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6584" w14:textId="77777777" w:rsidR="007737C0" w:rsidRDefault="007737C0" w:rsidP="007737C0">
      <w:pPr>
        <w:rPr>
          <w:b/>
          <w:sz w:val="18"/>
        </w:rPr>
      </w:pPr>
      <w:r>
        <w:rPr>
          <w:b/>
          <w:sz w:val="18"/>
        </w:rPr>
        <w:t>Province</w:t>
      </w:r>
      <w:r>
        <w:rPr>
          <w:b/>
        </w:rPr>
        <w:t xml:space="preserve"> </w:t>
      </w:r>
      <w:r>
        <w:rPr>
          <w:b/>
          <w:sz w:val="18"/>
        </w:rPr>
        <w:t>de</w:t>
      </w:r>
      <w:r>
        <w:rPr>
          <w:b/>
        </w:rPr>
        <w:t xml:space="preserve"> LIEGE</w:t>
      </w:r>
      <w:r>
        <w:rPr>
          <w:b/>
        </w:rPr>
        <w:tab/>
        <w:t xml:space="preserve">  </w:t>
      </w:r>
      <w:r>
        <w:rPr>
          <w:b/>
        </w:rPr>
        <w:tab/>
      </w:r>
      <w:r>
        <w:rPr>
          <w:b/>
          <w:sz w:val="18"/>
        </w:rPr>
        <w:t xml:space="preserve">                      C.C.P. : 000-0025082-56                                            Tél. : 04/259.92.50</w:t>
      </w:r>
    </w:p>
    <w:p w14:paraId="0A996753" w14:textId="77777777" w:rsidR="007737C0" w:rsidRDefault="007737C0" w:rsidP="007737C0">
      <w:pPr>
        <w:rPr>
          <w:b/>
          <w:sz w:val="18"/>
        </w:rPr>
      </w:pPr>
      <w:r>
        <w:rPr>
          <w:b/>
          <w:sz w:val="18"/>
        </w:rPr>
        <w:t xml:space="preserve">Arrondissement de </w:t>
      </w:r>
      <w:r>
        <w:rPr>
          <w:b/>
        </w:rPr>
        <w:t xml:space="preserve">WAREMME                </w:t>
      </w:r>
      <w:r>
        <w:rPr>
          <w:b/>
          <w:sz w:val="18"/>
        </w:rPr>
        <w:t>BELFIUS : 091-000444209                                       Fax : 04/259.41.14</w:t>
      </w:r>
    </w:p>
    <w:p w14:paraId="3A1DA40F" w14:textId="77777777" w:rsidR="007737C0" w:rsidRDefault="007737C0" w:rsidP="007737C0">
      <w:pPr>
        <w:rPr>
          <w:b/>
          <w:sz w:val="18"/>
        </w:rPr>
      </w:pPr>
    </w:p>
    <w:p w14:paraId="1E2BA32D" w14:textId="77777777" w:rsidR="007737C0" w:rsidRDefault="007737C0" w:rsidP="007737C0">
      <w:pPr>
        <w:pStyle w:val="Titre1"/>
        <w:numPr>
          <w:ilvl w:val="0"/>
          <w:numId w:val="2"/>
        </w:numPr>
        <w:pBdr>
          <w:top w:val="single" w:sz="4" w:space="0" w:color="000000"/>
          <w:left w:val="single" w:sz="4" w:space="4" w:color="000000"/>
          <w:bottom w:val="single" w:sz="4" w:space="0" w:color="000000"/>
        </w:pBdr>
        <w:rPr>
          <w:sz w:val="32"/>
        </w:rPr>
      </w:pPr>
      <w:r>
        <w:rPr>
          <w:sz w:val="32"/>
        </w:rPr>
        <w:t>COMMUNE DE 4470 SAINT-GEORGES S/MEUSE</w:t>
      </w:r>
    </w:p>
    <w:p w14:paraId="0B1FB304" w14:textId="77777777" w:rsidR="007737C0" w:rsidRDefault="007737C0" w:rsidP="007737C0">
      <w:pPr>
        <w:pBdr>
          <w:top w:val="single" w:sz="4" w:space="1" w:color="000000"/>
          <w:left w:val="single" w:sz="4" w:space="4" w:color="000000"/>
          <w:bottom w:val="single" w:sz="4" w:space="1" w:color="000000"/>
          <w:right w:val="single" w:sz="4" w:space="4" w:color="000000"/>
        </w:pBdr>
        <w:jc w:val="center"/>
        <w:rPr>
          <w:b/>
        </w:rPr>
      </w:pPr>
      <w:r>
        <w:rPr>
          <w:b/>
        </w:rPr>
        <w:t>Rue Albert 1</w:t>
      </w:r>
      <w:r>
        <w:rPr>
          <w:b/>
          <w:vertAlign w:val="superscript"/>
        </w:rPr>
        <w:t>er</w:t>
      </w:r>
      <w:r>
        <w:rPr>
          <w:b/>
        </w:rPr>
        <w:t xml:space="preserve"> ,16</w:t>
      </w:r>
    </w:p>
    <w:p w14:paraId="1B2922AD" w14:textId="1FF16A27" w:rsidR="00BA7401" w:rsidRDefault="00BA7401" w:rsidP="00F40243">
      <w:pPr>
        <w:pStyle w:val="Corpsdetexte21"/>
      </w:pPr>
      <w:r>
        <w:t xml:space="preserve">SEANCE DU CONSEIL COMMUNAL </w:t>
      </w:r>
      <w:r w:rsidR="007C3483">
        <w:t>DU</w:t>
      </w:r>
      <w:r w:rsidR="00700FAE">
        <w:t xml:space="preserve"> </w:t>
      </w:r>
      <w:r w:rsidR="00B250C9">
        <w:t>12 SEPTEMBRE</w:t>
      </w:r>
      <w:r w:rsidR="002601F7">
        <w:t xml:space="preserve"> 202</w:t>
      </w:r>
      <w:r w:rsidR="004C1BE7">
        <w:t>4</w:t>
      </w:r>
    </w:p>
    <w:p w14:paraId="4FE6AC5C" w14:textId="407E51A2" w:rsidR="00BA7401" w:rsidRDefault="00BA7401" w:rsidP="00BA7401">
      <w:pPr>
        <w:rPr>
          <w:b/>
          <w:sz w:val="20"/>
        </w:rPr>
      </w:pPr>
    </w:p>
    <w:p w14:paraId="7D7ED69F" w14:textId="77777777" w:rsidR="00700FAE" w:rsidRPr="00477A32" w:rsidRDefault="00700FAE" w:rsidP="00700FAE">
      <w:pPr>
        <w:rPr>
          <w:b/>
          <w:sz w:val="20"/>
          <w:lang w:eastAsia="fr-BE"/>
        </w:rPr>
      </w:pPr>
      <w:r w:rsidRPr="00477A32">
        <w:rPr>
          <w:b/>
          <w:u w:val="single"/>
        </w:rPr>
        <w:t>Présents</w:t>
      </w:r>
      <w:r w:rsidRPr="00477A32">
        <w:rPr>
          <w:b/>
        </w:rPr>
        <w:t xml:space="preserve"> : </w:t>
      </w:r>
      <w:r w:rsidRPr="00477A32">
        <w:rPr>
          <w:b/>
          <w:sz w:val="20"/>
        </w:rPr>
        <w:t>M. Francis DEJON, Bourgmestre-Président ;</w:t>
      </w:r>
    </w:p>
    <w:p w14:paraId="05FC9856" w14:textId="77777777" w:rsidR="00700FAE" w:rsidRPr="00477A32" w:rsidRDefault="00700FAE" w:rsidP="00700FAE">
      <w:pPr>
        <w:pStyle w:val="Retraitcorpsdetexte"/>
        <w:ind w:left="1005"/>
        <w:rPr>
          <w:b/>
          <w:bCs/>
          <w:sz w:val="20"/>
        </w:rPr>
      </w:pPr>
      <w:r w:rsidRPr="00477A32">
        <w:rPr>
          <w:b/>
          <w:bCs/>
          <w:sz w:val="20"/>
        </w:rPr>
        <w:t xml:space="preserve">Mmes et MM. </w:t>
      </w:r>
      <w:r w:rsidRPr="004C1BE7">
        <w:rPr>
          <w:b/>
          <w:bCs/>
          <w:sz w:val="20"/>
        </w:rPr>
        <w:t>J-M. ROUFFART</w:t>
      </w:r>
      <w:r w:rsidRPr="00820704">
        <w:rPr>
          <w:b/>
          <w:bCs/>
          <w:sz w:val="20"/>
        </w:rPr>
        <w:t>, P. BRICTEUX</w:t>
      </w:r>
      <w:r w:rsidRPr="00477A32">
        <w:rPr>
          <w:b/>
          <w:bCs/>
          <w:sz w:val="20"/>
        </w:rPr>
        <w:t xml:space="preserve">, </w:t>
      </w:r>
      <w:r w:rsidRPr="00B250C9">
        <w:rPr>
          <w:b/>
          <w:bCs/>
          <w:strike/>
          <w:sz w:val="20"/>
        </w:rPr>
        <w:t>M. VAN EYCK-GEORGIEN</w:t>
      </w:r>
      <w:r w:rsidRPr="00477A32">
        <w:rPr>
          <w:b/>
          <w:bCs/>
          <w:sz w:val="20"/>
        </w:rPr>
        <w:t xml:space="preserve">, </w:t>
      </w:r>
      <w:r w:rsidRPr="00B250C9">
        <w:rPr>
          <w:b/>
          <w:bCs/>
          <w:sz w:val="20"/>
        </w:rPr>
        <w:t>D. KELLECI</w:t>
      </w:r>
      <w:r w:rsidRPr="00477A32">
        <w:rPr>
          <w:b/>
          <w:bCs/>
          <w:sz w:val="20"/>
        </w:rPr>
        <w:t>, Echevins ;</w:t>
      </w:r>
    </w:p>
    <w:p w14:paraId="466CD769" w14:textId="77777777" w:rsidR="00700FAE" w:rsidRPr="00477A32" w:rsidRDefault="00700FAE" w:rsidP="00700FAE">
      <w:pPr>
        <w:pStyle w:val="Retraitcorpsdetexte"/>
        <w:ind w:left="1005"/>
        <w:rPr>
          <w:b/>
          <w:bCs/>
          <w:sz w:val="20"/>
        </w:rPr>
      </w:pPr>
      <w:r w:rsidRPr="00477A32">
        <w:rPr>
          <w:b/>
          <w:bCs/>
          <w:sz w:val="20"/>
        </w:rPr>
        <w:t xml:space="preserve">M. </w:t>
      </w:r>
      <w:r w:rsidRPr="00DF7D16">
        <w:rPr>
          <w:b/>
          <w:bCs/>
          <w:sz w:val="20"/>
        </w:rPr>
        <w:t>J-F. WANTEN</w:t>
      </w:r>
      <w:r w:rsidRPr="00477A32">
        <w:rPr>
          <w:b/>
          <w:bCs/>
          <w:sz w:val="20"/>
        </w:rPr>
        <w:t>, Président du CPAS et Conseiller communal ;</w:t>
      </w:r>
    </w:p>
    <w:p w14:paraId="5890AB83" w14:textId="05D45350" w:rsidR="00700FAE" w:rsidRPr="00477A32" w:rsidRDefault="00700FAE" w:rsidP="00700FAE">
      <w:pPr>
        <w:ind w:left="1005"/>
        <w:rPr>
          <w:b/>
          <w:sz w:val="20"/>
        </w:rPr>
      </w:pPr>
      <w:r w:rsidRPr="00477A32">
        <w:rPr>
          <w:b/>
          <w:sz w:val="20"/>
        </w:rPr>
        <w:t xml:space="preserve">Mmes et MM. </w:t>
      </w:r>
      <w:r w:rsidRPr="00820704">
        <w:rPr>
          <w:b/>
          <w:sz w:val="20"/>
        </w:rPr>
        <w:t>G. BINET</w:t>
      </w:r>
      <w:r w:rsidRPr="00477A32">
        <w:rPr>
          <w:b/>
          <w:sz w:val="20"/>
        </w:rPr>
        <w:t xml:space="preserve">, </w:t>
      </w:r>
      <w:r w:rsidRPr="00B51664">
        <w:rPr>
          <w:b/>
          <w:sz w:val="20"/>
        </w:rPr>
        <w:t>C. SERVAIS</w:t>
      </w:r>
      <w:r w:rsidR="004C1BE7">
        <w:rPr>
          <w:b/>
          <w:sz w:val="20"/>
        </w:rPr>
        <w:t xml:space="preserve">, </w:t>
      </w:r>
      <w:r w:rsidRPr="00140F27">
        <w:rPr>
          <w:b/>
          <w:sz w:val="20"/>
        </w:rPr>
        <w:t>L. ALFIERI</w:t>
      </w:r>
      <w:r w:rsidRPr="00477A32">
        <w:rPr>
          <w:b/>
          <w:sz w:val="20"/>
        </w:rPr>
        <w:t xml:space="preserve">, </w:t>
      </w:r>
      <w:r w:rsidRPr="00B51664">
        <w:rPr>
          <w:b/>
          <w:sz w:val="20"/>
        </w:rPr>
        <w:t>N. DELVAUX</w:t>
      </w:r>
      <w:r w:rsidRPr="002601F7">
        <w:rPr>
          <w:b/>
          <w:sz w:val="20"/>
        </w:rPr>
        <w:t>, P. LEMESTRE</w:t>
      </w:r>
      <w:r w:rsidRPr="00477A32">
        <w:rPr>
          <w:b/>
          <w:sz w:val="20"/>
        </w:rPr>
        <w:t>,</w:t>
      </w:r>
      <w:r w:rsidRPr="004C1BE7">
        <w:rPr>
          <w:b/>
          <w:sz w:val="20"/>
        </w:rPr>
        <w:t xml:space="preserve"> M-E. HAIDON</w:t>
      </w:r>
      <w:r w:rsidRPr="00477A32">
        <w:rPr>
          <w:b/>
          <w:sz w:val="20"/>
        </w:rPr>
        <w:t xml:space="preserve">, </w:t>
      </w:r>
      <w:r w:rsidRPr="00140F27">
        <w:rPr>
          <w:b/>
          <w:sz w:val="20"/>
        </w:rPr>
        <w:t>A. LEJEUNE</w:t>
      </w:r>
      <w:r w:rsidRPr="00477A32">
        <w:rPr>
          <w:b/>
          <w:sz w:val="20"/>
        </w:rPr>
        <w:t xml:space="preserve">, </w:t>
      </w:r>
      <w:r w:rsidRPr="00140F27">
        <w:rPr>
          <w:b/>
          <w:sz w:val="20"/>
        </w:rPr>
        <w:t>P. FIERENS</w:t>
      </w:r>
      <w:r w:rsidRPr="00477A32">
        <w:rPr>
          <w:b/>
          <w:sz w:val="20"/>
        </w:rPr>
        <w:t xml:space="preserve">, </w:t>
      </w:r>
      <w:r w:rsidRPr="00E56356">
        <w:rPr>
          <w:b/>
          <w:strike/>
          <w:sz w:val="20"/>
        </w:rPr>
        <w:t>T. VELLE</w:t>
      </w:r>
      <w:r w:rsidRPr="00477A32">
        <w:rPr>
          <w:b/>
          <w:sz w:val="20"/>
        </w:rPr>
        <w:t xml:space="preserve">, </w:t>
      </w:r>
      <w:r w:rsidRPr="00B51664">
        <w:rPr>
          <w:b/>
          <w:sz w:val="20"/>
        </w:rPr>
        <w:t>T. BELTRAN MEJIDO</w:t>
      </w:r>
      <w:r w:rsidRPr="00477A32">
        <w:rPr>
          <w:b/>
          <w:sz w:val="20"/>
        </w:rPr>
        <w:t xml:space="preserve"> et</w:t>
      </w:r>
      <w:r w:rsidRPr="007A5BB7">
        <w:rPr>
          <w:b/>
          <w:sz w:val="20"/>
        </w:rPr>
        <w:t xml:space="preserve"> </w:t>
      </w:r>
      <w:r w:rsidRPr="004C1BE7">
        <w:rPr>
          <w:b/>
          <w:sz w:val="20"/>
        </w:rPr>
        <w:t>S. SHIRIMBERE</w:t>
      </w:r>
      <w:r w:rsidRPr="00477A32">
        <w:rPr>
          <w:b/>
          <w:sz w:val="20"/>
        </w:rPr>
        <w:t>, Conseillers communaux ;</w:t>
      </w:r>
    </w:p>
    <w:p w14:paraId="0D88E125" w14:textId="77777777" w:rsidR="00700FAE" w:rsidRDefault="00700FAE" w:rsidP="00700FAE">
      <w:pPr>
        <w:ind w:left="1005"/>
        <w:rPr>
          <w:b/>
          <w:sz w:val="20"/>
          <w:u w:val="single"/>
        </w:rPr>
      </w:pPr>
    </w:p>
    <w:p w14:paraId="4110AEA9" w14:textId="1AE991BE" w:rsidR="00700FAE" w:rsidRPr="00477A32" w:rsidRDefault="00700FAE" w:rsidP="00700FAE">
      <w:pPr>
        <w:ind w:left="1005"/>
        <w:rPr>
          <w:u w:val="single"/>
        </w:rPr>
      </w:pPr>
      <w:r w:rsidRPr="00477A32">
        <w:rPr>
          <w:b/>
          <w:sz w:val="20"/>
          <w:u w:val="single"/>
        </w:rPr>
        <w:t>Mme Catherine DAEMS, Directrice générale.</w:t>
      </w:r>
    </w:p>
    <w:p w14:paraId="1AD973C2" w14:textId="77777777" w:rsidR="002258E6" w:rsidRDefault="002258E6" w:rsidP="00700FAE">
      <w:pPr>
        <w:pStyle w:val="Corpsdetexte21"/>
        <w:jc w:val="left"/>
      </w:pPr>
    </w:p>
    <w:p w14:paraId="490E9A0E" w14:textId="0ED1964F" w:rsidR="00700FAE" w:rsidRDefault="009A45E1" w:rsidP="00BA7401">
      <w:pPr>
        <w:rPr>
          <w:b/>
          <w:sz w:val="20"/>
        </w:rPr>
      </w:pPr>
      <w:r w:rsidRPr="009A45E1">
        <w:rPr>
          <w:b/>
          <w:u w:val="single"/>
        </w:rPr>
        <w:t>Excusé</w:t>
      </w:r>
      <w:r w:rsidR="00140F27">
        <w:rPr>
          <w:b/>
          <w:u w:val="single"/>
        </w:rPr>
        <w:t>s</w:t>
      </w:r>
      <w:r w:rsidRPr="00477A32">
        <w:rPr>
          <w:b/>
        </w:rPr>
        <w:t xml:space="preserve"> : </w:t>
      </w:r>
      <w:r w:rsidRPr="00477A32">
        <w:rPr>
          <w:b/>
          <w:sz w:val="20"/>
        </w:rPr>
        <w:t>M</w:t>
      </w:r>
      <w:r w:rsidR="00140F27">
        <w:rPr>
          <w:b/>
          <w:sz w:val="20"/>
        </w:rPr>
        <w:t>me</w:t>
      </w:r>
      <w:r w:rsidR="00B51664">
        <w:rPr>
          <w:b/>
          <w:sz w:val="20"/>
        </w:rPr>
        <w:t xml:space="preserve"> </w:t>
      </w:r>
      <w:r w:rsidR="00B250C9">
        <w:rPr>
          <w:b/>
          <w:sz w:val="20"/>
        </w:rPr>
        <w:t xml:space="preserve">VAN EYCK GEORGIEN </w:t>
      </w:r>
      <w:r w:rsidR="00B51664">
        <w:rPr>
          <w:b/>
          <w:sz w:val="20"/>
        </w:rPr>
        <w:t>et M.</w:t>
      </w:r>
      <w:r w:rsidR="00E56356">
        <w:rPr>
          <w:b/>
          <w:sz w:val="20"/>
        </w:rPr>
        <w:t xml:space="preserve"> VELLE</w:t>
      </w:r>
      <w:r w:rsidR="002601F7">
        <w:rPr>
          <w:b/>
          <w:sz w:val="20"/>
        </w:rPr>
        <w:t>.</w:t>
      </w:r>
    </w:p>
    <w:p w14:paraId="6CB5D563" w14:textId="77777777" w:rsidR="002601F7" w:rsidRDefault="002601F7" w:rsidP="00BA7401">
      <w:pPr>
        <w:jc w:val="center"/>
        <w:rPr>
          <w:b/>
          <w:szCs w:val="24"/>
          <w:u w:val="single"/>
        </w:rPr>
      </w:pPr>
    </w:p>
    <w:p w14:paraId="0DEBD1BD" w14:textId="43CCEEA5" w:rsidR="00DB3497" w:rsidRDefault="00BA7401" w:rsidP="00BA7401">
      <w:pPr>
        <w:jc w:val="center"/>
        <w:rPr>
          <w:b/>
          <w:szCs w:val="24"/>
          <w:u w:val="single"/>
        </w:rPr>
      </w:pPr>
      <w:r>
        <w:rPr>
          <w:b/>
          <w:szCs w:val="24"/>
          <w:u w:val="single"/>
        </w:rPr>
        <w:t>SEANCE PUBLIQUE</w:t>
      </w:r>
    </w:p>
    <w:p w14:paraId="2A5B4EB1" w14:textId="77777777" w:rsidR="00B250C9" w:rsidRDefault="00B250C9" w:rsidP="00BA7401">
      <w:pPr>
        <w:jc w:val="center"/>
        <w:rPr>
          <w:b/>
          <w:szCs w:val="24"/>
          <w:u w:val="single"/>
        </w:rPr>
      </w:pPr>
    </w:p>
    <w:p w14:paraId="3E9AEA2B" w14:textId="77777777" w:rsidR="00B250C9" w:rsidRPr="00B250C9" w:rsidRDefault="00B250C9" w:rsidP="00B250C9">
      <w:pPr>
        <w:numPr>
          <w:ilvl w:val="0"/>
          <w:numId w:val="8"/>
        </w:numPr>
        <w:suppressAutoHyphens w:val="0"/>
        <w:rPr>
          <w:b/>
          <w:szCs w:val="24"/>
          <w:u w:val="single"/>
        </w:rPr>
      </w:pPr>
      <w:r w:rsidRPr="00B250C9">
        <w:rPr>
          <w:b/>
          <w:szCs w:val="24"/>
          <w:u w:val="single"/>
        </w:rPr>
        <w:t>Interpellation d’un habitant de la Commune au sujet d’un projet immobilier rue du Centre.</w:t>
      </w:r>
    </w:p>
    <w:p w14:paraId="26634125" w14:textId="77777777" w:rsidR="00B250C9" w:rsidRDefault="00B250C9" w:rsidP="00B250C9">
      <w:pPr>
        <w:rPr>
          <w:b/>
          <w:szCs w:val="24"/>
          <w:u w:val="single"/>
        </w:rPr>
      </w:pPr>
    </w:p>
    <w:p w14:paraId="6B95AFB1" w14:textId="5FCDE75E" w:rsidR="00B250C9" w:rsidRPr="00B250C9" w:rsidRDefault="00B250C9" w:rsidP="00B250C9">
      <w:pPr>
        <w:rPr>
          <w:bCs/>
          <w:szCs w:val="24"/>
        </w:rPr>
      </w:pPr>
      <w:r w:rsidRPr="00B250C9">
        <w:rPr>
          <w:bCs/>
          <w:szCs w:val="24"/>
          <w:u w:val="single"/>
        </w:rPr>
        <w:t>Monsieur le Bourgmestre</w:t>
      </w:r>
      <w:r w:rsidRPr="00B250C9">
        <w:rPr>
          <w:bCs/>
          <w:szCs w:val="24"/>
        </w:rPr>
        <w:t xml:space="preserve"> donne la parole à Monsieur Sébastien DUPONT.</w:t>
      </w:r>
    </w:p>
    <w:p w14:paraId="09DE7FBF" w14:textId="77777777" w:rsidR="00B250C9" w:rsidRDefault="00B250C9" w:rsidP="00B250C9">
      <w:pPr>
        <w:pStyle w:val="NormalWeb"/>
        <w:shd w:val="clear" w:color="auto" w:fill="FFFFFF"/>
        <w:spacing w:before="0" w:beforeAutospacing="0" w:after="0" w:afterAutospacing="0"/>
        <w:rPr>
          <w:rFonts w:ascii="Tahoma" w:hAnsi="Tahoma" w:cs="Tahoma"/>
          <w:color w:val="111111"/>
          <w:sz w:val="22"/>
          <w:szCs w:val="22"/>
        </w:rPr>
      </w:pPr>
    </w:p>
    <w:p w14:paraId="62AB901B" w14:textId="25A17682" w:rsidR="00B250C9" w:rsidRDefault="00B250C9" w:rsidP="00B250C9">
      <w:pPr>
        <w:pStyle w:val="NormalWeb"/>
        <w:shd w:val="clear" w:color="auto" w:fill="FFFFFF"/>
        <w:spacing w:before="0" w:beforeAutospacing="0" w:after="0" w:afterAutospacing="0"/>
        <w:rPr>
          <w:rFonts w:ascii="Tahoma" w:hAnsi="Tahoma" w:cs="Tahoma"/>
          <w:color w:val="111111"/>
          <w:sz w:val="22"/>
          <w:szCs w:val="22"/>
        </w:rPr>
      </w:pPr>
      <w:r w:rsidRPr="00E57E8C">
        <w:rPr>
          <w:color w:val="111111"/>
          <w:u w:val="single"/>
        </w:rPr>
        <w:t>Monsieur DUPONT</w:t>
      </w:r>
      <w:r w:rsidRPr="00E57E8C">
        <w:rPr>
          <w:color w:val="111111"/>
        </w:rPr>
        <w:t xml:space="preserve"> entame son interpellation</w:t>
      </w:r>
      <w:r>
        <w:rPr>
          <w:rFonts w:ascii="Tahoma" w:hAnsi="Tahoma" w:cs="Tahoma"/>
          <w:color w:val="111111"/>
          <w:sz w:val="22"/>
          <w:szCs w:val="22"/>
        </w:rPr>
        <w:t>.</w:t>
      </w:r>
    </w:p>
    <w:p w14:paraId="6F800FD0" w14:textId="2B782885" w:rsidR="00B250C9" w:rsidRPr="00B250C9" w:rsidRDefault="00B250C9" w:rsidP="00B250C9">
      <w:pPr>
        <w:pStyle w:val="NormalWeb"/>
        <w:shd w:val="clear" w:color="auto" w:fill="FFFFFF"/>
        <w:spacing w:before="0" w:beforeAutospacing="0" w:after="0" w:afterAutospacing="0"/>
        <w:rPr>
          <w:color w:val="111111"/>
        </w:rPr>
      </w:pPr>
      <w:r>
        <w:rPr>
          <w:color w:val="111111"/>
        </w:rPr>
        <w:t>« </w:t>
      </w:r>
      <w:r w:rsidRPr="00B250C9">
        <w:rPr>
          <w:color w:val="111111"/>
        </w:rPr>
        <w:t>Monsieur le Bourgmestre, Messieurs les conseillers communaux, Madame la Directrice, je souhaite faire valoir ce soir mon droit d’interpellation au Conseil Communal, je vous remercie de m’avoir donné la possibilité de m’exprimer devant vous.</w:t>
      </w:r>
    </w:p>
    <w:p w14:paraId="1EEB8EA8" w14:textId="77777777" w:rsidR="00B250C9" w:rsidRPr="00B250C9" w:rsidRDefault="00B250C9" w:rsidP="00B250C9">
      <w:pPr>
        <w:pStyle w:val="NormalWeb"/>
        <w:shd w:val="clear" w:color="auto" w:fill="FFFFFF"/>
        <w:spacing w:before="0" w:beforeAutospacing="0" w:after="0" w:afterAutospacing="0"/>
        <w:rPr>
          <w:color w:val="111111"/>
        </w:rPr>
      </w:pPr>
    </w:p>
    <w:p w14:paraId="4DCC92AE" w14:textId="77777777" w:rsidR="00B250C9" w:rsidRPr="00B250C9" w:rsidRDefault="00B250C9" w:rsidP="00B250C9">
      <w:pPr>
        <w:jc w:val="both"/>
        <w:rPr>
          <w:szCs w:val="24"/>
        </w:rPr>
      </w:pPr>
      <w:r w:rsidRPr="00B250C9">
        <w:rPr>
          <w:szCs w:val="24"/>
        </w:rPr>
        <w:t>Lors de la réunion d’information préalable qui s’est tenue le 12 octobre 2023 au Centre Culturel de St Georges, nous avons été plus amplement informés du projet d’urbanisation introduit par un promoteur, visant à la construction de 37 maisons unifamiliales ainsi que 2 immeubles à appartements sur les quelques prairies situées entre la rue du Centre et la rue d’</w:t>
      </w:r>
      <w:proofErr w:type="spellStart"/>
      <w:r w:rsidRPr="00B250C9">
        <w:rPr>
          <w:szCs w:val="24"/>
        </w:rPr>
        <w:t>Outrechamps</w:t>
      </w:r>
      <w:proofErr w:type="spellEnd"/>
      <w:r w:rsidRPr="00B250C9">
        <w:rPr>
          <w:szCs w:val="24"/>
        </w:rPr>
        <w:t>.</w:t>
      </w:r>
    </w:p>
    <w:p w14:paraId="3C23FA46" w14:textId="17503FE0" w:rsidR="00B250C9" w:rsidRPr="00B250C9" w:rsidRDefault="00B250C9" w:rsidP="00B250C9">
      <w:pPr>
        <w:jc w:val="both"/>
        <w:rPr>
          <w:szCs w:val="24"/>
        </w:rPr>
      </w:pPr>
      <w:r w:rsidRPr="00B250C9">
        <w:rPr>
          <w:szCs w:val="24"/>
        </w:rPr>
        <w:t>Selon la procédure et dans le délai défini, nous avons introduit une douzaine de questions et observations à l’attention du Service Cadre de vie de Saint-Georges-Sur-Meuse.</w:t>
      </w:r>
      <w:r w:rsidR="00E57E8C">
        <w:rPr>
          <w:szCs w:val="24"/>
        </w:rPr>
        <w:t> »</w:t>
      </w:r>
      <w:r w:rsidRPr="00B250C9">
        <w:rPr>
          <w:szCs w:val="24"/>
        </w:rPr>
        <w:t xml:space="preserve"> </w:t>
      </w:r>
    </w:p>
    <w:p w14:paraId="795D04E5" w14:textId="77777777" w:rsidR="00B250C9" w:rsidRDefault="00B250C9" w:rsidP="00B250C9">
      <w:pPr>
        <w:spacing w:after="160" w:line="259" w:lineRule="auto"/>
        <w:jc w:val="both"/>
        <w:rPr>
          <w:b/>
          <w:bCs/>
          <w:szCs w:val="24"/>
        </w:rPr>
      </w:pPr>
    </w:p>
    <w:p w14:paraId="4B4519D5" w14:textId="355A1FB5" w:rsidR="00B250C9" w:rsidRPr="00B250C9" w:rsidRDefault="00B250C9" w:rsidP="00B250C9">
      <w:pPr>
        <w:spacing w:after="160" w:line="259" w:lineRule="auto"/>
        <w:jc w:val="both"/>
        <w:rPr>
          <w:b/>
          <w:bCs/>
          <w:szCs w:val="24"/>
        </w:rPr>
      </w:pPr>
      <w:r w:rsidRPr="00E57E8C">
        <w:rPr>
          <w:szCs w:val="24"/>
          <w:u w:val="single"/>
        </w:rPr>
        <w:t>Monsieur le Bourgmestre</w:t>
      </w:r>
      <w:r>
        <w:rPr>
          <w:szCs w:val="24"/>
        </w:rPr>
        <w:t xml:space="preserve"> </w:t>
      </w:r>
      <w:r w:rsidRPr="00B250C9">
        <w:rPr>
          <w:szCs w:val="24"/>
        </w:rPr>
        <w:t>répond</w:t>
      </w:r>
      <w:r>
        <w:rPr>
          <w:szCs w:val="24"/>
        </w:rPr>
        <w:t xml:space="preserve"> « c</w:t>
      </w:r>
      <w:r w:rsidRPr="00B250C9">
        <w:rPr>
          <w:szCs w:val="24"/>
        </w:rPr>
        <w:t>es questions ont été transmises au bureau d’étude PISSART qui a réalisé l’étude d’incidences sur l’environnement et dont vous avez pu consulter les conclusions au sein de nos services.</w:t>
      </w:r>
      <w:r w:rsidR="00671C57">
        <w:rPr>
          <w:szCs w:val="24"/>
        </w:rPr>
        <w:t> »</w:t>
      </w:r>
    </w:p>
    <w:p w14:paraId="34FCE861" w14:textId="08686CBE" w:rsidR="00B250C9" w:rsidRPr="00B250C9" w:rsidRDefault="00E57E8C" w:rsidP="00B250C9">
      <w:pPr>
        <w:jc w:val="both"/>
        <w:rPr>
          <w:szCs w:val="24"/>
        </w:rPr>
      </w:pPr>
      <w:r w:rsidRPr="00E57E8C">
        <w:rPr>
          <w:szCs w:val="24"/>
          <w:u w:val="single"/>
        </w:rPr>
        <w:t>Monsieur DUPON</w:t>
      </w:r>
      <w:r>
        <w:rPr>
          <w:szCs w:val="24"/>
          <w:u w:val="single"/>
        </w:rPr>
        <w:t>T</w:t>
      </w:r>
      <w:r>
        <w:rPr>
          <w:szCs w:val="24"/>
        </w:rPr>
        <w:t> : « c</w:t>
      </w:r>
      <w:r w:rsidR="00B250C9" w:rsidRPr="00E57E8C">
        <w:rPr>
          <w:szCs w:val="24"/>
        </w:rPr>
        <w:t xml:space="preserve">es préoccupations ne naissent pas de l’effet « NIMBY », mais elles concernent l’ensemble des habitants du quartier du Centre et leur cadre de vie, en ce compris </w:t>
      </w:r>
      <w:r w:rsidR="00B250C9" w:rsidRPr="00B250C9">
        <w:rPr>
          <w:szCs w:val="24"/>
        </w:rPr>
        <w:t>les potentiels nouveaux habitants, voire l’ensemble des citoyens de Saint-Georges, ce projet ayant conséquemment un impact au moins sur la mobilité, le vivre-ensemble et la sécurité, l’environnement.</w:t>
      </w:r>
    </w:p>
    <w:p w14:paraId="656BAF92" w14:textId="2A608D4A" w:rsidR="00B250C9" w:rsidRPr="00671C57" w:rsidRDefault="00B250C9" w:rsidP="00B250C9">
      <w:pPr>
        <w:jc w:val="both"/>
        <w:rPr>
          <w:szCs w:val="24"/>
          <w:u w:val="single"/>
        </w:rPr>
      </w:pPr>
      <w:r w:rsidRPr="00B250C9">
        <w:rPr>
          <w:szCs w:val="24"/>
        </w:rPr>
        <w:t>Nous sommes inquiets de voir arriver ce projet de lotissements qui nous semble énorme pour la surface arrêtée</w:t>
      </w:r>
      <w:r w:rsidR="00E57E8C">
        <w:rPr>
          <w:szCs w:val="24"/>
        </w:rPr>
        <w:t>. »</w:t>
      </w:r>
    </w:p>
    <w:p w14:paraId="6F3B682D" w14:textId="17558AFF" w:rsidR="00B250C9" w:rsidRPr="00671C57" w:rsidRDefault="00671C57" w:rsidP="00671C57">
      <w:pPr>
        <w:spacing w:after="160" w:line="259" w:lineRule="auto"/>
        <w:jc w:val="both"/>
        <w:rPr>
          <w:szCs w:val="24"/>
        </w:rPr>
      </w:pPr>
      <w:r w:rsidRPr="00671C57">
        <w:rPr>
          <w:szCs w:val="24"/>
          <w:u w:val="single"/>
        </w:rPr>
        <w:lastRenderedPageBreak/>
        <w:t>Monsieur le Bourgmestre</w:t>
      </w:r>
      <w:r>
        <w:rPr>
          <w:szCs w:val="24"/>
        </w:rPr>
        <w:t> : « </w:t>
      </w:r>
      <w:r w:rsidR="00B250C9" w:rsidRPr="00671C57">
        <w:rPr>
          <w:szCs w:val="24"/>
        </w:rPr>
        <w:t>Le projet présente une surface de 36.554m² pour un total de 50 logements, soit une densité de 13.67 logements / ha, conforme pour une zone d’habitat à caractère rural qui est souvent de l’ordre de 10 à 15 logements / ha.</w:t>
      </w:r>
    </w:p>
    <w:p w14:paraId="264DFF3C" w14:textId="77777777" w:rsidR="00B250C9" w:rsidRPr="00671C57" w:rsidRDefault="00B250C9" w:rsidP="00671C57">
      <w:pPr>
        <w:spacing w:after="160" w:line="259" w:lineRule="auto"/>
        <w:jc w:val="both"/>
        <w:rPr>
          <w:szCs w:val="24"/>
        </w:rPr>
      </w:pPr>
      <w:r w:rsidRPr="00671C57">
        <w:rPr>
          <w:szCs w:val="24"/>
        </w:rPr>
        <w:t>Au sein du PCAR/SOL, le cahier des options en pages 18 et 19 présente cet espace (n°9) comme souhaité avec une densité maximale de 15 logements / ha.</w:t>
      </w:r>
    </w:p>
    <w:p w14:paraId="15821ECD" w14:textId="77777777" w:rsidR="00B250C9" w:rsidRPr="00671C57" w:rsidRDefault="00B250C9" w:rsidP="00671C57">
      <w:pPr>
        <w:spacing w:after="160" w:line="259" w:lineRule="auto"/>
        <w:jc w:val="both"/>
        <w:rPr>
          <w:szCs w:val="24"/>
        </w:rPr>
      </w:pPr>
      <w:r w:rsidRPr="00671C57">
        <w:rPr>
          <w:szCs w:val="24"/>
        </w:rPr>
        <w:t xml:space="preserve">Enfin, l’entrée en vigueur du Schéma de Développement du Territoire au 01/06/2024 place cette zone en centralité. En page 260 du SDT, il est indiqué : </w:t>
      </w:r>
      <w:r w:rsidRPr="00671C57">
        <w:rPr>
          <w:i/>
          <w:iCs/>
          <w:szCs w:val="24"/>
        </w:rPr>
        <w:t xml:space="preserve">« les centralités sont consolidées et densifiées en tenant compte de leurs caractéristiques villageoises ou urbaines. </w:t>
      </w:r>
      <w:r w:rsidRPr="00671C57">
        <w:rPr>
          <w:i/>
          <w:iCs/>
          <w:szCs w:val="24"/>
          <w:u w:val="single"/>
        </w:rPr>
        <w:t>La densité nette en logements des projets est supérieure ou égale à 20 logements/ha dans les centralités villageoises.</w:t>
      </w:r>
      <w:r w:rsidRPr="00671C57">
        <w:rPr>
          <w:i/>
          <w:iCs/>
          <w:szCs w:val="24"/>
        </w:rPr>
        <w:t> »</w:t>
      </w:r>
      <w:r w:rsidRPr="00671C57">
        <w:rPr>
          <w:szCs w:val="24"/>
        </w:rPr>
        <w:t xml:space="preserve">  </w:t>
      </w:r>
      <w:r w:rsidRPr="00671C57">
        <w:sym w:font="Wingdings" w:char="F0E0"/>
      </w:r>
      <w:r w:rsidRPr="00671C57">
        <w:rPr>
          <w:szCs w:val="24"/>
        </w:rPr>
        <w:t xml:space="preserve"> On pourrait presque reprocher au projet de présenter une densité trop faible au regard des volontés régionales mais il y a une volonté locale de rester dans une approche urbanistique « à taille humaine » au sein d’un tissu bâti existant comme c’est le cas ici. A noter toutefois que le principe des centralités ne sera applicable que dans 6 ans (temps pour redéfinir les périmètres) mais constitue toutefois un bon indicateur des volontés du GW.</w:t>
      </w:r>
    </w:p>
    <w:p w14:paraId="41DDC0CD" w14:textId="332579AA" w:rsidR="00B250C9" w:rsidRPr="00671C57" w:rsidRDefault="00B250C9" w:rsidP="00671C57">
      <w:pPr>
        <w:spacing w:after="160" w:line="259" w:lineRule="auto"/>
        <w:jc w:val="both"/>
        <w:rPr>
          <w:szCs w:val="24"/>
        </w:rPr>
      </w:pPr>
      <w:r w:rsidRPr="00671C57">
        <w:rPr>
          <w:szCs w:val="24"/>
        </w:rPr>
        <w:t>A titre de comparaison, il est à noter que le lotissement Cour des Salésiens/Clos des Blés comprend 47 logements pour une superficie de 31.617m², soit une densité de 14,86 logements / ha, légèrement au-dessus de présent projet.</w:t>
      </w:r>
      <w:r w:rsidR="00671C57">
        <w:rPr>
          <w:szCs w:val="24"/>
        </w:rPr>
        <w:t> »</w:t>
      </w:r>
    </w:p>
    <w:p w14:paraId="5982E958" w14:textId="0F0CFF03" w:rsidR="00E57E8C" w:rsidRPr="00B250C9" w:rsidRDefault="00671C57" w:rsidP="00E57E8C">
      <w:pPr>
        <w:jc w:val="both"/>
        <w:rPr>
          <w:szCs w:val="24"/>
        </w:rPr>
      </w:pPr>
      <w:r w:rsidRPr="00671C57">
        <w:rPr>
          <w:szCs w:val="24"/>
          <w:u w:val="single"/>
        </w:rPr>
        <w:t>Monsieur DUPONT</w:t>
      </w:r>
      <w:r>
        <w:rPr>
          <w:szCs w:val="24"/>
        </w:rPr>
        <w:t> : « Nos</w:t>
      </w:r>
      <w:r w:rsidR="00E57E8C" w:rsidRPr="00B250C9">
        <w:rPr>
          <w:szCs w:val="24"/>
        </w:rPr>
        <w:t xml:space="preserve"> préoccupations sont surtout :</w:t>
      </w:r>
    </w:p>
    <w:p w14:paraId="14DF7028" w14:textId="62E726FA" w:rsidR="00671C57" w:rsidRDefault="00671C57" w:rsidP="00F65C00">
      <w:pPr>
        <w:pStyle w:val="Paragraphedeliste"/>
        <w:numPr>
          <w:ilvl w:val="0"/>
          <w:numId w:val="14"/>
        </w:numPr>
        <w:spacing w:after="160" w:line="259" w:lineRule="auto"/>
        <w:jc w:val="both"/>
        <w:rPr>
          <w:rFonts w:ascii="Times New Roman" w:hAnsi="Times New Roman" w:cs="Times New Roman"/>
          <w:b/>
          <w:sz w:val="24"/>
          <w:szCs w:val="24"/>
        </w:rPr>
      </w:pPr>
      <w:r w:rsidRPr="00F65C00">
        <w:rPr>
          <w:rFonts w:ascii="Times New Roman" w:hAnsi="Times New Roman" w:cs="Times New Roman"/>
          <w:b/>
          <w:sz w:val="24"/>
          <w:szCs w:val="24"/>
        </w:rPr>
        <w:t>Mobilité </w:t>
      </w:r>
    </w:p>
    <w:p w14:paraId="14890F8F" w14:textId="6926A774" w:rsidR="00F65C00" w:rsidRDefault="00F65C00" w:rsidP="00F65C00">
      <w:pPr>
        <w:pStyle w:val="Paragraphedeliste"/>
        <w:numPr>
          <w:ilvl w:val="0"/>
          <w:numId w:val="14"/>
        </w:numPr>
        <w:spacing w:after="160" w:line="259" w:lineRule="auto"/>
        <w:jc w:val="both"/>
        <w:rPr>
          <w:rFonts w:ascii="Times New Roman" w:hAnsi="Times New Roman" w:cs="Times New Roman"/>
          <w:b/>
          <w:sz w:val="24"/>
          <w:szCs w:val="24"/>
        </w:rPr>
      </w:pPr>
      <w:r w:rsidRPr="00547597">
        <w:rPr>
          <w:rFonts w:ascii="Times New Roman" w:hAnsi="Times New Roman" w:cs="Times New Roman"/>
          <w:b/>
          <w:sz w:val="24"/>
          <w:szCs w:val="24"/>
        </w:rPr>
        <w:t>Vivre ensemble et mixité sociale</w:t>
      </w:r>
    </w:p>
    <w:p w14:paraId="28E39FB0" w14:textId="73998097" w:rsidR="00F65C00" w:rsidRPr="00F65C00" w:rsidRDefault="00F65C00" w:rsidP="00F65C00">
      <w:pPr>
        <w:pStyle w:val="Paragraphedeliste"/>
        <w:numPr>
          <w:ilvl w:val="0"/>
          <w:numId w:val="14"/>
        </w:numPr>
        <w:spacing w:after="160" w:line="259" w:lineRule="auto"/>
        <w:jc w:val="both"/>
        <w:rPr>
          <w:rFonts w:ascii="Times New Roman" w:hAnsi="Times New Roman" w:cs="Times New Roman"/>
          <w:b/>
          <w:sz w:val="24"/>
          <w:szCs w:val="24"/>
        </w:rPr>
      </w:pPr>
      <w:r>
        <w:rPr>
          <w:rFonts w:ascii="Times New Roman" w:hAnsi="Times New Roman" w:cs="Times New Roman"/>
          <w:b/>
          <w:sz w:val="24"/>
          <w:szCs w:val="24"/>
        </w:rPr>
        <w:t>Environnement</w:t>
      </w:r>
    </w:p>
    <w:p w14:paraId="1DA701C2" w14:textId="3506314D" w:rsidR="00F65C00" w:rsidRPr="00F65C00" w:rsidRDefault="00F65C00" w:rsidP="00671C57">
      <w:pPr>
        <w:spacing w:after="160" w:line="259" w:lineRule="auto"/>
        <w:jc w:val="both"/>
        <w:rPr>
          <w:b/>
          <w:bCs/>
          <w:szCs w:val="24"/>
        </w:rPr>
      </w:pPr>
      <w:r w:rsidRPr="00F65C00">
        <w:rPr>
          <w:b/>
          <w:bCs/>
          <w:szCs w:val="24"/>
        </w:rPr>
        <w:t>Mobilité :</w:t>
      </w:r>
    </w:p>
    <w:p w14:paraId="2F713530" w14:textId="58CF240E" w:rsidR="00B250C9" w:rsidRPr="00671C57" w:rsidRDefault="00B250C9" w:rsidP="00671C57">
      <w:pPr>
        <w:spacing w:after="160" w:line="259" w:lineRule="auto"/>
        <w:jc w:val="both"/>
        <w:rPr>
          <w:szCs w:val="24"/>
        </w:rPr>
      </w:pPr>
      <w:r w:rsidRPr="00671C57">
        <w:rPr>
          <w:szCs w:val="24"/>
        </w:rPr>
        <w:t>Le promoteur nous annonce que ce nouveau lotissement est idéalement situé pour accéder aux services communaux, écoles, commerces etc. Imaginez qu’en moyenne c’est deux voitures par foyer que vous allez introduire dans notre quartier déjà mis à mal par le trafic, les incivilités au volant, la vitesse …</w:t>
      </w:r>
      <w:r w:rsidR="00671C57">
        <w:rPr>
          <w:szCs w:val="24"/>
        </w:rPr>
        <w:t> »</w:t>
      </w:r>
    </w:p>
    <w:p w14:paraId="2512380C" w14:textId="6CD38593" w:rsidR="00B250C9" w:rsidRPr="00671C57" w:rsidRDefault="00671C57" w:rsidP="00671C57">
      <w:pPr>
        <w:spacing w:after="160" w:line="259" w:lineRule="auto"/>
        <w:jc w:val="both"/>
        <w:rPr>
          <w:szCs w:val="24"/>
        </w:rPr>
      </w:pPr>
      <w:r w:rsidRPr="00671C57">
        <w:rPr>
          <w:szCs w:val="24"/>
          <w:u w:val="single"/>
        </w:rPr>
        <w:t>Monsieur le Bourgmestre</w:t>
      </w:r>
      <w:r w:rsidRPr="00671C57">
        <w:rPr>
          <w:szCs w:val="24"/>
        </w:rPr>
        <w:t xml:space="preserve"> : </w:t>
      </w:r>
      <w:r>
        <w:rPr>
          <w:szCs w:val="24"/>
        </w:rPr>
        <w:t>« </w:t>
      </w:r>
      <w:r w:rsidR="00B250C9" w:rsidRPr="00671C57">
        <w:rPr>
          <w:szCs w:val="24"/>
        </w:rPr>
        <w:t>Dans une logique macro-territoriale, il est effectivement bien situé au regard des éléments de centralité évoqués ci-avant (optimisation spatiale par la diminution de l’étalement urbain).</w:t>
      </w:r>
    </w:p>
    <w:p w14:paraId="71382D23" w14:textId="77777777" w:rsidR="00B250C9" w:rsidRPr="00671C57" w:rsidRDefault="00B250C9" w:rsidP="00671C57">
      <w:pPr>
        <w:spacing w:after="160" w:line="259" w:lineRule="auto"/>
        <w:jc w:val="both"/>
        <w:rPr>
          <w:szCs w:val="24"/>
        </w:rPr>
      </w:pPr>
      <w:r w:rsidRPr="00671C57">
        <w:rPr>
          <w:szCs w:val="24"/>
        </w:rPr>
        <w:t>Pour une maison unifamiliale, nous souhaitons effectivement 2 emplacements de stationnement. Pour un appartement, nous acceptons de mettre le curseur légèrement en dessous. Cela ne signifie pas non plus qu’il y aura forcément 2 voitures.</w:t>
      </w:r>
    </w:p>
    <w:p w14:paraId="17B20030" w14:textId="77777777" w:rsidR="00B250C9" w:rsidRPr="00671C57" w:rsidRDefault="00B250C9" w:rsidP="00671C57">
      <w:pPr>
        <w:spacing w:after="160" w:line="259" w:lineRule="auto"/>
        <w:jc w:val="both"/>
        <w:rPr>
          <w:szCs w:val="24"/>
        </w:rPr>
      </w:pPr>
      <w:r w:rsidRPr="00671C57">
        <w:rPr>
          <w:szCs w:val="24"/>
        </w:rPr>
        <w:t>Sur la thématique de la mobilité, un volet y est dédié au sein de l’étude d’incidences (p.199 à 235). Ce chapitre y aborde la mobilité à l’heure actuelle ainsi que l’impact du projet ainsi que celui des autres terrains encore potentiellement urbanisables.</w:t>
      </w:r>
    </w:p>
    <w:p w14:paraId="6A235541" w14:textId="77777777" w:rsidR="00B250C9" w:rsidRPr="00671C57" w:rsidRDefault="00B250C9" w:rsidP="00671C57">
      <w:pPr>
        <w:spacing w:after="160" w:line="259" w:lineRule="auto"/>
        <w:jc w:val="both"/>
        <w:rPr>
          <w:szCs w:val="24"/>
        </w:rPr>
      </w:pPr>
      <w:r w:rsidRPr="00671C57">
        <w:rPr>
          <w:szCs w:val="24"/>
        </w:rPr>
        <w:t xml:space="preserve">En ce qui concerne le trafic actuel au sein du quartier (mesure manuelle en novembre 2023, décembre 2023 et janvier 2024, en dehors des périodes de congés scolaires), l’étude d’incidences dit ceci (p.216) : </w:t>
      </w:r>
    </w:p>
    <w:p w14:paraId="688A9765" w14:textId="77777777" w:rsidR="00B250C9" w:rsidRPr="00671C57" w:rsidRDefault="00B250C9" w:rsidP="00671C57">
      <w:pPr>
        <w:autoSpaceDE w:val="0"/>
        <w:autoSpaceDN w:val="0"/>
        <w:adjustRightInd w:val="0"/>
        <w:rPr>
          <w:i/>
          <w:iCs/>
          <w:szCs w:val="24"/>
        </w:rPr>
      </w:pPr>
      <w:r w:rsidRPr="00671C57">
        <w:rPr>
          <w:i/>
          <w:iCs/>
          <w:szCs w:val="24"/>
        </w:rPr>
        <w:t>« De manière synthétique, on peut retenir ce qui suit :</w:t>
      </w:r>
    </w:p>
    <w:p w14:paraId="27DEF667" w14:textId="77777777" w:rsidR="00B250C9" w:rsidRPr="00671C57" w:rsidRDefault="00B250C9" w:rsidP="00671C57">
      <w:pPr>
        <w:autoSpaceDE w:val="0"/>
        <w:autoSpaceDN w:val="0"/>
        <w:adjustRightInd w:val="0"/>
        <w:jc w:val="both"/>
        <w:rPr>
          <w:i/>
          <w:iCs/>
          <w:szCs w:val="24"/>
        </w:rPr>
      </w:pPr>
      <w:r w:rsidRPr="00671C57">
        <w:rPr>
          <w:i/>
          <w:iCs/>
          <w:szCs w:val="24"/>
        </w:rPr>
        <w:t xml:space="preserve">• Les comptages effectués confirment bien le fait que la rue Albert Ier constitue la principale connexion entre le village et la N614. Les charges de trafic oscillent entre 700 et 750 </w:t>
      </w:r>
      <w:proofErr w:type="spellStart"/>
      <w:r w:rsidRPr="00671C57">
        <w:rPr>
          <w:i/>
          <w:iCs/>
          <w:szCs w:val="24"/>
        </w:rPr>
        <w:t>uv</w:t>
      </w:r>
      <w:proofErr w:type="spellEnd"/>
      <w:r w:rsidRPr="00671C57">
        <w:rPr>
          <w:i/>
          <w:iCs/>
          <w:szCs w:val="24"/>
        </w:rPr>
        <w:t xml:space="preserve">/h pour </w:t>
      </w:r>
      <w:r w:rsidRPr="00671C57">
        <w:rPr>
          <w:i/>
          <w:iCs/>
          <w:szCs w:val="24"/>
        </w:rPr>
        <w:lastRenderedPageBreak/>
        <w:t xml:space="preserve">les deux sens confondus. Les rues </w:t>
      </w:r>
      <w:proofErr w:type="spellStart"/>
      <w:r w:rsidRPr="00671C57">
        <w:rPr>
          <w:i/>
          <w:iCs/>
          <w:szCs w:val="24"/>
        </w:rPr>
        <w:t>Rodge</w:t>
      </w:r>
      <w:proofErr w:type="spellEnd"/>
      <w:r w:rsidRPr="00671C57">
        <w:rPr>
          <w:i/>
          <w:iCs/>
          <w:szCs w:val="24"/>
        </w:rPr>
        <w:t xml:space="preserve"> Mâle et de la Vallée ne constituent pas actuellement des itinéraires « alternatifs » attractifs en lien avec la N614 et l’échangeur. L’étroitesse de l’une et le très mauvais état de l’autre voirie peut représenter des freins à leur utilisation.</w:t>
      </w:r>
    </w:p>
    <w:p w14:paraId="2F9F98CC" w14:textId="77777777" w:rsidR="00B250C9" w:rsidRPr="00671C57" w:rsidRDefault="00B250C9" w:rsidP="00671C57">
      <w:pPr>
        <w:autoSpaceDE w:val="0"/>
        <w:autoSpaceDN w:val="0"/>
        <w:adjustRightInd w:val="0"/>
        <w:jc w:val="both"/>
        <w:rPr>
          <w:i/>
          <w:iCs/>
          <w:szCs w:val="24"/>
        </w:rPr>
      </w:pPr>
      <w:r w:rsidRPr="00671C57">
        <w:rPr>
          <w:i/>
          <w:iCs/>
          <w:szCs w:val="24"/>
        </w:rPr>
        <w:t xml:space="preserve">• Sur la rue du Centre, les charges de trafic sont deux fois plus importantes sur le tronçon compris entre la rue </w:t>
      </w:r>
      <w:proofErr w:type="spellStart"/>
      <w:r w:rsidRPr="00671C57">
        <w:rPr>
          <w:i/>
          <w:iCs/>
          <w:szCs w:val="24"/>
        </w:rPr>
        <w:t>Solovaz</w:t>
      </w:r>
      <w:proofErr w:type="spellEnd"/>
      <w:r w:rsidRPr="00671C57">
        <w:rPr>
          <w:i/>
          <w:iCs/>
          <w:szCs w:val="24"/>
        </w:rPr>
        <w:t xml:space="preserve"> et la rue Albert Ier (± 500 </w:t>
      </w:r>
      <w:proofErr w:type="spellStart"/>
      <w:r w:rsidRPr="00671C57">
        <w:rPr>
          <w:i/>
          <w:iCs/>
          <w:szCs w:val="24"/>
        </w:rPr>
        <w:t>uv</w:t>
      </w:r>
      <w:proofErr w:type="spellEnd"/>
      <w:r w:rsidRPr="00671C57">
        <w:rPr>
          <w:i/>
          <w:iCs/>
          <w:szCs w:val="24"/>
        </w:rPr>
        <w:t xml:space="preserve">/h pour les deux sens confondus) que sur le tronçon compris entre la rue </w:t>
      </w:r>
      <w:proofErr w:type="spellStart"/>
      <w:r w:rsidRPr="00671C57">
        <w:rPr>
          <w:i/>
          <w:iCs/>
          <w:szCs w:val="24"/>
        </w:rPr>
        <w:t>Solovaz</w:t>
      </w:r>
      <w:proofErr w:type="spellEnd"/>
      <w:r w:rsidRPr="00671C57">
        <w:rPr>
          <w:i/>
          <w:iCs/>
          <w:szCs w:val="24"/>
        </w:rPr>
        <w:t xml:space="preserve"> et la rue des </w:t>
      </w:r>
      <w:proofErr w:type="spellStart"/>
      <w:r w:rsidRPr="00671C57">
        <w:rPr>
          <w:i/>
          <w:iCs/>
          <w:szCs w:val="24"/>
        </w:rPr>
        <w:t>Hagnas</w:t>
      </w:r>
      <w:proofErr w:type="spellEnd"/>
      <w:r w:rsidRPr="00671C57">
        <w:rPr>
          <w:i/>
          <w:iCs/>
          <w:szCs w:val="24"/>
        </w:rPr>
        <w:t xml:space="preserve"> (± 200 à 250 </w:t>
      </w:r>
      <w:proofErr w:type="spellStart"/>
      <w:r w:rsidRPr="00671C57">
        <w:rPr>
          <w:i/>
          <w:iCs/>
          <w:szCs w:val="24"/>
        </w:rPr>
        <w:t>uv</w:t>
      </w:r>
      <w:proofErr w:type="spellEnd"/>
      <w:r w:rsidRPr="00671C57">
        <w:rPr>
          <w:i/>
          <w:iCs/>
          <w:szCs w:val="24"/>
        </w:rPr>
        <w:t>/h ans les deux sens). Le trafic est majoritaire en direction de la rue Albert Ier le matin, et dans l’autre sens le soir.</w:t>
      </w:r>
    </w:p>
    <w:p w14:paraId="18B5999C" w14:textId="77777777" w:rsidR="00B250C9" w:rsidRPr="00671C57" w:rsidRDefault="00B250C9" w:rsidP="00671C57">
      <w:pPr>
        <w:autoSpaceDE w:val="0"/>
        <w:autoSpaceDN w:val="0"/>
        <w:adjustRightInd w:val="0"/>
        <w:jc w:val="both"/>
        <w:rPr>
          <w:i/>
          <w:iCs/>
          <w:szCs w:val="24"/>
        </w:rPr>
      </w:pPr>
      <w:r w:rsidRPr="00671C57">
        <w:rPr>
          <w:i/>
          <w:iCs/>
          <w:szCs w:val="24"/>
        </w:rPr>
        <w:t xml:space="preserve">• Rue </w:t>
      </w:r>
      <w:proofErr w:type="spellStart"/>
      <w:r w:rsidRPr="00671C57">
        <w:rPr>
          <w:i/>
          <w:iCs/>
          <w:szCs w:val="24"/>
        </w:rPr>
        <w:t>Solovaz</w:t>
      </w:r>
      <w:proofErr w:type="spellEnd"/>
      <w:r w:rsidRPr="00671C57">
        <w:rPr>
          <w:i/>
          <w:iCs/>
          <w:szCs w:val="24"/>
        </w:rPr>
        <w:t xml:space="preserve">, les charges de trafic sont plus importantes le matin, très vraisemblablement en lien avec l’arrivée à l’école. Les charges de trafic oscillent grosso modo entre 350 et 450 </w:t>
      </w:r>
      <w:proofErr w:type="spellStart"/>
      <w:r w:rsidRPr="00671C57">
        <w:rPr>
          <w:i/>
          <w:iCs/>
          <w:szCs w:val="24"/>
        </w:rPr>
        <w:t>uv</w:t>
      </w:r>
      <w:proofErr w:type="spellEnd"/>
      <w:r w:rsidRPr="00671C57">
        <w:rPr>
          <w:i/>
          <w:iCs/>
          <w:szCs w:val="24"/>
        </w:rPr>
        <w:t>/h (deux sens confondus).</w:t>
      </w:r>
    </w:p>
    <w:p w14:paraId="09D2C4CD" w14:textId="77777777" w:rsidR="00B250C9" w:rsidRPr="00671C57" w:rsidRDefault="00B250C9" w:rsidP="00671C57">
      <w:pPr>
        <w:autoSpaceDE w:val="0"/>
        <w:autoSpaceDN w:val="0"/>
        <w:adjustRightInd w:val="0"/>
        <w:jc w:val="both"/>
        <w:rPr>
          <w:i/>
          <w:iCs/>
          <w:szCs w:val="24"/>
        </w:rPr>
      </w:pPr>
      <w:r w:rsidRPr="00671C57">
        <w:rPr>
          <w:i/>
          <w:iCs/>
          <w:szCs w:val="24"/>
        </w:rPr>
        <w:t>• La rue d’</w:t>
      </w:r>
      <w:proofErr w:type="spellStart"/>
      <w:r w:rsidRPr="00671C57">
        <w:rPr>
          <w:i/>
          <w:iCs/>
          <w:szCs w:val="24"/>
        </w:rPr>
        <w:t>Outrechamps</w:t>
      </w:r>
      <w:proofErr w:type="spellEnd"/>
      <w:r w:rsidRPr="00671C57">
        <w:rPr>
          <w:i/>
          <w:iCs/>
          <w:szCs w:val="24"/>
        </w:rPr>
        <w:t xml:space="preserve">, voirie réservée au trafic local, est parcourue par un trafic très faible (moins de 50 </w:t>
      </w:r>
      <w:proofErr w:type="spellStart"/>
      <w:r w:rsidRPr="00671C57">
        <w:rPr>
          <w:i/>
          <w:iCs/>
          <w:szCs w:val="24"/>
        </w:rPr>
        <w:t>uv</w:t>
      </w:r>
      <w:proofErr w:type="spellEnd"/>
      <w:r w:rsidRPr="00671C57">
        <w:rPr>
          <w:i/>
          <w:iCs/>
          <w:szCs w:val="24"/>
        </w:rPr>
        <w:t>/h aux pointes pour les deux sens de circulation). »</w:t>
      </w:r>
    </w:p>
    <w:p w14:paraId="4C476C79" w14:textId="77777777" w:rsidR="00671C57" w:rsidRDefault="00671C57" w:rsidP="00671C57">
      <w:pPr>
        <w:spacing w:after="160" w:line="259" w:lineRule="auto"/>
        <w:jc w:val="both"/>
        <w:rPr>
          <w:szCs w:val="24"/>
        </w:rPr>
      </w:pPr>
    </w:p>
    <w:p w14:paraId="77F50B5D" w14:textId="3A9D0C44" w:rsidR="00B250C9" w:rsidRPr="00671C57" w:rsidRDefault="00B250C9" w:rsidP="00671C57">
      <w:pPr>
        <w:spacing w:after="160" w:line="259" w:lineRule="auto"/>
        <w:jc w:val="both"/>
        <w:rPr>
          <w:szCs w:val="24"/>
        </w:rPr>
      </w:pPr>
      <w:r w:rsidRPr="00671C57">
        <w:rPr>
          <w:szCs w:val="24"/>
        </w:rPr>
        <w:t>En ce qui concerne le projet, cette même étude (p.233) indique que</w:t>
      </w:r>
      <w:r w:rsidR="00651260">
        <w:rPr>
          <w:szCs w:val="24"/>
        </w:rPr>
        <w:t xml:space="preserve"> </w:t>
      </w:r>
      <w:r w:rsidRPr="00671C57">
        <w:rPr>
          <w:szCs w:val="24"/>
        </w:rPr>
        <w:t xml:space="preserve">: </w:t>
      </w:r>
      <w:r w:rsidRPr="00671C57">
        <w:rPr>
          <w:i/>
          <w:iCs/>
          <w:szCs w:val="24"/>
        </w:rPr>
        <w:t xml:space="preserve">« le trafic généré par le projet est estimé à une quarantaine de véhicules aux heures de pointe, ce qui représente un accroissement modéré, de l’ordre de 10% du trafic existant. » </w:t>
      </w:r>
      <w:r w:rsidRPr="00671C57">
        <w:rPr>
          <w:szCs w:val="24"/>
        </w:rPr>
        <w:t xml:space="preserve"> Nous sommes toutefois attentifs au fait que cette étude indique également qu’</w:t>
      </w:r>
      <w:r w:rsidRPr="00671C57">
        <w:rPr>
          <w:i/>
          <w:iCs/>
          <w:szCs w:val="24"/>
        </w:rPr>
        <w:t>« à long terme, il faut toutefois noter que plusieurs vastes zones non encore urbanisées débouchent dans la rue du Centre et pourraient amener un trafic supplémentaire nettement plus important. »</w:t>
      </w:r>
    </w:p>
    <w:p w14:paraId="3CFADFB3" w14:textId="77777777" w:rsidR="00B250C9" w:rsidRPr="00671C57" w:rsidRDefault="00B250C9" w:rsidP="00671C57">
      <w:pPr>
        <w:spacing w:after="160" w:line="259" w:lineRule="auto"/>
        <w:jc w:val="both"/>
        <w:rPr>
          <w:szCs w:val="24"/>
        </w:rPr>
      </w:pPr>
      <w:r w:rsidRPr="00671C57">
        <w:rPr>
          <w:szCs w:val="24"/>
        </w:rPr>
        <w:t>A ce sujet, il est à rappeler qu’au sein du PCAR, des aménagements sont prévus en vue de fluidifier le trafic : mise à gabarit de la rue de la Vallée, jonction Albert 1</w:t>
      </w:r>
      <w:r w:rsidRPr="00671C57">
        <w:rPr>
          <w:szCs w:val="24"/>
          <w:vertAlign w:val="superscript"/>
        </w:rPr>
        <w:t>er</w:t>
      </w:r>
      <w:r w:rsidRPr="00671C57">
        <w:rPr>
          <w:szCs w:val="24"/>
        </w:rPr>
        <w:t xml:space="preserve"> – Vallée, jonction Vallée – </w:t>
      </w:r>
      <w:proofErr w:type="spellStart"/>
      <w:r w:rsidRPr="00671C57">
        <w:rPr>
          <w:szCs w:val="24"/>
        </w:rPr>
        <w:t>Rodge</w:t>
      </w:r>
      <w:proofErr w:type="spellEnd"/>
      <w:r w:rsidRPr="00671C57">
        <w:rPr>
          <w:szCs w:val="24"/>
        </w:rPr>
        <w:t xml:space="preserve"> Male. D’autres aménagements sont également réalisés ou en passe de l’être : réfection du tarmac de la rue </w:t>
      </w:r>
      <w:proofErr w:type="spellStart"/>
      <w:r w:rsidRPr="00671C57">
        <w:rPr>
          <w:szCs w:val="24"/>
        </w:rPr>
        <w:t>Rodge</w:t>
      </w:r>
      <w:proofErr w:type="spellEnd"/>
      <w:r w:rsidRPr="00671C57">
        <w:rPr>
          <w:szCs w:val="24"/>
        </w:rPr>
        <w:t xml:space="preserve"> Male et tourne à droite à la sortie d’autoroute ;</w:t>
      </w:r>
    </w:p>
    <w:p w14:paraId="515A703F" w14:textId="77777777" w:rsidR="00B250C9" w:rsidRPr="00671C57" w:rsidRDefault="00B250C9" w:rsidP="00671C57">
      <w:pPr>
        <w:spacing w:after="160" w:line="259" w:lineRule="auto"/>
        <w:jc w:val="both"/>
        <w:rPr>
          <w:szCs w:val="24"/>
        </w:rPr>
      </w:pPr>
      <w:r w:rsidRPr="00671C57">
        <w:rPr>
          <w:szCs w:val="24"/>
        </w:rPr>
        <w:t xml:space="preserve">Sur le volet sécuritaire, au niveau du nouveau projet, un revêtement de couleur est prévu aux entrées (effet de porte), il s’agit d’une voirie partagée en </w:t>
      </w:r>
      <w:proofErr w:type="spellStart"/>
      <w:r w:rsidRPr="00671C57">
        <w:rPr>
          <w:szCs w:val="24"/>
        </w:rPr>
        <w:t>klinkers</w:t>
      </w:r>
      <w:proofErr w:type="spellEnd"/>
      <w:r w:rsidRPr="00671C57">
        <w:rPr>
          <w:szCs w:val="24"/>
        </w:rPr>
        <w:t xml:space="preserve"> (20km/h) et il n’y aura pas de jonction directe entre la rue du Centre et la rue d’</w:t>
      </w:r>
      <w:proofErr w:type="spellStart"/>
      <w:r w:rsidRPr="00671C57">
        <w:rPr>
          <w:szCs w:val="24"/>
        </w:rPr>
        <w:t>Outrechamps</w:t>
      </w:r>
      <w:proofErr w:type="spellEnd"/>
      <w:r w:rsidRPr="00671C57">
        <w:rPr>
          <w:szCs w:val="24"/>
        </w:rPr>
        <w:t xml:space="preserve"> (recommandation de l’étude d’incidence). </w:t>
      </w:r>
    </w:p>
    <w:p w14:paraId="77CCADC5" w14:textId="63B6458E" w:rsidR="00B250C9" w:rsidRPr="00671C57" w:rsidRDefault="00B250C9" w:rsidP="00671C57">
      <w:pPr>
        <w:spacing w:after="160" w:line="259" w:lineRule="auto"/>
        <w:jc w:val="both"/>
        <w:rPr>
          <w:b/>
          <w:bCs/>
          <w:szCs w:val="24"/>
        </w:rPr>
      </w:pPr>
      <w:r w:rsidRPr="00671C57">
        <w:rPr>
          <w:szCs w:val="24"/>
        </w:rPr>
        <w:t>Sur le volet sécuritaire, au niveau des voiries existantes, les nouvelles voiries seront également à priorité de droite, ce qui incitera les usagers des rue d’</w:t>
      </w:r>
      <w:proofErr w:type="spellStart"/>
      <w:r w:rsidRPr="00671C57">
        <w:rPr>
          <w:szCs w:val="24"/>
        </w:rPr>
        <w:t>Outrechamps</w:t>
      </w:r>
      <w:proofErr w:type="spellEnd"/>
      <w:r w:rsidRPr="00671C57">
        <w:rPr>
          <w:szCs w:val="24"/>
        </w:rPr>
        <w:t xml:space="preserve"> et du Centre à ralentir à leur approche. Il reste l’incivilité par le non-respect de son prochain, qui reste une matière liée à l’éducation et que tous les aménagements de voirie du monde ne pourront régler.</w:t>
      </w:r>
      <w:r w:rsidR="00671C57">
        <w:rPr>
          <w:b/>
          <w:bCs/>
          <w:szCs w:val="24"/>
        </w:rPr>
        <w:t> »</w:t>
      </w:r>
    </w:p>
    <w:p w14:paraId="023364C4" w14:textId="29E6308C" w:rsidR="00B250C9" w:rsidRDefault="00E4441A" w:rsidP="00E4441A">
      <w:pPr>
        <w:rPr>
          <w:szCs w:val="24"/>
        </w:rPr>
      </w:pPr>
      <w:r w:rsidRPr="00E4441A">
        <w:rPr>
          <w:szCs w:val="24"/>
          <w:u w:val="single"/>
        </w:rPr>
        <w:t>Monsieur DUPONT</w:t>
      </w:r>
      <w:r>
        <w:rPr>
          <w:szCs w:val="24"/>
        </w:rPr>
        <w:t> :</w:t>
      </w:r>
    </w:p>
    <w:p w14:paraId="01205DAE" w14:textId="51AED8B2" w:rsidR="00B250C9" w:rsidRPr="00E4441A" w:rsidRDefault="00E4441A" w:rsidP="00E4441A">
      <w:pPr>
        <w:spacing w:after="160" w:line="259" w:lineRule="auto"/>
        <w:jc w:val="both"/>
        <w:rPr>
          <w:szCs w:val="24"/>
        </w:rPr>
      </w:pPr>
      <w:r w:rsidRPr="00E4441A">
        <w:rPr>
          <w:szCs w:val="24"/>
        </w:rPr>
        <w:t>« </w:t>
      </w:r>
      <w:r w:rsidR="00B250C9" w:rsidRPr="00E4441A">
        <w:rPr>
          <w:szCs w:val="24"/>
        </w:rPr>
        <w:t>Le promoteur prétend qu’il sera fait part belle aux enfants de ces nouvelles familles. Une situation idyllique nous a été présentée, annonçant que tous ces enfants pourront bénéficier d’espaces de jeux, et pourront gambader par les sentiers remis en état pour se rendre directement à l’école Don Bosco … une école pourtant déjà saturée tant par ses listes d’attente pour les inscriptions que pour la sécurité et la mobilité catastrophique aux abords de l’école lors des rentrées/sorties des classes. Mais nous sommes tous conscients que les parents iront déposer leurs enfants en voiture à l’entrée de l’école, ce qui va donc augmenter la saturation du quartier. Quelles solutions allez-vous apporter au niveau mobilité et sécurité pour notre quartier déjà saturé actuellement ?</w:t>
      </w:r>
      <w:r>
        <w:rPr>
          <w:szCs w:val="24"/>
        </w:rPr>
        <w:t> »</w:t>
      </w:r>
    </w:p>
    <w:p w14:paraId="51B68E8D" w14:textId="19213AEE" w:rsidR="00B250C9" w:rsidRPr="00E4441A" w:rsidRDefault="00E4441A" w:rsidP="00E4441A">
      <w:pPr>
        <w:spacing w:after="160" w:line="259" w:lineRule="auto"/>
        <w:jc w:val="both"/>
        <w:rPr>
          <w:szCs w:val="24"/>
        </w:rPr>
      </w:pPr>
      <w:r w:rsidRPr="00E4441A">
        <w:rPr>
          <w:szCs w:val="24"/>
          <w:u w:val="single"/>
        </w:rPr>
        <w:t>Monsieur le Bourgmestre</w:t>
      </w:r>
      <w:r>
        <w:rPr>
          <w:szCs w:val="24"/>
        </w:rPr>
        <w:t> : « </w:t>
      </w:r>
      <w:r w:rsidR="00B250C9" w:rsidRPr="00E4441A">
        <w:rPr>
          <w:szCs w:val="24"/>
        </w:rPr>
        <w:t>L’EIE montre un trafic modéré aux heures de pointes rue d’</w:t>
      </w:r>
      <w:proofErr w:type="spellStart"/>
      <w:r w:rsidR="00B250C9" w:rsidRPr="00E4441A">
        <w:rPr>
          <w:szCs w:val="24"/>
        </w:rPr>
        <w:t>Outrechamps</w:t>
      </w:r>
      <w:proofErr w:type="spellEnd"/>
      <w:r w:rsidR="00B250C9" w:rsidRPr="00E4441A">
        <w:rPr>
          <w:szCs w:val="24"/>
        </w:rPr>
        <w:t xml:space="preserve">. La problématique est plutôt liée au stationnement sauvage et aux incivilités des </w:t>
      </w:r>
      <w:r w:rsidR="00B250C9" w:rsidRPr="00E4441A">
        <w:rPr>
          <w:szCs w:val="24"/>
        </w:rPr>
        <w:lastRenderedPageBreak/>
        <w:t xml:space="preserve">parents. Il est prévu de réaliser un nouveau parking à proximité pour le corps enseignant de sorte à libérer plus d’espace pour les parents. </w:t>
      </w:r>
    </w:p>
    <w:p w14:paraId="6387AA91" w14:textId="77777777" w:rsidR="00B250C9" w:rsidRPr="00E4441A" w:rsidRDefault="00B250C9" w:rsidP="00E4441A">
      <w:pPr>
        <w:spacing w:after="160" w:line="259" w:lineRule="auto"/>
        <w:jc w:val="both"/>
        <w:rPr>
          <w:szCs w:val="24"/>
        </w:rPr>
      </w:pPr>
      <w:r w:rsidRPr="00E4441A">
        <w:rPr>
          <w:szCs w:val="24"/>
        </w:rPr>
        <w:t>Il est vrai qu’un espace central est prévu sur un peu plus de 2.000 m². Les grandes lignes de celui-ci sont représentées au sein du permis d’urbanisation mais il sera précisé par le dépôt d’un permis d’urbanisme ultérieur.</w:t>
      </w:r>
    </w:p>
    <w:p w14:paraId="3CE5752B" w14:textId="77777777" w:rsidR="00B250C9" w:rsidRPr="00E4441A" w:rsidRDefault="00B250C9" w:rsidP="00E4441A">
      <w:pPr>
        <w:spacing w:after="160" w:line="259" w:lineRule="auto"/>
        <w:jc w:val="both"/>
        <w:rPr>
          <w:szCs w:val="24"/>
        </w:rPr>
      </w:pPr>
      <w:r w:rsidRPr="00E4441A">
        <w:rPr>
          <w:szCs w:val="24"/>
        </w:rPr>
        <w:t>Affirmer que l’ensemble des nouveaux occupants vont utiliser leur voiture pour amener les enfants à l’école ne reflète pas la réalité. Il s’agit d’un raccourci facile qui n’est pas représentatif du mode de fonctionnement de toutes les personnes. Certains font les pauses, certains ne travaillent pas, d’autre font du télétravail etc. Ces personnes peuvent aller à pied déposer les enfants et revenir au domicile.</w:t>
      </w:r>
    </w:p>
    <w:p w14:paraId="507F0008" w14:textId="515B19F0" w:rsidR="00B250C9" w:rsidRDefault="00B250C9" w:rsidP="00E4441A">
      <w:pPr>
        <w:spacing w:after="160" w:line="259" w:lineRule="auto"/>
        <w:jc w:val="both"/>
        <w:rPr>
          <w:szCs w:val="24"/>
        </w:rPr>
      </w:pPr>
      <w:r w:rsidRPr="00E4441A">
        <w:rPr>
          <w:szCs w:val="24"/>
        </w:rPr>
        <w:t>En ce qui concerne l’école, il s’agit d’un renouvellement permanent par le départ des 6</w:t>
      </w:r>
      <w:r w:rsidRPr="00E4441A">
        <w:rPr>
          <w:szCs w:val="24"/>
          <w:vertAlign w:val="superscript"/>
        </w:rPr>
        <w:t>ème</w:t>
      </w:r>
      <w:r w:rsidRPr="00E4441A">
        <w:rPr>
          <w:szCs w:val="24"/>
        </w:rPr>
        <w:t xml:space="preserve"> et l’arrivée des 1</w:t>
      </w:r>
      <w:r w:rsidRPr="00E4441A">
        <w:rPr>
          <w:szCs w:val="24"/>
          <w:vertAlign w:val="superscript"/>
        </w:rPr>
        <w:t>ère</w:t>
      </w:r>
      <w:r w:rsidRPr="00E4441A">
        <w:rPr>
          <w:szCs w:val="24"/>
        </w:rPr>
        <w:t xml:space="preserve"> maternelles. De plus tous les enfants du lotissement n’iront pas forcément à l’école Don Bosco bien que ce choix paraisse le plus logique (certains parents préfèrent l’enseignement communal au libre par exemple). Si l’école est saturée, cela signifie qu’elle ne peut accueillir plus d’élèves. Au nom de l’écologie, l’école devrait raisonnablement donner la préférence aux enfants propres de son domaine.</w:t>
      </w:r>
      <w:r w:rsidR="00547597">
        <w:rPr>
          <w:szCs w:val="24"/>
        </w:rPr>
        <w:t> »</w:t>
      </w:r>
    </w:p>
    <w:p w14:paraId="7B1EF46D" w14:textId="7F737CCE" w:rsidR="00B250C9" w:rsidRPr="00547597" w:rsidRDefault="00547597" w:rsidP="00547597">
      <w:pPr>
        <w:spacing w:after="160" w:line="259" w:lineRule="auto"/>
        <w:jc w:val="both"/>
        <w:rPr>
          <w:szCs w:val="24"/>
        </w:rPr>
      </w:pPr>
      <w:r w:rsidRPr="00547597">
        <w:rPr>
          <w:szCs w:val="24"/>
          <w:u w:val="single"/>
        </w:rPr>
        <w:t>Monsieur DUPOND</w:t>
      </w:r>
      <w:r w:rsidRPr="00547597">
        <w:rPr>
          <w:szCs w:val="24"/>
        </w:rPr>
        <w:t xml:space="preserve"> : </w:t>
      </w:r>
      <w:r>
        <w:rPr>
          <w:szCs w:val="24"/>
        </w:rPr>
        <w:t>« </w:t>
      </w:r>
      <w:r w:rsidR="00B250C9" w:rsidRPr="00547597">
        <w:rPr>
          <w:szCs w:val="24"/>
        </w:rPr>
        <w:t>Allez-vous contraindre le promoteur à penser aux aménagements de voirie, trottoirs, sentiers champêtres, pistes cyclables et aménagements PMR/podotactiles ; avez-vous prévu les aménagements nécessaires propices pour favoriser la mobilité douce comme annoncé dans le projet ?</w:t>
      </w:r>
      <w:r>
        <w:rPr>
          <w:szCs w:val="24"/>
        </w:rPr>
        <w:t> »</w:t>
      </w:r>
    </w:p>
    <w:p w14:paraId="6186D7C5" w14:textId="09C074CC" w:rsidR="00B250C9" w:rsidRPr="00547597" w:rsidRDefault="00547597" w:rsidP="00547597">
      <w:pPr>
        <w:spacing w:after="160" w:line="259" w:lineRule="auto"/>
        <w:jc w:val="both"/>
        <w:rPr>
          <w:szCs w:val="24"/>
        </w:rPr>
      </w:pPr>
      <w:r w:rsidRPr="00547597">
        <w:rPr>
          <w:szCs w:val="24"/>
          <w:u w:val="single"/>
        </w:rPr>
        <w:t>Monsieur le Bourgmestre</w:t>
      </w:r>
      <w:r>
        <w:rPr>
          <w:szCs w:val="24"/>
        </w:rPr>
        <w:t> : « </w:t>
      </w:r>
      <w:r w:rsidR="009113D9">
        <w:rPr>
          <w:szCs w:val="24"/>
        </w:rPr>
        <w:t>C</w:t>
      </w:r>
      <w:r w:rsidRPr="00547597">
        <w:rPr>
          <w:szCs w:val="24"/>
        </w:rPr>
        <w:t>eci est déjà</w:t>
      </w:r>
      <w:r w:rsidR="00B250C9" w:rsidRPr="00547597">
        <w:rPr>
          <w:szCs w:val="24"/>
        </w:rPr>
        <w:t xml:space="preserve"> évoqué ci-dessus : L’ensemble des voiries au sein du projet sont de type « voiries partagées » : 20km/h, revêtement en </w:t>
      </w:r>
      <w:proofErr w:type="spellStart"/>
      <w:r w:rsidR="00B250C9" w:rsidRPr="00547597">
        <w:rPr>
          <w:szCs w:val="24"/>
        </w:rPr>
        <w:t>klinkers</w:t>
      </w:r>
      <w:proofErr w:type="spellEnd"/>
      <w:r w:rsidR="00B250C9" w:rsidRPr="00547597">
        <w:rPr>
          <w:szCs w:val="24"/>
        </w:rPr>
        <w:t>, zone de stationnement avec effet de chicane.</w:t>
      </w:r>
    </w:p>
    <w:p w14:paraId="0D109BAD" w14:textId="77777777" w:rsidR="00B250C9" w:rsidRPr="00547597" w:rsidRDefault="00B250C9" w:rsidP="00547597">
      <w:pPr>
        <w:spacing w:after="160" w:line="259" w:lineRule="auto"/>
        <w:jc w:val="both"/>
        <w:rPr>
          <w:szCs w:val="24"/>
        </w:rPr>
      </w:pPr>
      <w:r w:rsidRPr="00547597">
        <w:rPr>
          <w:szCs w:val="24"/>
        </w:rPr>
        <w:t>Pas de liaison entre rue du Centre et rue d’</w:t>
      </w:r>
      <w:proofErr w:type="spellStart"/>
      <w:r w:rsidRPr="00547597">
        <w:rPr>
          <w:szCs w:val="24"/>
        </w:rPr>
        <w:t>Outrechamps</w:t>
      </w:r>
      <w:proofErr w:type="spellEnd"/>
      <w:r w:rsidRPr="00547597">
        <w:rPr>
          <w:szCs w:val="24"/>
        </w:rPr>
        <w:t>.</w:t>
      </w:r>
    </w:p>
    <w:p w14:paraId="51310008" w14:textId="77777777" w:rsidR="00B250C9" w:rsidRPr="00547597" w:rsidRDefault="00B250C9" w:rsidP="00547597">
      <w:pPr>
        <w:spacing w:after="160" w:line="259" w:lineRule="auto"/>
        <w:jc w:val="both"/>
        <w:rPr>
          <w:color w:val="FF0000"/>
          <w:szCs w:val="24"/>
        </w:rPr>
      </w:pPr>
      <w:r w:rsidRPr="00547597">
        <w:rPr>
          <w:szCs w:val="24"/>
        </w:rPr>
        <w:t>Des charges d’urbanisme sont appliquées au projet : Mise en œuvre de</w:t>
      </w:r>
      <w:r w:rsidRPr="00547597">
        <w:rPr>
          <w:color w:val="FF0000"/>
          <w:szCs w:val="24"/>
        </w:rPr>
        <w:t xml:space="preserve"> </w:t>
      </w:r>
      <w:r w:rsidRPr="00547597">
        <w:rPr>
          <w:szCs w:val="24"/>
        </w:rPr>
        <w:t>l’espace parc public central et mise à disposition de 2 logements pour l’AIS pendant une durée déterminée (15 à 20 ans). Le montant des charges d’urbanisme théoriques calculé est de l’ordre de 300.000 € (+/- 50€ HTVA par m² de logement)</w:t>
      </w:r>
    </w:p>
    <w:p w14:paraId="5FDB17FC" w14:textId="77777777" w:rsidR="00B250C9" w:rsidRPr="00547597" w:rsidRDefault="00B250C9" w:rsidP="00547597">
      <w:pPr>
        <w:spacing w:after="160" w:line="259" w:lineRule="auto"/>
        <w:jc w:val="both"/>
        <w:rPr>
          <w:szCs w:val="24"/>
        </w:rPr>
      </w:pPr>
      <w:r w:rsidRPr="00547597">
        <w:rPr>
          <w:szCs w:val="24"/>
        </w:rPr>
        <w:t xml:space="preserve">Une réflexion a été initiée sur le fait de réaménager immédiatement les sentiers ou non et il a été décidé que cela serait porté par la commune ultérieurement car en effet, depuis le 01/04/2024, l’article D.IV.54/2 impose que 40% du montant de la charge soit alloué à des logements d’utilité publique. </w:t>
      </w:r>
    </w:p>
    <w:p w14:paraId="3B8DB1D2" w14:textId="78576DE9" w:rsidR="00B250C9" w:rsidRDefault="00547597" w:rsidP="00547597">
      <w:pPr>
        <w:jc w:val="both"/>
        <w:rPr>
          <w:szCs w:val="24"/>
        </w:rPr>
      </w:pPr>
      <w:r w:rsidRPr="00547597">
        <w:rPr>
          <w:szCs w:val="24"/>
          <w:u w:val="single"/>
        </w:rPr>
        <w:t>Monsieur DUPONT</w:t>
      </w:r>
      <w:r>
        <w:rPr>
          <w:szCs w:val="24"/>
        </w:rPr>
        <w:t> :</w:t>
      </w:r>
    </w:p>
    <w:p w14:paraId="45EBA0DA" w14:textId="2FA53D0D" w:rsidR="00B250C9" w:rsidRPr="00547597" w:rsidRDefault="00B250C9" w:rsidP="00547597">
      <w:pPr>
        <w:spacing w:after="160" w:line="259" w:lineRule="auto"/>
        <w:jc w:val="both"/>
        <w:rPr>
          <w:b/>
          <w:szCs w:val="24"/>
        </w:rPr>
      </w:pPr>
      <w:r w:rsidRPr="00547597">
        <w:rPr>
          <w:b/>
          <w:szCs w:val="24"/>
        </w:rPr>
        <w:t>Vivre ensemble et mixité sociale</w:t>
      </w:r>
    </w:p>
    <w:p w14:paraId="77425E44" w14:textId="3F864CD0" w:rsidR="00B250C9" w:rsidRPr="00547597" w:rsidRDefault="00F65C00" w:rsidP="00547597">
      <w:pPr>
        <w:jc w:val="both"/>
        <w:rPr>
          <w:szCs w:val="24"/>
        </w:rPr>
      </w:pPr>
      <w:r>
        <w:rPr>
          <w:szCs w:val="24"/>
        </w:rPr>
        <w:t>« </w:t>
      </w:r>
      <w:r w:rsidR="00B250C9" w:rsidRPr="00547597">
        <w:rPr>
          <w:szCs w:val="24"/>
        </w:rPr>
        <w:t>Nous avons bien entendu que l’objectif global de la commune dont fait partie ce projet, est de repeupler Saint-Georges à la hauteur de la population qui avait été expropriée à Sur-Les-Bois.</w:t>
      </w:r>
      <w:r w:rsidR="00547597">
        <w:rPr>
          <w:szCs w:val="24"/>
        </w:rPr>
        <w:t> »</w:t>
      </w:r>
    </w:p>
    <w:p w14:paraId="7E424F9F" w14:textId="77777777" w:rsidR="00F65C00" w:rsidRDefault="00F65C00" w:rsidP="00547597">
      <w:pPr>
        <w:spacing w:after="160" w:line="259" w:lineRule="auto"/>
        <w:jc w:val="both"/>
        <w:rPr>
          <w:szCs w:val="24"/>
          <w:u w:val="single"/>
        </w:rPr>
      </w:pPr>
    </w:p>
    <w:p w14:paraId="482753E8" w14:textId="3538A3C8" w:rsidR="00B250C9" w:rsidRDefault="00547597" w:rsidP="00547597">
      <w:pPr>
        <w:spacing w:after="160" w:line="259" w:lineRule="auto"/>
        <w:jc w:val="both"/>
        <w:rPr>
          <w:szCs w:val="24"/>
        </w:rPr>
      </w:pPr>
      <w:r w:rsidRPr="00547597">
        <w:rPr>
          <w:szCs w:val="24"/>
          <w:u w:val="single"/>
        </w:rPr>
        <w:t>Monsieur le Bourgmestre</w:t>
      </w:r>
      <w:r>
        <w:rPr>
          <w:b/>
          <w:bCs/>
          <w:szCs w:val="24"/>
        </w:rPr>
        <w:t> :</w:t>
      </w:r>
      <w:r w:rsidR="00F65C00">
        <w:rPr>
          <w:b/>
          <w:bCs/>
          <w:szCs w:val="24"/>
        </w:rPr>
        <w:t xml:space="preserve"> « </w:t>
      </w:r>
      <w:r w:rsidR="009113D9">
        <w:rPr>
          <w:szCs w:val="24"/>
        </w:rPr>
        <w:t>C</w:t>
      </w:r>
      <w:r w:rsidR="00B250C9" w:rsidRPr="00547597">
        <w:rPr>
          <w:szCs w:val="24"/>
        </w:rPr>
        <w:t xml:space="preserve">e n’est pas tout à fait exact : personne n’a été exproprié à Saint-Georges (vente volontaire) et il ne s’agit pas uniquement de compenser la perte d’habitants initiée fin des années 1990, début des années 2.000, mais également de compenser le </w:t>
      </w:r>
      <w:r w:rsidR="00B250C9" w:rsidRPr="00547597">
        <w:rPr>
          <w:szCs w:val="24"/>
        </w:rPr>
        <w:lastRenderedPageBreak/>
        <w:t>développement « normal » que notre commune aurait connu sans cette contrainte de bruit aéroportuaire. En effet, il faut pouvoir permettre l’accès au logement car les populations évoluent sans cesse. Deux tableaux illustrent la situation : l’évolution de la population locale au fil des années, et l’évolution des communes voisines au fil des années.</w:t>
      </w:r>
      <w:r>
        <w:rPr>
          <w:szCs w:val="24"/>
        </w:rPr>
        <w:t> »</w:t>
      </w:r>
    </w:p>
    <w:p w14:paraId="74A6B64D" w14:textId="3F1E7EDA" w:rsidR="00F65C00" w:rsidRDefault="00F65C00" w:rsidP="00547597">
      <w:pPr>
        <w:spacing w:after="160" w:line="259" w:lineRule="auto"/>
        <w:jc w:val="both"/>
        <w:rPr>
          <w:szCs w:val="24"/>
        </w:rPr>
      </w:pPr>
      <w:r w:rsidRPr="00F65C00">
        <w:rPr>
          <w:szCs w:val="24"/>
          <w:u w:val="single"/>
        </w:rPr>
        <w:t>Monsieur DUPONT</w:t>
      </w:r>
      <w:r>
        <w:rPr>
          <w:szCs w:val="24"/>
        </w:rPr>
        <w:t xml:space="preserve"> : </w:t>
      </w:r>
      <w:r w:rsidR="009113D9">
        <w:rPr>
          <w:szCs w:val="24"/>
        </w:rPr>
        <w:t>« Sur ce tableau, on voit très clairement sur le graphique qu’aujourd’hui, vous êtes à 108 % de la population de 1992, ce qui est tout à fait équivalent à la Wallonie ou la Région. Donc, réintégrer 650 logements avec une moyenne de 2,5 à 3 personnes par logement, cela fait 2800 personnes en plus : globalement, si on fait une règle de trois, cela nous amène à   9000 personnes, globalement 25 % de la population actuellement. Est-ce un besoin encore justifié de croissance puisque si on compare 2017, où on était effectivement en retrait de 10 % par rapport à la moyenne, on voit très clairement qu’aujourd’hui, vous avez rattrapé cette moyenne. »</w:t>
      </w:r>
    </w:p>
    <w:p w14:paraId="506928A6" w14:textId="3E421498" w:rsidR="009113D9" w:rsidRDefault="009113D9" w:rsidP="00547597">
      <w:pPr>
        <w:spacing w:after="160" w:line="259" w:lineRule="auto"/>
        <w:jc w:val="both"/>
        <w:rPr>
          <w:szCs w:val="24"/>
        </w:rPr>
      </w:pPr>
      <w:r w:rsidRPr="009113D9">
        <w:rPr>
          <w:szCs w:val="24"/>
          <w:u w:val="single"/>
        </w:rPr>
        <w:t>Monsieur le Bourgmestre</w:t>
      </w:r>
      <w:r>
        <w:rPr>
          <w:szCs w:val="24"/>
        </w:rPr>
        <w:t> : « Il faudrait quand même qu’on consulte les chiffres de Huy-Waremme qui sont plus éloquents. Nous le ferons tout à l’heure si vous le voulez bien. »</w:t>
      </w:r>
    </w:p>
    <w:p w14:paraId="2BFB6547" w14:textId="48595038" w:rsidR="00B250C9" w:rsidRPr="009113D9" w:rsidRDefault="009113D9" w:rsidP="009113D9">
      <w:pPr>
        <w:spacing w:after="160" w:line="259" w:lineRule="auto"/>
        <w:jc w:val="both"/>
        <w:rPr>
          <w:szCs w:val="24"/>
        </w:rPr>
      </w:pPr>
      <w:r w:rsidRPr="009113D9">
        <w:rPr>
          <w:szCs w:val="24"/>
          <w:u w:val="single"/>
        </w:rPr>
        <w:t>Monsieur DUPONT</w:t>
      </w:r>
      <w:r>
        <w:rPr>
          <w:szCs w:val="24"/>
        </w:rPr>
        <w:t> : « </w:t>
      </w:r>
      <w:r w:rsidR="00B250C9" w:rsidRPr="009113D9">
        <w:rPr>
          <w:szCs w:val="24"/>
        </w:rPr>
        <w:t>Nous pouvons considérer qu’un projet de 37 maisons et 2 immeubles à appartements va au minimum augmenter la population de plus de 150 personnes. Intègre-t-on 150 personnes dans un quartier rural si facilement</w:t>
      </w:r>
      <w:r w:rsidR="00B250C9" w:rsidRPr="009113D9">
        <w:rPr>
          <w:color w:val="FF0000"/>
          <w:szCs w:val="24"/>
        </w:rPr>
        <w:t> </w:t>
      </w:r>
      <w:r w:rsidR="00B250C9" w:rsidRPr="009113D9">
        <w:rPr>
          <w:szCs w:val="24"/>
        </w:rPr>
        <w:t>quand bien même ces constructions seraient étalées dans le temps ?</w:t>
      </w:r>
      <w:r>
        <w:rPr>
          <w:szCs w:val="24"/>
        </w:rPr>
        <w:t> »</w:t>
      </w:r>
    </w:p>
    <w:p w14:paraId="66690FE9" w14:textId="186B6470" w:rsidR="00B250C9" w:rsidRPr="00DE0CA3" w:rsidRDefault="00DE0CA3" w:rsidP="00DE0CA3">
      <w:pPr>
        <w:spacing w:after="160" w:line="259" w:lineRule="auto"/>
        <w:jc w:val="both"/>
        <w:rPr>
          <w:szCs w:val="24"/>
        </w:rPr>
      </w:pPr>
      <w:r w:rsidRPr="00DE0CA3">
        <w:rPr>
          <w:szCs w:val="24"/>
          <w:u w:val="single"/>
        </w:rPr>
        <w:t>Monsieur le Bourgmestre</w:t>
      </w:r>
      <w:r>
        <w:rPr>
          <w:b/>
          <w:bCs/>
          <w:szCs w:val="24"/>
        </w:rPr>
        <w:t xml:space="preserve"> </w:t>
      </w:r>
      <w:r>
        <w:rPr>
          <w:szCs w:val="24"/>
        </w:rPr>
        <w:t>« </w:t>
      </w:r>
      <w:r w:rsidR="00B250C9" w:rsidRPr="00DE0CA3">
        <w:rPr>
          <w:szCs w:val="24"/>
        </w:rPr>
        <w:t xml:space="preserve">Le lotissement composé de la Cour des Salésiens et du Clos des Blés est assez « récent » : permis octroyé fin 2006, occupation à partir de 2008-2009. Ils viennent d’organiser ce 01/09 la fête des voisins qui a rencontré un beau succès. </w:t>
      </w:r>
    </w:p>
    <w:p w14:paraId="3DF02CE6" w14:textId="77777777" w:rsidR="00B250C9" w:rsidRPr="00DE0CA3" w:rsidRDefault="00B250C9" w:rsidP="00DE0CA3">
      <w:pPr>
        <w:spacing w:after="160" w:line="259" w:lineRule="auto"/>
        <w:jc w:val="both"/>
        <w:rPr>
          <w:szCs w:val="24"/>
        </w:rPr>
      </w:pPr>
      <w:r w:rsidRPr="00DE0CA3">
        <w:rPr>
          <w:szCs w:val="24"/>
        </w:rPr>
        <w:t xml:space="preserve">Le barbecue du comité de quartier a eu lieu au mois d’août et a rassemblé 200 personnes. </w:t>
      </w:r>
    </w:p>
    <w:p w14:paraId="459DA1AB" w14:textId="77777777" w:rsidR="00B250C9" w:rsidRPr="00DE0CA3" w:rsidRDefault="00B250C9" w:rsidP="00DE0CA3">
      <w:pPr>
        <w:spacing w:after="160" w:line="259" w:lineRule="auto"/>
        <w:jc w:val="both"/>
        <w:rPr>
          <w:szCs w:val="24"/>
        </w:rPr>
      </w:pPr>
      <w:r w:rsidRPr="00DE0CA3">
        <w:rPr>
          <w:szCs w:val="24"/>
        </w:rPr>
        <w:t>Au vu des aménagements proposés (espace public, type de voirie partagée), il y aura de l’espace pour la rencontre et le partage entre les habitants, actuels et futurs.</w:t>
      </w:r>
    </w:p>
    <w:p w14:paraId="54EA76BD" w14:textId="1C16FA13" w:rsidR="00B250C9" w:rsidRPr="00DE0CA3" w:rsidRDefault="00B250C9" w:rsidP="00DE0CA3">
      <w:pPr>
        <w:spacing w:after="160" w:line="259" w:lineRule="auto"/>
        <w:jc w:val="both"/>
        <w:rPr>
          <w:szCs w:val="24"/>
        </w:rPr>
      </w:pPr>
      <w:r w:rsidRPr="00DE0CA3">
        <w:rPr>
          <w:szCs w:val="24"/>
        </w:rPr>
        <w:t>Pour s’intégrer, il faut la volonté de le faire, mais également la volonté des occupants actuels d’accueillir de nouveaux voisins.</w:t>
      </w:r>
      <w:r w:rsidR="008F432E">
        <w:rPr>
          <w:szCs w:val="24"/>
        </w:rPr>
        <w:t> »</w:t>
      </w:r>
      <w:r w:rsidRPr="00DE0CA3">
        <w:rPr>
          <w:szCs w:val="24"/>
        </w:rPr>
        <w:t xml:space="preserve"> </w:t>
      </w:r>
    </w:p>
    <w:p w14:paraId="41DA0C39" w14:textId="4527E374" w:rsidR="00B250C9" w:rsidRPr="00DE0CA3" w:rsidRDefault="00DE0CA3" w:rsidP="00DE0CA3">
      <w:pPr>
        <w:jc w:val="both"/>
        <w:rPr>
          <w:szCs w:val="24"/>
        </w:rPr>
      </w:pPr>
      <w:r w:rsidRPr="00DE0CA3">
        <w:rPr>
          <w:szCs w:val="24"/>
          <w:u w:val="single"/>
        </w:rPr>
        <w:t>Madame DELVAUX entre en séance</w:t>
      </w:r>
      <w:r>
        <w:rPr>
          <w:szCs w:val="24"/>
        </w:rPr>
        <w:t>.</w:t>
      </w:r>
    </w:p>
    <w:p w14:paraId="289D73BB" w14:textId="77777777" w:rsidR="00DE0CA3" w:rsidRDefault="00DE0CA3" w:rsidP="00DE0CA3">
      <w:pPr>
        <w:spacing w:after="160" w:line="259" w:lineRule="auto"/>
        <w:jc w:val="both"/>
        <w:rPr>
          <w:szCs w:val="24"/>
          <w:u w:val="single"/>
        </w:rPr>
      </w:pPr>
    </w:p>
    <w:p w14:paraId="6513BF32" w14:textId="27EF7663" w:rsidR="00B250C9" w:rsidRPr="00DE0CA3" w:rsidRDefault="00DE0CA3" w:rsidP="00DE0CA3">
      <w:pPr>
        <w:spacing w:after="160" w:line="259" w:lineRule="auto"/>
        <w:jc w:val="both"/>
        <w:rPr>
          <w:szCs w:val="24"/>
        </w:rPr>
      </w:pPr>
      <w:r w:rsidRPr="00DE0CA3">
        <w:rPr>
          <w:szCs w:val="24"/>
          <w:u w:val="single"/>
        </w:rPr>
        <w:t>Monsieur DUPONT</w:t>
      </w:r>
      <w:r>
        <w:rPr>
          <w:szCs w:val="24"/>
        </w:rPr>
        <w:t> : « </w:t>
      </w:r>
      <w:r w:rsidR="00B250C9" w:rsidRPr="00DE0CA3">
        <w:rPr>
          <w:szCs w:val="24"/>
        </w:rPr>
        <w:t>Faire le choix de vivre à la campagne, c’est vouloir éviter les problèmes inhérents à la vie en ville : bruits, pollution, insécurité etc. qui, on le sait, ont une influence négative sur la santé. Pourquoi vouloir « urbaniser » nos campagnes et risquer d’amener ce lot de soucis que tous les habitants actuels tentaient justement d’éviter ?</w:t>
      </w:r>
      <w:r>
        <w:rPr>
          <w:szCs w:val="24"/>
        </w:rPr>
        <w:t> »</w:t>
      </w:r>
    </w:p>
    <w:p w14:paraId="419ACEDC" w14:textId="2D5E2510" w:rsidR="00B250C9" w:rsidRPr="00DE0CA3" w:rsidRDefault="00DE0CA3" w:rsidP="00DE0CA3">
      <w:pPr>
        <w:spacing w:after="160" w:line="259" w:lineRule="auto"/>
        <w:jc w:val="both"/>
        <w:rPr>
          <w:szCs w:val="24"/>
        </w:rPr>
      </w:pPr>
      <w:r w:rsidRPr="00DE0CA3">
        <w:rPr>
          <w:szCs w:val="24"/>
          <w:u w:val="single"/>
        </w:rPr>
        <w:t>Monsieur le Bourgmestre</w:t>
      </w:r>
      <w:r>
        <w:rPr>
          <w:b/>
          <w:bCs/>
          <w:szCs w:val="24"/>
        </w:rPr>
        <w:t> </w:t>
      </w:r>
      <w:r w:rsidRPr="00DE0CA3">
        <w:rPr>
          <w:szCs w:val="24"/>
        </w:rPr>
        <w:t>:</w:t>
      </w:r>
      <w:r>
        <w:rPr>
          <w:szCs w:val="24"/>
        </w:rPr>
        <w:t xml:space="preserve"> « </w:t>
      </w:r>
      <w:r w:rsidR="00B250C9" w:rsidRPr="00DE0CA3">
        <w:rPr>
          <w:szCs w:val="24"/>
        </w:rPr>
        <w:t>Saint-Georges est une commune semi-rurale. Si vous posez la question à un ardennais, il vous dira carrément que les communes « rurales » hesbignonnes sont des villes… Le terme d’urbanisation de la campagne est donc un peu forcé dans le cas d’espèce.</w:t>
      </w:r>
    </w:p>
    <w:p w14:paraId="4603BAAF" w14:textId="77777777" w:rsidR="00B250C9" w:rsidRPr="00DE0CA3" w:rsidRDefault="00B250C9" w:rsidP="00DE0CA3">
      <w:pPr>
        <w:spacing w:after="160" w:line="259" w:lineRule="auto"/>
        <w:jc w:val="both"/>
        <w:rPr>
          <w:szCs w:val="24"/>
        </w:rPr>
      </w:pPr>
      <w:r w:rsidRPr="00DE0CA3">
        <w:rPr>
          <w:szCs w:val="24"/>
        </w:rPr>
        <w:t>De plus, la centralisation de l’urbanisation a déjà été évoquée plus haut avec la volonté du GW traduite au sein du SDT. Cela a déjà été initié en 2018 lors de l’approbation du PCAR/SOL</w:t>
      </w:r>
    </w:p>
    <w:p w14:paraId="181DB081" w14:textId="77777777" w:rsidR="00B250C9" w:rsidRPr="00DE0CA3" w:rsidRDefault="00B250C9" w:rsidP="00B250C9">
      <w:pPr>
        <w:pStyle w:val="Paragraphedeliste"/>
        <w:jc w:val="both"/>
        <w:rPr>
          <w:rFonts w:ascii="Times New Roman" w:hAnsi="Times New Roman" w:cs="Times New Roman"/>
          <w:sz w:val="24"/>
          <w:szCs w:val="24"/>
        </w:rPr>
      </w:pPr>
    </w:p>
    <w:p w14:paraId="4609120A" w14:textId="42E3255D" w:rsidR="00B250C9" w:rsidRPr="00DE0CA3" w:rsidRDefault="00DE0CA3" w:rsidP="00DE0CA3">
      <w:pPr>
        <w:spacing w:after="160" w:line="259" w:lineRule="auto"/>
        <w:jc w:val="both"/>
        <w:rPr>
          <w:szCs w:val="24"/>
        </w:rPr>
      </w:pPr>
      <w:r>
        <w:rPr>
          <w:szCs w:val="24"/>
        </w:rPr>
        <w:lastRenderedPageBreak/>
        <w:t>E</w:t>
      </w:r>
      <w:r w:rsidR="00B250C9" w:rsidRPr="00DE0CA3">
        <w:rPr>
          <w:szCs w:val="24"/>
        </w:rPr>
        <w:t>n quoi l’habitat supplémentaire tel que proposé amène-t-il de la pollution, du bruit ou de l’insécurité ? Le projet se veut à taille humaine, dans les standards en termes de gabarit et de typologie architecturale. Il faut bien du logement pour tous ou alors on il faut aller vers la politique de l’enfant unique…</w:t>
      </w:r>
    </w:p>
    <w:p w14:paraId="2E78A4AE" w14:textId="3DA43805" w:rsidR="00B250C9" w:rsidRPr="00DE0CA3" w:rsidRDefault="00B250C9" w:rsidP="00DE0CA3">
      <w:pPr>
        <w:spacing w:after="160" w:line="259" w:lineRule="auto"/>
        <w:jc w:val="both"/>
        <w:rPr>
          <w:b/>
          <w:bCs/>
          <w:szCs w:val="24"/>
        </w:rPr>
      </w:pPr>
      <w:r w:rsidRPr="00DE0CA3">
        <w:rPr>
          <w:szCs w:val="24"/>
        </w:rPr>
        <w:t>Certains font le choix d’y vivre en venant d’ailleurs alors que d’autres y sont nés et aimeraient avoir du logement disponible pour y rester</w:t>
      </w:r>
      <w:r w:rsidR="00DE0CA3">
        <w:rPr>
          <w:szCs w:val="24"/>
        </w:rPr>
        <w:t>. »</w:t>
      </w:r>
    </w:p>
    <w:p w14:paraId="29729E4B" w14:textId="21579DD1" w:rsidR="00B250C9" w:rsidRPr="00DE0CA3" w:rsidRDefault="00DE0CA3" w:rsidP="00DE0CA3">
      <w:pPr>
        <w:spacing w:after="160" w:line="259" w:lineRule="auto"/>
        <w:jc w:val="both"/>
        <w:rPr>
          <w:szCs w:val="24"/>
        </w:rPr>
      </w:pPr>
      <w:r w:rsidRPr="00DE0CA3">
        <w:rPr>
          <w:szCs w:val="24"/>
          <w:u w:val="single"/>
        </w:rPr>
        <w:t>Monsieur DUPONT</w:t>
      </w:r>
      <w:r>
        <w:rPr>
          <w:color w:val="FF0000"/>
          <w:szCs w:val="24"/>
        </w:rPr>
        <w:t> </w:t>
      </w:r>
      <w:r w:rsidRPr="00DE0CA3">
        <w:rPr>
          <w:szCs w:val="24"/>
        </w:rPr>
        <w:t>:</w:t>
      </w:r>
      <w:r>
        <w:rPr>
          <w:szCs w:val="24"/>
        </w:rPr>
        <w:t xml:space="preserve"> « </w:t>
      </w:r>
      <w:r w:rsidR="00B250C9" w:rsidRPr="00DE0CA3">
        <w:rPr>
          <w:szCs w:val="24"/>
        </w:rPr>
        <w:t>Comment envisagez-vous la quiétude dans ce voisinage complètement chamboulé ?</w:t>
      </w:r>
      <w:r w:rsidR="00B250C9" w:rsidRPr="00DE0CA3">
        <w:rPr>
          <w:color w:val="FF0000"/>
          <w:szCs w:val="24"/>
        </w:rPr>
        <w:t xml:space="preserve"> </w:t>
      </w:r>
      <w:r w:rsidR="00B250C9" w:rsidRPr="00DE0CA3">
        <w:rPr>
          <w:szCs w:val="24"/>
        </w:rPr>
        <w:t xml:space="preserve">Des études ont montré que dans les zones à forte densité, les individus sont plus sujets au stress, </w:t>
      </w:r>
      <w:r w:rsidR="00B250C9" w:rsidRPr="00DE0CA3">
        <w:rPr>
          <w:szCs w:val="24"/>
          <w:shd w:val="clear" w:color="auto" w:fill="FFFFFF"/>
        </w:rPr>
        <w:t xml:space="preserve">à l'anxiété et à la dépression en raison de diverses nuisances telles que le bruit, la pollution, le manque d'intimité et de lien social. </w:t>
      </w:r>
      <w:r w:rsidR="00B250C9" w:rsidRPr="00DE0CA3">
        <w:rPr>
          <w:szCs w:val="24"/>
        </w:rPr>
        <w:t>Qu’allez-vous mettre en place pour l’intégration réussie de ces nouveaux arrivés au sein de la population déjà installée ?</w:t>
      </w:r>
      <w:r>
        <w:rPr>
          <w:szCs w:val="24"/>
        </w:rPr>
        <w:t> »</w:t>
      </w:r>
    </w:p>
    <w:p w14:paraId="2D2F6675" w14:textId="08877B85" w:rsidR="00B250C9" w:rsidRPr="00DE0CA3" w:rsidRDefault="00DE0CA3" w:rsidP="00DE0CA3">
      <w:pPr>
        <w:spacing w:after="160" w:line="259" w:lineRule="auto"/>
        <w:jc w:val="both"/>
        <w:rPr>
          <w:szCs w:val="24"/>
        </w:rPr>
      </w:pPr>
      <w:r w:rsidRPr="00DE0CA3">
        <w:rPr>
          <w:szCs w:val="24"/>
          <w:u w:val="single"/>
        </w:rPr>
        <w:t>Monsieur le Bourgmestre</w:t>
      </w:r>
      <w:r w:rsidRPr="00DE0CA3">
        <w:rPr>
          <w:szCs w:val="24"/>
        </w:rPr>
        <w:t> :</w:t>
      </w:r>
      <w:r>
        <w:rPr>
          <w:szCs w:val="24"/>
        </w:rPr>
        <w:t xml:space="preserve"> « </w:t>
      </w:r>
      <w:r w:rsidR="00B250C9" w:rsidRPr="00DE0CA3">
        <w:rPr>
          <w:szCs w:val="24"/>
        </w:rPr>
        <w:t>La création du lotissement voisin n’a absolument pas chamboulé le voisinage ancien ; pourquoi en serait-il autrement maintenant ?</w:t>
      </w:r>
      <w:r>
        <w:rPr>
          <w:szCs w:val="24"/>
        </w:rPr>
        <w:t> »</w:t>
      </w:r>
    </w:p>
    <w:p w14:paraId="0E7A6DB9" w14:textId="4B232717" w:rsidR="00B250C9" w:rsidRPr="00DE0CA3" w:rsidRDefault="00DE0CA3" w:rsidP="00DE0CA3">
      <w:pPr>
        <w:spacing w:after="160" w:line="259" w:lineRule="auto"/>
        <w:jc w:val="both"/>
        <w:rPr>
          <w:szCs w:val="24"/>
        </w:rPr>
      </w:pPr>
      <w:r w:rsidRPr="00DE0CA3">
        <w:rPr>
          <w:szCs w:val="24"/>
          <w:u w:val="single"/>
        </w:rPr>
        <w:t>Monsieur DUPONT</w:t>
      </w:r>
      <w:r w:rsidRPr="00DE0CA3">
        <w:rPr>
          <w:szCs w:val="24"/>
        </w:rPr>
        <w:t xml:space="preserve"> : </w:t>
      </w:r>
      <w:r>
        <w:rPr>
          <w:szCs w:val="24"/>
        </w:rPr>
        <w:t>« </w:t>
      </w:r>
      <w:r w:rsidR="00B250C9" w:rsidRPr="00DE0CA3">
        <w:rPr>
          <w:szCs w:val="24"/>
        </w:rPr>
        <w:t>Si on fait le choix d’habiter en ville, c’est pour accéder facilement à l’emploi, aux commerces et administrations qu’offre la vie urbaine, sans avoir besoin d’un véhicule en profitant des transports en commun.  Aujourd’hui nous avons le sentiment que vous souhaitez transformer Saint-Georges en mini-ville mais aucune infrastructure, source d’emplois et mobilité n’est présente, nous ne récupérons donc que les inconvénients sans les avantages. Comme souligné lors de la séance d’information, St Georges est de plus en plus considérée comme une cité dortoir, en quoi ce projet pourrait-il changer la donne ?</w:t>
      </w:r>
      <w:r>
        <w:rPr>
          <w:szCs w:val="24"/>
        </w:rPr>
        <w:t> »</w:t>
      </w:r>
    </w:p>
    <w:p w14:paraId="09D0162C" w14:textId="321DF9E8" w:rsidR="00B250C9" w:rsidRPr="00DE0CA3" w:rsidRDefault="00DE0CA3" w:rsidP="00DE0CA3">
      <w:pPr>
        <w:spacing w:after="160" w:line="259" w:lineRule="auto"/>
        <w:jc w:val="both"/>
        <w:rPr>
          <w:b/>
          <w:bCs/>
          <w:szCs w:val="24"/>
        </w:rPr>
      </w:pPr>
      <w:r w:rsidRPr="00DE0CA3">
        <w:rPr>
          <w:szCs w:val="24"/>
          <w:u w:val="single"/>
        </w:rPr>
        <w:t>Monsieur le Bourgmestre</w:t>
      </w:r>
      <w:r>
        <w:rPr>
          <w:b/>
          <w:bCs/>
          <w:szCs w:val="24"/>
        </w:rPr>
        <w:t xml:space="preserve"> : « </w:t>
      </w:r>
      <w:r w:rsidR="00B250C9" w:rsidRPr="00DE0CA3">
        <w:rPr>
          <w:szCs w:val="24"/>
        </w:rPr>
        <w:t xml:space="preserve">Le terme « cité dortoir » n’est pas approprié. Certains nous reprochent trop de développement commercial, qui crée pourtant de l’emploi. Dernièrement, un </w:t>
      </w:r>
      <w:proofErr w:type="spellStart"/>
      <w:r w:rsidR="00B250C9" w:rsidRPr="00DE0CA3">
        <w:rPr>
          <w:szCs w:val="24"/>
        </w:rPr>
        <w:t>padel</w:t>
      </w:r>
      <w:proofErr w:type="spellEnd"/>
      <w:r w:rsidR="00B250C9" w:rsidRPr="00DE0CA3">
        <w:rPr>
          <w:szCs w:val="24"/>
        </w:rPr>
        <w:t xml:space="preserve"> a été réalisé, nous avons une MRS, une piscine, etc. et donc des services qui génère des contacts humains. Bientôt 34 halls destinés à des TPE ou des PME seront opérationnels. Leurs exploitants pourraient très bien être des Saint-Georgiens nouvellement arrivé chez nous.</w:t>
      </w:r>
      <w:r>
        <w:rPr>
          <w:b/>
          <w:bCs/>
          <w:szCs w:val="24"/>
        </w:rPr>
        <w:t> »</w:t>
      </w:r>
    </w:p>
    <w:p w14:paraId="447FFCA0" w14:textId="39ECFAB4" w:rsidR="00B250C9" w:rsidRPr="00DE0CA3" w:rsidRDefault="00DE0CA3" w:rsidP="00DE0CA3">
      <w:pPr>
        <w:spacing w:after="160" w:line="259" w:lineRule="auto"/>
        <w:jc w:val="both"/>
        <w:rPr>
          <w:szCs w:val="24"/>
        </w:rPr>
      </w:pPr>
      <w:r w:rsidRPr="00DE0CA3">
        <w:rPr>
          <w:szCs w:val="24"/>
          <w:u w:val="single"/>
        </w:rPr>
        <w:t>Monsieur DUPONT</w:t>
      </w:r>
      <w:r w:rsidRPr="00DE0CA3">
        <w:rPr>
          <w:szCs w:val="24"/>
        </w:rPr>
        <w:t xml:space="preserve"> : </w:t>
      </w:r>
      <w:r>
        <w:rPr>
          <w:szCs w:val="24"/>
        </w:rPr>
        <w:t>« </w:t>
      </w:r>
      <w:r w:rsidR="00B250C9" w:rsidRPr="00DE0CA3">
        <w:rPr>
          <w:szCs w:val="24"/>
        </w:rPr>
        <w:t>Pour rappel le Code Wallon de l’Habitation durable du 28 septembre 2023 incite les communes à poser une réflexion sur la mixité sociale. Avez-vous invité le promoteur à réfléchir dans ce sens ? Nous en doutons vu les prix pratiqués par le promoteur. Des montants qui ne sont décidément pas à la portée de toutes les bourses.</w:t>
      </w:r>
      <w:r>
        <w:rPr>
          <w:szCs w:val="24"/>
        </w:rPr>
        <w:t> »</w:t>
      </w:r>
    </w:p>
    <w:p w14:paraId="3AF13B6F" w14:textId="11C9E129" w:rsidR="00B250C9" w:rsidRPr="00434B79" w:rsidRDefault="00434B79" w:rsidP="00434B79">
      <w:pPr>
        <w:spacing w:after="160" w:line="259" w:lineRule="auto"/>
        <w:jc w:val="both"/>
        <w:rPr>
          <w:szCs w:val="24"/>
        </w:rPr>
      </w:pPr>
      <w:r w:rsidRPr="00434B79">
        <w:rPr>
          <w:szCs w:val="24"/>
          <w:u w:val="single"/>
        </w:rPr>
        <w:t>Monsieur le Bourgmestre</w:t>
      </w:r>
      <w:r w:rsidRPr="00434B79">
        <w:rPr>
          <w:szCs w:val="24"/>
        </w:rPr>
        <w:t> :</w:t>
      </w:r>
      <w:r>
        <w:rPr>
          <w:szCs w:val="24"/>
        </w:rPr>
        <w:t xml:space="preserve"> « Les</w:t>
      </w:r>
      <w:r w:rsidR="00B250C9" w:rsidRPr="00434B79">
        <w:rPr>
          <w:szCs w:val="24"/>
        </w:rPr>
        <w:t xml:space="preserve"> objectifs dudit Code ne se résument pas à la mixité sociale : </w:t>
      </w:r>
    </w:p>
    <w:p w14:paraId="5381E877" w14:textId="77777777" w:rsidR="00B250C9" w:rsidRPr="00434B79" w:rsidRDefault="00B250C9" w:rsidP="00434B79">
      <w:pPr>
        <w:jc w:val="both"/>
        <w:rPr>
          <w:i/>
          <w:iCs/>
          <w:szCs w:val="24"/>
        </w:rPr>
      </w:pPr>
      <w:r w:rsidRPr="00434B79">
        <w:rPr>
          <w:i/>
          <w:iCs/>
          <w:szCs w:val="24"/>
        </w:rPr>
        <w:t xml:space="preserve">§1er. La Région et les autres autorités publiques, chacune dans le cadre de leurs compétences, </w:t>
      </w:r>
      <w:r w:rsidRPr="00434B79">
        <w:rPr>
          <w:i/>
          <w:iCs/>
          <w:szCs w:val="24"/>
          <w:u w:val="single"/>
        </w:rPr>
        <w:t>mettent en œuvre le droit à un logement décent en tant que lieu de vie, d’émancipation et d’épanouissement des individus et des familles</w:t>
      </w:r>
      <w:r w:rsidRPr="00434B79">
        <w:rPr>
          <w:i/>
          <w:iCs/>
          <w:szCs w:val="24"/>
        </w:rPr>
        <w:t>.</w:t>
      </w:r>
    </w:p>
    <w:p w14:paraId="39C00096" w14:textId="77777777" w:rsidR="00B250C9" w:rsidRPr="00434B79" w:rsidRDefault="00B250C9" w:rsidP="00434B79">
      <w:pPr>
        <w:jc w:val="both"/>
        <w:rPr>
          <w:i/>
          <w:iCs/>
          <w:szCs w:val="24"/>
        </w:rPr>
      </w:pPr>
      <w:r w:rsidRPr="00434B79">
        <w:rPr>
          <w:i/>
          <w:iCs/>
          <w:szCs w:val="24"/>
        </w:rPr>
        <w:t xml:space="preserve">La Région et les autorités publiques prennent également les mesures utiles en vue de </w:t>
      </w:r>
      <w:r w:rsidRPr="00434B79">
        <w:rPr>
          <w:i/>
          <w:iCs/>
          <w:szCs w:val="24"/>
          <w:u w:val="single"/>
        </w:rPr>
        <w:t>développer l’habitat durable tendant vers une habitation saine, répondant à des critères minima de sécurité, accessible à tous et consommant peu d’énergie. </w:t>
      </w:r>
    </w:p>
    <w:p w14:paraId="15E34ECA" w14:textId="77777777" w:rsidR="00B250C9" w:rsidRPr="00434B79" w:rsidRDefault="00B250C9" w:rsidP="00434B79">
      <w:pPr>
        <w:jc w:val="both"/>
        <w:rPr>
          <w:i/>
          <w:iCs/>
          <w:szCs w:val="24"/>
        </w:rPr>
      </w:pPr>
      <w:r w:rsidRPr="00434B79">
        <w:rPr>
          <w:i/>
          <w:iCs/>
          <w:szCs w:val="24"/>
        </w:rPr>
        <w:t xml:space="preserve">Leurs actions </w:t>
      </w:r>
      <w:r w:rsidRPr="00434B79">
        <w:rPr>
          <w:i/>
          <w:iCs/>
          <w:szCs w:val="24"/>
          <w:u w:val="single"/>
        </w:rPr>
        <w:t>tendent à favoriser la cohésion sociale et la mixité sociale par la stimulation de la rénovation du patrimoine et par une diversification et un accroissement de l’offre d’habitations dans les noyaux d’habitat</w:t>
      </w:r>
      <w:r w:rsidRPr="00434B79">
        <w:rPr>
          <w:i/>
          <w:iCs/>
          <w:szCs w:val="24"/>
        </w:rPr>
        <w:t>.</w:t>
      </w:r>
    </w:p>
    <w:p w14:paraId="4C525C1F" w14:textId="77777777" w:rsidR="00B250C9" w:rsidRPr="00434B79" w:rsidRDefault="00B250C9" w:rsidP="00434B79">
      <w:pPr>
        <w:jc w:val="both"/>
        <w:rPr>
          <w:i/>
          <w:iCs/>
          <w:szCs w:val="24"/>
        </w:rPr>
      </w:pPr>
      <w:r w:rsidRPr="00434B79">
        <w:rPr>
          <w:i/>
          <w:iCs/>
          <w:szCs w:val="24"/>
        </w:rPr>
        <w:t>§2. Le présent Code vise à assurer la salubrité des habitations ainsi que la mise à disposition de logements destinés prioritairement aux ménages aux ménages de catégorie 1 et 2.</w:t>
      </w:r>
    </w:p>
    <w:p w14:paraId="0EA4E8B5" w14:textId="77777777" w:rsidR="00B250C9" w:rsidRPr="00434B79" w:rsidRDefault="00B250C9" w:rsidP="00434B79">
      <w:pPr>
        <w:jc w:val="both"/>
        <w:rPr>
          <w:i/>
          <w:iCs/>
          <w:szCs w:val="24"/>
        </w:rPr>
      </w:pPr>
      <w:r w:rsidRPr="00434B79">
        <w:rPr>
          <w:i/>
          <w:iCs/>
          <w:szCs w:val="24"/>
        </w:rPr>
        <w:lastRenderedPageBreak/>
        <w:t>Le présent Code et ses arrêtés d’exécution visent à la mise en œuvre de la politique sociale du logement. </w:t>
      </w:r>
    </w:p>
    <w:p w14:paraId="67801A41" w14:textId="77777777" w:rsidR="00B250C9" w:rsidRPr="00434B79" w:rsidRDefault="00B250C9" w:rsidP="00434B79">
      <w:pPr>
        <w:jc w:val="both"/>
        <w:rPr>
          <w:i/>
          <w:iCs/>
          <w:szCs w:val="24"/>
        </w:rPr>
      </w:pPr>
      <w:r w:rsidRPr="00434B79">
        <w:rPr>
          <w:i/>
          <w:iCs/>
          <w:szCs w:val="24"/>
        </w:rPr>
        <w:t>§3. La Région et les opérateurs immobiliers veillent à promouvoir l’information des bénéficiaires de la politique de l’habitation sur les aides et les droits en matière d’habitation et d’habitat durable ainsi que sur les procédures en matière de recours. </w:t>
      </w:r>
    </w:p>
    <w:p w14:paraId="387C19CA" w14:textId="77777777" w:rsidR="00B250C9" w:rsidRPr="00434B79" w:rsidRDefault="00B250C9" w:rsidP="00434B79">
      <w:pPr>
        <w:jc w:val="both"/>
        <w:rPr>
          <w:i/>
          <w:iCs/>
          <w:szCs w:val="24"/>
        </w:rPr>
      </w:pPr>
      <w:r w:rsidRPr="00434B79">
        <w:rPr>
          <w:i/>
          <w:iCs/>
          <w:szCs w:val="24"/>
        </w:rPr>
        <w:t>La Région et les opérateurs immobiliers promeuvent l’information relative aux mesures de prévention en matière de sécurité des habitations</w:t>
      </w:r>
    </w:p>
    <w:p w14:paraId="2986DEC9" w14:textId="77777777" w:rsidR="00434B79" w:rsidRDefault="00434B79" w:rsidP="00434B79">
      <w:pPr>
        <w:spacing w:after="160" w:line="259" w:lineRule="auto"/>
        <w:ind w:left="360"/>
        <w:jc w:val="both"/>
        <w:rPr>
          <w:szCs w:val="24"/>
        </w:rPr>
      </w:pPr>
    </w:p>
    <w:p w14:paraId="7BB4C91D" w14:textId="00E3EF5D" w:rsidR="00B250C9" w:rsidRPr="00434B79" w:rsidRDefault="00B250C9" w:rsidP="00434B79">
      <w:pPr>
        <w:spacing w:after="160" w:line="259" w:lineRule="auto"/>
        <w:jc w:val="both"/>
        <w:rPr>
          <w:szCs w:val="24"/>
        </w:rPr>
      </w:pPr>
      <w:r w:rsidRPr="00434B79">
        <w:rPr>
          <w:szCs w:val="24"/>
        </w:rPr>
        <w:t xml:space="preserve">Au niveau mixité, le projet propose à la fois des habitations 4 façades, des 3 façades et des appartements qui pourront aller de 2 à 3 chambres. Il y a donc une typologie différente qui permettra à différents profils d’envisager un achat sur le site. </w:t>
      </w:r>
    </w:p>
    <w:p w14:paraId="12DD18FF" w14:textId="77777777" w:rsidR="00B250C9" w:rsidRPr="00434B79" w:rsidRDefault="00B250C9" w:rsidP="00434B79">
      <w:pPr>
        <w:spacing w:after="160" w:line="259" w:lineRule="auto"/>
        <w:jc w:val="both"/>
        <w:rPr>
          <w:szCs w:val="24"/>
        </w:rPr>
      </w:pPr>
      <w:r w:rsidRPr="00434B79">
        <w:rPr>
          <w:szCs w:val="24"/>
        </w:rPr>
        <w:t>Le budget pour l’achat d’une habitation est problématique, que ce soit pour de l’habitat neuf ou ancien, à la différence de l’habitat neuf qui présente une meilleure PEB et donc un coût moindre sur le long terme.</w:t>
      </w:r>
    </w:p>
    <w:p w14:paraId="7D1AAA06" w14:textId="77777777" w:rsidR="00B250C9" w:rsidRPr="00434B79" w:rsidRDefault="00B250C9" w:rsidP="00434B79">
      <w:pPr>
        <w:spacing w:after="160" w:line="259" w:lineRule="auto"/>
        <w:jc w:val="both"/>
        <w:rPr>
          <w:szCs w:val="24"/>
        </w:rPr>
      </w:pPr>
      <w:r w:rsidRPr="00434B79">
        <w:rPr>
          <w:szCs w:val="24"/>
        </w:rPr>
        <w:t>Comme déjà évoqué, une charge d’urbanisme pour la mise à disposition de 2 logements à une AIS sera réalisée.</w:t>
      </w:r>
    </w:p>
    <w:p w14:paraId="3DB7F50B" w14:textId="7B7859AC" w:rsidR="00B250C9" w:rsidRPr="00434B79" w:rsidRDefault="00B250C9" w:rsidP="00434B79">
      <w:pPr>
        <w:spacing w:after="160" w:line="259" w:lineRule="auto"/>
        <w:jc w:val="both"/>
        <w:rPr>
          <w:szCs w:val="24"/>
        </w:rPr>
      </w:pPr>
      <w:r w:rsidRPr="00434B79">
        <w:rPr>
          <w:szCs w:val="24"/>
        </w:rPr>
        <w:t>Au vu des éléments abordés, les objectifs du Code de l’habitation durable ne sont pas mis à mal par le présent projet.</w:t>
      </w:r>
      <w:r w:rsidR="00434B79">
        <w:rPr>
          <w:szCs w:val="24"/>
        </w:rPr>
        <w:t> »</w:t>
      </w:r>
    </w:p>
    <w:p w14:paraId="253FAA11" w14:textId="3A343A85" w:rsidR="00B250C9" w:rsidRPr="00434B79" w:rsidRDefault="00434B79" w:rsidP="00434B79">
      <w:pPr>
        <w:spacing w:after="160" w:line="259" w:lineRule="auto"/>
        <w:jc w:val="both"/>
        <w:rPr>
          <w:szCs w:val="24"/>
        </w:rPr>
      </w:pPr>
      <w:r w:rsidRPr="00434B79">
        <w:rPr>
          <w:szCs w:val="24"/>
          <w:u w:val="single"/>
        </w:rPr>
        <w:t>Monsieur DUPONT</w:t>
      </w:r>
      <w:r>
        <w:rPr>
          <w:szCs w:val="24"/>
        </w:rPr>
        <w:t> : « </w:t>
      </w:r>
      <w:r w:rsidR="00B250C9" w:rsidRPr="00434B79">
        <w:rPr>
          <w:szCs w:val="24"/>
        </w:rPr>
        <w:t>Nous avons cru comprendre qu’il s’agirait de maisons unifamiliales pour des familles classiques. Pourquoi ne pas avoir réfléchi avec le promoteur à des logements de tailles différentes pour des couples de personnes âgées, des personnes handicapées, des personnes isolées ou encore des familles monoparentales, soit un projet d’intégration globale, favorisant cette mixité sociale et le vivre ensemble ?</w:t>
      </w:r>
      <w:r>
        <w:rPr>
          <w:szCs w:val="24"/>
        </w:rPr>
        <w:t> »</w:t>
      </w:r>
    </w:p>
    <w:p w14:paraId="4CD803AE" w14:textId="71A67999" w:rsidR="00B250C9" w:rsidRPr="00434B79" w:rsidRDefault="00434B79" w:rsidP="00434B79">
      <w:pPr>
        <w:spacing w:after="160" w:line="259" w:lineRule="auto"/>
        <w:jc w:val="both"/>
        <w:rPr>
          <w:szCs w:val="24"/>
        </w:rPr>
      </w:pPr>
      <w:r w:rsidRPr="00434B79">
        <w:rPr>
          <w:szCs w:val="24"/>
          <w:u w:val="single"/>
        </w:rPr>
        <w:t>Monsieur le Bourgmestre</w:t>
      </w:r>
      <w:r>
        <w:rPr>
          <w:szCs w:val="24"/>
        </w:rPr>
        <w:t> : « </w:t>
      </w:r>
      <w:r w:rsidR="00B250C9" w:rsidRPr="00434B79">
        <w:rPr>
          <w:szCs w:val="24"/>
        </w:rPr>
        <w:t xml:space="preserve">Comme cité ci-dessus, il y aura des habitations 4 et 3 façades et des appartements de 2 et 3 chambres. </w:t>
      </w:r>
    </w:p>
    <w:p w14:paraId="1611FA03" w14:textId="1735B614" w:rsidR="00B250C9" w:rsidRPr="00434B79" w:rsidRDefault="00B250C9" w:rsidP="00434B79">
      <w:pPr>
        <w:spacing w:after="160" w:line="259" w:lineRule="auto"/>
        <w:jc w:val="both"/>
        <w:rPr>
          <w:szCs w:val="24"/>
        </w:rPr>
      </w:pPr>
      <w:r w:rsidRPr="00434B79">
        <w:rPr>
          <w:szCs w:val="24"/>
        </w:rPr>
        <w:t>De l’autre côté de la rue du Centre, un projet est en train de voir le jour. Il sera composé de 13 appartements et comprendra un espace revalidation, une salle polyvalente, une salle de lecture, une cuisine communautaire et des jardins. Ce projet est sans lien avec celui qui nous occupe.</w:t>
      </w:r>
      <w:r w:rsidR="00434B79">
        <w:rPr>
          <w:szCs w:val="24"/>
        </w:rPr>
        <w:t> »</w:t>
      </w:r>
      <w:r w:rsidRPr="00434B79">
        <w:rPr>
          <w:szCs w:val="24"/>
        </w:rPr>
        <w:t xml:space="preserve"> </w:t>
      </w:r>
    </w:p>
    <w:p w14:paraId="4AB109B9" w14:textId="38AD208F" w:rsidR="00B250C9" w:rsidRPr="00434B79" w:rsidRDefault="00434B79" w:rsidP="00434B79">
      <w:pPr>
        <w:jc w:val="both"/>
        <w:rPr>
          <w:szCs w:val="24"/>
        </w:rPr>
      </w:pPr>
      <w:r w:rsidRPr="00434B79">
        <w:rPr>
          <w:szCs w:val="24"/>
          <w:u w:val="single"/>
        </w:rPr>
        <w:t>Monsieur DUPONT</w:t>
      </w:r>
      <w:r>
        <w:rPr>
          <w:szCs w:val="24"/>
        </w:rPr>
        <w:t> :</w:t>
      </w:r>
    </w:p>
    <w:p w14:paraId="04CEE6BC" w14:textId="77777777" w:rsidR="00B250C9" w:rsidRPr="00434B79" w:rsidRDefault="00B250C9" w:rsidP="00434B79">
      <w:pPr>
        <w:spacing w:after="160" w:line="259" w:lineRule="auto"/>
        <w:jc w:val="both"/>
        <w:rPr>
          <w:b/>
          <w:szCs w:val="24"/>
        </w:rPr>
      </w:pPr>
      <w:r w:rsidRPr="00434B79">
        <w:rPr>
          <w:b/>
          <w:szCs w:val="24"/>
        </w:rPr>
        <w:t>Environnement</w:t>
      </w:r>
    </w:p>
    <w:p w14:paraId="2C9A1CDE" w14:textId="1ED82D54" w:rsidR="00B250C9" w:rsidRPr="00434B79" w:rsidRDefault="00434B79" w:rsidP="00434B79">
      <w:pPr>
        <w:spacing w:after="160" w:line="259" w:lineRule="auto"/>
        <w:jc w:val="both"/>
        <w:rPr>
          <w:szCs w:val="24"/>
        </w:rPr>
      </w:pPr>
      <w:r w:rsidRPr="00434B79">
        <w:rPr>
          <w:szCs w:val="24"/>
        </w:rPr>
        <w:t>« </w:t>
      </w:r>
      <w:r w:rsidR="00B250C9" w:rsidRPr="00434B79">
        <w:rPr>
          <w:szCs w:val="24"/>
        </w:rPr>
        <w:t xml:space="preserve">Ces pâtures sont un poumon vert tampon entre nos rues et nous espérons qu’il </w:t>
      </w:r>
      <w:r w:rsidRPr="00434B79">
        <w:rPr>
          <w:szCs w:val="24"/>
        </w:rPr>
        <w:t>p</w:t>
      </w:r>
      <w:r>
        <w:rPr>
          <w:szCs w:val="24"/>
        </w:rPr>
        <w:t>uisse</w:t>
      </w:r>
      <w:r w:rsidR="00B250C9" w:rsidRPr="00434B79">
        <w:rPr>
          <w:szCs w:val="24"/>
        </w:rPr>
        <w:t xml:space="preserve"> être au maximum préservé. Qu’en est-il de la végétalisation de ce nouveau quartier ? Que va-t-il advenir des grands arbres et haies qui font partie de notre cadre de vie, de l’équilibre écologique de la petite faune et flore de notre environnement ?</w:t>
      </w:r>
      <w:r>
        <w:rPr>
          <w:szCs w:val="24"/>
        </w:rPr>
        <w:t> »</w:t>
      </w:r>
    </w:p>
    <w:p w14:paraId="2F523B94" w14:textId="42C85E5B" w:rsidR="00B250C9" w:rsidRPr="00434B79" w:rsidRDefault="00434B79" w:rsidP="00434B79">
      <w:pPr>
        <w:spacing w:after="160" w:line="259" w:lineRule="auto"/>
        <w:jc w:val="both"/>
        <w:rPr>
          <w:szCs w:val="24"/>
        </w:rPr>
      </w:pPr>
      <w:r w:rsidRPr="00511D8C">
        <w:rPr>
          <w:szCs w:val="24"/>
          <w:u w:val="single"/>
        </w:rPr>
        <w:t>Monsieur le Bourgmestre</w:t>
      </w:r>
      <w:r>
        <w:rPr>
          <w:b/>
          <w:bCs/>
          <w:szCs w:val="24"/>
        </w:rPr>
        <w:t> </w:t>
      </w:r>
      <w:r w:rsidRPr="00434B79">
        <w:rPr>
          <w:szCs w:val="24"/>
        </w:rPr>
        <w:t xml:space="preserve">: </w:t>
      </w:r>
      <w:r w:rsidR="00511D8C">
        <w:rPr>
          <w:szCs w:val="24"/>
        </w:rPr>
        <w:t>« </w:t>
      </w:r>
      <w:r w:rsidR="00B250C9" w:rsidRPr="00434B79">
        <w:rPr>
          <w:szCs w:val="24"/>
        </w:rPr>
        <w:t>Actuellement, il s’agit d’une pâture ou 4 arbres sont présents. La plupart des haies plantées en périphéries sont présentes sur les parcelles voisines, il n’est donc pas question d’y toucher.</w:t>
      </w:r>
    </w:p>
    <w:p w14:paraId="09F601C8" w14:textId="77777777" w:rsidR="00B250C9" w:rsidRPr="00511D8C" w:rsidRDefault="00B250C9" w:rsidP="00511D8C">
      <w:pPr>
        <w:spacing w:after="160" w:line="259" w:lineRule="auto"/>
        <w:jc w:val="both"/>
        <w:rPr>
          <w:szCs w:val="24"/>
        </w:rPr>
      </w:pPr>
      <w:r w:rsidRPr="00511D8C">
        <w:rPr>
          <w:szCs w:val="24"/>
        </w:rPr>
        <w:t xml:space="preserve">Au niveau du projet, 3 arbres sur les 4 sont conservés (une modification de l’implantation a été réalisée depuis la RIP pour permettre d’en conserver un) </w:t>
      </w:r>
    </w:p>
    <w:p w14:paraId="7D940AD1" w14:textId="77777777" w:rsidR="00B250C9" w:rsidRPr="00511D8C" w:rsidRDefault="00B250C9" w:rsidP="00511D8C">
      <w:pPr>
        <w:spacing w:after="160" w:line="259" w:lineRule="auto"/>
        <w:jc w:val="both"/>
        <w:rPr>
          <w:szCs w:val="24"/>
        </w:rPr>
      </w:pPr>
      <w:r w:rsidRPr="00511D8C">
        <w:rPr>
          <w:szCs w:val="24"/>
        </w:rPr>
        <w:t>Le projet prévoit la plantation d’une trentaine de nouveaux sujets, des arbres haute tige au sein de l’espace public et des arbustes le long des noues d’infiltration au niveau des voirie.</w:t>
      </w:r>
    </w:p>
    <w:p w14:paraId="68688E25" w14:textId="77777777" w:rsidR="00B250C9" w:rsidRPr="00511D8C" w:rsidRDefault="00B250C9" w:rsidP="00511D8C">
      <w:pPr>
        <w:spacing w:after="160" w:line="259" w:lineRule="auto"/>
        <w:jc w:val="both"/>
        <w:rPr>
          <w:szCs w:val="24"/>
        </w:rPr>
      </w:pPr>
      <w:r w:rsidRPr="00511D8C">
        <w:rPr>
          <w:szCs w:val="24"/>
        </w:rPr>
        <w:lastRenderedPageBreak/>
        <w:t>Il est à noter que l’ASBL ADALIA (ASBL qui sensibilise les prof. et les particuliers, enfants comme adultes, à la nécessité et aux enjeux d’une gestion écologique des espaces verts) a été consultée et le choix des essences réalisé en conséquence.</w:t>
      </w:r>
    </w:p>
    <w:p w14:paraId="4C3B4217" w14:textId="77777777" w:rsidR="00B250C9" w:rsidRPr="00511D8C" w:rsidRDefault="00B250C9" w:rsidP="00511D8C">
      <w:pPr>
        <w:spacing w:after="160" w:line="259" w:lineRule="auto"/>
        <w:jc w:val="both"/>
        <w:rPr>
          <w:szCs w:val="24"/>
        </w:rPr>
      </w:pPr>
      <w:r w:rsidRPr="00511D8C">
        <w:rPr>
          <w:szCs w:val="24"/>
        </w:rPr>
        <w:t xml:space="preserve">Ensuite, au niveau des prescriptions le projet prévoit que : </w:t>
      </w:r>
    </w:p>
    <w:p w14:paraId="18634BF7" w14:textId="77777777" w:rsidR="00B250C9" w:rsidRPr="00511D8C" w:rsidRDefault="00B250C9" w:rsidP="00511D8C">
      <w:pPr>
        <w:spacing w:after="160" w:line="259" w:lineRule="auto"/>
        <w:jc w:val="both"/>
        <w:rPr>
          <w:szCs w:val="24"/>
        </w:rPr>
      </w:pPr>
      <w:r w:rsidRPr="00511D8C">
        <w:rPr>
          <w:szCs w:val="24"/>
        </w:rPr>
        <w:t>Les clôtures sont exclusivement constituées de haies vives d'essences indigènes compatibles avec le milieu local. Elle peut être éventuellement renforcée de fils ou de treillis.</w:t>
      </w:r>
    </w:p>
    <w:p w14:paraId="346613E1" w14:textId="77777777" w:rsidR="00B250C9" w:rsidRPr="00511D8C" w:rsidRDefault="00B250C9" w:rsidP="00511D8C">
      <w:pPr>
        <w:spacing w:after="160" w:line="259" w:lineRule="auto"/>
        <w:jc w:val="both"/>
        <w:rPr>
          <w:szCs w:val="24"/>
        </w:rPr>
      </w:pPr>
      <w:r w:rsidRPr="00511D8C">
        <w:rPr>
          <w:szCs w:val="24"/>
        </w:rPr>
        <w:t>Chaque propriétaire d’une parcelle construite a la responsabilité de planter également au moins deux arbres à haute tige à l’arrière de sa maison dans l’année qui suit son emménagement et d’en assurer l’entretien.</w:t>
      </w:r>
    </w:p>
    <w:p w14:paraId="4B156DB6" w14:textId="1FDFEA25" w:rsidR="00B250C9" w:rsidRPr="00511D8C" w:rsidRDefault="00B250C9" w:rsidP="00511D8C">
      <w:pPr>
        <w:spacing w:after="160" w:line="259" w:lineRule="auto"/>
        <w:jc w:val="both"/>
        <w:rPr>
          <w:szCs w:val="24"/>
        </w:rPr>
      </w:pPr>
      <w:r w:rsidRPr="00511D8C">
        <w:rPr>
          <w:szCs w:val="24"/>
        </w:rPr>
        <w:t>Soucieux de préserver et d’entretenir les espaces verts locaux, la commune a fait l’acquisition de zones boisées à hauteur de 27.567 m2.</w:t>
      </w:r>
      <w:r w:rsidR="00511D8C">
        <w:rPr>
          <w:szCs w:val="24"/>
        </w:rPr>
        <w:t> »</w:t>
      </w:r>
      <w:r w:rsidRPr="00511D8C">
        <w:rPr>
          <w:szCs w:val="24"/>
        </w:rPr>
        <w:t xml:space="preserve"> </w:t>
      </w:r>
    </w:p>
    <w:p w14:paraId="083F82EF" w14:textId="2E01F99A" w:rsidR="00B250C9" w:rsidRPr="00511D8C" w:rsidRDefault="00511D8C" w:rsidP="00511D8C">
      <w:pPr>
        <w:spacing w:after="160" w:line="259" w:lineRule="auto"/>
        <w:jc w:val="both"/>
        <w:rPr>
          <w:szCs w:val="24"/>
        </w:rPr>
      </w:pPr>
      <w:r w:rsidRPr="00511D8C">
        <w:rPr>
          <w:szCs w:val="24"/>
          <w:u w:val="single"/>
        </w:rPr>
        <w:t>Monsieur DUPONT</w:t>
      </w:r>
      <w:r>
        <w:rPr>
          <w:szCs w:val="24"/>
        </w:rPr>
        <w:t> : « </w:t>
      </w:r>
      <w:r w:rsidR="00B250C9" w:rsidRPr="00511D8C">
        <w:rPr>
          <w:szCs w:val="24"/>
        </w:rPr>
        <w:t>Enfin nous nous demandons, si vraiment le nombre de logements fait défaut, pourquoi la Commune n’encourage-t-elle pas la rénovation et la revalorisation du bâti existant ?</w:t>
      </w:r>
      <w:r>
        <w:rPr>
          <w:szCs w:val="24"/>
        </w:rPr>
        <w:t> »</w:t>
      </w:r>
    </w:p>
    <w:p w14:paraId="078EC918" w14:textId="04DB2C16" w:rsidR="00B250C9" w:rsidRPr="00511D8C" w:rsidRDefault="00511D8C" w:rsidP="00511D8C">
      <w:pPr>
        <w:spacing w:after="160" w:line="259" w:lineRule="auto"/>
        <w:jc w:val="both"/>
        <w:rPr>
          <w:b/>
          <w:bCs/>
          <w:szCs w:val="24"/>
        </w:rPr>
      </w:pPr>
      <w:r w:rsidRPr="00511D8C">
        <w:rPr>
          <w:szCs w:val="24"/>
          <w:u w:val="single"/>
        </w:rPr>
        <w:t>Monsieur le Bourgmestre</w:t>
      </w:r>
      <w:r>
        <w:rPr>
          <w:szCs w:val="24"/>
        </w:rPr>
        <w:t> : «</w:t>
      </w:r>
      <w:r w:rsidR="00B250C9" w:rsidRPr="00511D8C">
        <w:rPr>
          <w:szCs w:val="24"/>
        </w:rPr>
        <w:t xml:space="preserve"> On encourage la rénovation (</w:t>
      </w:r>
      <w:r w:rsidR="00B250C9" w:rsidRPr="00511D8C">
        <w:rPr>
          <w:i/>
          <w:iCs/>
          <w:szCs w:val="24"/>
        </w:rPr>
        <w:t>cf</w:t>
      </w:r>
      <w:r w:rsidR="00B250C9" w:rsidRPr="00511D8C">
        <w:rPr>
          <w:szCs w:val="24"/>
        </w:rPr>
        <w:t>. conseiller énergie, primes) mais on ne peut en faire une obligation. De plus, à investissement égal, le parc immobilier neuf sera toujours plus performant énergétiquement que l’ancien.</w:t>
      </w:r>
      <w:r>
        <w:rPr>
          <w:szCs w:val="24"/>
        </w:rPr>
        <w:t> »</w:t>
      </w:r>
    </w:p>
    <w:p w14:paraId="0BC54F06" w14:textId="32E3DDBC" w:rsidR="00B250C9" w:rsidRDefault="00511D8C" w:rsidP="00511D8C">
      <w:pPr>
        <w:jc w:val="both"/>
        <w:rPr>
          <w:szCs w:val="24"/>
        </w:rPr>
      </w:pPr>
      <w:r w:rsidRPr="00511D8C">
        <w:rPr>
          <w:szCs w:val="24"/>
          <w:u w:val="single"/>
        </w:rPr>
        <w:t>Monsieur DUPONT</w:t>
      </w:r>
      <w:r>
        <w:rPr>
          <w:szCs w:val="24"/>
        </w:rPr>
        <w:t> : « </w:t>
      </w:r>
      <w:r w:rsidR="00860246">
        <w:rPr>
          <w:szCs w:val="24"/>
        </w:rPr>
        <w:t xml:space="preserve">Sur ce sujet, comme vous le dites au travers de nombreuses informations, vous prenez effectivement les objectifs de développement durable au niveau de la commune et rien que pour citer ceux qui sont liés à l’eau, l’environnement ou encore la consommation des matières premières ou encore l’impact sur le rejet de CO2, il est clair dans toutes les études que le secteur de la construction est le pire des élèves, ce </w:t>
      </w:r>
      <w:r w:rsidR="00D56391">
        <w:rPr>
          <w:szCs w:val="24"/>
        </w:rPr>
        <w:t>secteur-là</w:t>
      </w:r>
      <w:r w:rsidR="00860246">
        <w:rPr>
          <w:szCs w:val="24"/>
        </w:rPr>
        <w:t xml:space="preserve"> génère 33 % des déchets mondiaux, 33 % de la consommation des ressources naturelles, 40 % de l’énergie, 40 % du rejet de CO2. Un m³ construit, c’est 1,2 tonnes de CO2 et les études montrent que la construction d’un bâtiment neuf, c’est 40 fois plus d’émission de gaz à effet de serre que la rénovation. Un rapide calcul de la surface à l’échelle de Saint-Georges : 650 bâtiments, ce seront entre 150 et 200 tonnes de CO2 qui seront rejetées par l’ensemble du projet. En termes de consommation, la rénovation consomme 17 fois moins qu’une construction nouvelle. Donc, je me pose la question</w:t>
      </w:r>
      <w:r w:rsidR="008B556B">
        <w:rPr>
          <w:szCs w:val="24"/>
        </w:rPr>
        <w:t> : en tant que commune prônant les valeurs du développement durable, face aux évènements climatiques récurrents que nous connaissons tous et nous sommes bien tous conscients des pluies que nous vivons, ma question est simple : allez-vous faire comme le colibri, faire votre part dans cette mesure ou alors prendre des décisions cohérentes par rapport aux valeurs prônées ou bien allez-vous prendre une décision de maintenir et de développer la construction malgré tous les impacts que je cite au niveau de l’environnement et du futur de notre planète en permettant simplement cette construction ? »</w:t>
      </w:r>
    </w:p>
    <w:p w14:paraId="79CF7F70" w14:textId="77777777" w:rsidR="008B556B" w:rsidRDefault="008B556B" w:rsidP="00511D8C">
      <w:pPr>
        <w:jc w:val="both"/>
        <w:rPr>
          <w:szCs w:val="24"/>
        </w:rPr>
      </w:pPr>
    </w:p>
    <w:p w14:paraId="7738D1BE" w14:textId="4D09EF85" w:rsidR="008B556B" w:rsidRDefault="008B556B" w:rsidP="00511D8C">
      <w:pPr>
        <w:jc w:val="both"/>
        <w:rPr>
          <w:szCs w:val="24"/>
        </w:rPr>
      </w:pPr>
      <w:r w:rsidRPr="008B556B">
        <w:rPr>
          <w:szCs w:val="24"/>
          <w:u w:val="single"/>
        </w:rPr>
        <w:t>Monsieur le Bourgmestre</w:t>
      </w:r>
      <w:r>
        <w:rPr>
          <w:szCs w:val="24"/>
        </w:rPr>
        <w:t> : « J’entends bien ce que vous dites, simplement il faut se rendre compte que des habitations à rénover ne courent pas nécessairement les rues et que par conséquent, même si on avait la capacité d’imposer la rénovation de ces logements, on n’arriverait pas à satisfaire le nombre d’habitants qui souhaitent s’installer chez nous. »</w:t>
      </w:r>
    </w:p>
    <w:p w14:paraId="78890C94" w14:textId="77777777" w:rsidR="008B556B" w:rsidRDefault="008B556B" w:rsidP="00511D8C">
      <w:pPr>
        <w:jc w:val="both"/>
        <w:rPr>
          <w:szCs w:val="24"/>
        </w:rPr>
      </w:pPr>
    </w:p>
    <w:p w14:paraId="2BD70575" w14:textId="6E79514E" w:rsidR="008B556B" w:rsidRDefault="008B556B" w:rsidP="00511D8C">
      <w:pPr>
        <w:jc w:val="both"/>
        <w:rPr>
          <w:szCs w:val="24"/>
        </w:rPr>
      </w:pPr>
      <w:r w:rsidRPr="008B556B">
        <w:rPr>
          <w:szCs w:val="24"/>
          <w:u w:val="single"/>
        </w:rPr>
        <w:t>Monsieur DUPONT</w:t>
      </w:r>
      <w:r>
        <w:rPr>
          <w:szCs w:val="24"/>
        </w:rPr>
        <w:t> : « Aujourd’hui, pour ma culture générale, a-t-on une idée du cadastre de ces habitations éligibles à la rénovation ? »</w:t>
      </w:r>
    </w:p>
    <w:p w14:paraId="55843FB6" w14:textId="77777777" w:rsidR="008B556B" w:rsidRDefault="008B556B" w:rsidP="00511D8C">
      <w:pPr>
        <w:jc w:val="both"/>
        <w:rPr>
          <w:szCs w:val="24"/>
        </w:rPr>
      </w:pPr>
    </w:p>
    <w:p w14:paraId="39D63337" w14:textId="2934793F" w:rsidR="008B556B" w:rsidRDefault="008B556B" w:rsidP="00511D8C">
      <w:pPr>
        <w:jc w:val="both"/>
        <w:rPr>
          <w:szCs w:val="24"/>
        </w:rPr>
      </w:pPr>
      <w:r w:rsidRPr="008B556B">
        <w:rPr>
          <w:szCs w:val="24"/>
          <w:u w:val="single"/>
        </w:rPr>
        <w:lastRenderedPageBreak/>
        <w:t>Monsieur le Bourgmestre</w:t>
      </w:r>
      <w:r>
        <w:rPr>
          <w:szCs w:val="24"/>
        </w:rPr>
        <w:t xml:space="preserve"> : « Je pense qu’on pourrait l’avoir assez facilement mais il faudrait sans doute vérifier cela par le biais du notariat et savoir un peu ce que cela donne ou décider purement et simplement de faire une étude locale et de voir quels logements </w:t>
      </w:r>
      <w:r w:rsidR="00D66A15">
        <w:rPr>
          <w:szCs w:val="24"/>
        </w:rPr>
        <w:t>pourraient</w:t>
      </w:r>
      <w:r>
        <w:rPr>
          <w:szCs w:val="24"/>
        </w:rPr>
        <w:t xml:space="preserve"> être remis en état. C’est</w:t>
      </w:r>
      <w:r w:rsidR="00D66A15">
        <w:rPr>
          <w:szCs w:val="24"/>
        </w:rPr>
        <w:t xml:space="preserve"> clair que si vous circulez rue Joseph Wauters, ce serait un régal de pouvoir remettre ces logements là avec une qualité d’occupation nettement supérieure et alors je veux bien entendre ce que vous dites par rapport au distinguo entre le CO2 utilisé pour une nouvelle construction. »</w:t>
      </w:r>
    </w:p>
    <w:p w14:paraId="725AA0A7" w14:textId="77777777" w:rsidR="008B556B" w:rsidRPr="008B556B" w:rsidRDefault="008B556B" w:rsidP="00511D8C">
      <w:pPr>
        <w:jc w:val="both"/>
        <w:rPr>
          <w:szCs w:val="24"/>
        </w:rPr>
      </w:pPr>
    </w:p>
    <w:p w14:paraId="2B756097" w14:textId="25D98BC5" w:rsidR="00B250C9" w:rsidRPr="00B250C9" w:rsidRDefault="00D66A15" w:rsidP="00B250C9">
      <w:pPr>
        <w:jc w:val="both"/>
        <w:rPr>
          <w:szCs w:val="24"/>
        </w:rPr>
      </w:pPr>
      <w:r w:rsidRPr="00D66A15">
        <w:rPr>
          <w:szCs w:val="24"/>
          <w:u w:val="single"/>
        </w:rPr>
        <w:t>Monsieur DUPONT</w:t>
      </w:r>
      <w:r>
        <w:rPr>
          <w:szCs w:val="24"/>
        </w:rPr>
        <w:t> : « </w:t>
      </w:r>
      <w:r w:rsidR="00B250C9" w:rsidRPr="00B250C9">
        <w:rPr>
          <w:szCs w:val="24"/>
        </w:rPr>
        <w:t xml:space="preserve">A ce jour les chiffres montrent que la population de Saint-Georges a dépassé celle qu’elle était avant les expropriations de Sur-Les-Bois. Sachant que </w:t>
      </w:r>
      <w:r w:rsidR="00B250C9" w:rsidRPr="00D66A15">
        <w:rPr>
          <w:szCs w:val="24"/>
        </w:rPr>
        <w:t xml:space="preserve">Sur-Les-Bois est actuellement en phase de réhabilitation, notre question est donc, quel est le réel objectif de </w:t>
      </w:r>
      <w:r w:rsidR="00B250C9" w:rsidRPr="00B250C9">
        <w:rPr>
          <w:szCs w:val="24"/>
        </w:rPr>
        <w:t>tous ces nouveaux lotissements, combler un besoin de logements ou impératifs économiques pour la Commune ?</w:t>
      </w:r>
      <w:r>
        <w:rPr>
          <w:szCs w:val="24"/>
        </w:rPr>
        <w:t> »</w:t>
      </w:r>
    </w:p>
    <w:p w14:paraId="6F957665" w14:textId="77777777" w:rsidR="00D66A15" w:rsidRDefault="00D66A15" w:rsidP="00D66A15">
      <w:pPr>
        <w:spacing w:after="160" w:line="259" w:lineRule="auto"/>
        <w:jc w:val="both"/>
        <w:rPr>
          <w:b/>
          <w:bCs/>
          <w:szCs w:val="24"/>
        </w:rPr>
      </w:pPr>
    </w:p>
    <w:p w14:paraId="5107384D" w14:textId="3BBBBF1E" w:rsidR="00B250C9" w:rsidRPr="00D66A15" w:rsidRDefault="00D66A15" w:rsidP="00D66A15">
      <w:pPr>
        <w:spacing w:after="160" w:line="259" w:lineRule="auto"/>
        <w:jc w:val="both"/>
        <w:rPr>
          <w:b/>
          <w:bCs/>
          <w:szCs w:val="24"/>
        </w:rPr>
      </w:pPr>
      <w:r w:rsidRPr="00D66A15">
        <w:rPr>
          <w:szCs w:val="24"/>
          <w:u w:val="single"/>
        </w:rPr>
        <w:t>Monsieur le Bourgmestre</w:t>
      </w:r>
      <w:r w:rsidRPr="00D66A15">
        <w:rPr>
          <w:szCs w:val="24"/>
        </w:rPr>
        <w:t> :</w:t>
      </w:r>
      <w:r>
        <w:rPr>
          <w:szCs w:val="24"/>
        </w:rPr>
        <w:t xml:space="preserve"> « </w:t>
      </w:r>
      <w:r w:rsidR="00B250C9" w:rsidRPr="00D66A15">
        <w:rPr>
          <w:szCs w:val="24"/>
        </w:rPr>
        <w:t>Sur-les-Bois est loin d’être en phase de réhabilitation. Au contraire, chaque année apporte son lot de maisons démolies à l’initiative de la SOWAER vu leur état de délabrement.  Seule l’ancienne maison de repos va être rénovée en logements pour l’Agence Immobilière Sociale pour éviter un chancre urbain.</w:t>
      </w:r>
      <w:r>
        <w:rPr>
          <w:szCs w:val="24"/>
        </w:rPr>
        <w:t> »</w:t>
      </w:r>
      <w:r w:rsidR="00B250C9" w:rsidRPr="00D66A15">
        <w:rPr>
          <w:b/>
          <w:bCs/>
          <w:szCs w:val="24"/>
        </w:rPr>
        <w:t xml:space="preserve"> </w:t>
      </w:r>
    </w:p>
    <w:p w14:paraId="1D07CBB3" w14:textId="3A385C8B" w:rsidR="00B250C9" w:rsidRPr="00B250C9" w:rsidRDefault="00D66A15" w:rsidP="00B250C9">
      <w:pPr>
        <w:jc w:val="both"/>
        <w:rPr>
          <w:szCs w:val="24"/>
        </w:rPr>
      </w:pPr>
      <w:r w:rsidRPr="00D66A15">
        <w:rPr>
          <w:szCs w:val="24"/>
          <w:u w:val="single"/>
        </w:rPr>
        <w:t>Monsieur DUPONT</w:t>
      </w:r>
      <w:r>
        <w:rPr>
          <w:szCs w:val="24"/>
        </w:rPr>
        <w:t> : « </w:t>
      </w:r>
      <w:r w:rsidR="00B250C9" w:rsidRPr="00B250C9">
        <w:rPr>
          <w:szCs w:val="24"/>
        </w:rPr>
        <w:t xml:space="preserve">Lors des dernières élections, l’accent avait été mis sur le maintien du </w:t>
      </w:r>
      <w:r w:rsidR="00B250C9" w:rsidRPr="00D66A15">
        <w:rPr>
          <w:szCs w:val="24"/>
        </w:rPr>
        <w:t xml:space="preserve">caractère rural de notre commune, il semble, vu la bétonisation croissante, que ce ne soit plus à </w:t>
      </w:r>
      <w:r w:rsidR="00B250C9" w:rsidRPr="00B250C9">
        <w:rPr>
          <w:szCs w:val="24"/>
        </w:rPr>
        <w:t>l’ordre du jour.</w:t>
      </w:r>
      <w:r>
        <w:rPr>
          <w:szCs w:val="24"/>
        </w:rPr>
        <w:t> »</w:t>
      </w:r>
    </w:p>
    <w:p w14:paraId="124832EB" w14:textId="77777777" w:rsidR="00D66A15" w:rsidRDefault="00D66A15" w:rsidP="00D66A15">
      <w:pPr>
        <w:spacing w:after="160" w:line="259" w:lineRule="auto"/>
        <w:jc w:val="both"/>
        <w:rPr>
          <w:b/>
          <w:bCs/>
          <w:szCs w:val="24"/>
        </w:rPr>
      </w:pPr>
    </w:p>
    <w:p w14:paraId="4F1E50D1" w14:textId="147B1F30" w:rsidR="00B250C9" w:rsidRPr="00D66A15" w:rsidRDefault="00D66A15" w:rsidP="00D66A15">
      <w:pPr>
        <w:spacing w:after="160" w:line="259" w:lineRule="auto"/>
        <w:jc w:val="both"/>
        <w:rPr>
          <w:b/>
          <w:bCs/>
          <w:szCs w:val="24"/>
        </w:rPr>
      </w:pPr>
      <w:r w:rsidRPr="00D66A15">
        <w:rPr>
          <w:szCs w:val="24"/>
          <w:u w:val="single"/>
        </w:rPr>
        <w:t>Monsieur le Bourgmestre</w:t>
      </w:r>
      <w:r>
        <w:rPr>
          <w:szCs w:val="24"/>
        </w:rPr>
        <w:t> : « </w:t>
      </w:r>
      <w:r w:rsidR="00B250C9" w:rsidRPr="00D66A15">
        <w:rPr>
          <w:szCs w:val="24"/>
        </w:rPr>
        <w:t>Le terme bétonisation est exagéré. On ne construit plus en 2024 comme on a pu le faire jusque les années 2005. La gestion des eaux est devenue une priorité dans tout projet de construction. Le projet est très vert également et les essences indigènes sont obligatoires.</w:t>
      </w:r>
      <w:r>
        <w:rPr>
          <w:szCs w:val="24"/>
        </w:rPr>
        <w:t> »</w:t>
      </w:r>
    </w:p>
    <w:p w14:paraId="590F4401" w14:textId="7B0EAB72" w:rsidR="00B250C9" w:rsidRDefault="00D66A15" w:rsidP="00B250C9">
      <w:pPr>
        <w:jc w:val="both"/>
        <w:rPr>
          <w:color w:val="FF0000"/>
          <w:szCs w:val="24"/>
        </w:rPr>
      </w:pPr>
      <w:r w:rsidRPr="00D66A15">
        <w:rPr>
          <w:szCs w:val="24"/>
          <w:u w:val="single"/>
        </w:rPr>
        <w:t>Monsieur DUPONT</w:t>
      </w:r>
      <w:r w:rsidRPr="00D66A15">
        <w:rPr>
          <w:szCs w:val="24"/>
        </w:rPr>
        <w:t> : « </w:t>
      </w:r>
      <w:r w:rsidR="00B250C9" w:rsidRPr="00D66A15">
        <w:rPr>
          <w:szCs w:val="24"/>
        </w:rPr>
        <w:t>Est-ce la campagne qui doit subir les inconvénients des villes ou la ville profiter des bienfaits de la Campagne ?</w:t>
      </w:r>
      <w:r w:rsidRPr="00D66A15">
        <w:rPr>
          <w:szCs w:val="24"/>
        </w:rPr>
        <w:t> »</w:t>
      </w:r>
      <w:r w:rsidR="00B250C9" w:rsidRPr="00B250C9">
        <w:rPr>
          <w:color w:val="FF0000"/>
          <w:szCs w:val="24"/>
        </w:rPr>
        <w:t xml:space="preserve"> </w:t>
      </w:r>
    </w:p>
    <w:p w14:paraId="710AE490" w14:textId="77777777" w:rsidR="00D66A15" w:rsidRPr="00B250C9" w:rsidRDefault="00D66A15" w:rsidP="00B250C9">
      <w:pPr>
        <w:jc w:val="both"/>
        <w:rPr>
          <w:color w:val="FF0000"/>
          <w:szCs w:val="24"/>
        </w:rPr>
      </w:pPr>
    </w:p>
    <w:p w14:paraId="39B0D1A6" w14:textId="1D3089C7" w:rsidR="00B250C9" w:rsidRPr="00D66A15" w:rsidRDefault="00D66A15" w:rsidP="00D66A15">
      <w:pPr>
        <w:spacing w:after="160" w:line="259" w:lineRule="auto"/>
        <w:jc w:val="both"/>
        <w:rPr>
          <w:szCs w:val="24"/>
        </w:rPr>
      </w:pPr>
      <w:r w:rsidRPr="00D66A15">
        <w:rPr>
          <w:szCs w:val="24"/>
          <w:u w:val="single"/>
        </w:rPr>
        <w:t>Monsieur le Bourgmestre</w:t>
      </w:r>
      <w:r>
        <w:rPr>
          <w:b/>
          <w:bCs/>
          <w:szCs w:val="24"/>
        </w:rPr>
        <w:t> </w:t>
      </w:r>
      <w:r w:rsidRPr="00D66A15">
        <w:rPr>
          <w:szCs w:val="24"/>
        </w:rPr>
        <w:t xml:space="preserve">: </w:t>
      </w:r>
      <w:r>
        <w:rPr>
          <w:szCs w:val="24"/>
        </w:rPr>
        <w:t>« </w:t>
      </w:r>
      <w:r w:rsidR="00B250C9" w:rsidRPr="00D66A15">
        <w:rPr>
          <w:szCs w:val="24"/>
        </w:rPr>
        <w:t xml:space="preserve">Difficile de répondre à cette interrogation. Ce qui est sûr, c’est que le nouveau </w:t>
      </w:r>
      <w:proofErr w:type="spellStart"/>
      <w:r w:rsidR="00B250C9" w:rsidRPr="00D66A15">
        <w:rPr>
          <w:szCs w:val="24"/>
        </w:rPr>
        <w:t>CoDT</w:t>
      </w:r>
      <w:proofErr w:type="spellEnd"/>
      <w:r w:rsidR="00B250C9" w:rsidRPr="00D66A15">
        <w:rPr>
          <w:szCs w:val="24"/>
        </w:rPr>
        <w:t xml:space="preserve"> balise l’avenir des territoires en sorte telle que l’habitat soit regroupé et que cesse l’étalement urbain le long des routes. Il en découle la théorie des centralités dans lesquelles il nous faudra vivre dans un avenir rapproché ! </w:t>
      </w:r>
    </w:p>
    <w:p w14:paraId="4F67ADBD" w14:textId="371CAC32" w:rsidR="00B250C9" w:rsidRPr="00D66A15" w:rsidRDefault="00B250C9" w:rsidP="00B250C9">
      <w:pPr>
        <w:jc w:val="both"/>
        <w:rPr>
          <w:szCs w:val="24"/>
        </w:rPr>
      </w:pPr>
      <w:r w:rsidRPr="00D66A15">
        <w:rPr>
          <w:szCs w:val="24"/>
        </w:rPr>
        <w:t>Je ne voudrai pas mettre un terme</w:t>
      </w:r>
      <w:r w:rsidR="00006F2D">
        <w:rPr>
          <w:szCs w:val="24"/>
        </w:rPr>
        <w:t xml:space="preserve"> à</w:t>
      </w:r>
      <w:r w:rsidRPr="00D66A15">
        <w:rPr>
          <w:szCs w:val="24"/>
        </w:rPr>
        <w:t xml:space="preserve"> cet échange de vue sans corriger des propos entendus quant au clivage entre la majorité et la minorité du conseil communal dans l’affaire qui nous occupe.</w:t>
      </w:r>
    </w:p>
    <w:p w14:paraId="5780FCBB" w14:textId="77777777" w:rsidR="00B250C9" w:rsidRPr="00D66A15" w:rsidRDefault="00B250C9" w:rsidP="00B250C9">
      <w:pPr>
        <w:jc w:val="both"/>
        <w:rPr>
          <w:szCs w:val="24"/>
        </w:rPr>
      </w:pPr>
      <w:r w:rsidRPr="00D66A15">
        <w:rPr>
          <w:szCs w:val="24"/>
        </w:rPr>
        <w:t xml:space="preserve">L’impact du développement aéroportuaire sur notre commune n’est plus à rappeler ; en compensation, nous avons pu construire un Plan Communal d’Aménagement Révisionnel (PCAR). Celui-ci a remodelé notre Plan de Secteur en nous octroyant notamment de nouvelles zones constructibles moyennant le respect de certaines règles. </w:t>
      </w:r>
    </w:p>
    <w:p w14:paraId="0A6C804E" w14:textId="1070BE6C" w:rsidR="00B250C9" w:rsidRPr="00B250C9" w:rsidRDefault="00B250C9" w:rsidP="00B250C9">
      <w:pPr>
        <w:jc w:val="both"/>
        <w:rPr>
          <w:b/>
          <w:bCs/>
          <w:szCs w:val="24"/>
        </w:rPr>
      </w:pPr>
      <w:r w:rsidRPr="00D66A15">
        <w:rPr>
          <w:szCs w:val="24"/>
        </w:rPr>
        <w:t>Le 26 juin 2018, le conseil communal a décidé d’approuver le PCAR et ses déclinaisons à l’unanimité. Le même vote a été exprimé les 19 octobre et 14 décembre 2023 concernant la vente des terrains communaux constructibles du PCAR ! Nul conseiller à ce jour ne s’est démarqué de ces votes ou de l’un d’entre eux ! Donc implicitement, il me semble que chacun d’eux doit s’en tenir à un devoir de réserve, tout en laissant à quiconque la possibilité d’utiliser toutes les voies de recours existantes !</w:t>
      </w:r>
      <w:r w:rsidR="00D66A15">
        <w:rPr>
          <w:b/>
          <w:bCs/>
          <w:szCs w:val="24"/>
        </w:rPr>
        <w:t> »</w:t>
      </w:r>
      <w:r w:rsidRPr="00B250C9">
        <w:rPr>
          <w:b/>
          <w:bCs/>
          <w:szCs w:val="24"/>
        </w:rPr>
        <w:t xml:space="preserve">  </w:t>
      </w:r>
    </w:p>
    <w:p w14:paraId="7F82F92A" w14:textId="77777777" w:rsidR="00B250C9" w:rsidRPr="00B250C9" w:rsidRDefault="00B250C9" w:rsidP="00B250C9">
      <w:pPr>
        <w:jc w:val="both"/>
        <w:rPr>
          <w:b/>
          <w:bCs/>
          <w:szCs w:val="24"/>
        </w:rPr>
      </w:pPr>
    </w:p>
    <w:p w14:paraId="148FE2C3" w14:textId="4A57B986" w:rsidR="00B250C9" w:rsidRDefault="00006F2D" w:rsidP="00B250C9">
      <w:pPr>
        <w:rPr>
          <w:bCs/>
          <w:szCs w:val="24"/>
        </w:rPr>
      </w:pPr>
      <w:r w:rsidRPr="00006F2D">
        <w:rPr>
          <w:bCs/>
          <w:szCs w:val="24"/>
          <w:u w:val="single"/>
        </w:rPr>
        <w:lastRenderedPageBreak/>
        <w:t>Madame HAIDON</w:t>
      </w:r>
      <w:r>
        <w:rPr>
          <w:bCs/>
          <w:szCs w:val="24"/>
        </w:rPr>
        <w:t xml:space="preserve"> </w:t>
      </w:r>
      <w:r w:rsidR="00D56391">
        <w:rPr>
          <w:bCs/>
          <w:szCs w:val="24"/>
        </w:rPr>
        <w:t>sait qu’il s’agit d’une interpellation citoyenne, elle veut informer le public que l’opposition n’a pas le droit de s’exprimer par rapport à une interpellation citoyenne, ce qui ne veut pas dire qu’elle cautionne ce qui a été dit par le Collège. Elle déclare avoir entendu toute une série de codes (</w:t>
      </w:r>
      <w:proofErr w:type="spellStart"/>
      <w:r w:rsidR="00D56391">
        <w:rPr>
          <w:bCs/>
          <w:szCs w:val="24"/>
        </w:rPr>
        <w:t>CoDT</w:t>
      </w:r>
      <w:proofErr w:type="spellEnd"/>
      <w:r w:rsidR="00D56391">
        <w:rPr>
          <w:bCs/>
          <w:szCs w:val="24"/>
        </w:rPr>
        <w:t xml:space="preserve">, SDT,  …) Elle signale que l’opposition ne peut au sein du conseil communal faire ce que Monsieur DEJON vient de faire, c’est-à-dire, une propagande politique en mettant à mal l’opposition. Elle pense qu’en ce qui concerne Projets Citoyens, ils n’ont jamais renié le fait qu’à l’époque, il était essentiel de pouvoir voter le PCAR mais qu’aujourd’hui, ils tiennent une autre position par rapport su SDT (Schéma de développement territorial). Elle dit qu’elle n’ira pas plus loin </w:t>
      </w:r>
      <w:r w:rsidR="00D435B1">
        <w:rPr>
          <w:bCs/>
          <w:szCs w:val="24"/>
        </w:rPr>
        <w:t>puisqu’elle</w:t>
      </w:r>
      <w:r w:rsidR="00D56391">
        <w:rPr>
          <w:bCs/>
          <w:szCs w:val="24"/>
        </w:rPr>
        <w:t xml:space="preserve"> ne peut pas s’exprimer en vertu du Règlement d’ordre intérieur du conseil communal</w:t>
      </w:r>
      <w:r w:rsidR="00D435B1">
        <w:rPr>
          <w:bCs/>
          <w:szCs w:val="24"/>
        </w:rPr>
        <w:t xml:space="preserve"> mais elle invite les citoyens à regarder la page FB de Projets Citoyens, ainsi ils en sauront plus demain.</w:t>
      </w:r>
    </w:p>
    <w:p w14:paraId="5A09B57D" w14:textId="77777777" w:rsidR="00D435B1" w:rsidRDefault="00D435B1" w:rsidP="00B250C9">
      <w:pPr>
        <w:rPr>
          <w:bCs/>
          <w:szCs w:val="24"/>
        </w:rPr>
      </w:pPr>
    </w:p>
    <w:p w14:paraId="0CAE69C5" w14:textId="4D5F4CE1" w:rsidR="00D435B1" w:rsidRDefault="00D435B1" w:rsidP="00B250C9">
      <w:pPr>
        <w:rPr>
          <w:bCs/>
          <w:szCs w:val="24"/>
        </w:rPr>
      </w:pPr>
      <w:r w:rsidRPr="00D435B1">
        <w:rPr>
          <w:bCs/>
          <w:szCs w:val="24"/>
          <w:u w:val="single"/>
        </w:rPr>
        <w:t>Monsieur BELTRAN</w:t>
      </w:r>
      <w:r>
        <w:rPr>
          <w:bCs/>
          <w:szCs w:val="24"/>
        </w:rPr>
        <w:t xml:space="preserve"> </w:t>
      </w:r>
      <w:r w:rsidR="00F950DA">
        <w:rPr>
          <w:bCs/>
          <w:szCs w:val="24"/>
        </w:rPr>
        <w:t>pense que lors de la précédente interpellation, on avait pu discuter.</w:t>
      </w:r>
    </w:p>
    <w:p w14:paraId="3414F1D8" w14:textId="77777777" w:rsidR="00F950DA" w:rsidRDefault="00F950DA" w:rsidP="00B250C9">
      <w:pPr>
        <w:rPr>
          <w:bCs/>
          <w:szCs w:val="24"/>
        </w:rPr>
      </w:pPr>
    </w:p>
    <w:p w14:paraId="5762B9D5" w14:textId="307FD004" w:rsidR="00F950DA" w:rsidRDefault="00F950DA" w:rsidP="00B250C9">
      <w:pPr>
        <w:rPr>
          <w:bCs/>
          <w:szCs w:val="24"/>
        </w:rPr>
      </w:pPr>
      <w:r w:rsidRPr="00F950DA">
        <w:rPr>
          <w:bCs/>
          <w:szCs w:val="24"/>
          <w:u w:val="single"/>
        </w:rPr>
        <w:t>Madame HAIDON</w:t>
      </w:r>
      <w:r>
        <w:rPr>
          <w:bCs/>
          <w:szCs w:val="24"/>
        </w:rPr>
        <w:t xml:space="preserve"> répond affirmativement mais qu’on ne pouvait pas. Elle ajoute que Monsieur le Bourgmestre est allé plus loin que son rôle au niveau de la réponse au nom du Collège communal.</w:t>
      </w:r>
    </w:p>
    <w:p w14:paraId="0CD4FE7E" w14:textId="77777777" w:rsidR="00F950DA" w:rsidRDefault="00F950DA" w:rsidP="00B250C9">
      <w:pPr>
        <w:rPr>
          <w:bCs/>
          <w:szCs w:val="24"/>
        </w:rPr>
      </w:pPr>
    </w:p>
    <w:p w14:paraId="7CB95D89" w14:textId="7375B4A3" w:rsidR="00F950DA" w:rsidRDefault="00F950DA" w:rsidP="00B250C9">
      <w:pPr>
        <w:rPr>
          <w:bCs/>
          <w:szCs w:val="24"/>
        </w:rPr>
      </w:pPr>
      <w:r w:rsidRPr="00F950DA">
        <w:rPr>
          <w:bCs/>
          <w:szCs w:val="24"/>
          <w:u w:val="single"/>
        </w:rPr>
        <w:t>Monsieur BELTRAN</w:t>
      </w:r>
      <w:r>
        <w:rPr>
          <w:bCs/>
          <w:szCs w:val="24"/>
        </w:rPr>
        <w:t xml:space="preserve"> déclare qu’à partir du moment où </w:t>
      </w:r>
      <w:r w:rsidR="00CE5B75">
        <w:rPr>
          <w:bCs/>
          <w:szCs w:val="24"/>
        </w:rPr>
        <w:t xml:space="preserve">on laisse une petite porte d’entrée entrouverte, il faut l’accorder tout le temps. Il ajoute un commentaire supplémentaire en rappelant qu’on avait évoqué le projet « Coin du Mur », lequel consistait en un autre projet de développement territorial et qu’à la fin de la mandature précédente, il avait été dit que ce projet serait reporté à l’année suivante vu la lourdeur des projets. Il déclare ne plus jamais avoir entendu parler de cela. Il pense que si on s’intéressait à ce projet, c’était pour Stockay une manière de disperser le développement et d’utiliser tous les espaces possibles et de développer les zones qui le sont déjà. Il </w:t>
      </w:r>
      <w:r w:rsidR="00282510">
        <w:rPr>
          <w:bCs/>
          <w:szCs w:val="24"/>
        </w:rPr>
        <w:t xml:space="preserve">estime que le projet aurait été le bienvenu pour éviter une espèce de concentration, qu’on en a souvent parlé et qu’on a botté en touche. Il dit avoir bien compris qu’on ne reviendra plus jamais sur cela. Il ajoute que toutes les communes qui ont été impactées par le développement de l’aéroport ont réalisé leur plan révisionnel payé par la Région et que Saint-Georges n’y est pas arrivé à ce moment-là, qu’elle a tardé à avoir un projet. Il constate qu’à partir du moment où on arrive en fin de mandature, les choses deviennent intéressantes et qu’on peut alors espérer être éventuellement réélu pour pouvoir en discuter par la suite. Il déclare ne pas être d’accord qu’on dise que l’opposition a </w:t>
      </w:r>
      <w:r w:rsidR="000A47F7">
        <w:rPr>
          <w:bCs/>
          <w:szCs w:val="24"/>
        </w:rPr>
        <w:t>voté,</w:t>
      </w:r>
      <w:r w:rsidR="00282510">
        <w:rPr>
          <w:bCs/>
          <w:szCs w:val="24"/>
        </w:rPr>
        <w:t xml:space="preserve"> complice de cette situation, d’autant plus que dans le cas qui nous occupe, par rapport au développement, l’opposition n’a pas été informée </w:t>
      </w:r>
      <w:r w:rsidR="000A47F7">
        <w:rPr>
          <w:bCs/>
          <w:szCs w:val="24"/>
        </w:rPr>
        <w:t>du fait que tous les terrains allaient être confiés à un seul entrepreneur, ce qui est le meilleur moyen pour avoir les prix les plus élevés. Il estime qu’il aurait fallu réguler cette distribution des terrains, que certaines communes le font très bien. Il ne peut accepter qu’on puisse dire que l’opposition a été tacitement consentante par rapport à cette situation. Il pense avoir suffisamment prononcé le mot mobilité pendant toutes les législatures au cours desquelles il a été présent.</w:t>
      </w:r>
    </w:p>
    <w:p w14:paraId="5DDBB6EE" w14:textId="77777777" w:rsidR="000A47F7" w:rsidRDefault="000A47F7" w:rsidP="00B250C9">
      <w:pPr>
        <w:rPr>
          <w:bCs/>
          <w:szCs w:val="24"/>
        </w:rPr>
      </w:pPr>
    </w:p>
    <w:p w14:paraId="649FA28F" w14:textId="5AE5BC1C" w:rsidR="000A47F7" w:rsidRDefault="000A47F7" w:rsidP="00B250C9">
      <w:pPr>
        <w:rPr>
          <w:bCs/>
          <w:szCs w:val="24"/>
        </w:rPr>
      </w:pPr>
      <w:r w:rsidRPr="000A47F7">
        <w:rPr>
          <w:bCs/>
          <w:szCs w:val="24"/>
          <w:u w:val="single"/>
        </w:rPr>
        <w:t>Monsieur le Bourgmestre</w:t>
      </w:r>
      <w:r>
        <w:rPr>
          <w:bCs/>
          <w:szCs w:val="24"/>
        </w:rPr>
        <w:t xml:space="preserve"> indique que le second PCAR n’était viable qu’à partir du moment où le premier était achevé.</w:t>
      </w:r>
    </w:p>
    <w:p w14:paraId="370AD310" w14:textId="77777777" w:rsidR="000A47F7" w:rsidRDefault="000A47F7" w:rsidP="00B250C9">
      <w:pPr>
        <w:rPr>
          <w:bCs/>
          <w:szCs w:val="24"/>
        </w:rPr>
      </w:pPr>
    </w:p>
    <w:p w14:paraId="54EBCADE" w14:textId="6DF46B58" w:rsidR="000A47F7" w:rsidRDefault="000A47F7" w:rsidP="00B250C9">
      <w:pPr>
        <w:rPr>
          <w:bCs/>
          <w:szCs w:val="24"/>
        </w:rPr>
      </w:pPr>
      <w:r w:rsidRPr="000A47F7">
        <w:rPr>
          <w:bCs/>
          <w:szCs w:val="24"/>
          <w:u w:val="single"/>
        </w:rPr>
        <w:t>Madame HAIDON</w:t>
      </w:r>
      <w:r w:rsidR="008852D2">
        <w:rPr>
          <w:bCs/>
          <w:szCs w:val="24"/>
        </w:rPr>
        <w:t xml:space="preserve"> demande si on est en train d’ouvrir le débat.</w:t>
      </w:r>
    </w:p>
    <w:p w14:paraId="73CEBA74" w14:textId="77777777" w:rsidR="008852D2" w:rsidRDefault="008852D2" w:rsidP="00B250C9">
      <w:pPr>
        <w:rPr>
          <w:bCs/>
          <w:szCs w:val="24"/>
        </w:rPr>
      </w:pPr>
    </w:p>
    <w:p w14:paraId="4B403B0E" w14:textId="27C09508" w:rsidR="008852D2" w:rsidRDefault="008852D2" w:rsidP="00B250C9">
      <w:pPr>
        <w:rPr>
          <w:bCs/>
          <w:szCs w:val="24"/>
        </w:rPr>
      </w:pPr>
      <w:r w:rsidRPr="008852D2">
        <w:rPr>
          <w:bCs/>
          <w:szCs w:val="24"/>
          <w:u w:val="single"/>
        </w:rPr>
        <w:t>Monsieur le Bourgmestre</w:t>
      </w:r>
      <w:r>
        <w:rPr>
          <w:bCs/>
          <w:szCs w:val="24"/>
        </w:rPr>
        <w:t xml:space="preserve"> répond négativement.</w:t>
      </w:r>
    </w:p>
    <w:p w14:paraId="10707608" w14:textId="77777777" w:rsidR="008852D2" w:rsidRDefault="008852D2" w:rsidP="00B250C9">
      <w:pPr>
        <w:rPr>
          <w:bCs/>
          <w:szCs w:val="24"/>
        </w:rPr>
      </w:pPr>
    </w:p>
    <w:p w14:paraId="7BA7D363" w14:textId="6C7CF521" w:rsidR="008852D2" w:rsidRDefault="008852D2" w:rsidP="00B250C9">
      <w:pPr>
        <w:rPr>
          <w:bCs/>
          <w:szCs w:val="24"/>
        </w:rPr>
      </w:pPr>
      <w:r w:rsidRPr="008852D2">
        <w:rPr>
          <w:bCs/>
          <w:szCs w:val="24"/>
          <w:u w:val="single"/>
        </w:rPr>
        <w:t>Madame HAIDON</w:t>
      </w:r>
      <w:r>
        <w:rPr>
          <w:bCs/>
          <w:szCs w:val="24"/>
        </w:rPr>
        <w:t xml:space="preserve"> déclare que dans ce cas, il faut passer au pont suivant.</w:t>
      </w:r>
    </w:p>
    <w:p w14:paraId="53463EC6" w14:textId="77777777" w:rsidR="008852D2" w:rsidRPr="008852D2" w:rsidRDefault="008852D2" w:rsidP="00B250C9">
      <w:pPr>
        <w:rPr>
          <w:bCs/>
          <w:szCs w:val="24"/>
        </w:rPr>
      </w:pPr>
    </w:p>
    <w:p w14:paraId="421D7DB4" w14:textId="77777777" w:rsidR="00D435B1" w:rsidRPr="00006F2D" w:rsidRDefault="00D435B1" w:rsidP="00B250C9">
      <w:pPr>
        <w:rPr>
          <w:bCs/>
          <w:szCs w:val="24"/>
        </w:rPr>
      </w:pPr>
    </w:p>
    <w:p w14:paraId="6853744F" w14:textId="77777777" w:rsidR="00B250C9" w:rsidRPr="00B250C9" w:rsidRDefault="00B250C9" w:rsidP="00F65C00">
      <w:pPr>
        <w:numPr>
          <w:ilvl w:val="0"/>
          <w:numId w:val="13"/>
        </w:numPr>
        <w:suppressAutoHyphens w:val="0"/>
        <w:rPr>
          <w:b/>
          <w:szCs w:val="24"/>
          <w:u w:val="single"/>
        </w:rPr>
      </w:pPr>
      <w:r w:rsidRPr="00B250C9">
        <w:rPr>
          <w:b/>
          <w:szCs w:val="24"/>
          <w:u w:val="single"/>
        </w:rPr>
        <w:t>Procès-verbaux des séances publiques du Conseil communal des 06/06/2024 et 27/06/2024. Adoption.</w:t>
      </w:r>
    </w:p>
    <w:p w14:paraId="64A1DD27" w14:textId="77777777" w:rsidR="00B250C9" w:rsidRDefault="00B250C9" w:rsidP="00B250C9">
      <w:pPr>
        <w:pStyle w:val="Paragraphedeliste"/>
        <w:rPr>
          <w:rFonts w:ascii="Times New Roman" w:hAnsi="Times New Roman" w:cs="Times New Roman"/>
          <w:b/>
          <w:sz w:val="24"/>
          <w:szCs w:val="24"/>
          <w:u w:val="single"/>
        </w:rPr>
      </w:pPr>
    </w:p>
    <w:p w14:paraId="2301EBCB" w14:textId="77BED195" w:rsidR="008852D2" w:rsidRPr="008852D2" w:rsidRDefault="008852D2" w:rsidP="008852D2">
      <w:pPr>
        <w:pStyle w:val="Paragraphedeliste"/>
        <w:numPr>
          <w:ilvl w:val="0"/>
          <w:numId w:val="16"/>
        </w:numPr>
        <w:rPr>
          <w:rFonts w:ascii="Times New Roman" w:hAnsi="Times New Roman" w:cs="Times New Roman"/>
          <w:bCs/>
          <w:sz w:val="24"/>
          <w:szCs w:val="24"/>
          <w:u w:val="single"/>
        </w:rPr>
      </w:pPr>
      <w:r>
        <w:rPr>
          <w:rFonts w:ascii="Times New Roman" w:hAnsi="Times New Roman" w:cs="Times New Roman"/>
          <w:bCs/>
          <w:sz w:val="24"/>
          <w:szCs w:val="24"/>
          <w:u w:val="single"/>
        </w:rPr>
        <w:t>PV du 06/06/2024</w:t>
      </w:r>
      <w:r>
        <w:rPr>
          <w:rFonts w:ascii="Times New Roman" w:hAnsi="Times New Roman" w:cs="Times New Roman"/>
          <w:bCs/>
          <w:sz w:val="24"/>
          <w:szCs w:val="24"/>
        </w:rPr>
        <w:t> :</w:t>
      </w:r>
    </w:p>
    <w:p w14:paraId="08B734F1" w14:textId="05B48E3C" w:rsidR="008852D2" w:rsidRDefault="008852D2" w:rsidP="008852D2">
      <w:pPr>
        <w:ind w:left="708"/>
        <w:rPr>
          <w:bCs/>
          <w:szCs w:val="24"/>
        </w:rPr>
      </w:pPr>
      <w:r>
        <w:rPr>
          <w:bCs/>
          <w:szCs w:val="24"/>
          <w:u w:val="single"/>
        </w:rPr>
        <w:t xml:space="preserve">Madame HAIDON </w:t>
      </w:r>
      <w:r>
        <w:rPr>
          <w:bCs/>
          <w:szCs w:val="24"/>
        </w:rPr>
        <w:t>signale qu’au folio 93, 1</w:t>
      </w:r>
      <w:r w:rsidRPr="008852D2">
        <w:rPr>
          <w:bCs/>
          <w:szCs w:val="24"/>
          <w:vertAlign w:val="superscript"/>
        </w:rPr>
        <w:t>re</w:t>
      </w:r>
      <w:r>
        <w:rPr>
          <w:bCs/>
          <w:szCs w:val="24"/>
        </w:rPr>
        <w:t xml:space="preserve"> intervention de Monsieur le Bourgmestre, la date de la réunion mobilité est le 25 et non le 26 juin comme indiqué.</w:t>
      </w:r>
    </w:p>
    <w:p w14:paraId="659B65CC" w14:textId="77777777" w:rsidR="008852D2" w:rsidRDefault="008852D2" w:rsidP="008852D2">
      <w:pPr>
        <w:ind w:left="708"/>
        <w:rPr>
          <w:bCs/>
          <w:szCs w:val="24"/>
        </w:rPr>
      </w:pPr>
    </w:p>
    <w:p w14:paraId="48245FAC" w14:textId="2DCC6D9C" w:rsidR="008852D2" w:rsidRDefault="008852D2" w:rsidP="008852D2">
      <w:pPr>
        <w:ind w:left="708"/>
        <w:rPr>
          <w:bCs/>
          <w:szCs w:val="24"/>
        </w:rPr>
      </w:pPr>
      <w:r w:rsidRPr="008852D2">
        <w:rPr>
          <w:bCs/>
          <w:szCs w:val="24"/>
          <w:u w:val="single"/>
        </w:rPr>
        <w:t>Madame HAIDON</w:t>
      </w:r>
      <w:r>
        <w:rPr>
          <w:bCs/>
          <w:szCs w:val="24"/>
        </w:rPr>
        <w:t>, folio 94, point 4, demande ce qu’il en est du dossier d’acquisition du bâtiment commercial rue Joseph Wauters.</w:t>
      </w:r>
    </w:p>
    <w:p w14:paraId="2577D27C" w14:textId="77777777" w:rsidR="008852D2" w:rsidRDefault="008852D2" w:rsidP="008852D2">
      <w:pPr>
        <w:ind w:left="708"/>
        <w:rPr>
          <w:bCs/>
          <w:szCs w:val="24"/>
        </w:rPr>
      </w:pPr>
    </w:p>
    <w:p w14:paraId="0AD9419C" w14:textId="0EBD0337" w:rsidR="008852D2" w:rsidRDefault="008852D2" w:rsidP="008852D2">
      <w:pPr>
        <w:ind w:left="708"/>
        <w:rPr>
          <w:bCs/>
          <w:szCs w:val="24"/>
        </w:rPr>
      </w:pPr>
      <w:r w:rsidRPr="008852D2">
        <w:rPr>
          <w:bCs/>
          <w:szCs w:val="24"/>
          <w:u w:val="single"/>
        </w:rPr>
        <w:t>Monsieur le Bourgmestre</w:t>
      </w:r>
      <w:r>
        <w:rPr>
          <w:bCs/>
          <w:szCs w:val="24"/>
        </w:rPr>
        <w:t xml:space="preserve"> répond que l’offre d’achat de la commune était valable jusqu’au 31/08 et qu’elle a été prolongée jusqu’au 15/09/2024.</w:t>
      </w:r>
    </w:p>
    <w:p w14:paraId="6B7C9B60" w14:textId="77777777" w:rsidR="008852D2" w:rsidRDefault="008852D2" w:rsidP="008852D2">
      <w:pPr>
        <w:ind w:left="708"/>
        <w:rPr>
          <w:bCs/>
          <w:szCs w:val="24"/>
        </w:rPr>
      </w:pPr>
    </w:p>
    <w:p w14:paraId="0532C233" w14:textId="67197BC1" w:rsidR="00A81983" w:rsidRDefault="008852D2" w:rsidP="008852D2">
      <w:pPr>
        <w:ind w:left="708"/>
        <w:rPr>
          <w:bCs/>
          <w:szCs w:val="24"/>
        </w:rPr>
      </w:pPr>
      <w:r w:rsidRPr="008852D2">
        <w:rPr>
          <w:bCs/>
          <w:szCs w:val="24"/>
          <w:u w:val="single"/>
        </w:rPr>
        <w:t>Madame HAIDON</w:t>
      </w:r>
      <w:r>
        <w:rPr>
          <w:bCs/>
          <w:szCs w:val="24"/>
        </w:rPr>
        <w:t>, folio 9</w:t>
      </w:r>
      <w:r w:rsidR="00A81983">
        <w:rPr>
          <w:bCs/>
          <w:szCs w:val="24"/>
        </w:rPr>
        <w:t>6</w:t>
      </w:r>
      <w:r>
        <w:rPr>
          <w:bCs/>
          <w:szCs w:val="24"/>
        </w:rPr>
        <w:t xml:space="preserve">, </w:t>
      </w:r>
      <w:r w:rsidR="00A81983">
        <w:rPr>
          <w:bCs/>
          <w:szCs w:val="24"/>
        </w:rPr>
        <w:t>rappelle qu’il était question de l’organisation d’un débat à l’occasion des élections communales. Elle voudrait savoir ce qu’il en est, s’ils seront conviés.</w:t>
      </w:r>
    </w:p>
    <w:p w14:paraId="38BC54A7" w14:textId="77777777" w:rsidR="00A81983" w:rsidRDefault="00A81983" w:rsidP="008852D2">
      <w:pPr>
        <w:ind w:left="708"/>
        <w:rPr>
          <w:bCs/>
          <w:szCs w:val="24"/>
        </w:rPr>
      </w:pPr>
    </w:p>
    <w:p w14:paraId="5783723A" w14:textId="1F22332C" w:rsidR="00A81983" w:rsidRDefault="00A81983" w:rsidP="008852D2">
      <w:pPr>
        <w:ind w:left="708"/>
        <w:rPr>
          <w:bCs/>
          <w:szCs w:val="24"/>
        </w:rPr>
      </w:pPr>
      <w:r w:rsidRPr="00A81983">
        <w:rPr>
          <w:bCs/>
          <w:szCs w:val="24"/>
          <w:u w:val="single"/>
        </w:rPr>
        <w:t>Monsieur le Bourgmestre</w:t>
      </w:r>
      <w:r>
        <w:rPr>
          <w:bCs/>
          <w:szCs w:val="24"/>
        </w:rPr>
        <w:t xml:space="preserve"> répond affirmativement.</w:t>
      </w:r>
    </w:p>
    <w:p w14:paraId="0F532D0E" w14:textId="77777777" w:rsidR="00A81983" w:rsidRDefault="00A81983" w:rsidP="008852D2">
      <w:pPr>
        <w:ind w:left="708"/>
        <w:rPr>
          <w:bCs/>
          <w:szCs w:val="24"/>
        </w:rPr>
      </w:pPr>
    </w:p>
    <w:p w14:paraId="226F55D9" w14:textId="441CD519" w:rsidR="00A81983" w:rsidRDefault="00A81983" w:rsidP="008852D2">
      <w:pPr>
        <w:ind w:left="708"/>
        <w:rPr>
          <w:bCs/>
          <w:szCs w:val="24"/>
        </w:rPr>
      </w:pPr>
      <w:r w:rsidRPr="00A81983">
        <w:rPr>
          <w:bCs/>
          <w:szCs w:val="24"/>
          <w:u w:val="single"/>
        </w:rPr>
        <w:t>Madame HAIDON</w:t>
      </w:r>
      <w:r>
        <w:rPr>
          <w:bCs/>
          <w:szCs w:val="24"/>
        </w:rPr>
        <w:t xml:space="preserve">, folio 98, au sujet de « Cœur de Village », fait remarquer que les travaux n’ont toujours pas débuté alors </w:t>
      </w:r>
      <w:r w:rsidR="00630617">
        <w:rPr>
          <w:bCs/>
          <w:szCs w:val="24"/>
        </w:rPr>
        <w:t>que c’était fixé au 09/09/2024.</w:t>
      </w:r>
    </w:p>
    <w:p w14:paraId="5B284D85" w14:textId="77777777" w:rsidR="00A81983" w:rsidRDefault="00A81983" w:rsidP="008852D2">
      <w:pPr>
        <w:ind w:left="708"/>
        <w:rPr>
          <w:bCs/>
          <w:szCs w:val="24"/>
        </w:rPr>
      </w:pPr>
    </w:p>
    <w:p w14:paraId="2831B5E1" w14:textId="35DFB06D" w:rsidR="00A81983" w:rsidRPr="00A81983" w:rsidRDefault="00A81983" w:rsidP="008852D2">
      <w:pPr>
        <w:ind w:left="708"/>
        <w:rPr>
          <w:bCs/>
          <w:szCs w:val="24"/>
        </w:rPr>
      </w:pPr>
      <w:r w:rsidRPr="00A81983">
        <w:rPr>
          <w:bCs/>
          <w:szCs w:val="24"/>
          <w:u w:val="single"/>
        </w:rPr>
        <w:t xml:space="preserve">Monsieur le Bourgmestre </w:t>
      </w:r>
      <w:r>
        <w:rPr>
          <w:bCs/>
          <w:szCs w:val="24"/>
        </w:rPr>
        <w:t>déclare qu’ils commenceront le 16/09/2024 par les travaux RESA.</w:t>
      </w:r>
    </w:p>
    <w:p w14:paraId="0B9ACACB" w14:textId="2128016B" w:rsidR="008852D2" w:rsidRDefault="008852D2" w:rsidP="00630617">
      <w:pPr>
        <w:rPr>
          <w:bCs/>
          <w:szCs w:val="24"/>
        </w:rPr>
      </w:pPr>
    </w:p>
    <w:p w14:paraId="0850603E" w14:textId="2DAA6BD2" w:rsidR="00630617" w:rsidRDefault="00630617" w:rsidP="00630617">
      <w:pPr>
        <w:rPr>
          <w:bCs/>
          <w:szCs w:val="24"/>
        </w:rPr>
      </w:pPr>
      <w:r>
        <w:rPr>
          <w:bCs/>
          <w:szCs w:val="24"/>
        </w:rPr>
        <w:t>Le Conseil communal, réuni en séance publique ;</w:t>
      </w:r>
    </w:p>
    <w:p w14:paraId="0E6F78D0" w14:textId="77777777" w:rsidR="00630617" w:rsidRDefault="00630617" w:rsidP="00630617">
      <w:pPr>
        <w:rPr>
          <w:bCs/>
          <w:szCs w:val="24"/>
        </w:rPr>
      </w:pPr>
    </w:p>
    <w:p w14:paraId="24D11C58" w14:textId="65F6EF8E" w:rsidR="00630617" w:rsidRDefault="00630617" w:rsidP="00630617">
      <w:pPr>
        <w:rPr>
          <w:bCs/>
          <w:szCs w:val="24"/>
        </w:rPr>
      </w:pPr>
      <w:r>
        <w:rPr>
          <w:bCs/>
          <w:szCs w:val="24"/>
        </w:rPr>
        <w:t xml:space="preserve">Moyennant la correction demandée par Madame HAIDON, </w:t>
      </w:r>
      <w:r w:rsidRPr="00630617">
        <w:rPr>
          <w:bCs/>
          <w:szCs w:val="24"/>
          <w:u w:val="single"/>
        </w:rPr>
        <w:t>Adopte</w:t>
      </w:r>
      <w:r>
        <w:rPr>
          <w:bCs/>
          <w:szCs w:val="24"/>
        </w:rPr>
        <w:t xml:space="preserve"> unanimement le procès-verbal de la séance publique du Conseil communal du 06 juin 2024.</w:t>
      </w:r>
    </w:p>
    <w:p w14:paraId="3ADC904C" w14:textId="77777777" w:rsidR="00630617" w:rsidRDefault="00630617" w:rsidP="00630617">
      <w:pPr>
        <w:rPr>
          <w:bCs/>
          <w:szCs w:val="24"/>
        </w:rPr>
      </w:pPr>
    </w:p>
    <w:p w14:paraId="0C6DE249" w14:textId="3B4B1520" w:rsidR="00630617" w:rsidRPr="008852D2" w:rsidRDefault="00630617" w:rsidP="00630617">
      <w:pPr>
        <w:pStyle w:val="Paragraphedeliste"/>
        <w:numPr>
          <w:ilvl w:val="0"/>
          <w:numId w:val="16"/>
        </w:numPr>
        <w:rPr>
          <w:rFonts w:ascii="Times New Roman" w:hAnsi="Times New Roman" w:cs="Times New Roman"/>
          <w:bCs/>
          <w:sz w:val="24"/>
          <w:szCs w:val="24"/>
          <w:u w:val="single"/>
        </w:rPr>
      </w:pPr>
      <w:r>
        <w:rPr>
          <w:rFonts w:ascii="Times New Roman" w:hAnsi="Times New Roman" w:cs="Times New Roman"/>
          <w:bCs/>
          <w:sz w:val="24"/>
          <w:szCs w:val="24"/>
          <w:u w:val="single"/>
        </w:rPr>
        <w:t>PV du 27/06/2024</w:t>
      </w:r>
      <w:r>
        <w:rPr>
          <w:rFonts w:ascii="Times New Roman" w:hAnsi="Times New Roman" w:cs="Times New Roman"/>
          <w:bCs/>
          <w:sz w:val="24"/>
          <w:szCs w:val="24"/>
        </w:rPr>
        <w:t> :</w:t>
      </w:r>
    </w:p>
    <w:p w14:paraId="6E5F16E6" w14:textId="77777777" w:rsidR="00630617" w:rsidRDefault="00630617" w:rsidP="00630617">
      <w:pPr>
        <w:rPr>
          <w:bCs/>
          <w:szCs w:val="24"/>
        </w:rPr>
      </w:pPr>
      <w:r>
        <w:rPr>
          <w:bCs/>
          <w:szCs w:val="24"/>
        </w:rPr>
        <w:t>Le Conseil communal, réuni en séance publique ;</w:t>
      </w:r>
    </w:p>
    <w:p w14:paraId="50FE6DBD" w14:textId="77777777" w:rsidR="00630617" w:rsidRDefault="00630617" w:rsidP="00630617">
      <w:pPr>
        <w:rPr>
          <w:bCs/>
          <w:szCs w:val="24"/>
        </w:rPr>
      </w:pPr>
    </w:p>
    <w:p w14:paraId="4BC4D2FC" w14:textId="255F5FE0" w:rsidR="00630617" w:rsidRDefault="00630617" w:rsidP="00630617">
      <w:pPr>
        <w:rPr>
          <w:bCs/>
          <w:szCs w:val="24"/>
        </w:rPr>
      </w:pPr>
      <w:r w:rsidRPr="00630617">
        <w:rPr>
          <w:bCs/>
          <w:szCs w:val="24"/>
          <w:u w:val="single"/>
        </w:rPr>
        <w:t>Adopte</w:t>
      </w:r>
      <w:r>
        <w:rPr>
          <w:bCs/>
          <w:szCs w:val="24"/>
        </w:rPr>
        <w:t xml:space="preserve"> unanimement le procès-verbal de la séance publique du Conseil communal du 27 juin 2024.</w:t>
      </w:r>
    </w:p>
    <w:p w14:paraId="5DCF222E" w14:textId="77777777" w:rsidR="00630617" w:rsidRDefault="00630617" w:rsidP="00630617">
      <w:pPr>
        <w:rPr>
          <w:bCs/>
          <w:szCs w:val="24"/>
        </w:rPr>
      </w:pPr>
    </w:p>
    <w:p w14:paraId="7D99CB06" w14:textId="77777777" w:rsidR="00630617" w:rsidRPr="008852D2" w:rsidRDefault="00630617" w:rsidP="00630617">
      <w:pPr>
        <w:rPr>
          <w:bCs/>
          <w:szCs w:val="24"/>
        </w:rPr>
      </w:pPr>
    </w:p>
    <w:p w14:paraId="30AE14EF" w14:textId="77777777" w:rsidR="00B250C9" w:rsidRDefault="00B250C9" w:rsidP="00F65C00">
      <w:pPr>
        <w:numPr>
          <w:ilvl w:val="0"/>
          <w:numId w:val="13"/>
        </w:numPr>
        <w:suppressAutoHyphens w:val="0"/>
        <w:rPr>
          <w:b/>
          <w:szCs w:val="24"/>
          <w:u w:val="single"/>
        </w:rPr>
      </w:pPr>
      <w:r w:rsidRPr="00B250C9">
        <w:rPr>
          <w:b/>
          <w:szCs w:val="24"/>
          <w:u w:val="single"/>
        </w:rPr>
        <w:t>Comptabilité CPAS. Comptes annuels de l’exercice 2023. Adoption.</w:t>
      </w:r>
    </w:p>
    <w:p w14:paraId="1D1C5014" w14:textId="77777777" w:rsidR="00630617" w:rsidRDefault="00630617" w:rsidP="00630617">
      <w:pPr>
        <w:suppressAutoHyphens w:val="0"/>
        <w:rPr>
          <w:b/>
          <w:szCs w:val="24"/>
          <w:u w:val="single"/>
        </w:rPr>
      </w:pPr>
    </w:p>
    <w:p w14:paraId="378259F6" w14:textId="0732EDD9" w:rsidR="00630617" w:rsidRDefault="00630617" w:rsidP="00630617">
      <w:pPr>
        <w:suppressAutoHyphens w:val="0"/>
        <w:ind w:left="708"/>
        <w:rPr>
          <w:bCs/>
          <w:szCs w:val="24"/>
        </w:rPr>
      </w:pPr>
      <w:r w:rsidRPr="00630617">
        <w:rPr>
          <w:bCs/>
          <w:szCs w:val="24"/>
          <w:u w:val="single"/>
        </w:rPr>
        <w:t>Monsieur WANTEN</w:t>
      </w:r>
      <w:r>
        <w:rPr>
          <w:bCs/>
          <w:szCs w:val="24"/>
        </w:rPr>
        <w:t xml:space="preserve"> donne lecture du rapport annuel rédigé en vertu de l’article 89 de la Loi organique des centres publics d’action sociale.</w:t>
      </w:r>
    </w:p>
    <w:p w14:paraId="594A8F27" w14:textId="77777777" w:rsidR="00C512EA" w:rsidRDefault="00C512EA" w:rsidP="00630617">
      <w:pPr>
        <w:suppressAutoHyphens w:val="0"/>
        <w:ind w:left="708"/>
        <w:rPr>
          <w:bCs/>
          <w:szCs w:val="24"/>
        </w:rPr>
      </w:pPr>
    </w:p>
    <w:p w14:paraId="11D972F3" w14:textId="45FC5C6A" w:rsidR="00C512EA" w:rsidRPr="00C512EA" w:rsidRDefault="00C512EA" w:rsidP="00630617">
      <w:pPr>
        <w:suppressAutoHyphens w:val="0"/>
        <w:ind w:left="708"/>
        <w:rPr>
          <w:bCs/>
          <w:szCs w:val="24"/>
          <w:u w:val="single"/>
        </w:rPr>
      </w:pPr>
      <w:r w:rsidRPr="00C512EA">
        <w:rPr>
          <w:bCs/>
          <w:szCs w:val="24"/>
          <w:u w:val="single"/>
        </w:rPr>
        <w:t>Monsieur WANTEN quitte la séance.</w:t>
      </w:r>
    </w:p>
    <w:p w14:paraId="2165E0A7" w14:textId="77777777" w:rsidR="00B250C9" w:rsidRDefault="00B250C9" w:rsidP="00B250C9">
      <w:pPr>
        <w:pStyle w:val="Paragraphedeliste"/>
        <w:rPr>
          <w:rFonts w:ascii="Times New Roman" w:hAnsi="Times New Roman" w:cs="Times New Roman"/>
          <w:b/>
          <w:sz w:val="24"/>
          <w:szCs w:val="24"/>
          <w:u w:val="single"/>
        </w:rPr>
      </w:pPr>
    </w:p>
    <w:p w14:paraId="1E9F9A39" w14:textId="5D72A6A8" w:rsidR="00C512EA" w:rsidRDefault="00C512EA" w:rsidP="00B250C9">
      <w:pPr>
        <w:pStyle w:val="Paragraphedeliste"/>
        <w:rPr>
          <w:rFonts w:ascii="Times New Roman" w:hAnsi="Times New Roman" w:cs="Times New Roman"/>
          <w:bCs/>
          <w:sz w:val="24"/>
          <w:szCs w:val="24"/>
        </w:rPr>
      </w:pPr>
      <w:r w:rsidRPr="00C512EA">
        <w:rPr>
          <w:rFonts w:ascii="Times New Roman" w:hAnsi="Times New Roman" w:cs="Times New Roman"/>
          <w:bCs/>
          <w:sz w:val="24"/>
          <w:szCs w:val="24"/>
          <w:u w:val="single"/>
        </w:rPr>
        <w:t>Madame HAIDON</w:t>
      </w:r>
      <w:r>
        <w:rPr>
          <w:rFonts w:ascii="Times New Roman" w:hAnsi="Times New Roman" w:cs="Times New Roman"/>
          <w:bCs/>
          <w:sz w:val="24"/>
          <w:szCs w:val="24"/>
        </w:rPr>
        <w:t xml:space="preserve"> déclare qu’outre le boni à l’exercice propre et le mali à l’extraordinaire, il faut informer la population de la dotation communale qui augmente chaque année et qui s’élevait en 2023 à 1.395.052,77 €. Elle souhaite féliciter </w:t>
      </w:r>
      <w:r>
        <w:rPr>
          <w:rFonts w:ascii="Times New Roman" w:hAnsi="Times New Roman" w:cs="Times New Roman"/>
          <w:bCs/>
          <w:sz w:val="24"/>
          <w:szCs w:val="24"/>
        </w:rPr>
        <w:lastRenderedPageBreak/>
        <w:t>l’ensemble des agents et des services du CPAS pour le travail accompli pour la population.</w:t>
      </w:r>
    </w:p>
    <w:p w14:paraId="4799F780" w14:textId="77777777" w:rsidR="00C512EA" w:rsidRPr="0088322E" w:rsidRDefault="00C512EA" w:rsidP="00C512EA">
      <w:pPr>
        <w:pStyle w:val="Standard"/>
        <w:rPr>
          <w:b/>
          <w:bCs/>
          <w:i/>
          <w:iCs/>
        </w:rPr>
      </w:pPr>
      <w:r w:rsidRPr="0088322E">
        <w:rPr>
          <w:b/>
          <w:bCs/>
          <w:i/>
          <w:iCs/>
        </w:rPr>
        <w:t>Monsieur WANTEN, Président du CPAS, s</w:t>
      </w:r>
      <w:r>
        <w:rPr>
          <w:b/>
          <w:bCs/>
          <w:i/>
          <w:iCs/>
        </w:rPr>
        <w:t>’</w:t>
      </w:r>
      <w:r w:rsidRPr="0088322E">
        <w:rPr>
          <w:b/>
          <w:bCs/>
          <w:i/>
          <w:iCs/>
        </w:rPr>
        <w:t>est retiré de la séance pendant l'examen des comptes et le vote sur ceux-ci.</w:t>
      </w:r>
    </w:p>
    <w:p w14:paraId="78B8CDFA" w14:textId="77777777" w:rsidR="00C512EA" w:rsidRPr="0088322E" w:rsidRDefault="00C512EA" w:rsidP="00C512EA">
      <w:pPr>
        <w:pStyle w:val="Standard"/>
        <w:rPr>
          <w:b/>
          <w:bCs/>
          <w:i/>
          <w:iCs/>
        </w:rPr>
      </w:pPr>
    </w:p>
    <w:p w14:paraId="64C2DFE9" w14:textId="77777777" w:rsidR="00C512EA" w:rsidRPr="0088322E" w:rsidRDefault="00C512EA" w:rsidP="00C512EA">
      <w:pPr>
        <w:pStyle w:val="Standard"/>
      </w:pPr>
      <w:r w:rsidRPr="0088322E">
        <w:t>Le Conseil communal, réuni en séance publique ;</w:t>
      </w:r>
    </w:p>
    <w:p w14:paraId="2314E3A9" w14:textId="77777777" w:rsidR="00C512EA" w:rsidRPr="0088322E" w:rsidRDefault="00C512EA" w:rsidP="00C512EA">
      <w:pPr>
        <w:pStyle w:val="Standard"/>
      </w:pPr>
    </w:p>
    <w:p w14:paraId="736E8117" w14:textId="77777777" w:rsidR="00C512EA" w:rsidRPr="0088322E" w:rsidRDefault="00C512EA" w:rsidP="00C512EA">
      <w:pPr>
        <w:pStyle w:val="Standard"/>
      </w:pPr>
      <w:r w:rsidRPr="0088322E">
        <w:t>Vu le décret du 23/01/2014 modifiant certaines dispositions de la loi du 08 juillet 1976 organique des CPAS ;</w:t>
      </w:r>
    </w:p>
    <w:p w14:paraId="715B401F" w14:textId="77777777" w:rsidR="00C512EA" w:rsidRPr="0088322E" w:rsidRDefault="00C512EA" w:rsidP="00C512EA">
      <w:pPr>
        <w:pStyle w:val="Standard"/>
      </w:pPr>
    </w:p>
    <w:p w14:paraId="54B7CD56" w14:textId="77777777" w:rsidR="00C512EA" w:rsidRPr="0088322E" w:rsidRDefault="00C512EA" w:rsidP="00C512EA">
      <w:pPr>
        <w:pStyle w:val="Standard"/>
      </w:pPr>
      <w:r w:rsidRPr="0088322E">
        <w:t>Vu plus particulièrement l'article 112 ter de la loi du 08/07/1976 tel qu'inséré par le décret du 23/01/2014 ;</w:t>
      </w:r>
    </w:p>
    <w:p w14:paraId="2A4D419F" w14:textId="77777777" w:rsidR="00C512EA" w:rsidRPr="0088322E" w:rsidRDefault="00C512EA" w:rsidP="00C512EA">
      <w:pPr>
        <w:pStyle w:val="Standard"/>
      </w:pPr>
    </w:p>
    <w:p w14:paraId="70DB4162" w14:textId="77777777" w:rsidR="00C512EA" w:rsidRPr="0088322E" w:rsidRDefault="00C512EA" w:rsidP="00C512EA">
      <w:pPr>
        <w:pStyle w:val="Standard"/>
      </w:pPr>
      <w:r w:rsidRPr="0088322E">
        <w:t>Considérant que les actes du CPAS portant sur le Compte doivent être soumis à l'approbation du conseil communal ;</w:t>
      </w:r>
    </w:p>
    <w:p w14:paraId="26683787" w14:textId="77777777" w:rsidR="00C512EA" w:rsidRPr="0088322E" w:rsidRDefault="00C512EA" w:rsidP="00C512EA">
      <w:pPr>
        <w:pStyle w:val="Standard"/>
      </w:pPr>
    </w:p>
    <w:p w14:paraId="0726F151" w14:textId="77777777" w:rsidR="00C512EA" w:rsidRPr="0088322E" w:rsidRDefault="00C512EA" w:rsidP="00C512EA">
      <w:pPr>
        <w:pStyle w:val="Standard"/>
      </w:pPr>
      <w:r w:rsidRPr="0088322E">
        <w:t>Vu les Comptes annuels du CPAS de l'exercice 20</w:t>
      </w:r>
      <w:r>
        <w:t>23</w:t>
      </w:r>
      <w:r w:rsidRPr="0088322E">
        <w:t xml:space="preserve"> arrêtés par le Conseil de l'Action sociale en séance du </w:t>
      </w:r>
      <w:r>
        <w:t>19/06/2024</w:t>
      </w:r>
      <w:r w:rsidRPr="0088322E">
        <w:t xml:space="preserve"> ;</w:t>
      </w:r>
    </w:p>
    <w:p w14:paraId="7C045789" w14:textId="77777777" w:rsidR="00C512EA" w:rsidRPr="0088322E" w:rsidRDefault="00C512EA" w:rsidP="00C512EA">
      <w:pPr>
        <w:pStyle w:val="Standard"/>
      </w:pPr>
    </w:p>
    <w:p w14:paraId="4D9F1BEE" w14:textId="77777777" w:rsidR="00C512EA" w:rsidRDefault="00C512EA" w:rsidP="00C512EA">
      <w:pPr>
        <w:pStyle w:val="Standard"/>
      </w:pPr>
      <w:r w:rsidRPr="0088322E">
        <w:t>Vu que ces Comptes ainsi que les annexes sont parvenus complets à la commune ;</w:t>
      </w:r>
    </w:p>
    <w:p w14:paraId="6BFF485C" w14:textId="77777777" w:rsidR="00C512EA" w:rsidRDefault="00C512EA" w:rsidP="00C512EA">
      <w:pPr>
        <w:pStyle w:val="Standard"/>
      </w:pPr>
    </w:p>
    <w:p w14:paraId="3B87D587" w14:textId="77777777" w:rsidR="00C512EA" w:rsidRPr="0088322E" w:rsidRDefault="00C512EA" w:rsidP="00C512EA">
      <w:pPr>
        <w:pStyle w:val="Standard"/>
      </w:pPr>
      <w:r w:rsidRPr="0088322E">
        <w:t>Vu le rapport annuel établi par la Directrice financière du CPAS et communiqué au Conseil communal ;</w:t>
      </w:r>
    </w:p>
    <w:p w14:paraId="6517694B" w14:textId="77777777" w:rsidR="00C512EA" w:rsidRPr="0088322E" w:rsidRDefault="00C512EA" w:rsidP="00C512EA">
      <w:pPr>
        <w:pStyle w:val="Standard"/>
      </w:pPr>
    </w:p>
    <w:p w14:paraId="4E2F4680" w14:textId="77777777" w:rsidR="00C512EA" w:rsidRPr="0088322E" w:rsidRDefault="00C512EA" w:rsidP="00C512EA">
      <w:pPr>
        <w:pStyle w:val="Standard"/>
      </w:pPr>
      <w:r w:rsidRPr="0088322E">
        <w:t>Considérant que les Comptes sont conformes à la loi ;</w:t>
      </w:r>
    </w:p>
    <w:p w14:paraId="06B077B1" w14:textId="77777777" w:rsidR="00C512EA" w:rsidRPr="0088322E" w:rsidRDefault="00C512EA" w:rsidP="00C512EA">
      <w:pPr>
        <w:pStyle w:val="Standard"/>
      </w:pPr>
    </w:p>
    <w:p w14:paraId="3AEC76F3" w14:textId="77777777" w:rsidR="00C512EA" w:rsidRPr="0088322E" w:rsidRDefault="00C512EA" w:rsidP="00C512EA">
      <w:pPr>
        <w:pStyle w:val="Standard"/>
      </w:pPr>
      <w:r>
        <w:t>A l’unanimité :</w:t>
      </w:r>
    </w:p>
    <w:p w14:paraId="1C9C2438" w14:textId="77777777" w:rsidR="00C512EA" w:rsidRPr="0088322E" w:rsidRDefault="00C512EA" w:rsidP="00C512EA">
      <w:pPr>
        <w:pStyle w:val="Standard"/>
      </w:pPr>
    </w:p>
    <w:p w14:paraId="2D2626F3" w14:textId="77777777" w:rsidR="00C512EA" w:rsidRPr="0088322E" w:rsidRDefault="00C512EA" w:rsidP="00C512EA">
      <w:pPr>
        <w:pStyle w:val="Standard"/>
        <w:rPr>
          <w:b/>
          <w:bCs/>
          <w:u w:val="single"/>
        </w:rPr>
      </w:pPr>
      <w:r w:rsidRPr="0088322E">
        <w:rPr>
          <w:b/>
          <w:bCs/>
          <w:u w:val="single"/>
        </w:rPr>
        <w:t>ARRETE</w:t>
      </w:r>
      <w:r w:rsidRPr="0088322E">
        <w:rPr>
          <w:b/>
          <w:bCs/>
        </w:rPr>
        <w:t xml:space="preserve"> :</w:t>
      </w:r>
    </w:p>
    <w:p w14:paraId="2BB1115E" w14:textId="77777777" w:rsidR="00C512EA" w:rsidRPr="0088322E" w:rsidRDefault="00C512EA" w:rsidP="00C512EA">
      <w:pPr>
        <w:pStyle w:val="Standard"/>
        <w:rPr>
          <w:b/>
          <w:bCs/>
        </w:rPr>
      </w:pPr>
    </w:p>
    <w:p w14:paraId="42F41BDD" w14:textId="77777777" w:rsidR="00C512EA" w:rsidRPr="0088322E" w:rsidRDefault="00C512EA" w:rsidP="00C512EA">
      <w:pPr>
        <w:pStyle w:val="Standard"/>
        <w:rPr>
          <w:b/>
          <w:bCs/>
          <w:u w:val="single"/>
        </w:rPr>
      </w:pPr>
      <w:r w:rsidRPr="0088322E">
        <w:rPr>
          <w:b/>
          <w:bCs/>
          <w:u w:val="single"/>
        </w:rPr>
        <w:t>Article 1</w:t>
      </w:r>
      <w:r w:rsidRPr="0088322E">
        <w:rPr>
          <w:b/>
          <w:bCs/>
        </w:rPr>
        <w:t xml:space="preserve"> :</w:t>
      </w:r>
    </w:p>
    <w:p w14:paraId="29DDC986" w14:textId="77777777" w:rsidR="00C512EA" w:rsidRPr="0088322E" w:rsidRDefault="00C512EA" w:rsidP="00C512EA">
      <w:pPr>
        <w:pStyle w:val="Standard"/>
        <w:rPr>
          <w:b/>
          <w:bCs/>
        </w:rPr>
      </w:pPr>
    </w:p>
    <w:p w14:paraId="3C88E429" w14:textId="77777777" w:rsidR="00C512EA" w:rsidRPr="0088322E" w:rsidRDefault="00C512EA" w:rsidP="00C512EA">
      <w:pPr>
        <w:pStyle w:val="Standard"/>
        <w:rPr>
          <w:u w:val="single"/>
        </w:rPr>
      </w:pPr>
      <w:r w:rsidRPr="0088322E">
        <w:t>Les Comptes annuels de l'exercice 20</w:t>
      </w:r>
      <w:r>
        <w:t>23</w:t>
      </w:r>
      <w:r w:rsidRPr="0088322E">
        <w:t xml:space="preserve"> du CPAS de SAINT-GEORGES, votés en séance du Conseil de l'Action sociale du </w:t>
      </w:r>
      <w:r>
        <w:t>19 juin 2024</w:t>
      </w:r>
      <w:r w:rsidRPr="0088322E">
        <w:t xml:space="preserve">, </w:t>
      </w:r>
      <w:r w:rsidRPr="0088322E">
        <w:rPr>
          <w:b/>
          <w:bCs/>
        </w:rPr>
        <w:t>sont approuvés</w:t>
      </w:r>
      <w:r w:rsidRPr="0088322E">
        <w:t xml:space="preserve"> comme suit :</w:t>
      </w:r>
    </w:p>
    <w:p w14:paraId="6AA5C17F" w14:textId="77777777" w:rsidR="00C512EA" w:rsidRPr="0088322E" w:rsidRDefault="00C512EA" w:rsidP="00C512EA">
      <w:pPr>
        <w:pStyle w:val="Standard"/>
      </w:pPr>
    </w:p>
    <w:p w14:paraId="73FD25B6" w14:textId="77777777" w:rsidR="00C512EA" w:rsidRPr="0088322E" w:rsidRDefault="00C512EA" w:rsidP="00C512EA">
      <w:pPr>
        <w:pStyle w:val="Standard"/>
        <w:rPr>
          <w:b/>
          <w:bCs/>
          <w:u w:val="single"/>
        </w:rPr>
      </w:pPr>
      <w:r w:rsidRPr="0088322E">
        <w:rPr>
          <w:b/>
          <w:bCs/>
          <w:u w:val="single"/>
        </w:rPr>
        <w:t>Résultat budgétaire de l'exercice</w:t>
      </w:r>
    </w:p>
    <w:p w14:paraId="519CABA1" w14:textId="77777777" w:rsidR="00C512EA" w:rsidRPr="0088322E" w:rsidRDefault="00C512EA" w:rsidP="00C512EA">
      <w:pPr>
        <w:pStyle w:val="Standard"/>
      </w:pPr>
    </w:p>
    <w:p w14:paraId="02712AB7" w14:textId="77777777" w:rsidR="00C512EA" w:rsidRPr="0088322E" w:rsidRDefault="00C512EA" w:rsidP="00C512EA">
      <w:pPr>
        <w:pStyle w:val="Standard"/>
      </w:pPr>
      <w:r w:rsidRPr="0088322E">
        <w:t xml:space="preserve">Service ordinaire : </w:t>
      </w:r>
      <w:r w:rsidRPr="0088322E">
        <w:tab/>
      </w:r>
      <w:r w:rsidRPr="0088322E">
        <w:tab/>
      </w:r>
      <w:r>
        <w:tab/>
        <w:t>395.574,36</w:t>
      </w:r>
      <w:r w:rsidRPr="0088322E">
        <w:t xml:space="preserve"> €</w:t>
      </w:r>
    </w:p>
    <w:p w14:paraId="4A805F2F" w14:textId="77777777" w:rsidR="00C512EA" w:rsidRPr="0088322E" w:rsidRDefault="00C512EA" w:rsidP="00C512EA">
      <w:pPr>
        <w:pStyle w:val="Standard"/>
      </w:pPr>
      <w:r w:rsidRPr="0088322E">
        <w:t xml:space="preserve">Service extraordinaire : </w:t>
      </w:r>
      <w:r w:rsidRPr="0088322E">
        <w:tab/>
        <w:t xml:space="preserve"> </w:t>
      </w:r>
      <w:r>
        <w:t xml:space="preserve">   </w:t>
      </w:r>
      <w:r>
        <w:tab/>
        <w:t xml:space="preserve">-52.258,08 </w:t>
      </w:r>
      <w:r w:rsidRPr="0088322E">
        <w:t>€</w:t>
      </w:r>
    </w:p>
    <w:p w14:paraId="39D06A77" w14:textId="77777777" w:rsidR="00C512EA" w:rsidRPr="0088322E" w:rsidRDefault="00C512EA" w:rsidP="00C512EA">
      <w:pPr>
        <w:pStyle w:val="Standard"/>
      </w:pPr>
      <w:r w:rsidRPr="0088322E">
        <w:t>Total général :</w:t>
      </w:r>
      <w:r w:rsidRPr="0088322E">
        <w:tab/>
      </w:r>
      <w:r w:rsidRPr="0088322E">
        <w:tab/>
      </w:r>
      <w:r w:rsidRPr="0088322E">
        <w:tab/>
      </w:r>
      <w:r>
        <w:tab/>
        <w:t>343.316,28 €</w:t>
      </w:r>
    </w:p>
    <w:p w14:paraId="0B91204A" w14:textId="77777777" w:rsidR="00C512EA" w:rsidRDefault="00C512EA" w:rsidP="00C512EA">
      <w:pPr>
        <w:pStyle w:val="Standard"/>
      </w:pPr>
    </w:p>
    <w:p w14:paraId="59906E2E" w14:textId="77777777" w:rsidR="00C512EA" w:rsidRPr="0088322E" w:rsidRDefault="00C512EA" w:rsidP="00C512EA">
      <w:pPr>
        <w:pStyle w:val="Standard"/>
        <w:rPr>
          <w:b/>
          <w:bCs/>
          <w:u w:val="single"/>
        </w:rPr>
      </w:pPr>
      <w:r w:rsidRPr="0088322E">
        <w:rPr>
          <w:b/>
          <w:bCs/>
          <w:u w:val="single"/>
        </w:rPr>
        <w:t>Résultat comptable de l'exercice</w:t>
      </w:r>
    </w:p>
    <w:p w14:paraId="14DFB680" w14:textId="77777777" w:rsidR="00C512EA" w:rsidRPr="0088322E" w:rsidRDefault="00C512EA" w:rsidP="00C512EA">
      <w:pPr>
        <w:pStyle w:val="Standard"/>
      </w:pPr>
    </w:p>
    <w:p w14:paraId="65691388" w14:textId="77777777" w:rsidR="00C512EA" w:rsidRPr="0088322E" w:rsidRDefault="00C512EA" w:rsidP="00C512EA">
      <w:pPr>
        <w:pStyle w:val="Standard"/>
      </w:pPr>
      <w:r w:rsidRPr="0088322E">
        <w:t xml:space="preserve">Service ordinaire : </w:t>
      </w:r>
      <w:r w:rsidRPr="0088322E">
        <w:tab/>
      </w:r>
      <w:r w:rsidRPr="0088322E">
        <w:tab/>
      </w:r>
      <w:r>
        <w:tab/>
        <w:t>471.671,53</w:t>
      </w:r>
      <w:r w:rsidRPr="0088322E">
        <w:t xml:space="preserve"> €</w:t>
      </w:r>
    </w:p>
    <w:p w14:paraId="0B1F29BE" w14:textId="77777777" w:rsidR="00C512EA" w:rsidRPr="0088322E" w:rsidRDefault="00C512EA" w:rsidP="00C512EA">
      <w:pPr>
        <w:pStyle w:val="Standard"/>
      </w:pPr>
      <w:r w:rsidRPr="0088322E">
        <w:t xml:space="preserve">Service extraordinaire : </w:t>
      </w:r>
      <w:r w:rsidRPr="0088322E">
        <w:tab/>
      </w:r>
      <w:r>
        <w:tab/>
        <w:t xml:space="preserve"> -39.145,49</w:t>
      </w:r>
      <w:r w:rsidRPr="0088322E">
        <w:t xml:space="preserve"> €</w:t>
      </w:r>
    </w:p>
    <w:p w14:paraId="45910FA0" w14:textId="77777777" w:rsidR="00C512EA" w:rsidRPr="0088322E" w:rsidRDefault="00C512EA" w:rsidP="00C512EA">
      <w:pPr>
        <w:pStyle w:val="Standard"/>
      </w:pPr>
      <w:r w:rsidRPr="0088322E">
        <w:t>Total général :</w:t>
      </w:r>
      <w:r w:rsidRPr="0088322E">
        <w:tab/>
      </w:r>
      <w:r w:rsidRPr="0088322E">
        <w:tab/>
      </w:r>
      <w:r>
        <w:t xml:space="preserve">            </w:t>
      </w:r>
      <w:r>
        <w:tab/>
        <w:t>432.526,04</w:t>
      </w:r>
      <w:r w:rsidRPr="0088322E">
        <w:t xml:space="preserve"> €</w:t>
      </w:r>
    </w:p>
    <w:p w14:paraId="69115067" w14:textId="77777777" w:rsidR="00C512EA" w:rsidRPr="0088322E" w:rsidRDefault="00C512EA" w:rsidP="00C512EA">
      <w:pPr>
        <w:pStyle w:val="Standard"/>
      </w:pPr>
    </w:p>
    <w:p w14:paraId="5846731B" w14:textId="77777777" w:rsidR="00C512EA" w:rsidRPr="0088322E" w:rsidRDefault="00C512EA" w:rsidP="00C512EA">
      <w:pPr>
        <w:pStyle w:val="Standard"/>
        <w:rPr>
          <w:b/>
          <w:bCs/>
        </w:rPr>
      </w:pPr>
      <w:r w:rsidRPr="0088322E">
        <w:rPr>
          <w:b/>
          <w:bCs/>
          <w:u w:val="single"/>
        </w:rPr>
        <w:t>Article 2</w:t>
      </w:r>
      <w:r w:rsidRPr="0088322E">
        <w:rPr>
          <w:b/>
          <w:bCs/>
        </w:rPr>
        <w:t xml:space="preserve"> :</w:t>
      </w:r>
    </w:p>
    <w:p w14:paraId="21BABE08" w14:textId="77777777" w:rsidR="00C512EA" w:rsidRPr="0088322E" w:rsidRDefault="00C512EA" w:rsidP="00C512EA">
      <w:pPr>
        <w:pStyle w:val="Standard"/>
      </w:pPr>
    </w:p>
    <w:p w14:paraId="14190FFA" w14:textId="77777777" w:rsidR="00C512EA" w:rsidRPr="0088322E" w:rsidRDefault="00C512EA" w:rsidP="00C512EA">
      <w:pPr>
        <w:pStyle w:val="Standard"/>
      </w:pPr>
      <w:r w:rsidRPr="0088322E">
        <w:lastRenderedPageBreak/>
        <w:t>La présente délibération est notifiée au Conseil de l'Action sociale de SAINT-GEORGES.</w:t>
      </w:r>
    </w:p>
    <w:p w14:paraId="7C774988" w14:textId="77777777" w:rsidR="00C512EA" w:rsidRDefault="00C512EA" w:rsidP="00C512EA">
      <w:pPr>
        <w:rPr>
          <w:bCs/>
          <w:szCs w:val="24"/>
        </w:rPr>
      </w:pPr>
    </w:p>
    <w:p w14:paraId="10F06CDF" w14:textId="66AD3D04" w:rsidR="00C512EA" w:rsidRDefault="00C512EA" w:rsidP="00C512EA">
      <w:pPr>
        <w:rPr>
          <w:bCs/>
          <w:szCs w:val="24"/>
          <w:u w:val="single"/>
        </w:rPr>
      </w:pPr>
      <w:r>
        <w:rPr>
          <w:bCs/>
          <w:szCs w:val="24"/>
        </w:rPr>
        <w:tab/>
      </w:r>
      <w:r w:rsidRPr="00C512EA">
        <w:rPr>
          <w:bCs/>
          <w:szCs w:val="24"/>
          <w:u w:val="single"/>
        </w:rPr>
        <w:t>Monsieur WANTEN rentre en séance.</w:t>
      </w:r>
    </w:p>
    <w:p w14:paraId="795F09C5" w14:textId="77777777" w:rsidR="00C512EA" w:rsidRDefault="00C512EA" w:rsidP="00C512EA">
      <w:pPr>
        <w:rPr>
          <w:bCs/>
          <w:szCs w:val="24"/>
          <w:u w:val="single"/>
        </w:rPr>
      </w:pPr>
    </w:p>
    <w:p w14:paraId="7694EE30" w14:textId="77777777" w:rsidR="00C512EA" w:rsidRPr="00C512EA" w:rsidRDefault="00C512EA" w:rsidP="00C512EA">
      <w:pPr>
        <w:rPr>
          <w:bCs/>
          <w:szCs w:val="24"/>
          <w:u w:val="single"/>
        </w:rPr>
      </w:pPr>
    </w:p>
    <w:p w14:paraId="5C68399D" w14:textId="77777777" w:rsidR="00B250C9" w:rsidRPr="00B250C9" w:rsidRDefault="00B250C9" w:rsidP="00F65C00">
      <w:pPr>
        <w:pStyle w:val="Standard"/>
        <w:numPr>
          <w:ilvl w:val="0"/>
          <w:numId w:val="13"/>
        </w:numPr>
        <w:rPr>
          <w:rFonts w:cs="Times New Roman"/>
          <w:b/>
          <w:u w:val="single"/>
        </w:rPr>
      </w:pPr>
      <w:r w:rsidRPr="00B250C9">
        <w:rPr>
          <w:rFonts w:cs="Times New Roman"/>
          <w:b/>
          <w:u w:val="single"/>
        </w:rPr>
        <w:t>Fabrique d’Eglise Notre Dame de STOCKAY – Budget de l’exercice 2025. Adoption.</w:t>
      </w:r>
    </w:p>
    <w:p w14:paraId="110174C8" w14:textId="77777777" w:rsidR="00C512EA" w:rsidRDefault="00C512EA" w:rsidP="00C512EA">
      <w:pPr>
        <w:rPr>
          <w:b/>
          <w:szCs w:val="24"/>
          <w:u w:val="single"/>
        </w:rPr>
      </w:pPr>
    </w:p>
    <w:p w14:paraId="4CC8395C" w14:textId="77777777" w:rsidR="00C512EA" w:rsidRDefault="00C512EA" w:rsidP="00C512EA">
      <w:pPr>
        <w:rPr>
          <w:szCs w:val="24"/>
        </w:rPr>
      </w:pPr>
      <w:r>
        <w:rPr>
          <w:szCs w:val="24"/>
        </w:rPr>
        <w:t>Le Conseil communal, réuni en séance publique ;</w:t>
      </w:r>
    </w:p>
    <w:p w14:paraId="384D63E0" w14:textId="77777777" w:rsidR="00C512EA" w:rsidRDefault="00C512EA" w:rsidP="00C512EA">
      <w:pPr>
        <w:rPr>
          <w:szCs w:val="24"/>
        </w:rPr>
      </w:pPr>
    </w:p>
    <w:p w14:paraId="0BFD5FF8" w14:textId="77777777" w:rsidR="00C512EA" w:rsidRDefault="00C512EA" w:rsidP="00C512EA">
      <w:pPr>
        <w:rPr>
          <w:szCs w:val="24"/>
        </w:rPr>
      </w:pPr>
      <w:r>
        <w:rPr>
          <w:szCs w:val="24"/>
        </w:rPr>
        <w:t>Vu la loi du 04 mars 1870 sur le temporel des cultes telle que modifiée ;</w:t>
      </w:r>
    </w:p>
    <w:p w14:paraId="12576D89" w14:textId="77777777" w:rsidR="00C512EA" w:rsidRDefault="00C512EA" w:rsidP="00C512EA">
      <w:pPr>
        <w:rPr>
          <w:szCs w:val="24"/>
        </w:rPr>
      </w:pPr>
    </w:p>
    <w:p w14:paraId="3F11DC57" w14:textId="77777777" w:rsidR="00C512EA" w:rsidRDefault="00C512EA" w:rsidP="00C512EA">
      <w:pPr>
        <w:rPr>
          <w:szCs w:val="24"/>
        </w:rPr>
      </w:pPr>
      <w:r>
        <w:rPr>
          <w:szCs w:val="24"/>
        </w:rPr>
        <w:t>Vu le décret du 04 octobre 2018 modifiant le Code de la Démocratie locale et de la Décentralisation ainsi que diverses dispositions relatives à la tutelle sur les actes des établissements chargés de la gestion du temporel des cultes reconnus ;</w:t>
      </w:r>
    </w:p>
    <w:p w14:paraId="2B3EB898" w14:textId="77777777" w:rsidR="00C512EA" w:rsidRDefault="00C512EA" w:rsidP="00C512EA">
      <w:pPr>
        <w:rPr>
          <w:szCs w:val="24"/>
        </w:rPr>
      </w:pPr>
    </w:p>
    <w:p w14:paraId="203C6188" w14:textId="77777777" w:rsidR="00C512EA" w:rsidRDefault="00C512EA" w:rsidP="00C512EA">
      <w:pPr>
        <w:rPr>
          <w:szCs w:val="24"/>
        </w:rPr>
      </w:pPr>
      <w:r>
        <w:rPr>
          <w:szCs w:val="24"/>
        </w:rPr>
        <w:t xml:space="preserve">Attendu que toutes les dispositions relatives à la tutelle sur les actes des établissements chargés de la gestion du temporel des cultes reconnus ont été rassemblées et intégrées dans le Code de la Démocratie locale et de la Décentralisation, plus précisément dans le </w:t>
      </w:r>
      <w:r>
        <w:rPr>
          <w:b/>
          <w:szCs w:val="24"/>
        </w:rPr>
        <w:t>titre VI du livre premier de la troisième partie du Code, article L3161-1 et suivants</w:t>
      </w:r>
      <w:r>
        <w:rPr>
          <w:szCs w:val="24"/>
        </w:rPr>
        <w:t> ;</w:t>
      </w:r>
    </w:p>
    <w:p w14:paraId="47766EBB" w14:textId="77777777" w:rsidR="00C512EA" w:rsidRDefault="00C512EA" w:rsidP="00C512EA">
      <w:pPr>
        <w:rPr>
          <w:szCs w:val="24"/>
        </w:rPr>
      </w:pPr>
    </w:p>
    <w:p w14:paraId="2582CAFC" w14:textId="77777777" w:rsidR="00C512EA" w:rsidRDefault="00C512EA" w:rsidP="00C512EA">
      <w:pPr>
        <w:rPr>
          <w:szCs w:val="24"/>
        </w:rPr>
      </w:pPr>
      <w:r>
        <w:rPr>
          <w:szCs w:val="24"/>
        </w:rPr>
        <w:t>Vu la circulaire du 21 janvier 2019 de Madame Valérie DE BUE, Ministre wallonne des Pouvoirs locaux, du Logement et des Infrastructures sportives portant sur la tutelle sur les actes des établissements chargés de la gestion du temporel des cultes reconnus ;</w:t>
      </w:r>
    </w:p>
    <w:p w14:paraId="25B1F13A" w14:textId="77777777" w:rsidR="00C512EA" w:rsidRDefault="00C512EA" w:rsidP="00C512EA">
      <w:pPr>
        <w:rPr>
          <w:szCs w:val="24"/>
        </w:rPr>
      </w:pPr>
    </w:p>
    <w:p w14:paraId="36800315" w14:textId="77777777" w:rsidR="00C512EA" w:rsidRDefault="00C512EA" w:rsidP="00C512EA">
      <w:pPr>
        <w:rPr>
          <w:szCs w:val="24"/>
        </w:rPr>
      </w:pPr>
      <w:r>
        <w:rPr>
          <w:szCs w:val="24"/>
        </w:rPr>
        <w:t>Vu le budget de l’exercice 2025 arrêté par le Conseil de Fabrique d’Eglise de la paroisse Notre-Dame de STOCKAY, commune de SAINT-GEORGES S/M, en séance du 25 juin 2024 ;</w:t>
      </w:r>
    </w:p>
    <w:p w14:paraId="6802FB44" w14:textId="77777777" w:rsidR="00C512EA" w:rsidRDefault="00C512EA" w:rsidP="00C512EA">
      <w:pPr>
        <w:rPr>
          <w:szCs w:val="24"/>
        </w:rPr>
      </w:pPr>
    </w:p>
    <w:p w14:paraId="556E5A36" w14:textId="77777777" w:rsidR="00C512EA" w:rsidRDefault="00C512EA" w:rsidP="00C512EA">
      <w:pPr>
        <w:rPr>
          <w:szCs w:val="24"/>
        </w:rPr>
      </w:pPr>
      <w:r>
        <w:rPr>
          <w:szCs w:val="24"/>
        </w:rPr>
        <w:t>Attendu que ledit budget est parvenu au Collège communal le 16 juin 2024, qu’il comprend la délibération du Conseil de Fabrique ainsi que les pièces justificatives requises ;</w:t>
      </w:r>
    </w:p>
    <w:p w14:paraId="0587A2C9" w14:textId="77777777" w:rsidR="00C512EA" w:rsidRDefault="00C512EA" w:rsidP="00C512EA">
      <w:pPr>
        <w:rPr>
          <w:szCs w:val="24"/>
        </w:rPr>
      </w:pPr>
    </w:p>
    <w:p w14:paraId="3F7CB257" w14:textId="77777777" w:rsidR="00C512EA" w:rsidRDefault="00C512EA" w:rsidP="00C512EA">
      <w:pPr>
        <w:rPr>
          <w:szCs w:val="24"/>
        </w:rPr>
      </w:pPr>
      <w:r>
        <w:rPr>
          <w:szCs w:val="24"/>
        </w:rPr>
        <w:t>Vu le rapport du Chef diocésain dressé en date du 03 juillet 2024 ;</w:t>
      </w:r>
    </w:p>
    <w:p w14:paraId="2DD28BB9" w14:textId="77777777" w:rsidR="00C512EA" w:rsidRDefault="00C512EA" w:rsidP="00C512EA">
      <w:pPr>
        <w:rPr>
          <w:szCs w:val="24"/>
        </w:rPr>
      </w:pPr>
    </w:p>
    <w:p w14:paraId="01470311" w14:textId="77777777" w:rsidR="00C512EA" w:rsidRPr="00C512EA" w:rsidRDefault="00C512EA" w:rsidP="00C512EA">
      <w:pPr>
        <w:rPr>
          <w:szCs w:val="24"/>
        </w:rPr>
      </w:pPr>
      <w:r w:rsidRPr="00C512EA">
        <w:rPr>
          <w:szCs w:val="24"/>
        </w:rPr>
        <w:t>Considérant que le Chef diocésain a arrêté et approuvé le budget dont question sous réserve des modifications suivantes :</w:t>
      </w:r>
    </w:p>
    <w:p w14:paraId="1C4D41E6" w14:textId="77777777" w:rsidR="00C512EA" w:rsidRPr="00C512EA" w:rsidRDefault="00C512EA" w:rsidP="00C512EA">
      <w:pPr>
        <w:pStyle w:val="Paragraphedeliste"/>
        <w:numPr>
          <w:ilvl w:val="0"/>
          <w:numId w:val="21"/>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Dépenses : article 6d : « Abonnements à Eglise de Liège » : il faut inscrire un montant de 195,00 € au lieu de 165,00 € (tarif 2025) ;</w:t>
      </w:r>
    </w:p>
    <w:p w14:paraId="5AE5DA2A" w14:textId="77777777" w:rsidR="00C512EA" w:rsidRPr="00C512EA" w:rsidRDefault="00C512EA" w:rsidP="00C512EA">
      <w:pPr>
        <w:pStyle w:val="Paragraphedeliste"/>
        <w:numPr>
          <w:ilvl w:val="0"/>
          <w:numId w:val="21"/>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Dépenses : article 40 : « Visite décanale » : il faut inscrire un montant de 30,00 € au lieu de 40,00 € ;</w:t>
      </w:r>
    </w:p>
    <w:p w14:paraId="3EEF58C8" w14:textId="77777777" w:rsidR="00C512EA" w:rsidRPr="00C512EA" w:rsidRDefault="00C512EA" w:rsidP="00C512EA">
      <w:pPr>
        <w:pStyle w:val="Paragraphedeliste"/>
        <w:numPr>
          <w:ilvl w:val="0"/>
          <w:numId w:val="21"/>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Dépenses : article 11b : « Gestion du patrimoine » : il faut inscrire un montant de 45,00 € au lieu de 35,00 € (tarif 2025) ;</w:t>
      </w:r>
    </w:p>
    <w:p w14:paraId="7F2DD8CE" w14:textId="77777777" w:rsidR="00C512EA" w:rsidRPr="00C512EA" w:rsidRDefault="00C512EA" w:rsidP="00C512EA">
      <w:pPr>
        <w:pStyle w:val="Paragraphedeliste"/>
        <w:numPr>
          <w:ilvl w:val="0"/>
          <w:numId w:val="21"/>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Recettes : article 16 : « Droit de la fabrique dans les inhumations et les services funèbres » : la somme de 700,00 € doit être portée à 720,00 € car la part du casuel revenant aux fabriques dans les enterrements est fixée à 60,00 € et la prévision budgétaire doit dès lors être un multiple de cette somme ; ;</w:t>
      </w:r>
    </w:p>
    <w:p w14:paraId="1CE3431C" w14:textId="77777777" w:rsidR="00C512EA" w:rsidRPr="00C512EA" w:rsidRDefault="00C512EA" w:rsidP="00C512EA">
      <w:pPr>
        <w:pStyle w:val="Paragraphedeliste"/>
        <w:numPr>
          <w:ilvl w:val="0"/>
          <w:numId w:val="21"/>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Recettes : article 17 : « Supplément communal pour les frais ordinaires du culte » : la somme de 29.668,10 € doit être portée à 29.688,10 € pour équilibrer le budget ;</w:t>
      </w:r>
    </w:p>
    <w:p w14:paraId="55924EC7" w14:textId="77777777" w:rsidR="00C512EA" w:rsidRPr="00C512EA" w:rsidRDefault="00C512EA" w:rsidP="00C512EA">
      <w:pPr>
        <w:rPr>
          <w:i/>
          <w:szCs w:val="24"/>
        </w:rPr>
      </w:pPr>
      <w:r w:rsidRPr="00C512EA">
        <w:rPr>
          <w:szCs w:val="24"/>
        </w:rPr>
        <w:t xml:space="preserve"> </w:t>
      </w:r>
    </w:p>
    <w:p w14:paraId="68E51EAD" w14:textId="77777777" w:rsidR="00C512EA" w:rsidRPr="00C512EA" w:rsidRDefault="00C512EA" w:rsidP="00C512EA">
      <w:pPr>
        <w:rPr>
          <w:szCs w:val="24"/>
        </w:rPr>
      </w:pPr>
      <w:r w:rsidRPr="00C512EA">
        <w:rPr>
          <w:szCs w:val="24"/>
        </w:rPr>
        <w:lastRenderedPageBreak/>
        <w:t>Considérant que le budget pour l’exercice 2025 susvisé a été arrêté aux chiffres suivants par le Conseil de fabrique :</w:t>
      </w:r>
    </w:p>
    <w:p w14:paraId="38D6D2C0" w14:textId="77777777" w:rsidR="00C512EA" w:rsidRPr="00C512EA" w:rsidRDefault="00C512EA" w:rsidP="00C512EA">
      <w:pPr>
        <w:rPr>
          <w:szCs w:val="24"/>
        </w:rPr>
      </w:pPr>
      <w:r w:rsidRPr="00C512EA">
        <w:rPr>
          <w:szCs w:val="24"/>
        </w:rPr>
        <w:t>Recettes :</w:t>
      </w:r>
      <w:r w:rsidRPr="00C512EA">
        <w:rPr>
          <w:szCs w:val="24"/>
        </w:rPr>
        <w:tab/>
        <w:t>31.376,78 €</w:t>
      </w:r>
    </w:p>
    <w:p w14:paraId="245FEBEA" w14:textId="77777777" w:rsidR="00C512EA" w:rsidRPr="00C512EA" w:rsidRDefault="00C512EA" w:rsidP="00C512EA">
      <w:pPr>
        <w:rPr>
          <w:szCs w:val="24"/>
        </w:rPr>
      </w:pPr>
      <w:r w:rsidRPr="00C512EA">
        <w:rPr>
          <w:szCs w:val="24"/>
        </w:rPr>
        <w:t xml:space="preserve">Dépenses : </w:t>
      </w:r>
      <w:r w:rsidRPr="00C512EA">
        <w:rPr>
          <w:szCs w:val="24"/>
        </w:rPr>
        <w:tab/>
        <w:t>31.376,78 €</w:t>
      </w:r>
    </w:p>
    <w:p w14:paraId="0EEA3386" w14:textId="77777777" w:rsidR="00C512EA" w:rsidRPr="00C512EA" w:rsidRDefault="00C512EA" w:rsidP="00C512EA">
      <w:pPr>
        <w:rPr>
          <w:szCs w:val="24"/>
        </w:rPr>
      </w:pPr>
      <w:r w:rsidRPr="00C512EA">
        <w:rPr>
          <w:szCs w:val="24"/>
        </w:rPr>
        <w:t>Excédent :</w:t>
      </w:r>
      <w:r w:rsidRPr="00C512EA">
        <w:rPr>
          <w:szCs w:val="24"/>
        </w:rPr>
        <w:tab/>
        <w:t xml:space="preserve">         0,00 €</w:t>
      </w:r>
    </w:p>
    <w:p w14:paraId="49C7420B" w14:textId="77777777" w:rsidR="00C512EA" w:rsidRPr="00C512EA" w:rsidRDefault="00C512EA" w:rsidP="00C512EA">
      <w:pPr>
        <w:rPr>
          <w:szCs w:val="24"/>
        </w:rPr>
      </w:pPr>
    </w:p>
    <w:p w14:paraId="7C3D79D5" w14:textId="77777777" w:rsidR="00C512EA" w:rsidRPr="00C512EA" w:rsidRDefault="00C512EA" w:rsidP="00C512EA">
      <w:pPr>
        <w:rPr>
          <w:szCs w:val="24"/>
        </w:rPr>
      </w:pPr>
      <w:r w:rsidRPr="00C512EA">
        <w:rPr>
          <w:szCs w:val="24"/>
        </w:rPr>
        <w:t>Considérant que l’examen du budget par l’autorité communale ne suscite aucune autre observation de sa part ;</w:t>
      </w:r>
    </w:p>
    <w:p w14:paraId="5D77D86A" w14:textId="77777777" w:rsidR="00C512EA" w:rsidRPr="00C512EA" w:rsidRDefault="00C512EA" w:rsidP="00C512EA">
      <w:pPr>
        <w:rPr>
          <w:szCs w:val="24"/>
        </w:rPr>
      </w:pPr>
    </w:p>
    <w:p w14:paraId="59B6340C" w14:textId="77777777" w:rsidR="00C512EA" w:rsidRPr="00C512EA" w:rsidRDefault="00C512EA" w:rsidP="00C512EA">
      <w:pPr>
        <w:rPr>
          <w:szCs w:val="24"/>
        </w:rPr>
      </w:pPr>
      <w:r w:rsidRPr="00C512EA">
        <w:rPr>
          <w:szCs w:val="24"/>
        </w:rPr>
        <w:t>Considérant que le budget ne viole pas la loi et ne lèse pas l’intérêt général ;</w:t>
      </w:r>
    </w:p>
    <w:p w14:paraId="3DF78C86" w14:textId="77777777" w:rsidR="00C512EA" w:rsidRPr="00C512EA" w:rsidRDefault="00C512EA" w:rsidP="00C512EA">
      <w:pPr>
        <w:rPr>
          <w:szCs w:val="24"/>
        </w:rPr>
      </w:pPr>
    </w:p>
    <w:p w14:paraId="5CD6B430" w14:textId="77777777" w:rsidR="00C512EA" w:rsidRPr="00C512EA" w:rsidRDefault="00C512EA" w:rsidP="00C512EA">
      <w:pPr>
        <w:rPr>
          <w:szCs w:val="24"/>
        </w:rPr>
      </w:pPr>
      <w:r w:rsidRPr="00C512EA">
        <w:rPr>
          <w:szCs w:val="24"/>
        </w:rPr>
        <w:t>Attendu qu’il y a lieu d’approuver le budget de l’exercice 2025 de la Fabrique d’Eglise Notre Dame de STOCKAY ;</w:t>
      </w:r>
    </w:p>
    <w:p w14:paraId="33CB8887" w14:textId="77777777" w:rsidR="00C512EA" w:rsidRPr="00C512EA" w:rsidRDefault="00C512EA" w:rsidP="00C512EA">
      <w:pPr>
        <w:rPr>
          <w:szCs w:val="24"/>
        </w:rPr>
      </w:pPr>
    </w:p>
    <w:p w14:paraId="22417CE2" w14:textId="77777777" w:rsidR="00C512EA" w:rsidRPr="00C512EA" w:rsidRDefault="00C512EA" w:rsidP="00C512EA">
      <w:pPr>
        <w:rPr>
          <w:szCs w:val="24"/>
        </w:rPr>
      </w:pPr>
      <w:r w:rsidRPr="00C512EA">
        <w:rPr>
          <w:szCs w:val="24"/>
        </w:rPr>
        <w:t>Par 12 voix pour et 3 abstentions de Madame HAIDON, Monsieur LEJEUNE (groupe PRO CITOYENS) et Monsieur BELTRAN (groupe ECOLO) :</w:t>
      </w:r>
    </w:p>
    <w:p w14:paraId="4560BBC6" w14:textId="77777777" w:rsidR="00C512EA" w:rsidRPr="00C512EA" w:rsidRDefault="00C512EA" w:rsidP="00C512EA">
      <w:pPr>
        <w:rPr>
          <w:szCs w:val="24"/>
        </w:rPr>
      </w:pPr>
    </w:p>
    <w:p w14:paraId="2B107452" w14:textId="77777777" w:rsidR="00C512EA" w:rsidRPr="00C512EA" w:rsidRDefault="00C512EA" w:rsidP="00C512EA">
      <w:pPr>
        <w:rPr>
          <w:b/>
          <w:szCs w:val="24"/>
        </w:rPr>
      </w:pPr>
      <w:r w:rsidRPr="00C512EA">
        <w:rPr>
          <w:b/>
          <w:szCs w:val="24"/>
          <w:u w:val="single"/>
        </w:rPr>
        <w:t>ARRETE</w:t>
      </w:r>
      <w:r w:rsidRPr="00C512EA">
        <w:rPr>
          <w:b/>
          <w:szCs w:val="24"/>
        </w:rPr>
        <w:t> :</w:t>
      </w:r>
    </w:p>
    <w:p w14:paraId="314B3C04" w14:textId="77777777" w:rsidR="00C512EA" w:rsidRPr="00C512EA" w:rsidRDefault="00C512EA" w:rsidP="00C512EA">
      <w:pPr>
        <w:rPr>
          <w:szCs w:val="24"/>
        </w:rPr>
      </w:pPr>
    </w:p>
    <w:p w14:paraId="2E4A3135" w14:textId="77777777" w:rsidR="00C512EA" w:rsidRPr="00C512EA" w:rsidRDefault="00C512EA" w:rsidP="00C512EA">
      <w:pPr>
        <w:rPr>
          <w:szCs w:val="24"/>
        </w:rPr>
      </w:pPr>
      <w:r w:rsidRPr="00C512EA">
        <w:rPr>
          <w:szCs w:val="24"/>
          <w:u w:val="single"/>
        </w:rPr>
        <w:t>Article 1</w:t>
      </w:r>
      <w:r w:rsidRPr="00C512EA">
        <w:rPr>
          <w:szCs w:val="24"/>
          <w:u w:val="single"/>
          <w:vertAlign w:val="superscript"/>
        </w:rPr>
        <w:t>er</w:t>
      </w:r>
      <w:r w:rsidRPr="00C512EA">
        <w:rPr>
          <w:szCs w:val="24"/>
        </w:rPr>
        <w:t> :</w:t>
      </w:r>
    </w:p>
    <w:p w14:paraId="6F4E8A3B" w14:textId="77777777" w:rsidR="00C512EA" w:rsidRPr="00C512EA" w:rsidRDefault="00C512EA" w:rsidP="00C512EA">
      <w:pPr>
        <w:rPr>
          <w:szCs w:val="24"/>
        </w:rPr>
      </w:pPr>
      <w:r w:rsidRPr="00C512EA">
        <w:rPr>
          <w:b/>
          <w:szCs w:val="24"/>
        </w:rPr>
        <w:t>Est approuvé</w:t>
      </w:r>
      <w:r w:rsidRPr="00C512EA">
        <w:rPr>
          <w:szCs w:val="24"/>
        </w:rPr>
        <w:t>, en accord avec le Chef diocésain</w:t>
      </w:r>
      <w:r w:rsidRPr="00C512EA">
        <w:rPr>
          <w:i/>
          <w:szCs w:val="24"/>
        </w:rPr>
        <w:t xml:space="preserve">, </w:t>
      </w:r>
      <w:r w:rsidRPr="00C512EA">
        <w:rPr>
          <w:szCs w:val="24"/>
        </w:rPr>
        <w:t xml:space="preserve">le budget de l’exercice 2025 de la Fabrique d’Eglise de la paroisse Notre Dame de STOCKAY, commune de SAINT-GEORGES S/M,  arrêté par son Conseil de fabrique en séance du 25 juin 2024, tel que </w:t>
      </w:r>
      <w:r w:rsidRPr="00C512EA">
        <w:rPr>
          <w:b/>
          <w:bCs/>
          <w:szCs w:val="24"/>
        </w:rPr>
        <w:t>réformé</w:t>
      </w:r>
      <w:r w:rsidRPr="00C512EA">
        <w:rPr>
          <w:szCs w:val="24"/>
        </w:rPr>
        <w:t xml:space="preserve"> comme suit :</w:t>
      </w:r>
    </w:p>
    <w:p w14:paraId="3319DA51" w14:textId="77777777" w:rsidR="00C512EA" w:rsidRPr="00C512EA" w:rsidRDefault="00C512EA" w:rsidP="00C512EA">
      <w:pPr>
        <w:rPr>
          <w:szCs w:val="24"/>
        </w:rPr>
      </w:pPr>
    </w:p>
    <w:p w14:paraId="01D92A06"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u w:val="single"/>
        </w:rPr>
        <w:t>Situation avant réformation</w:t>
      </w:r>
      <w:r w:rsidRPr="00C512EA">
        <w:rPr>
          <w:rFonts w:ascii="Times New Roman" w:hAnsi="Times New Roman" w:cs="Times New Roman"/>
          <w:sz w:val="24"/>
          <w:szCs w:val="24"/>
        </w:rPr>
        <w:t> :</w:t>
      </w:r>
    </w:p>
    <w:p w14:paraId="032DDE6F"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Recettes :</w:t>
      </w:r>
      <w:r w:rsidRPr="00C512EA">
        <w:rPr>
          <w:rFonts w:ascii="Times New Roman" w:hAnsi="Times New Roman" w:cs="Times New Roman"/>
          <w:sz w:val="24"/>
          <w:szCs w:val="24"/>
        </w:rPr>
        <w:tab/>
        <w:t>31.376,78 €</w:t>
      </w:r>
    </w:p>
    <w:p w14:paraId="11BAE8EC"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 xml:space="preserve">Dépenses : </w:t>
      </w:r>
      <w:r w:rsidRPr="00C512EA">
        <w:rPr>
          <w:rFonts w:ascii="Times New Roman" w:hAnsi="Times New Roman" w:cs="Times New Roman"/>
          <w:sz w:val="24"/>
          <w:szCs w:val="24"/>
        </w:rPr>
        <w:tab/>
        <w:t>31.376,78 €</w:t>
      </w:r>
    </w:p>
    <w:p w14:paraId="4A8670BC"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Excédent :</w:t>
      </w:r>
      <w:r w:rsidRPr="00C512EA">
        <w:rPr>
          <w:rFonts w:ascii="Times New Roman" w:hAnsi="Times New Roman" w:cs="Times New Roman"/>
          <w:sz w:val="24"/>
          <w:szCs w:val="24"/>
        </w:rPr>
        <w:tab/>
        <w:t xml:space="preserve">         0,00 €</w:t>
      </w:r>
    </w:p>
    <w:p w14:paraId="229FA7B2" w14:textId="77777777" w:rsidR="00C512EA" w:rsidRPr="00C512EA" w:rsidRDefault="00C512EA" w:rsidP="00C512EA">
      <w:pPr>
        <w:pStyle w:val="Paragraphedeliste"/>
        <w:rPr>
          <w:rFonts w:ascii="Times New Roman" w:hAnsi="Times New Roman" w:cs="Times New Roman"/>
          <w:sz w:val="24"/>
          <w:szCs w:val="24"/>
        </w:rPr>
      </w:pPr>
      <w:r w:rsidRPr="00C512EA">
        <w:rPr>
          <w:rFonts w:ascii="Times New Roman" w:hAnsi="Times New Roman" w:cs="Times New Roman"/>
          <w:sz w:val="24"/>
          <w:szCs w:val="24"/>
        </w:rPr>
        <w:t>Dotation communale : 29.668,10 €</w:t>
      </w:r>
    </w:p>
    <w:p w14:paraId="61F11F4B" w14:textId="77777777" w:rsidR="00C512EA" w:rsidRPr="00C512EA" w:rsidRDefault="00C512EA" w:rsidP="00C512EA">
      <w:pPr>
        <w:rPr>
          <w:szCs w:val="24"/>
        </w:rPr>
      </w:pPr>
    </w:p>
    <w:p w14:paraId="7A4A72F5"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u w:val="single"/>
        </w:rPr>
      </w:pPr>
      <w:r w:rsidRPr="00C512EA">
        <w:rPr>
          <w:rFonts w:ascii="Times New Roman" w:hAnsi="Times New Roman" w:cs="Times New Roman"/>
          <w:sz w:val="24"/>
          <w:szCs w:val="24"/>
          <w:u w:val="single"/>
        </w:rPr>
        <w:t xml:space="preserve">Rectifications </w:t>
      </w:r>
      <w:r w:rsidRPr="00C512EA">
        <w:rPr>
          <w:rFonts w:ascii="Times New Roman" w:hAnsi="Times New Roman" w:cs="Times New Roman"/>
          <w:sz w:val="24"/>
          <w:szCs w:val="24"/>
        </w:rPr>
        <w:t>:</w:t>
      </w:r>
    </w:p>
    <w:p w14:paraId="152924BB"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Dépenses : article 6d : « Abonnements à Eglise de Liège » : il faut inscrire un montant de 195,00 € au lieu de 165,00 € (tarif 2025) ;</w:t>
      </w:r>
    </w:p>
    <w:p w14:paraId="6672D9FF"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Dépenses : article 40 : « Visite décanale » : il faut inscrire un montant de 30,00 € au lieu de 40,00 € ;</w:t>
      </w:r>
    </w:p>
    <w:p w14:paraId="5F21F117"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Dépenses : article 11b : « Gestion du patrimoine » : il faut inscrire un montant de 45,00 € au lieu de 35,00 € (tarif 2025) ;</w:t>
      </w:r>
    </w:p>
    <w:p w14:paraId="342AD6F3"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Recettes : article 16 : « Droit de la fabrique dans les inhumations et les services funèbres » : la somme de 700,00 € doit être portée à 720,00 € car la part du casuel revenant aux fabriques dans les enterrements est fixée à 60,00 € et la prévision budgétaire doit dès lors être un multiple de cette somme ; ;</w:t>
      </w:r>
    </w:p>
    <w:p w14:paraId="6A84E8B7"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Recettes : article 17 : « Supplément communal pour les frais ordinaires du culte » : la somme de 29.668,10 € doit être portée à 29.688,10 € pour équilibrer le budget ;</w:t>
      </w:r>
    </w:p>
    <w:p w14:paraId="07E0966A" w14:textId="77777777" w:rsidR="00C512EA" w:rsidRPr="00C512EA" w:rsidRDefault="00C512EA" w:rsidP="00C512EA">
      <w:pPr>
        <w:pStyle w:val="Paragraphedeliste"/>
        <w:rPr>
          <w:rFonts w:ascii="Times New Roman" w:hAnsi="Times New Roman" w:cs="Times New Roman"/>
          <w:sz w:val="24"/>
          <w:szCs w:val="24"/>
          <w:u w:val="single"/>
        </w:rPr>
      </w:pPr>
    </w:p>
    <w:p w14:paraId="4DF7237E"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u w:val="single"/>
        </w:rPr>
      </w:pPr>
      <w:r w:rsidRPr="00C512EA">
        <w:rPr>
          <w:rFonts w:ascii="Times New Roman" w:hAnsi="Times New Roman" w:cs="Times New Roman"/>
          <w:sz w:val="24"/>
          <w:szCs w:val="24"/>
          <w:u w:val="single"/>
        </w:rPr>
        <w:t>Récapitulation des résultats après réformation</w:t>
      </w:r>
      <w:r w:rsidRPr="00C512EA">
        <w:rPr>
          <w:rFonts w:ascii="Times New Roman" w:hAnsi="Times New Roman" w:cs="Times New Roman"/>
          <w:sz w:val="24"/>
          <w:szCs w:val="24"/>
        </w:rPr>
        <w:t> :</w:t>
      </w:r>
    </w:p>
    <w:p w14:paraId="1D198173" w14:textId="77777777" w:rsidR="00C512EA" w:rsidRPr="00C512EA" w:rsidRDefault="00C512EA" w:rsidP="00C512EA">
      <w:pPr>
        <w:pStyle w:val="Paragraphedeliste"/>
        <w:rPr>
          <w:rFonts w:ascii="Times New Roman" w:hAnsi="Times New Roman" w:cs="Times New Roman"/>
          <w:sz w:val="24"/>
          <w:szCs w:val="24"/>
        </w:rPr>
      </w:pPr>
      <w:r w:rsidRPr="00C512EA">
        <w:rPr>
          <w:rFonts w:ascii="Times New Roman" w:hAnsi="Times New Roman" w:cs="Times New Roman"/>
          <w:sz w:val="24"/>
          <w:szCs w:val="24"/>
        </w:rPr>
        <w:t xml:space="preserve">Recettes totales : </w:t>
      </w:r>
      <w:r w:rsidRPr="00C512EA">
        <w:rPr>
          <w:rFonts w:ascii="Times New Roman" w:hAnsi="Times New Roman" w:cs="Times New Roman"/>
          <w:sz w:val="24"/>
          <w:szCs w:val="24"/>
        </w:rPr>
        <w:tab/>
      </w:r>
      <w:r w:rsidRPr="00C512EA">
        <w:rPr>
          <w:rFonts w:ascii="Times New Roman" w:hAnsi="Times New Roman" w:cs="Times New Roman"/>
          <w:sz w:val="24"/>
          <w:szCs w:val="24"/>
        </w:rPr>
        <w:tab/>
      </w:r>
      <w:r w:rsidRPr="00C512EA">
        <w:rPr>
          <w:rFonts w:ascii="Times New Roman" w:hAnsi="Times New Roman" w:cs="Times New Roman"/>
          <w:b/>
          <w:sz w:val="24"/>
          <w:szCs w:val="24"/>
        </w:rPr>
        <w:t>31.416,78 €</w:t>
      </w:r>
    </w:p>
    <w:p w14:paraId="7687E919" w14:textId="77777777" w:rsidR="00C512EA" w:rsidRPr="00C512EA" w:rsidRDefault="00C512EA" w:rsidP="00C512EA">
      <w:pPr>
        <w:pStyle w:val="Paragraphedeliste"/>
        <w:rPr>
          <w:rFonts w:ascii="Times New Roman" w:hAnsi="Times New Roman" w:cs="Times New Roman"/>
          <w:sz w:val="24"/>
          <w:szCs w:val="24"/>
        </w:rPr>
      </w:pPr>
      <w:r w:rsidRPr="00C512EA">
        <w:rPr>
          <w:rFonts w:ascii="Times New Roman" w:hAnsi="Times New Roman" w:cs="Times New Roman"/>
          <w:sz w:val="24"/>
          <w:szCs w:val="24"/>
        </w:rPr>
        <w:t>Dépenses totales :</w:t>
      </w:r>
      <w:r w:rsidRPr="00C512EA">
        <w:rPr>
          <w:rFonts w:ascii="Times New Roman" w:hAnsi="Times New Roman" w:cs="Times New Roman"/>
          <w:sz w:val="24"/>
          <w:szCs w:val="24"/>
        </w:rPr>
        <w:tab/>
      </w:r>
      <w:r w:rsidRPr="00C512EA">
        <w:rPr>
          <w:rFonts w:ascii="Times New Roman" w:hAnsi="Times New Roman" w:cs="Times New Roman"/>
          <w:sz w:val="24"/>
          <w:szCs w:val="24"/>
        </w:rPr>
        <w:tab/>
      </w:r>
      <w:r w:rsidRPr="00C512EA">
        <w:rPr>
          <w:rFonts w:ascii="Times New Roman" w:hAnsi="Times New Roman" w:cs="Times New Roman"/>
          <w:b/>
          <w:sz w:val="24"/>
          <w:szCs w:val="24"/>
        </w:rPr>
        <w:t>31.416,78 €</w:t>
      </w:r>
    </w:p>
    <w:p w14:paraId="5706597E" w14:textId="77777777" w:rsidR="00C512EA" w:rsidRPr="00C512EA" w:rsidRDefault="00C512EA" w:rsidP="00C512EA">
      <w:pPr>
        <w:ind w:firstLine="708"/>
        <w:rPr>
          <w:szCs w:val="24"/>
        </w:rPr>
      </w:pPr>
      <w:r w:rsidRPr="00C512EA">
        <w:rPr>
          <w:szCs w:val="24"/>
        </w:rPr>
        <w:t>Excédent :</w:t>
      </w:r>
      <w:r w:rsidRPr="00C512EA">
        <w:rPr>
          <w:szCs w:val="24"/>
        </w:rPr>
        <w:tab/>
      </w:r>
      <w:r w:rsidRPr="00C512EA">
        <w:rPr>
          <w:szCs w:val="24"/>
        </w:rPr>
        <w:tab/>
      </w:r>
      <w:r w:rsidRPr="00C512EA">
        <w:rPr>
          <w:szCs w:val="24"/>
        </w:rPr>
        <w:tab/>
      </w:r>
      <w:r w:rsidRPr="00C512EA">
        <w:rPr>
          <w:b/>
          <w:szCs w:val="24"/>
        </w:rPr>
        <w:t xml:space="preserve">         0,00 €</w:t>
      </w:r>
      <w:r w:rsidRPr="00C512EA">
        <w:rPr>
          <w:szCs w:val="24"/>
        </w:rPr>
        <w:t> </w:t>
      </w:r>
    </w:p>
    <w:p w14:paraId="29A428E4" w14:textId="77777777" w:rsidR="00C512EA" w:rsidRPr="00C512EA" w:rsidRDefault="00C512EA" w:rsidP="00C512EA">
      <w:pPr>
        <w:ind w:left="708"/>
        <w:rPr>
          <w:szCs w:val="24"/>
        </w:rPr>
      </w:pPr>
      <w:r w:rsidRPr="00C512EA">
        <w:rPr>
          <w:szCs w:val="24"/>
        </w:rPr>
        <w:lastRenderedPageBreak/>
        <w:t xml:space="preserve">Dotation communale :  </w:t>
      </w:r>
      <w:r w:rsidRPr="00C512EA">
        <w:rPr>
          <w:szCs w:val="24"/>
        </w:rPr>
        <w:tab/>
      </w:r>
      <w:r w:rsidRPr="00C512EA">
        <w:rPr>
          <w:b/>
          <w:szCs w:val="24"/>
        </w:rPr>
        <w:t>29.688,10 €</w:t>
      </w:r>
      <w:r w:rsidRPr="00C512EA">
        <w:rPr>
          <w:szCs w:val="24"/>
        </w:rPr>
        <w:tab/>
      </w:r>
    </w:p>
    <w:p w14:paraId="19C17ECF" w14:textId="77777777" w:rsidR="00C512EA" w:rsidRPr="00C512EA" w:rsidRDefault="00C512EA" w:rsidP="00C512EA">
      <w:pPr>
        <w:rPr>
          <w:szCs w:val="24"/>
          <w:u w:val="single"/>
        </w:rPr>
      </w:pPr>
    </w:p>
    <w:p w14:paraId="2F2A85B8" w14:textId="77777777" w:rsidR="00C512EA" w:rsidRPr="00C512EA" w:rsidRDefault="00C512EA" w:rsidP="00C512EA">
      <w:pPr>
        <w:rPr>
          <w:szCs w:val="24"/>
        </w:rPr>
      </w:pPr>
      <w:r w:rsidRPr="00C512EA">
        <w:rPr>
          <w:szCs w:val="24"/>
          <w:u w:val="single"/>
        </w:rPr>
        <w:t>Article 2</w:t>
      </w:r>
      <w:r w:rsidRPr="00C512EA">
        <w:rPr>
          <w:szCs w:val="24"/>
        </w:rPr>
        <w:t> :</w:t>
      </w:r>
    </w:p>
    <w:p w14:paraId="0D58B85E" w14:textId="77777777" w:rsidR="00C512EA" w:rsidRPr="00C512EA" w:rsidRDefault="00C512EA" w:rsidP="00C512EA">
      <w:pPr>
        <w:rPr>
          <w:szCs w:val="24"/>
        </w:rPr>
      </w:pPr>
      <w:r w:rsidRPr="00C512EA">
        <w:rPr>
          <w:szCs w:val="24"/>
        </w:rPr>
        <w:t>En cas de refus d’approbation de l’acte ou d’approbation partielle, un recours auprès du Gouverneur de la Province est ouvert à l’organe représentatif agréé ou l’établissement local dans les trente jours de la réception de la présente décision du Conseil communal.</w:t>
      </w:r>
    </w:p>
    <w:p w14:paraId="1FA59D6E" w14:textId="77777777" w:rsidR="00C512EA" w:rsidRPr="00C512EA" w:rsidRDefault="00C512EA" w:rsidP="00C512EA">
      <w:pPr>
        <w:rPr>
          <w:szCs w:val="24"/>
        </w:rPr>
      </w:pPr>
    </w:p>
    <w:p w14:paraId="2F95500A" w14:textId="77777777" w:rsidR="00C512EA" w:rsidRPr="00C512EA" w:rsidRDefault="00C512EA" w:rsidP="00C512EA">
      <w:pPr>
        <w:rPr>
          <w:szCs w:val="24"/>
        </w:rPr>
      </w:pPr>
      <w:r w:rsidRPr="00C512EA">
        <w:rPr>
          <w:szCs w:val="24"/>
          <w:u w:val="single"/>
        </w:rPr>
        <w:t>Article 3</w:t>
      </w:r>
      <w:r w:rsidRPr="00C512EA">
        <w:rPr>
          <w:szCs w:val="24"/>
        </w:rPr>
        <w:t> :</w:t>
      </w:r>
    </w:p>
    <w:p w14:paraId="0E2C69A0" w14:textId="77777777" w:rsidR="00C512EA" w:rsidRPr="00C512EA" w:rsidRDefault="00C512EA" w:rsidP="00C512EA">
      <w:pPr>
        <w:rPr>
          <w:szCs w:val="24"/>
        </w:rPr>
      </w:pPr>
      <w:r w:rsidRPr="00C512EA">
        <w:rPr>
          <w:szCs w:val="24"/>
        </w:rPr>
        <w:t>La présente décision sera notifiée par envoi recommandé :</w:t>
      </w:r>
    </w:p>
    <w:p w14:paraId="58DCD85E" w14:textId="77777777" w:rsidR="00C512EA" w:rsidRPr="00C512EA" w:rsidRDefault="00C512EA" w:rsidP="00C512EA">
      <w:pPr>
        <w:pStyle w:val="Paragraphedeliste"/>
        <w:numPr>
          <w:ilvl w:val="0"/>
          <w:numId w:val="19"/>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au Conseil de la Fabrique d’Eglise de la paroisse Notre Dame de STOCKAY, commune de SAINT-GEORGES S/M,</w:t>
      </w:r>
    </w:p>
    <w:p w14:paraId="2B6585A9" w14:textId="77777777" w:rsidR="00C512EA" w:rsidRPr="00C512EA" w:rsidRDefault="00C512EA" w:rsidP="00C512EA">
      <w:pPr>
        <w:pStyle w:val="Paragraphedeliste"/>
        <w:numPr>
          <w:ilvl w:val="0"/>
          <w:numId w:val="19"/>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à Monsieur l’Evêque de Liège</w:t>
      </w:r>
    </w:p>
    <w:p w14:paraId="70C5735E" w14:textId="77777777" w:rsidR="00C512EA" w:rsidRPr="00C512EA" w:rsidRDefault="00C512EA" w:rsidP="00C512EA">
      <w:pPr>
        <w:rPr>
          <w:szCs w:val="24"/>
        </w:rPr>
      </w:pPr>
      <w:r w:rsidRPr="00C512EA">
        <w:rPr>
          <w:szCs w:val="24"/>
        </w:rPr>
        <w:t>La présente décision sera notifiée  sous pli ordinaire :</w:t>
      </w:r>
    </w:p>
    <w:p w14:paraId="61E7C838" w14:textId="77777777" w:rsidR="00C512EA" w:rsidRPr="00C512EA" w:rsidRDefault="00C512EA" w:rsidP="00C512EA">
      <w:pPr>
        <w:pStyle w:val="Paragraphedeliste"/>
        <w:numPr>
          <w:ilvl w:val="0"/>
          <w:numId w:val="20"/>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à Madame la Directrice financière de la Commune de SAINT-GEORGES S/M.</w:t>
      </w:r>
    </w:p>
    <w:p w14:paraId="662227C8" w14:textId="77777777" w:rsidR="00C512EA" w:rsidRDefault="00C512EA" w:rsidP="00C512EA">
      <w:pPr>
        <w:rPr>
          <w:b/>
          <w:szCs w:val="24"/>
          <w:u w:val="single"/>
        </w:rPr>
      </w:pPr>
    </w:p>
    <w:p w14:paraId="3D956757" w14:textId="77777777" w:rsidR="00C512EA" w:rsidRPr="00C512EA" w:rsidRDefault="00C512EA" w:rsidP="00C512EA">
      <w:pPr>
        <w:rPr>
          <w:b/>
          <w:szCs w:val="24"/>
          <w:u w:val="single"/>
        </w:rPr>
      </w:pPr>
    </w:p>
    <w:p w14:paraId="64FF1F00" w14:textId="77777777" w:rsidR="00B250C9" w:rsidRPr="00B250C9" w:rsidRDefault="00B250C9" w:rsidP="00F65C00">
      <w:pPr>
        <w:pStyle w:val="Standard"/>
        <w:numPr>
          <w:ilvl w:val="0"/>
          <w:numId w:val="13"/>
        </w:numPr>
        <w:rPr>
          <w:rFonts w:cs="Times New Roman"/>
          <w:b/>
          <w:u w:val="single"/>
        </w:rPr>
      </w:pPr>
      <w:r w:rsidRPr="00B250C9">
        <w:rPr>
          <w:rFonts w:cs="Times New Roman"/>
          <w:b/>
          <w:u w:val="single"/>
        </w:rPr>
        <w:t>Fabrique d’Eglise de SAINT-GEORGES – Budget de l’exercice 2025. Adoption.</w:t>
      </w:r>
    </w:p>
    <w:p w14:paraId="2A553B7D" w14:textId="77777777" w:rsidR="00B250C9" w:rsidRDefault="00B250C9" w:rsidP="00C512EA">
      <w:pPr>
        <w:rPr>
          <w:b/>
          <w:szCs w:val="24"/>
          <w:u w:val="single"/>
        </w:rPr>
      </w:pPr>
    </w:p>
    <w:p w14:paraId="234059B8" w14:textId="77777777" w:rsidR="00C512EA" w:rsidRDefault="00C512EA" w:rsidP="00C512EA">
      <w:pPr>
        <w:rPr>
          <w:szCs w:val="24"/>
        </w:rPr>
      </w:pPr>
      <w:r>
        <w:rPr>
          <w:szCs w:val="24"/>
        </w:rPr>
        <w:t>Le Conseil communal, réuni en séance publique ;</w:t>
      </w:r>
    </w:p>
    <w:p w14:paraId="76BEA13C" w14:textId="77777777" w:rsidR="00C512EA" w:rsidRDefault="00C512EA" w:rsidP="00C512EA">
      <w:pPr>
        <w:rPr>
          <w:szCs w:val="24"/>
        </w:rPr>
      </w:pPr>
    </w:p>
    <w:p w14:paraId="0A3C803F" w14:textId="77777777" w:rsidR="00C512EA" w:rsidRDefault="00C512EA" w:rsidP="00C512EA">
      <w:pPr>
        <w:rPr>
          <w:szCs w:val="24"/>
        </w:rPr>
      </w:pPr>
      <w:r>
        <w:rPr>
          <w:szCs w:val="24"/>
        </w:rPr>
        <w:t>Vu la loi du 04 mars 1870 sur le temporel des cultes telle que modifiée ;</w:t>
      </w:r>
    </w:p>
    <w:p w14:paraId="4E10B7B2" w14:textId="77777777" w:rsidR="00C512EA" w:rsidRDefault="00C512EA" w:rsidP="00C512EA">
      <w:pPr>
        <w:rPr>
          <w:szCs w:val="24"/>
        </w:rPr>
      </w:pPr>
    </w:p>
    <w:p w14:paraId="7263F417" w14:textId="77777777" w:rsidR="00C512EA" w:rsidRDefault="00C512EA" w:rsidP="00C512EA">
      <w:pPr>
        <w:rPr>
          <w:szCs w:val="24"/>
        </w:rPr>
      </w:pPr>
      <w:r>
        <w:rPr>
          <w:szCs w:val="24"/>
        </w:rPr>
        <w:t>Vu le décret du 04 octobre 2018 modifiant le Code de la Démocratie locale et de la Décentralisation ainsi que diverses dispositions relatives à la tutelle sur les actes des établissements chargés de la gestion du temporel des cultes reconnus ;</w:t>
      </w:r>
    </w:p>
    <w:p w14:paraId="7F97FAAE" w14:textId="77777777" w:rsidR="00C512EA" w:rsidRDefault="00C512EA" w:rsidP="00C512EA">
      <w:pPr>
        <w:rPr>
          <w:szCs w:val="24"/>
        </w:rPr>
      </w:pPr>
    </w:p>
    <w:p w14:paraId="0478EDCF" w14:textId="77777777" w:rsidR="00C512EA" w:rsidRDefault="00C512EA" w:rsidP="00C512EA">
      <w:pPr>
        <w:rPr>
          <w:szCs w:val="24"/>
        </w:rPr>
      </w:pPr>
      <w:r>
        <w:rPr>
          <w:szCs w:val="24"/>
        </w:rPr>
        <w:t xml:space="preserve">Attendu que toutes les dispositions relatives à la tutelle sur les actes des établissements chargés de la gestion du temporel des cultes reconnus ont été rassemblées et intégrées dans le Code de la Démocratie locale et de la Décentralisation, plus précisément dans le </w:t>
      </w:r>
      <w:r>
        <w:rPr>
          <w:b/>
          <w:szCs w:val="24"/>
        </w:rPr>
        <w:t>titre VI du livre premier de la troisième partie du Code, article L3161-1 et suivants</w:t>
      </w:r>
      <w:r>
        <w:rPr>
          <w:szCs w:val="24"/>
        </w:rPr>
        <w:t> ;</w:t>
      </w:r>
    </w:p>
    <w:p w14:paraId="2E47D6C6" w14:textId="77777777" w:rsidR="00C512EA" w:rsidRDefault="00C512EA" w:rsidP="00C512EA">
      <w:pPr>
        <w:rPr>
          <w:szCs w:val="24"/>
        </w:rPr>
      </w:pPr>
    </w:p>
    <w:p w14:paraId="150722BA" w14:textId="77777777" w:rsidR="00C512EA" w:rsidRDefault="00C512EA" w:rsidP="00C512EA">
      <w:pPr>
        <w:rPr>
          <w:szCs w:val="24"/>
        </w:rPr>
      </w:pPr>
      <w:r>
        <w:rPr>
          <w:szCs w:val="24"/>
        </w:rPr>
        <w:t>Vu la circulaire du 21 janvier 2019 de Madame Valérie DE BUE, Ministre wallonne des Pouvoirs locaux, du Logement et des Infrastructures sportives portant sur la tutelle sur les actes des établissements chargés de la gestion du temporel des cultes reconnus ;</w:t>
      </w:r>
    </w:p>
    <w:p w14:paraId="4DCC0745" w14:textId="77777777" w:rsidR="00C512EA" w:rsidRDefault="00C512EA" w:rsidP="00C512EA">
      <w:pPr>
        <w:rPr>
          <w:szCs w:val="24"/>
        </w:rPr>
      </w:pPr>
    </w:p>
    <w:p w14:paraId="273FC9C5" w14:textId="77777777" w:rsidR="00C512EA" w:rsidRDefault="00C512EA" w:rsidP="00C512EA">
      <w:pPr>
        <w:rPr>
          <w:szCs w:val="24"/>
        </w:rPr>
      </w:pPr>
      <w:r>
        <w:rPr>
          <w:szCs w:val="24"/>
        </w:rPr>
        <w:t>Vu le budget de l’exercice 2025 arrêté par le Conseil de Fabrique d’Eglise de la paroisse de SAINT-GEORGES, commune de SAINT-GEORGES S/M, en séance du 18 juin 2024 ;</w:t>
      </w:r>
    </w:p>
    <w:p w14:paraId="552C4D07" w14:textId="77777777" w:rsidR="00C512EA" w:rsidRDefault="00C512EA" w:rsidP="00C512EA">
      <w:pPr>
        <w:rPr>
          <w:szCs w:val="24"/>
        </w:rPr>
      </w:pPr>
    </w:p>
    <w:p w14:paraId="1F93E3CE" w14:textId="77777777" w:rsidR="00C512EA" w:rsidRDefault="00C512EA" w:rsidP="00C512EA">
      <w:pPr>
        <w:rPr>
          <w:szCs w:val="24"/>
        </w:rPr>
      </w:pPr>
      <w:r>
        <w:rPr>
          <w:szCs w:val="24"/>
        </w:rPr>
        <w:t>Attendu que ledit budget est parvenu au Collège communal le 09 juillet 2024, qu’il comprend la délibération du Conseil de Fabrique ainsi que les pièces justificatives requises ;</w:t>
      </w:r>
    </w:p>
    <w:p w14:paraId="07971CA6" w14:textId="77777777" w:rsidR="00C512EA" w:rsidRDefault="00C512EA" w:rsidP="00C512EA">
      <w:pPr>
        <w:rPr>
          <w:szCs w:val="24"/>
        </w:rPr>
      </w:pPr>
    </w:p>
    <w:p w14:paraId="4B32B25E" w14:textId="77777777" w:rsidR="00C512EA" w:rsidRDefault="00C512EA" w:rsidP="00C512EA">
      <w:pPr>
        <w:rPr>
          <w:szCs w:val="24"/>
        </w:rPr>
      </w:pPr>
      <w:r>
        <w:rPr>
          <w:szCs w:val="24"/>
        </w:rPr>
        <w:t>Vu le rapport du Chef diocésain dressé en date du 17 juillet 2024, rectifié le 28 août 2024 ;</w:t>
      </w:r>
    </w:p>
    <w:p w14:paraId="72F1A47A" w14:textId="77777777" w:rsidR="00C512EA" w:rsidRDefault="00C512EA" w:rsidP="00C512EA">
      <w:pPr>
        <w:rPr>
          <w:szCs w:val="24"/>
        </w:rPr>
      </w:pPr>
    </w:p>
    <w:p w14:paraId="3B3FBE7A" w14:textId="77777777" w:rsidR="00C512EA" w:rsidRPr="00C512EA" w:rsidRDefault="00C512EA" w:rsidP="00C512EA">
      <w:pPr>
        <w:rPr>
          <w:szCs w:val="24"/>
        </w:rPr>
      </w:pPr>
      <w:r w:rsidRPr="00C512EA">
        <w:rPr>
          <w:szCs w:val="24"/>
        </w:rPr>
        <w:t>Considérant que le Chef diocésain a arrêté et approuvé le budget dont question sous réserve des corrections suivantes :</w:t>
      </w:r>
    </w:p>
    <w:p w14:paraId="177B265D" w14:textId="77777777" w:rsidR="00C512EA" w:rsidRPr="00C512EA" w:rsidRDefault="00C512EA" w:rsidP="00C512EA">
      <w:pPr>
        <w:pStyle w:val="Paragraphedeliste"/>
        <w:numPr>
          <w:ilvl w:val="0"/>
          <w:numId w:val="21"/>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Dépenses : article 6d : « Revue Eglise de Liège » : il faut inscrire un montant de 65,00 € au lieu de 55,00 € (nouveau tarif 2025 de l’Evêché) ;</w:t>
      </w:r>
    </w:p>
    <w:p w14:paraId="6A7B81AB" w14:textId="77777777" w:rsidR="00C512EA" w:rsidRPr="00C512EA" w:rsidRDefault="00C512EA" w:rsidP="00C512EA">
      <w:pPr>
        <w:pStyle w:val="Paragraphedeliste"/>
        <w:numPr>
          <w:ilvl w:val="0"/>
          <w:numId w:val="21"/>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Dépenses : article 50h : « SABAM &amp; REPROBEL » : il faut inscrire un montant de 68,00 € au lieu de 60,00 € (nouveau tarif 2025 de l’Evêché) ;</w:t>
      </w:r>
    </w:p>
    <w:p w14:paraId="1F2A6CB1" w14:textId="77777777" w:rsidR="00C512EA" w:rsidRPr="00C512EA" w:rsidRDefault="00C512EA" w:rsidP="00C512EA">
      <w:pPr>
        <w:pStyle w:val="Paragraphedeliste"/>
        <w:numPr>
          <w:ilvl w:val="0"/>
          <w:numId w:val="21"/>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lastRenderedPageBreak/>
        <w:t>Recettes : article 17 : « Supplément communal pour les frais ordinaires du culte » : la somme de 26.899,00 € doit être portée à 26.922,66 € pour équilibrer le budget suite aux différentes corrections apportées ;</w:t>
      </w:r>
    </w:p>
    <w:p w14:paraId="39988789" w14:textId="77777777" w:rsidR="00C512EA" w:rsidRPr="00C512EA" w:rsidRDefault="00C512EA" w:rsidP="00C512EA">
      <w:pPr>
        <w:pStyle w:val="Paragraphedeliste"/>
        <w:numPr>
          <w:ilvl w:val="0"/>
          <w:numId w:val="21"/>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Recettes : article 19 : « Reliquat du compte de l’année pénultième » : la somme de 5,66 € doit être ramenée à 0,00 € (les 5,66 € sont déjà comptabilisés dans le calcul de l’excédent présumé de l’exercice précédent (tableau de tête) et ne doivent pas être à nouveau reportés à l’article R19) ;</w:t>
      </w:r>
    </w:p>
    <w:p w14:paraId="2B946651" w14:textId="77777777" w:rsidR="00C512EA" w:rsidRPr="00C512EA" w:rsidRDefault="00C512EA" w:rsidP="00C512EA">
      <w:pPr>
        <w:pStyle w:val="Paragraphedeliste"/>
        <w:rPr>
          <w:rFonts w:ascii="Times New Roman" w:hAnsi="Times New Roman" w:cs="Times New Roman"/>
          <w:i/>
          <w:sz w:val="24"/>
          <w:szCs w:val="24"/>
        </w:rPr>
      </w:pPr>
    </w:p>
    <w:p w14:paraId="7725F934" w14:textId="77777777" w:rsidR="00C512EA" w:rsidRPr="00C512EA" w:rsidRDefault="00C512EA" w:rsidP="00C512EA">
      <w:pPr>
        <w:rPr>
          <w:szCs w:val="24"/>
        </w:rPr>
      </w:pPr>
      <w:r w:rsidRPr="00C512EA">
        <w:rPr>
          <w:szCs w:val="24"/>
        </w:rPr>
        <w:t>Considérant que le budget pour l’exercice 2025 susvisé a été arrêté aux chiffres suivants par le Conseil de fabrique :</w:t>
      </w:r>
    </w:p>
    <w:p w14:paraId="06D6408C" w14:textId="77777777" w:rsidR="00C512EA" w:rsidRPr="00C512EA" w:rsidRDefault="00C512EA" w:rsidP="00C512EA">
      <w:pPr>
        <w:rPr>
          <w:szCs w:val="24"/>
        </w:rPr>
      </w:pPr>
      <w:r w:rsidRPr="00C512EA">
        <w:rPr>
          <w:szCs w:val="24"/>
        </w:rPr>
        <w:t>Recettes :</w:t>
      </w:r>
      <w:r w:rsidRPr="00C512EA">
        <w:rPr>
          <w:szCs w:val="24"/>
        </w:rPr>
        <w:tab/>
        <w:t>52.000,30 €</w:t>
      </w:r>
    </w:p>
    <w:p w14:paraId="6476E9B0" w14:textId="77777777" w:rsidR="00C512EA" w:rsidRPr="00C512EA" w:rsidRDefault="00C512EA" w:rsidP="00C512EA">
      <w:pPr>
        <w:rPr>
          <w:szCs w:val="24"/>
        </w:rPr>
      </w:pPr>
      <w:r w:rsidRPr="00C512EA">
        <w:rPr>
          <w:szCs w:val="24"/>
        </w:rPr>
        <w:t xml:space="preserve">Dépenses : </w:t>
      </w:r>
      <w:r w:rsidRPr="00C512EA">
        <w:rPr>
          <w:szCs w:val="24"/>
        </w:rPr>
        <w:tab/>
        <w:t>52.000,30 €</w:t>
      </w:r>
    </w:p>
    <w:p w14:paraId="40EFF2EF" w14:textId="77777777" w:rsidR="00C512EA" w:rsidRPr="00C512EA" w:rsidRDefault="00C512EA" w:rsidP="00C512EA">
      <w:pPr>
        <w:rPr>
          <w:szCs w:val="24"/>
        </w:rPr>
      </w:pPr>
      <w:r w:rsidRPr="00C512EA">
        <w:rPr>
          <w:szCs w:val="24"/>
        </w:rPr>
        <w:t>Excédent :</w:t>
      </w:r>
      <w:r w:rsidRPr="00C512EA">
        <w:rPr>
          <w:szCs w:val="24"/>
        </w:rPr>
        <w:tab/>
        <w:t xml:space="preserve">         0,00 €</w:t>
      </w:r>
    </w:p>
    <w:p w14:paraId="5047872D" w14:textId="77777777" w:rsidR="00C512EA" w:rsidRPr="00C512EA" w:rsidRDefault="00C512EA" w:rsidP="00C512EA">
      <w:pPr>
        <w:rPr>
          <w:szCs w:val="24"/>
        </w:rPr>
      </w:pPr>
    </w:p>
    <w:p w14:paraId="6319A6B5" w14:textId="77777777" w:rsidR="00C512EA" w:rsidRPr="00C512EA" w:rsidRDefault="00C512EA" w:rsidP="00C512EA">
      <w:pPr>
        <w:rPr>
          <w:szCs w:val="24"/>
        </w:rPr>
      </w:pPr>
      <w:r w:rsidRPr="00C512EA">
        <w:rPr>
          <w:szCs w:val="24"/>
        </w:rPr>
        <w:t>Considérant que l’examen du budget par l’autorité communale ne suscite aucune observation de sa part ;</w:t>
      </w:r>
    </w:p>
    <w:p w14:paraId="6A1D5407" w14:textId="77777777" w:rsidR="00C512EA" w:rsidRPr="00C512EA" w:rsidRDefault="00C512EA" w:rsidP="00C512EA">
      <w:pPr>
        <w:rPr>
          <w:szCs w:val="24"/>
        </w:rPr>
      </w:pPr>
    </w:p>
    <w:p w14:paraId="022D8E6D" w14:textId="77777777" w:rsidR="00C512EA" w:rsidRPr="00C512EA" w:rsidRDefault="00C512EA" w:rsidP="00C512EA">
      <w:pPr>
        <w:rPr>
          <w:szCs w:val="24"/>
        </w:rPr>
      </w:pPr>
      <w:r w:rsidRPr="00C512EA">
        <w:rPr>
          <w:szCs w:val="24"/>
        </w:rPr>
        <w:t>Considérant que le budget ne viole pas la loi et ne lèse pas l’intérêt général ;</w:t>
      </w:r>
    </w:p>
    <w:p w14:paraId="28BDA512" w14:textId="77777777" w:rsidR="00C512EA" w:rsidRPr="00C512EA" w:rsidRDefault="00C512EA" w:rsidP="00C512EA">
      <w:pPr>
        <w:rPr>
          <w:szCs w:val="24"/>
        </w:rPr>
      </w:pPr>
    </w:p>
    <w:p w14:paraId="0E72633C" w14:textId="77777777" w:rsidR="00C512EA" w:rsidRPr="00C512EA" w:rsidRDefault="00C512EA" w:rsidP="00C512EA">
      <w:pPr>
        <w:rPr>
          <w:szCs w:val="24"/>
        </w:rPr>
      </w:pPr>
      <w:r w:rsidRPr="00C512EA">
        <w:rPr>
          <w:szCs w:val="24"/>
        </w:rPr>
        <w:t>Attendu qu’il y a lieu d’approuver le budget de l’exercice 2025 de la Fabrique d’Eglise de la paroisse de SAINT- GEORGES ;</w:t>
      </w:r>
    </w:p>
    <w:p w14:paraId="5555A80C" w14:textId="77777777" w:rsidR="00C512EA" w:rsidRPr="00C512EA" w:rsidRDefault="00C512EA" w:rsidP="00C512EA">
      <w:pPr>
        <w:rPr>
          <w:szCs w:val="24"/>
        </w:rPr>
      </w:pPr>
    </w:p>
    <w:p w14:paraId="521CB77D" w14:textId="77777777" w:rsidR="00C512EA" w:rsidRPr="00C512EA" w:rsidRDefault="00C512EA" w:rsidP="00C512EA">
      <w:pPr>
        <w:rPr>
          <w:szCs w:val="24"/>
        </w:rPr>
      </w:pPr>
      <w:r w:rsidRPr="00C512EA">
        <w:rPr>
          <w:szCs w:val="24"/>
        </w:rPr>
        <w:t>Par 12 voix pour et 3 abstentions de Madame HAIDON, Monsieur LEJEUNE (groupe PRO CITOYENS) et Monsieur BELTRAN (groupe ECOLO) :</w:t>
      </w:r>
    </w:p>
    <w:p w14:paraId="32B81C2A" w14:textId="77777777" w:rsidR="00C512EA" w:rsidRPr="00C512EA" w:rsidRDefault="00C512EA" w:rsidP="00C512EA">
      <w:pPr>
        <w:rPr>
          <w:szCs w:val="24"/>
        </w:rPr>
      </w:pPr>
    </w:p>
    <w:p w14:paraId="5C1D445C" w14:textId="77777777" w:rsidR="00C512EA" w:rsidRPr="00C512EA" w:rsidRDefault="00C512EA" w:rsidP="00C512EA">
      <w:pPr>
        <w:rPr>
          <w:b/>
          <w:szCs w:val="24"/>
        </w:rPr>
      </w:pPr>
      <w:r w:rsidRPr="00C512EA">
        <w:rPr>
          <w:b/>
          <w:szCs w:val="24"/>
          <w:u w:val="single"/>
        </w:rPr>
        <w:t>ARRETE</w:t>
      </w:r>
      <w:r w:rsidRPr="00C512EA">
        <w:rPr>
          <w:b/>
          <w:szCs w:val="24"/>
        </w:rPr>
        <w:t> :</w:t>
      </w:r>
    </w:p>
    <w:p w14:paraId="69D453BD" w14:textId="77777777" w:rsidR="00C512EA" w:rsidRPr="00C512EA" w:rsidRDefault="00C512EA" w:rsidP="00C512EA">
      <w:pPr>
        <w:rPr>
          <w:szCs w:val="24"/>
        </w:rPr>
      </w:pPr>
    </w:p>
    <w:p w14:paraId="119D5D18" w14:textId="77777777" w:rsidR="00C512EA" w:rsidRPr="00C512EA" w:rsidRDefault="00C512EA" w:rsidP="00C512EA">
      <w:pPr>
        <w:rPr>
          <w:szCs w:val="24"/>
        </w:rPr>
      </w:pPr>
      <w:r w:rsidRPr="00C512EA">
        <w:rPr>
          <w:szCs w:val="24"/>
          <w:u w:val="single"/>
        </w:rPr>
        <w:t>Article 1</w:t>
      </w:r>
      <w:r w:rsidRPr="00C512EA">
        <w:rPr>
          <w:szCs w:val="24"/>
          <w:u w:val="single"/>
          <w:vertAlign w:val="superscript"/>
        </w:rPr>
        <w:t>er</w:t>
      </w:r>
      <w:r w:rsidRPr="00C512EA">
        <w:rPr>
          <w:szCs w:val="24"/>
        </w:rPr>
        <w:t> :</w:t>
      </w:r>
    </w:p>
    <w:p w14:paraId="5D09169E" w14:textId="77777777" w:rsidR="00C512EA" w:rsidRPr="00C512EA" w:rsidRDefault="00C512EA" w:rsidP="00C512EA">
      <w:pPr>
        <w:rPr>
          <w:szCs w:val="24"/>
        </w:rPr>
      </w:pPr>
      <w:r w:rsidRPr="00C512EA">
        <w:rPr>
          <w:b/>
          <w:szCs w:val="24"/>
        </w:rPr>
        <w:t>Est approuvé</w:t>
      </w:r>
      <w:r w:rsidRPr="00C512EA">
        <w:rPr>
          <w:szCs w:val="24"/>
        </w:rPr>
        <w:t>, en accord avec le Chef diocésain</w:t>
      </w:r>
      <w:r w:rsidRPr="00C512EA">
        <w:rPr>
          <w:i/>
          <w:szCs w:val="24"/>
        </w:rPr>
        <w:t xml:space="preserve">, </w:t>
      </w:r>
      <w:r w:rsidRPr="00C512EA">
        <w:rPr>
          <w:szCs w:val="24"/>
        </w:rPr>
        <w:t xml:space="preserve">le budget de l’exercice 2025 de la Fabrique d’Eglise de la paroisse de SAINT-GEORGES, commune de SAINT-GEORGES S/M, arrêté par son Conseil de fabrique en séance du 18 juin 2024, tel que </w:t>
      </w:r>
      <w:r w:rsidRPr="00C512EA">
        <w:rPr>
          <w:b/>
          <w:bCs/>
          <w:szCs w:val="24"/>
        </w:rPr>
        <w:t>réformé</w:t>
      </w:r>
      <w:r w:rsidRPr="00C512EA">
        <w:rPr>
          <w:szCs w:val="24"/>
        </w:rPr>
        <w:t xml:space="preserve"> comme suit :</w:t>
      </w:r>
    </w:p>
    <w:p w14:paraId="40B58E61" w14:textId="77777777" w:rsidR="00C512EA" w:rsidRPr="00C512EA" w:rsidRDefault="00C512EA" w:rsidP="00C512EA">
      <w:pPr>
        <w:pStyle w:val="Paragraphedeliste"/>
        <w:rPr>
          <w:rFonts w:ascii="Times New Roman" w:hAnsi="Times New Roman" w:cs="Times New Roman"/>
          <w:i/>
          <w:sz w:val="24"/>
          <w:szCs w:val="24"/>
        </w:rPr>
      </w:pPr>
    </w:p>
    <w:p w14:paraId="1023F70F"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u w:val="single"/>
        </w:rPr>
        <w:t>Situation avant réformation</w:t>
      </w:r>
      <w:r w:rsidRPr="00C512EA">
        <w:rPr>
          <w:rFonts w:ascii="Times New Roman" w:hAnsi="Times New Roman" w:cs="Times New Roman"/>
          <w:sz w:val="24"/>
          <w:szCs w:val="24"/>
        </w:rPr>
        <w:t> :</w:t>
      </w:r>
    </w:p>
    <w:p w14:paraId="4EC9A96E"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Recettes :</w:t>
      </w:r>
      <w:r w:rsidRPr="00C512EA">
        <w:rPr>
          <w:rFonts w:ascii="Times New Roman" w:hAnsi="Times New Roman" w:cs="Times New Roman"/>
          <w:sz w:val="24"/>
          <w:szCs w:val="24"/>
        </w:rPr>
        <w:tab/>
        <w:t>51.982,30 €</w:t>
      </w:r>
    </w:p>
    <w:p w14:paraId="2975B688"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 xml:space="preserve">Dépenses : </w:t>
      </w:r>
      <w:r w:rsidRPr="00C512EA">
        <w:rPr>
          <w:rFonts w:ascii="Times New Roman" w:hAnsi="Times New Roman" w:cs="Times New Roman"/>
          <w:sz w:val="24"/>
          <w:szCs w:val="24"/>
        </w:rPr>
        <w:tab/>
        <w:t>51.982,30 €</w:t>
      </w:r>
    </w:p>
    <w:p w14:paraId="23E84385"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Excédent :</w:t>
      </w:r>
      <w:r w:rsidRPr="00C512EA">
        <w:rPr>
          <w:rFonts w:ascii="Times New Roman" w:hAnsi="Times New Roman" w:cs="Times New Roman"/>
          <w:sz w:val="24"/>
          <w:szCs w:val="24"/>
        </w:rPr>
        <w:tab/>
        <w:t xml:space="preserve">           0,00 €</w:t>
      </w:r>
    </w:p>
    <w:p w14:paraId="2072FD11" w14:textId="77777777" w:rsidR="00C512EA" w:rsidRPr="00C512EA" w:rsidRDefault="00C512EA" w:rsidP="00C512EA">
      <w:pPr>
        <w:pStyle w:val="Paragraphedeliste"/>
        <w:rPr>
          <w:rFonts w:ascii="Times New Roman" w:hAnsi="Times New Roman" w:cs="Times New Roman"/>
          <w:sz w:val="24"/>
          <w:szCs w:val="24"/>
        </w:rPr>
      </w:pPr>
      <w:r w:rsidRPr="00C512EA">
        <w:rPr>
          <w:rFonts w:ascii="Times New Roman" w:hAnsi="Times New Roman" w:cs="Times New Roman"/>
          <w:sz w:val="24"/>
          <w:szCs w:val="24"/>
        </w:rPr>
        <w:t>Dotation communale ordinaire : 26.899,00 €</w:t>
      </w:r>
    </w:p>
    <w:p w14:paraId="76632E0B" w14:textId="77777777" w:rsidR="00C512EA" w:rsidRPr="00C512EA" w:rsidRDefault="00C512EA" w:rsidP="00C512EA">
      <w:pPr>
        <w:rPr>
          <w:szCs w:val="24"/>
        </w:rPr>
      </w:pPr>
      <w:r w:rsidRPr="00C512EA">
        <w:rPr>
          <w:szCs w:val="24"/>
        </w:rPr>
        <w:tab/>
        <w:t>Dotation communale extraordinaire : 0,00 €</w:t>
      </w:r>
    </w:p>
    <w:p w14:paraId="55EA5707" w14:textId="77777777" w:rsidR="00C512EA" w:rsidRPr="00C512EA" w:rsidRDefault="00C512EA" w:rsidP="00C512EA">
      <w:pPr>
        <w:rPr>
          <w:szCs w:val="24"/>
        </w:rPr>
      </w:pPr>
    </w:p>
    <w:p w14:paraId="1A198B46"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u w:val="single"/>
        </w:rPr>
      </w:pPr>
      <w:r w:rsidRPr="00C512EA">
        <w:rPr>
          <w:rFonts w:ascii="Times New Roman" w:hAnsi="Times New Roman" w:cs="Times New Roman"/>
          <w:sz w:val="24"/>
          <w:szCs w:val="24"/>
          <w:u w:val="single"/>
        </w:rPr>
        <w:t xml:space="preserve">Rectifications </w:t>
      </w:r>
      <w:r w:rsidRPr="00C512EA">
        <w:rPr>
          <w:rFonts w:ascii="Times New Roman" w:hAnsi="Times New Roman" w:cs="Times New Roman"/>
          <w:sz w:val="24"/>
          <w:szCs w:val="24"/>
        </w:rPr>
        <w:t>:</w:t>
      </w:r>
    </w:p>
    <w:p w14:paraId="6100CD33"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Dépenses : article 6d : « Revue Eglise de Liège » : il faut inscrire un montant de 65,00 € au lieu de 55,00 € (nouveau tarif 2025 de l’Evêché) ;</w:t>
      </w:r>
    </w:p>
    <w:p w14:paraId="76CD1662"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Dépenses : article 50h : « SABAM &amp; REPROBEL » : il faut inscrire un montant de 68,00 € au lieu de 60,00 € (nouveau tarif 2025 de l’Evêché) ;</w:t>
      </w:r>
    </w:p>
    <w:p w14:paraId="34E0AD48"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Recettes : article 17 : « Supplément communal pour les frais ordinaires du culte » : la somme de 26.899,00 € doit être portée à 26.922,66 € pour équilibrer le budget suite aux différentes corrections apportées ;</w:t>
      </w:r>
    </w:p>
    <w:p w14:paraId="2A646A6A"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lastRenderedPageBreak/>
        <w:t>Recettes : article 19 : « Reliquat du compte de l’année pénultième » : la somme de 5,66 € doit être ramenée à 0,00 € (les 5,66 € sont déjà comptabilisés dans le calcul de l’excédent présumé de l’exercice précédent (tableau de tête) et ne doivent pas être à nouveau reportés à l’article R19) ;</w:t>
      </w:r>
    </w:p>
    <w:p w14:paraId="69533461" w14:textId="77777777" w:rsidR="00C512EA" w:rsidRPr="00C512EA" w:rsidRDefault="00C512EA" w:rsidP="00C512EA">
      <w:pPr>
        <w:pStyle w:val="Paragraphedeliste"/>
        <w:rPr>
          <w:rFonts w:ascii="Times New Roman" w:hAnsi="Times New Roman" w:cs="Times New Roman"/>
          <w:i/>
          <w:sz w:val="24"/>
          <w:szCs w:val="24"/>
        </w:rPr>
      </w:pPr>
    </w:p>
    <w:p w14:paraId="380D5F34"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u w:val="single"/>
        </w:rPr>
      </w:pPr>
      <w:r w:rsidRPr="00C512EA">
        <w:rPr>
          <w:rFonts w:ascii="Times New Roman" w:hAnsi="Times New Roman" w:cs="Times New Roman"/>
          <w:sz w:val="24"/>
          <w:szCs w:val="24"/>
          <w:u w:val="single"/>
        </w:rPr>
        <w:t>Récapitulation des résultats après réformation</w:t>
      </w:r>
      <w:r w:rsidRPr="00C512EA">
        <w:rPr>
          <w:rFonts w:ascii="Times New Roman" w:hAnsi="Times New Roman" w:cs="Times New Roman"/>
          <w:sz w:val="24"/>
          <w:szCs w:val="24"/>
        </w:rPr>
        <w:t> :</w:t>
      </w:r>
    </w:p>
    <w:p w14:paraId="740A324B" w14:textId="77777777" w:rsidR="00C512EA" w:rsidRPr="00C512EA" w:rsidRDefault="00C512EA" w:rsidP="00C512EA">
      <w:pPr>
        <w:pStyle w:val="Paragraphedeliste"/>
        <w:rPr>
          <w:rFonts w:ascii="Times New Roman" w:hAnsi="Times New Roman" w:cs="Times New Roman"/>
          <w:sz w:val="24"/>
          <w:szCs w:val="24"/>
        </w:rPr>
      </w:pPr>
      <w:r w:rsidRPr="00C512EA">
        <w:rPr>
          <w:rFonts w:ascii="Times New Roman" w:hAnsi="Times New Roman" w:cs="Times New Roman"/>
          <w:sz w:val="24"/>
          <w:szCs w:val="24"/>
        </w:rPr>
        <w:t xml:space="preserve">Recettes totales : </w:t>
      </w:r>
      <w:r w:rsidRPr="00C512EA">
        <w:rPr>
          <w:rFonts w:ascii="Times New Roman" w:hAnsi="Times New Roman" w:cs="Times New Roman"/>
          <w:sz w:val="24"/>
          <w:szCs w:val="24"/>
        </w:rPr>
        <w:tab/>
      </w:r>
      <w:r w:rsidRPr="00C512EA">
        <w:rPr>
          <w:rFonts w:ascii="Times New Roman" w:hAnsi="Times New Roman" w:cs="Times New Roman"/>
          <w:sz w:val="24"/>
          <w:szCs w:val="24"/>
        </w:rPr>
        <w:tab/>
      </w:r>
      <w:r w:rsidRPr="00C512EA">
        <w:rPr>
          <w:rFonts w:ascii="Times New Roman" w:hAnsi="Times New Roman" w:cs="Times New Roman"/>
          <w:sz w:val="24"/>
          <w:szCs w:val="24"/>
        </w:rPr>
        <w:tab/>
      </w:r>
      <w:r w:rsidRPr="00C512EA">
        <w:rPr>
          <w:rFonts w:ascii="Times New Roman" w:hAnsi="Times New Roman" w:cs="Times New Roman"/>
          <w:b/>
          <w:sz w:val="24"/>
          <w:szCs w:val="24"/>
        </w:rPr>
        <w:t>52.000,30 €</w:t>
      </w:r>
    </w:p>
    <w:p w14:paraId="4638505F" w14:textId="77777777" w:rsidR="00C512EA" w:rsidRPr="00C512EA" w:rsidRDefault="00C512EA" w:rsidP="00C512EA">
      <w:pPr>
        <w:pStyle w:val="Paragraphedeliste"/>
        <w:rPr>
          <w:rFonts w:ascii="Times New Roman" w:hAnsi="Times New Roman" w:cs="Times New Roman"/>
          <w:sz w:val="24"/>
          <w:szCs w:val="24"/>
        </w:rPr>
      </w:pPr>
      <w:r w:rsidRPr="00C512EA">
        <w:rPr>
          <w:rFonts w:ascii="Times New Roman" w:hAnsi="Times New Roman" w:cs="Times New Roman"/>
          <w:sz w:val="24"/>
          <w:szCs w:val="24"/>
        </w:rPr>
        <w:t>Dépenses totales :</w:t>
      </w:r>
      <w:r w:rsidRPr="00C512EA">
        <w:rPr>
          <w:rFonts w:ascii="Times New Roman" w:hAnsi="Times New Roman" w:cs="Times New Roman"/>
          <w:sz w:val="24"/>
          <w:szCs w:val="24"/>
        </w:rPr>
        <w:tab/>
      </w:r>
      <w:r w:rsidRPr="00C512EA">
        <w:rPr>
          <w:rFonts w:ascii="Times New Roman" w:hAnsi="Times New Roman" w:cs="Times New Roman"/>
          <w:sz w:val="24"/>
          <w:szCs w:val="24"/>
        </w:rPr>
        <w:tab/>
      </w:r>
      <w:r w:rsidRPr="00C512EA">
        <w:rPr>
          <w:rFonts w:ascii="Times New Roman" w:hAnsi="Times New Roman" w:cs="Times New Roman"/>
          <w:sz w:val="24"/>
          <w:szCs w:val="24"/>
        </w:rPr>
        <w:tab/>
      </w:r>
      <w:r w:rsidRPr="00C512EA">
        <w:rPr>
          <w:rFonts w:ascii="Times New Roman" w:hAnsi="Times New Roman" w:cs="Times New Roman"/>
          <w:b/>
          <w:sz w:val="24"/>
          <w:szCs w:val="24"/>
        </w:rPr>
        <w:t>52.000,30 €</w:t>
      </w:r>
    </w:p>
    <w:p w14:paraId="7970205A" w14:textId="77777777" w:rsidR="00C512EA" w:rsidRPr="00C512EA" w:rsidRDefault="00C512EA" w:rsidP="00C512EA">
      <w:pPr>
        <w:ind w:firstLine="708"/>
        <w:rPr>
          <w:szCs w:val="24"/>
        </w:rPr>
      </w:pPr>
      <w:r w:rsidRPr="00C512EA">
        <w:rPr>
          <w:szCs w:val="24"/>
        </w:rPr>
        <w:t>Excédent :</w:t>
      </w:r>
      <w:r w:rsidRPr="00C512EA">
        <w:rPr>
          <w:szCs w:val="24"/>
        </w:rPr>
        <w:tab/>
      </w:r>
      <w:r w:rsidRPr="00C512EA">
        <w:rPr>
          <w:szCs w:val="24"/>
        </w:rPr>
        <w:tab/>
      </w:r>
      <w:r w:rsidRPr="00C512EA">
        <w:rPr>
          <w:szCs w:val="24"/>
        </w:rPr>
        <w:tab/>
      </w:r>
      <w:r w:rsidRPr="00C512EA">
        <w:rPr>
          <w:b/>
          <w:szCs w:val="24"/>
        </w:rPr>
        <w:t xml:space="preserve">          </w:t>
      </w:r>
      <w:r w:rsidRPr="00C512EA">
        <w:rPr>
          <w:b/>
          <w:szCs w:val="24"/>
        </w:rPr>
        <w:tab/>
        <w:t xml:space="preserve">         0,00 €</w:t>
      </w:r>
      <w:r w:rsidRPr="00C512EA">
        <w:rPr>
          <w:szCs w:val="24"/>
        </w:rPr>
        <w:t> </w:t>
      </w:r>
    </w:p>
    <w:p w14:paraId="5D9626B6" w14:textId="77777777" w:rsidR="00C512EA" w:rsidRPr="00C512EA" w:rsidRDefault="00C512EA" w:rsidP="00C512EA">
      <w:pPr>
        <w:ind w:left="708"/>
        <w:rPr>
          <w:szCs w:val="24"/>
        </w:rPr>
      </w:pPr>
      <w:r w:rsidRPr="00C512EA">
        <w:rPr>
          <w:szCs w:val="24"/>
        </w:rPr>
        <w:t xml:space="preserve">Dotation communale ordinaire :  </w:t>
      </w:r>
      <w:r w:rsidRPr="00C512EA">
        <w:rPr>
          <w:szCs w:val="24"/>
        </w:rPr>
        <w:tab/>
      </w:r>
      <w:r w:rsidRPr="00C512EA">
        <w:rPr>
          <w:b/>
          <w:szCs w:val="24"/>
        </w:rPr>
        <w:t>26.922,66 €</w:t>
      </w:r>
      <w:r w:rsidRPr="00C512EA">
        <w:rPr>
          <w:szCs w:val="24"/>
        </w:rPr>
        <w:tab/>
      </w:r>
    </w:p>
    <w:p w14:paraId="6458046F" w14:textId="77777777" w:rsidR="00C512EA" w:rsidRPr="00C512EA" w:rsidRDefault="00C512EA" w:rsidP="00C512EA">
      <w:pPr>
        <w:ind w:left="708"/>
        <w:rPr>
          <w:b/>
          <w:bCs/>
          <w:szCs w:val="24"/>
        </w:rPr>
      </w:pPr>
      <w:r w:rsidRPr="00C512EA">
        <w:rPr>
          <w:szCs w:val="24"/>
        </w:rPr>
        <w:t xml:space="preserve">Dotation communale extraordinaire :         </w:t>
      </w:r>
      <w:r w:rsidRPr="00C512EA">
        <w:rPr>
          <w:b/>
          <w:bCs/>
          <w:szCs w:val="24"/>
        </w:rPr>
        <w:t>0,00 €</w:t>
      </w:r>
    </w:p>
    <w:p w14:paraId="1FAEFAE1" w14:textId="77777777" w:rsidR="00C512EA" w:rsidRPr="00C512EA" w:rsidRDefault="00C512EA" w:rsidP="00C512EA">
      <w:pPr>
        <w:rPr>
          <w:szCs w:val="24"/>
          <w:u w:val="single"/>
        </w:rPr>
      </w:pPr>
      <w:r w:rsidRPr="00C512EA">
        <w:rPr>
          <w:szCs w:val="24"/>
        </w:rPr>
        <w:tab/>
      </w:r>
    </w:p>
    <w:p w14:paraId="16DB5A70" w14:textId="77777777" w:rsidR="00C512EA" w:rsidRPr="00C512EA" w:rsidRDefault="00C512EA" w:rsidP="00C512EA">
      <w:pPr>
        <w:rPr>
          <w:szCs w:val="24"/>
        </w:rPr>
      </w:pPr>
      <w:r w:rsidRPr="00C512EA">
        <w:rPr>
          <w:szCs w:val="24"/>
          <w:u w:val="single"/>
        </w:rPr>
        <w:t>Article 2</w:t>
      </w:r>
      <w:r w:rsidRPr="00C512EA">
        <w:rPr>
          <w:szCs w:val="24"/>
        </w:rPr>
        <w:t> :</w:t>
      </w:r>
    </w:p>
    <w:p w14:paraId="78294636" w14:textId="77777777" w:rsidR="00C512EA" w:rsidRPr="00C512EA" w:rsidRDefault="00C512EA" w:rsidP="00C512EA">
      <w:pPr>
        <w:rPr>
          <w:szCs w:val="24"/>
        </w:rPr>
      </w:pPr>
      <w:r w:rsidRPr="00C512EA">
        <w:rPr>
          <w:szCs w:val="24"/>
        </w:rPr>
        <w:t>En cas de refus d’approbation de l’acte ou d’approbation partielle, un recours auprès du Gouverneur de la Province est ouvert à l’organe représentatif agréé ou l’établissement local dans les trente jours de la réception de la présente décision du Conseil communal.</w:t>
      </w:r>
    </w:p>
    <w:p w14:paraId="6277896A" w14:textId="77777777" w:rsidR="00C512EA" w:rsidRPr="00C512EA" w:rsidRDefault="00C512EA" w:rsidP="00C512EA">
      <w:pPr>
        <w:rPr>
          <w:szCs w:val="24"/>
        </w:rPr>
      </w:pPr>
    </w:p>
    <w:p w14:paraId="1EDF94D5" w14:textId="77777777" w:rsidR="00C512EA" w:rsidRPr="00C512EA" w:rsidRDefault="00C512EA" w:rsidP="00C512EA">
      <w:pPr>
        <w:rPr>
          <w:szCs w:val="24"/>
        </w:rPr>
      </w:pPr>
      <w:r w:rsidRPr="00C512EA">
        <w:rPr>
          <w:szCs w:val="24"/>
          <w:u w:val="single"/>
        </w:rPr>
        <w:t>Article 3</w:t>
      </w:r>
      <w:r w:rsidRPr="00C512EA">
        <w:rPr>
          <w:szCs w:val="24"/>
        </w:rPr>
        <w:t> :</w:t>
      </w:r>
    </w:p>
    <w:p w14:paraId="025D6362" w14:textId="77777777" w:rsidR="00C512EA" w:rsidRPr="00C512EA" w:rsidRDefault="00C512EA" w:rsidP="00C512EA">
      <w:pPr>
        <w:rPr>
          <w:szCs w:val="24"/>
        </w:rPr>
      </w:pPr>
      <w:r w:rsidRPr="00C512EA">
        <w:rPr>
          <w:szCs w:val="24"/>
        </w:rPr>
        <w:t>La présente décision sera notifiée par envoi recommandé :</w:t>
      </w:r>
    </w:p>
    <w:p w14:paraId="53BA5C53" w14:textId="77777777" w:rsidR="00C512EA" w:rsidRPr="00C512EA" w:rsidRDefault="00C512EA" w:rsidP="00C512EA">
      <w:pPr>
        <w:pStyle w:val="Paragraphedeliste"/>
        <w:numPr>
          <w:ilvl w:val="0"/>
          <w:numId w:val="19"/>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au Conseil de la Fabrique d’Eglise de la paroisse de SAINT-GEORGES, commune de SAINT-GEORGES S/M,</w:t>
      </w:r>
    </w:p>
    <w:p w14:paraId="2F74BF10" w14:textId="77777777" w:rsidR="00C512EA" w:rsidRPr="00C512EA" w:rsidRDefault="00C512EA" w:rsidP="00C512EA">
      <w:pPr>
        <w:pStyle w:val="Paragraphedeliste"/>
        <w:numPr>
          <w:ilvl w:val="0"/>
          <w:numId w:val="19"/>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à Monsieur l’Evêque de Liège</w:t>
      </w:r>
    </w:p>
    <w:p w14:paraId="2CD28A4D" w14:textId="77777777" w:rsidR="00C512EA" w:rsidRPr="00C512EA" w:rsidRDefault="00C512EA" w:rsidP="00C512EA">
      <w:pPr>
        <w:rPr>
          <w:szCs w:val="24"/>
        </w:rPr>
      </w:pPr>
      <w:r w:rsidRPr="00C512EA">
        <w:rPr>
          <w:szCs w:val="24"/>
        </w:rPr>
        <w:t>La présente décision sera notifiée  sous pli ordinaire :</w:t>
      </w:r>
    </w:p>
    <w:p w14:paraId="24107C5F" w14:textId="77777777" w:rsidR="00C512EA" w:rsidRPr="00C512EA" w:rsidRDefault="00C512EA" w:rsidP="00C512EA">
      <w:pPr>
        <w:pStyle w:val="Paragraphedeliste"/>
        <w:numPr>
          <w:ilvl w:val="0"/>
          <w:numId w:val="20"/>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à Madame la Directrice financière de la Commune de SAINT-GEORGES S/M.</w:t>
      </w:r>
    </w:p>
    <w:p w14:paraId="273825D7" w14:textId="77777777" w:rsidR="00C512EA" w:rsidRDefault="00C512EA" w:rsidP="00C512EA">
      <w:pPr>
        <w:rPr>
          <w:b/>
          <w:szCs w:val="24"/>
          <w:u w:val="single"/>
        </w:rPr>
      </w:pPr>
    </w:p>
    <w:p w14:paraId="4117375F" w14:textId="77777777" w:rsidR="00C512EA" w:rsidRPr="00C512EA" w:rsidRDefault="00C512EA" w:rsidP="00C512EA">
      <w:pPr>
        <w:rPr>
          <w:b/>
          <w:szCs w:val="24"/>
          <w:u w:val="single"/>
        </w:rPr>
      </w:pPr>
    </w:p>
    <w:p w14:paraId="22D7E0E3" w14:textId="77777777" w:rsidR="00B250C9" w:rsidRPr="00C512EA" w:rsidRDefault="00B250C9" w:rsidP="00F65C00">
      <w:pPr>
        <w:pStyle w:val="Standard"/>
        <w:numPr>
          <w:ilvl w:val="0"/>
          <w:numId w:val="13"/>
        </w:numPr>
        <w:rPr>
          <w:rFonts w:cs="Times New Roman"/>
          <w:b/>
          <w:u w:val="single"/>
        </w:rPr>
      </w:pPr>
      <w:r w:rsidRPr="00C512EA">
        <w:rPr>
          <w:rFonts w:cs="Times New Roman"/>
          <w:b/>
          <w:u w:val="single"/>
        </w:rPr>
        <w:t>Fabrique d’Eglise de DOMMARTIN – Budget de l’exercice 2025. Adoption.</w:t>
      </w:r>
    </w:p>
    <w:p w14:paraId="4EDB19F7" w14:textId="77777777" w:rsidR="00B250C9" w:rsidRDefault="00B250C9" w:rsidP="00C512EA">
      <w:pPr>
        <w:rPr>
          <w:b/>
          <w:szCs w:val="24"/>
          <w:highlight w:val="yellow"/>
          <w:u w:val="single"/>
        </w:rPr>
      </w:pPr>
    </w:p>
    <w:p w14:paraId="7DED45C9" w14:textId="77777777" w:rsidR="00C512EA" w:rsidRDefault="00C512EA" w:rsidP="00C512EA">
      <w:pPr>
        <w:rPr>
          <w:szCs w:val="24"/>
        </w:rPr>
      </w:pPr>
      <w:r>
        <w:rPr>
          <w:szCs w:val="24"/>
        </w:rPr>
        <w:t>Le Conseil communal, réuni en séance publique ;</w:t>
      </w:r>
    </w:p>
    <w:p w14:paraId="129B3ADE" w14:textId="77777777" w:rsidR="00C512EA" w:rsidRDefault="00C512EA" w:rsidP="00C512EA">
      <w:pPr>
        <w:rPr>
          <w:szCs w:val="24"/>
        </w:rPr>
      </w:pPr>
    </w:p>
    <w:p w14:paraId="682E05A0" w14:textId="77777777" w:rsidR="00C512EA" w:rsidRDefault="00C512EA" w:rsidP="00C512EA">
      <w:pPr>
        <w:rPr>
          <w:szCs w:val="24"/>
        </w:rPr>
      </w:pPr>
      <w:r>
        <w:rPr>
          <w:szCs w:val="24"/>
        </w:rPr>
        <w:t>Vu la loi du 04 mars 1870 sur le temporel des cultes telle que modifiée ;</w:t>
      </w:r>
    </w:p>
    <w:p w14:paraId="489AC70E" w14:textId="77777777" w:rsidR="00C512EA" w:rsidRDefault="00C512EA" w:rsidP="00C512EA">
      <w:pPr>
        <w:rPr>
          <w:szCs w:val="24"/>
        </w:rPr>
      </w:pPr>
    </w:p>
    <w:p w14:paraId="74D34E8E" w14:textId="77777777" w:rsidR="00C512EA" w:rsidRDefault="00C512EA" w:rsidP="00C512EA">
      <w:pPr>
        <w:rPr>
          <w:szCs w:val="24"/>
        </w:rPr>
      </w:pPr>
      <w:r>
        <w:rPr>
          <w:szCs w:val="24"/>
        </w:rPr>
        <w:t>Vu le décret du 04 octobre 2018 modifiant le Code de la Démocratie locale et de la Décentralisation ainsi que diverses dispositions relatives à la tutelle sur les actes des établissements chargés de la gestion du temporel des cultes reconnus ;</w:t>
      </w:r>
    </w:p>
    <w:p w14:paraId="6979A20F" w14:textId="77777777" w:rsidR="00C512EA" w:rsidRDefault="00C512EA" w:rsidP="00C512EA">
      <w:pPr>
        <w:rPr>
          <w:szCs w:val="24"/>
        </w:rPr>
      </w:pPr>
    </w:p>
    <w:p w14:paraId="7A4AF8AE" w14:textId="77777777" w:rsidR="00C512EA" w:rsidRDefault="00C512EA" w:rsidP="00C512EA">
      <w:pPr>
        <w:rPr>
          <w:szCs w:val="24"/>
        </w:rPr>
      </w:pPr>
      <w:r>
        <w:rPr>
          <w:szCs w:val="24"/>
        </w:rPr>
        <w:t xml:space="preserve">Attendu que toutes les dispositions relatives à la tutelle sur les actes des établissements chargés de la gestion du temporel des cultes reconnus ont été rassemblées et intégrées dans le Code de la Démocratie locale et de la Décentralisation, plus précisément dans le </w:t>
      </w:r>
      <w:r>
        <w:rPr>
          <w:b/>
          <w:szCs w:val="24"/>
        </w:rPr>
        <w:t>titre VI du livre premier de la troisième partie du Code, article L3161-1 et suivants</w:t>
      </w:r>
      <w:r>
        <w:rPr>
          <w:szCs w:val="24"/>
        </w:rPr>
        <w:t> ;</w:t>
      </w:r>
    </w:p>
    <w:p w14:paraId="2933263F" w14:textId="77777777" w:rsidR="00C512EA" w:rsidRDefault="00C512EA" w:rsidP="00C512EA">
      <w:pPr>
        <w:rPr>
          <w:szCs w:val="24"/>
        </w:rPr>
      </w:pPr>
    </w:p>
    <w:p w14:paraId="2A4EFC41" w14:textId="77777777" w:rsidR="00C512EA" w:rsidRDefault="00C512EA" w:rsidP="00C512EA">
      <w:pPr>
        <w:rPr>
          <w:szCs w:val="24"/>
        </w:rPr>
      </w:pPr>
      <w:r>
        <w:rPr>
          <w:szCs w:val="24"/>
        </w:rPr>
        <w:t>Vu la circulaire du 21 janvier 2019 de Madame Valérie DE BUE, Ministre wallonne des Pouvoirs locaux, du Logement et des Infrastructures sportives portant sur la tutelle sur les actes des établissements chargés de la gestion du temporel des cultes reconnus ;</w:t>
      </w:r>
    </w:p>
    <w:p w14:paraId="33301A63" w14:textId="77777777" w:rsidR="00C512EA" w:rsidRDefault="00C512EA" w:rsidP="00C512EA">
      <w:pPr>
        <w:rPr>
          <w:szCs w:val="24"/>
        </w:rPr>
      </w:pPr>
    </w:p>
    <w:p w14:paraId="57711A76" w14:textId="77777777" w:rsidR="00C512EA" w:rsidRDefault="00C512EA" w:rsidP="00C512EA">
      <w:pPr>
        <w:rPr>
          <w:szCs w:val="24"/>
        </w:rPr>
      </w:pPr>
      <w:r>
        <w:rPr>
          <w:szCs w:val="24"/>
        </w:rPr>
        <w:t>Vu le budget de l’exercice 2025 arrêté par le Conseil de Fabrique d’Eglise de la paroisse Saint-Martin de DOMMARTIN, commune de SAINT-GEORGES S/M, en séance du 06 août 2024 ;</w:t>
      </w:r>
    </w:p>
    <w:p w14:paraId="2910FA2F" w14:textId="77777777" w:rsidR="00C512EA" w:rsidRDefault="00C512EA" w:rsidP="00C512EA">
      <w:pPr>
        <w:rPr>
          <w:szCs w:val="24"/>
        </w:rPr>
      </w:pPr>
    </w:p>
    <w:p w14:paraId="0B5AA456" w14:textId="77777777" w:rsidR="00C512EA" w:rsidRDefault="00C512EA" w:rsidP="00C512EA">
      <w:pPr>
        <w:rPr>
          <w:szCs w:val="24"/>
        </w:rPr>
      </w:pPr>
      <w:r>
        <w:rPr>
          <w:szCs w:val="24"/>
        </w:rPr>
        <w:lastRenderedPageBreak/>
        <w:t>Attendu que ledit budget est parvenu au Collège communal le 09 août 2024, qu’il comprend la délibération du Conseil de Fabrique ainsi que les pièces justificatives requises ;</w:t>
      </w:r>
    </w:p>
    <w:p w14:paraId="2F5F20C1" w14:textId="77777777" w:rsidR="00C512EA" w:rsidRDefault="00C512EA" w:rsidP="00C512EA">
      <w:pPr>
        <w:rPr>
          <w:szCs w:val="24"/>
        </w:rPr>
      </w:pPr>
    </w:p>
    <w:p w14:paraId="6F7857B7" w14:textId="77777777" w:rsidR="00C512EA" w:rsidRDefault="00C512EA" w:rsidP="00C512EA">
      <w:pPr>
        <w:rPr>
          <w:szCs w:val="24"/>
        </w:rPr>
      </w:pPr>
      <w:r>
        <w:rPr>
          <w:szCs w:val="24"/>
        </w:rPr>
        <w:t>Vu le rapport du Chef diocésain dressé en date du 30 août 2024, reçu par le Collège communal en date du 30 août 2024 ;</w:t>
      </w:r>
    </w:p>
    <w:p w14:paraId="76C9EBE2" w14:textId="77777777" w:rsidR="00C512EA" w:rsidRDefault="00C512EA" w:rsidP="00C512EA">
      <w:pPr>
        <w:rPr>
          <w:szCs w:val="24"/>
        </w:rPr>
      </w:pPr>
    </w:p>
    <w:p w14:paraId="3B6B263A" w14:textId="77777777" w:rsidR="00C512EA" w:rsidRPr="00C512EA" w:rsidRDefault="00C512EA" w:rsidP="00C512EA">
      <w:pPr>
        <w:rPr>
          <w:szCs w:val="24"/>
        </w:rPr>
      </w:pPr>
      <w:r w:rsidRPr="00C512EA">
        <w:rPr>
          <w:szCs w:val="24"/>
        </w:rPr>
        <w:t>Considérant que le Chef diocésain a arrêté et approuvé le budget dont question sous réserve des modifications suivantes :</w:t>
      </w:r>
    </w:p>
    <w:p w14:paraId="18A652EB" w14:textId="77777777" w:rsidR="00C512EA" w:rsidRPr="00C512EA" w:rsidRDefault="00C512EA" w:rsidP="00C512EA">
      <w:pPr>
        <w:pStyle w:val="Paragraphedeliste"/>
        <w:numPr>
          <w:ilvl w:val="0"/>
          <w:numId w:val="21"/>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Dépenses : article 6d : « Abonnements à Eglise de Liège » : il faut inscrire un montant de 65,00 € au lieu de 0,00 € (abonnement obligatoire, s’agissant du bulletin officiel dans lequel sont publiées des informations nécessaires à la bonne gestion de la fabrique) ;</w:t>
      </w:r>
    </w:p>
    <w:p w14:paraId="3FC7BEAA" w14:textId="77777777" w:rsidR="00C512EA" w:rsidRPr="00C512EA" w:rsidRDefault="00C512EA" w:rsidP="00C512EA">
      <w:pPr>
        <w:pStyle w:val="Paragraphedeliste"/>
        <w:numPr>
          <w:ilvl w:val="0"/>
          <w:numId w:val="21"/>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Recettes : article 17 : « Supplément communal pour les frais ordinaires du culte » : la somme de 3.838,93 € doit être portée à 3.903,93 € pour équilibrer le budget ;</w:t>
      </w:r>
    </w:p>
    <w:p w14:paraId="6CEA498F" w14:textId="77777777" w:rsidR="00C512EA" w:rsidRPr="00C512EA" w:rsidRDefault="00C512EA" w:rsidP="00C512EA">
      <w:pPr>
        <w:rPr>
          <w:i/>
          <w:szCs w:val="24"/>
        </w:rPr>
      </w:pPr>
      <w:r w:rsidRPr="00C512EA">
        <w:rPr>
          <w:szCs w:val="24"/>
        </w:rPr>
        <w:t xml:space="preserve"> </w:t>
      </w:r>
    </w:p>
    <w:p w14:paraId="7314EFED" w14:textId="77777777" w:rsidR="00C512EA" w:rsidRPr="00C512EA" w:rsidRDefault="00C512EA" w:rsidP="00C512EA">
      <w:pPr>
        <w:rPr>
          <w:szCs w:val="24"/>
        </w:rPr>
      </w:pPr>
      <w:r w:rsidRPr="00C512EA">
        <w:rPr>
          <w:szCs w:val="24"/>
        </w:rPr>
        <w:t>Considérant que le budget pour l’exercice 2025 susvisé a été arrêté aux chiffres suivants par le Conseil de fabrique :</w:t>
      </w:r>
    </w:p>
    <w:p w14:paraId="05455668" w14:textId="77777777" w:rsidR="00C512EA" w:rsidRPr="00C512EA" w:rsidRDefault="00C512EA" w:rsidP="00C512EA">
      <w:pPr>
        <w:rPr>
          <w:szCs w:val="24"/>
        </w:rPr>
      </w:pPr>
      <w:r w:rsidRPr="00C512EA">
        <w:rPr>
          <w:szCs w:val="24"/>
        </w:rPr>
        <w:t>Recettes :</w:t>
      </w:r>
      <w:r w:rsidRPr="00C512EA">
        <w:rPr>
          <w:szCs w:val="24"/>
        </w:rPr>
        <w:tab/>
        <w:t>4.458,93 €</w:t>
      </w:r>
    </w:p>
    <w:p w14:paraId="50107845" w14:textId="77777777" w:rsidR="00C512EA" w:rsidRPr="00C512EA" w:rsidRDefault="00C512EA" w:rsidP="00C512EA">
      <w:pPr>
        <w:rPr>
          <w:szCs w:val="24"/>
        </w:rPr>
      </w:pPr>
      <w:r w:rsidRPr="00C512EA">
        <w:rPr>
          <w:szCs w:val="24"/>
        </w:rPr>
        <w:t xml:space="preserve">Dépenses : </w:t>
      </w:r>
      <w:r w:rsidRPr="00C512EA">
        <w:rPr>
          <w:szCs w:val="24"/>
        </w:rPr>
        <w:tab/>
        <w:t>4.458,93 €</w:t>
      </w:r>
    </w:p>
    <w:p w14:paraId="22E2DA84" w14:textId="77777777" w:rsidR="00C512EA" w:rsidRPr="00C512EA" w:rsidRDefault="00C512EA" w:rsidP="00C512EA">
      <w:pPr>
        <w:rPr>
          <w:szCs w:val="24"/>
        </w:rPr>
      </w:pPr>
      <w:r w:rsidRPr="00C512EA">
        <w:rPr>
          <w:szCs w:val="24"/>
        </w:rPr>
        <w:t>Dotation communale :    3.838,93 €</w:t>
      </w:r>
    </w:p>
    <w:p w14:paraId="73E5BF8F" w14:textId="77777777" w:rsidR="00C512EA" w:rsidRPr="00C512EA" w:rsidRDefault="00C512EA" w:rsidP="00C512EA">
      <w:pPr>
        <w:rPr>
          <w:szCs w:val="24"/>
        </w:rPr>
      </w:pPr>
    </w:p>
    <w:p w14:paraId="4FF2C756" w14:textId="77777777" w:rsidR="00C512EA" w:rsidRPr="00C512EA" w:rsidRDefault="00C512EA" w:rsidP="00C512EA">
      <w:pPr>
        <w:rPr>
          <w:szCs w:val="24"/>
        </w:rPr>
      </w:pPr>
      <w:r w:rsidRPr="00C512EA">
        <w:rPr>
          <w:szCs w:val="24"/>
        </w:rPr>
        <w:t>Considérant que l’examen du budget par l’autorité communale ne suscite aucune autre observation de sa part ;</w:t>
      </w:r>
    </w:p>
    <w:p w14:paraId="2FD607C8" w14:textId="77777777" w:rsidR="00C512EA" w:rsidRPr="00C512EA" w:rsidRDefault="00C512EA" w:rsidP="00C512EA">
      <w:pPr>
        <w:rPr>
          <w:szCs w:val="24"/>
        </w:rPr>
      </w:pPr>
    </w:p>
    <w:p w14:paraId="40F55FD1" w14:textId="77777777" w:rsidR="00C512EA" w:rsidRPr="00C512EA" w:rsidRDefault="00C512EA" w:rsidP="00C512EA">
      <w:pPr>
        <w:rPr>
          <w:szCs w:val="24"/>
        </w:rPr>
      </w:pPr>
      <w:r w:rsidRPr="00C512EA">
        <w:rPr>
          <w:szCs w:val="24"/>
        </w:rPr>
        <w:t>Considérant que le budget ne viole pas la loi et ne lèse pas l’intérêt général ;</w:t>
      </w:r>
    </w:p>
    <w:p w14:paraId="2069BECD" w14:textId="77777777" w:rsidR="00C512EA" w:rsidRPr="00C512EA" w:rsidRDefault="00C512EA" w:rsidP="00C512EA">
      <w:pPr>
        <w:rPr>
          <w:szCs w:val="24"/>
        </w:rPr>
      </w:pPr>
    </w:p>
    <w:p w14:paraId="13C98B34" w14:textId="77777777" w:rsidR="00C512EA" w:rsidRPr="00C512EA" w:rsidRDefault="00C512EA" w:rsidP="00C512EA">
      <w:pPr>
        <w:rPr>
          <w:szCs w:val="24"/>
        </w:rPr>
      </w:pPr>
      <w:r w:rsidRPr="00C512EA">
        <w:rPr>
          <w:szCs w:val="24"/>
        </w:rPr>
        <w:t>Attendu qu’il y a lieu d’approuver le budget de l’exercice 2025 de la Fabrique de la paroisse Saint-Martin de DOMMARTIN ;</w:t>
      </w:r>
    </w:p>
    <w:p w14:paraId="35EDFD5E" w14:textId="77777777" w:rsidR="00C512EA" w:rsidRPr="00C512EA" w:rsidRDefault="00C512EA" w:rsidP="00C512EA">
      <w:pPr>
        <w:rPr>
          <w:szCs w:val="24"/>
        </w:rPr>
      </w:pPr>
    </w:p>
    <w:p w14:paraId="061DD0D3" w14:textId="77777777" w:rsidR="00C512EA" w:rsidRPr="00C512EA" w:rsidRDefault="00C512EA" w:rsidP="00C512EA">
      <w:pPr>
        <w:rPr>
          <w:szCs w:val="24"/>
        </w:rPr>
      </w:pPr>
      <w:r w:rsidRPr="00C512EA">
        <w:rPr>
          <w:szCs w:val="24"/>
        </w:rPr>
        <w:t>Par 12 voix pour et 3 abstentions de Madame HAIDON, Monsieur LEJEUNE (groupe PRO CITOYENS) et Monsieur BELTRAN (groupe ECOLO) :</w:t>
      </w:r>
    </w:p>
    <w:p w14:paraId="40E0E1AE" w14:textId="77777777" w:rsidR="00C512EA" w:rsidRPr="00C512EA" w:rsidRDefault="00C512EA" w:rsidP="00C512EA">
      <w:pPr>
        <w:rPr>
          <w:b/>
          <w:szCs w:val="24"/>
          <w:u w:val="single"/>
        </w:rPr>
      </w:pPr>
    </w:p>
    <w:p w14:paraId="0E3E9E70" w14:textId="77777777" w:rsidR="00C512EA" w:rsidRPr="00C512EA" w:rsidRDefault="00C512EA" w:rsidP="00C512EA">
      <w:pPr>
        <w:rPr>
          <w:b/>
          <w:szCs w:val="24"/>
        </w:rPr>
      </w:pPr>
      <w:r w:rsidRPr="00C512EA">
        <w:rPr>
          <w:b/>
          <w:szCs w:val="24"/>
          <w:u w:val="single"/>
        </w:rPr>
        <w:t>ARRETE</w:t>
      </w:r>
      <w:r w:rsidRPr="00C512EA">
        <w:rPr>
          <w:b/>
          <w:szCs w:val="24"/>
        </w:rPr>
        <w:t> :</w:t>
      </w:r>
    </w:p>
    <w:p w14:paraId="1350FA71" w14:textId="77777777" w:rsidR="00C512EA" w:rsidRPr="00C512EA" w:rsidRDefault="00C512EA" w:rsidP="00C512EA">
      <w:pPr>
        <w:rPr>
          <w:szCs w:val="24"/>
        </w:rPr>
      </w:pPr>
    </w:p>
    <w:p w14:paraId="24A48D08" w14:textId="77777777" w:rsidR="00C512EA" w:rsidRPr="00C512EA" w:rsidRDefault="00C512EA" w:rsidP="00C512EA">
      <w:pPr>
        <w:rPr>
          <w:szCs w:val="24"/>
        </w:rPr>
      </w:pPr>
      <w:r w:rsidRPr="00C512EA">
        <w:rPr>
          <w:szCs w:val="24"/>
          <w:u w:val="single"/>
        </w:rPr>
        <w:t>Article 1</w:t>
      </w:r>
      <w:r w:rsidRPr="00C512EA">
        <w:rPr>
          <w:szCs w:val="24"/>
          <w:u w:val="single"/>
          <w:vertAlign w:val="superscript"/>
        </w:rPr>
        <w:t>er</w:t>
      </w:r>
      <w:r w:rsidRPr="00C512EA">
        <w:rPr>
          <w:szCs w:val="24"/>
        </w:rPr>
        <w:t> :</w:t>
      </w:r>
    </w:p>
    <w:p w14:paraId="57C3266D" w14:textId="77777777" w:rsidR="00C512EA" w:rsidRPr="00C512EA" w:rsidRDefault="00C512EA" w:rsidP="00C512EA">
      <w:pPr>
        <w:rPr>
          <w:szCs w:val="24"/>
        </w:rPr>
      </w:pPr>
      <w:r w:rsidRPr="00C512EA">
        <w:rPr>
          <w:b/>
          <w:szCs w:val="24"/>
        </w:rPr>
        <w:t>Est approuvé</w:t>
      </w:r>
      <w:r w:rsidRPr="00C512EA">
        <w:rPr>
          <w:szCs w:val="24"/>
        </w:rPr>
        <w:t>, en accord avec le Chef diocésain</w:t>
      </w:r>
      <w:r w:rsidRPr="00C512EA">
        <w:rPr>
          <w:i/>
          <w:szCs w:val="24"/>
        </w:rPr>
        <w:t xml:space="preserve">, </w:t>
      </w:r>
      <w:r w:rsidRPr="00C512EA">
        <w:rPr>
          <w:szCs w:val="24"/>
        </w:rPr>
        <w:t>le budget de l’exercice 2025 de la Fabrique d’Eglise de la paroisse Saint-Martin de DOMMARTIN, commune de SAINT-GEORGES S/M, arrêté par son Conseil de fabrique en séance du 06 août 2024 aux chiffres suivants :</w:t>
      </w:r>
    </w:p>
    <w:p w14:paraId="74A5F81D" w14:textId="77777777" w:rsidR="00C512EA" w:rsidRPr="00C512EA" w:rsidRDefault="00C512EA" w:rsidP="00C512EA">
      <w:pPr>
        <w:rPr>
          <w:szCs w:val="24"/>
        </w:rPr>
      </w:pPr>
    </w:p>
    <w:p w14:paraId="1E2C6C8B"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u w:val="single"/>
        </w:rPr>
        <w:t>Situation avant réformation</w:t>
      </w:r>
      <w:r w:rsidRPr="00C512EA">
        <w:rPr>
          <w:rFonts w:ascii="Times New Roman" w:hAnsi="Times New Roman" w:cs="Times New Roman"/>
          <w:sz w:val="24"/>
          <w:szCs w:val="24"/>
        </w:rPr>
        <w:t> :</w:t>
      </w:r>
    </w:p>
    <w:p w14:paraId="294CDBA7"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Recettes :</w:t>
      </w:r>
      <w:r w:rsidRPr="00C512EA">
        <w:rPr>
          <w:rFonts w:ascii="Times New Roman" w:hAnsi="Times New Roman" w:cs="Times New Roman"/>
          <w:sz w:val="24"/>
          <w:szCs w:val="24"/>
        </w:rPr>
        <w:tab/>
        <w:t>4.458,93 €</w:t>
      </w:r>
    </w:p>
    <w:p w14:paraId="04935044"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 xml:space="preserve">Dépenses : </w:t>
      </w:r>
      <w:r w:rsidRPr="00C512EA">
        <w:rPr>
          <w:rFonts w:ascii="Times New Roman" w:hAnsi="Times New Roman" w:cs="Times New Roman"/>
          <w:sz w:val="24"/>
          <w:szCs w:val="24"/>
        </w:rPr>
        <w:tab/>
        <w:t>4.458,93 €</w:t>
      </w:r>
    </w:p>
    <w:p w14:paraId="227AF5D4"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Excédent :</w:t>
      </w:r>
      <w:r w:rsidRPr="00C512EA">
        <w:rPr>
          <w:rFonts w:ascii="Times New Roman" w:hAnsi="Times New Roman" w:cs="Times New Roman"/>
          <w:sz w:val="24"/>
          <w:szCs w:val="24"/>
        </w:rPr>
        <w:tab/>
        <w:t xml:space="preserve">       0,00 €</w:t>
      </w:r>
    </w:p>
    <w:p w14:paraId="62359789" w14:textId="77777777" w:rsidR="00C512EA" w:rsidRPr="00C512EA" w:rsidRDefault="00C512EA" w:rsidP="00C512EA">
      <w:pPr>
        <w:pStyle w:val="Paragraphedeliste"/>
        <w:rPr>
          <w:rFonts w:ascii="Times New Roman" w:hAnsi="Times New Roman" w:cs="Times New Roman"/>
          <w:sz w:val="24"/>
          <w:szCs w:val="24"/>
        </w:rPr>
      </w:pPr>
      <w:r w:rsidRPr="00C512EA">
        <w:rPr>
          <w:rFonts w:ascii="Times New Roman" w:hAnsi="Times New Roman" w:cs="Times New Roman"/>
          <w:sz w:val="24"/>
          <w:szCs w:val="24"/>
        </w:rPr>
        <w:t>Dotation communale : 3.838,93 €</w:t>
      </w:r>
    </w:p>
    <w:p w14:paraId="3D035496" w14:textId="77777777" w:rsidR="00C512EA" w:rsidRPr="00C512EA" w:rsidRDefault="00C512EA" w:rsidP="00C512EA">
      <w:pPr>
        <w:rPr>
          <w:szCs w:val="24"/>
        </w:rPr>
      </w:pPr>
    </w:p>
    <w:p w14:paraId="43D0D4F6"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u w:val="single"/>
        </w:rPr>
      </w:pPr>
      <w:r w:rsidRPr="00C512EA">
        <w:rPr>
          <w:rFonts w:ascii="Times New Roman" w:hAnsi="Times New Roman" w:cs="Times New Roman"/>
          <w:sz w:val="24"/>
          <w:szCs w:val="24"/>
          <w:u w:val="single"/>
        </w:rPr>
        <w:t xml:space="preserve">Rectifications </w:t>
      </w:r>
      <w:r w:rsidRPr="00C512EA">
        <w:rPr>
          <w:rFonts w:ascii="Times New Roman" w:hAnsi="Times New Roman" w:cs="Times New Roman"/>
          <w:sz w:val="24"/>
          <w:szCs w:val="24"/>
        </w:rPr>
        <w:t>:</w:t>
      </w:r>
    </w:p>
    <w:p w14:paraId="3D86AC5F"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t>Dépenses : article 6d : « Abonnements à Eglise de Liège » : il faut inscrire un montant de 65,00 € au lieu de 0,00 € (abonnement obligatoire, s’agissant du bulletin officiel dans lequel sont publiées des informations nécessaires à la bonne gestion de la fabrique) ;</w:t>
      </w:r>
    </w:p>
    <w:p w14:paraId="728F8B88"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i/>
          <w:sz w:val="24"/>
          <w:szCs w:val="24"/>
        </w:rPr>
      </w:pPr>
      <w:r w:rsidRPr="00C512EA">
        <w:rPr>
          <w:rFonts w:ascii="Times New Roman" w:hAnsi="Times New Roman" w:cs="Times New Roman"/>
          <w:i/>
          <w:sz w:val="24"/>
          <w:szCs w:val="24"/>
        </w:rPr>
        <w:lastRenderedPageBreak/>
        <w:t>Recettes : article 17 : « Supplément communal pour les frais ordinaires du culte » : la somme de 3.838,93 € doit être portée à 3.903,93 € pour équilibrer le budget ;</w:t>
      </w:r>
    </w:p>
    <w:p w14:paraId="07E8C424" w14:textId="77777777" w:rsidR="00C512EA" w:rsidRPr="00C512EA" w:rsidRDefault="00C512EA" w:rsidP="00C512EA">
      <w:pPr>
        <w:pStyle w:val="Paragraphedeliste"/>
        <w:rPr>
          <w:rFonts w:ascii="Times New Roman" w:hAnsi="Times New Roman" w:cs="Times New Roman"/>
          <w:sz w:val="24"/>
          <w:szCs w:val="24"/>
          <w:u w:val="single"/>
        </w:rPr>
      </w:pPr>
    </w:p>
    <w:p w14:paraId="07B94391" w14:textId="77777777" w:rsidR="00C512EA" w:rsidRPr="00C512EA" w:rsidRDefault="00C512EA" w:rsidP="00C512EA">
      <w:pPr>
        <w:pStyle w:val="Paragraphedeliste"/>
        <w:numPr>
          <w:ilvl w:val="0"/>
          <w:numId w:val="18"/>
        </w:numPr>
        <w:suppressAutoHyphens/>
        <w:spacing w:after="0" w:line="240" w:lineRule="auto"/>
        <w:rPr>
          <w:rFonts w:ascii="Times New Roman" w:hAnsi="Times New Roman" w:cs="Times New Roman"/>
          <w:sz w:val="24"/>
          <w:szCs w:val="24"/>
          <w:u w:val="single"/>
        </w:rPr>
      </w:pPr>
      <w:r w:rsidRPr="00C512EA">
        <w:rPr>
          <w:rFonts w:ascii="Times New Roman" w:hAnsi="Times New Roman" w:cs="Times New Roman"/>
          <w:sz w:val="24"/>
          <w:szCs w:val="24"/>
          <w:u w:val="single"/>
        </w:rPr>
        <w:t>Récapitulation des résultats après réformation</w:t>
      </w:r>
      <w:r w:rsidRPr="00C512EA">
        <w:rPr>
          <w:rFonts w:ascii="Times New Roman" w:hAnsi="Times New Roman" w:cs="Times New Roman"/>
          <w:sz w:val="24"/>
          <w:szCs w:val="24"/>
        </w:rPr>
        <w:t> :</w:t>
      </w:r>
    </w:p>
    <w:p w14:paraId="6961C4C6" w14:textId="77777777" w:rsidR="00C512EA" w:rsidRPr="00C512EA" w:rsidRDefault="00C512EA" w:rsidP="00C512EA">
      <w:pPr>
        <w:pStyle w:val="Paragraphedeliste"/>
        <w:rPr>
          <w:rFonts w:ascii="Times New Roman" w:hAnsi="Times New Roman" w:cs="Times New Roman"/>
          <w:sz w:val="24"/>
          <w:szCs w:val="24"/>
        </w:rPr>
      </w:pPr>
      <w:r w:rsidRPr="00C512EA">
        <w:rPr>
          <w:rFonts w:ascii="Times New Roman" w:hAnsi="Times New Roman" w:cs="Times New Roman"/>
          <w:sz w:val="24"/>
          <w:szCs w:val="24"/>
        </w:rPr>
        <w:t xml:space="preserve">Recettes totales : </w:t>
      </w:r>
      <w:r w:rsidRPr="00C512EA">
        <w:rPr>
          <w:rFonts w:ascii="Times New Roman" w:hAnsi="Times New Roman" w:cs="Times New Roman"/>
          <w:sz w:val="24"/>
          <w:szCs w:val="24"/>
        </w:rPr>
        <w:tab/>
      </w:r>
      <w:r w:rsidRPr="00C512EA">
        <w:rPr>
          <w:rFonts w:ascii="Times New Roman" w:hAnsi="Times New Roman" w:cs="Times New Roman"/>
          <w:sz w:val="24"/>
          <w:szCs w:val="24"/>
        </w:rPr>
        <w:tab/>
      </w:r>
      <w:r w:rsidRPr="00C512EA">
        <w:rPr>
          <w:rFonts w:ascii="Times New Roman" w:hAnsi="Times New Roman" w:cs="Times New Roman"/>
          <w:b/>
          <w:sz w:val="24"/>
          <w:szCs w:val="24"/>
        </w:rPr>
        <w:t>4.523,93 €</w:t>
      </w:r>
    </w:p>
    <w:p w14:paraId="66C6DB7C" w14:textId="77777777" w:rsidR="00C512EA" w:rsidRPr="00C512EA" w:rsidRDefault="00C512EA" w:rsidP="00C512EA">
      <w:pPr>
        <w:pStyle w:val="Paragraphedeliste"/>
        <w:rPr>
          <w:rFonts w:ascii="Times New Roman" w:hAnsi="Times New Roman" w:cs="Times New Roman"/>
          <w:sz w:val="24"/>
          <w:szCs w:val="24"/>
        </w:rPr>
      </w:pPr>
      <w:r w:rsidRPr="00C512EA">
        <w:rPr>
          <w:rFonts w:ascii="Times New Roman" w:hAnsi="Times New Roman" w:cs="Times New Roman"/>
          <w:sz w:val="24"/>
          <w:szCs w:val="24"/>
        </w:rPr>
        <w:t>Dépenses totales :</w:t>
      </w:r>
      <w:r w:rsidRPr="00C512EA">
        <w:rPr>
          <w:rFonts w:ascii="Times New Roman" w:hAnsi="Times New Roman" w:cs="Times New Roman"/>
          <w:sz w:val="24"/>
          <w:szCs w:val="24"/>
        </w:rPr>
        <w:tab/>
      </w:r>
      <w:r w:rsidRPr="00C512EA">
        <w:rPr>
          <w:rFonts w:ascii="Times New Roman" w:hAnsi="Times New Roman" w:cs="Times New Roman"/>
          <w:sz w:val="24"/>
          <w:szCs w:val="24"/>
        </w:rPr>
        <w:tab/>
      </w:r>
      <w:r w:rsidRPr="00C512EA">
        <w:rPr>
          <w:rFonts w:ascii="Times New Roman" w:hAnsi="Times New Roman" w:cs="Times New Roman"/>
          <w:b/>
          <w:sz w:val="24"/>
          <w:szCs w:val="24"/>
        </w:rPr>
        <w:t>4.523,93 €</w:t>
      </w:r>
    </w:p>
    <w:p w14:paraId="75DF120A" w14:textId="77777777" w:rsidR="00C512EA" w:rsidRPr="00C512EA" w:rsidRDefault="00C512EA" w:rsidP="00C512EA">
      <w:pPr>
        <w:ind w:firstLine="708"/>
        <w:rPr>
          <w:szCs w:val="24"/>
        </w:rPr>
      </w:pPr>
      <w:r w:rsidRPr="00C512EA">
        <w:rPr>
          <w:szCs w:val="24"/>
        </w:rPr>
        <w:t>Excédent :</w:t>
      </w:r>
      <w:r w:rsidRPr="00C512EA">
        <w:rPr>
          <w:szCs w:val="24"/>
        </w:rPr>
        <w:tab/>
      </w:r>
      <w:r w:rsidRPr="00C512EA">
        <w:rPr>
          <w:szCs w:val="24"/>
        </w:rPr>
        <w:tab/>
      </w:r>
      <w:r w:rsidRPr="00C512EA">
        <w:rPr>
          <w:szCs w:val="24"/>
        </w:rPr>
        <w:tab/>
      </w:r>
      <w:r w:rsidRPr="00C512EA">
        <w:rPr>
          <w:b/>
          <w:szCs w:val="24"/>
        </w:rPr>
        <w:t xml:space="preserve">       0,00 €</w:t>
      </w:r>
      <w:r w:rsidRPr="00C512EA">
        <w:rPr>
          <w:szCs w:val="24"/>
        </w:rPr>
        <w:t> </w:t>
      </w:r>
    </w:p>
    <w:p w14:paraId="09C3FC5A" w14:textId="77777777" w:rsidR="00C512EA" w:rsidRPr="00C512EA" w:rsidRDefault="00C512EA" w:rsidP="00C512EA">
      <w:pPr>
        <w:ind w:left="708"/>
        <w:rPr>
          <w:szCs w:val="24"/>
        </w:rPr>
      </w:pPr>
      <w:r w:rsidRPr="00C512EA">
        <w:rPr>
          <w:szCs w:val="24"/>
        </w:rPr>
        <w:t xml:space="preserve">Dotation communale :  </w:t>
      </w:r>
      <w:r w:rsidRPr="00C512EA">
        <w:rPr>
          <w:szCs w:val="24"/>
        </w:rPr>
        <w:tab/>
      </w:r>
      <w:r w:rsidRPr="00C512EA">
        <w:rPr>
          <w:b/>
          <w:szCs w:val="24"/>
        </w:rPr>
        <w:t>3.903,93 €</w:t>
      </w:r>
      <w:r w:rsidRPr="00C512EA">
        <w:rPr>
          <w:szCs w:val="24"/>
        </w:rPr>
        <w:tab/>
      </w:r>
    </w:p>
    <w:p w14:paraId="3EB4BFC5" w14:textId="77777777" w:rsidR="00C512EA" w:rsidRPr="00C512EA" w:rsidRDefault="00C512EA" w:rsidP="00C512EA">
      <w:pPr>
        <w:rPr>
          <w:szCs w:val="24"/>
        </w:rPr>
      </w:pPr>
    </w:p>
    <w:p w14:paraId="372DAF73" w14:textId="77777777" w:rsidR="00C512EA" w:rsidRPr="00C512EA" w:rsidRDefault="00C512EA" w:rsidP="00C512EA">
      <w:pPr>
        <w:rPr>
          <w:szCs w:val="24"/>
          <w:u w:val="single"/>
        </w:rPr>
      </w:pPr>
    </w:p>
    <w:p w14:paraId="6EB0A22C" w14:textId="77777777" w:rsidR="00C512EA" w:rsidRPr="00C512EA" w:rsidRDefault="00C512EA" w:rsidP="00C512EA">
      <w:pPr>
        <w:rPr>
          <w:szCs w:val="24"/>
        </w:rPr>
      </w:pPr>
      <w:r w:rsidRPr="00C512EA">
        <w:rPr>
          <w:szCs w:val="24"/>
          <w:u w:val="single"/>
        </w:rPr>
        <w:t>Article 2</w:t>
      </w:r>
      <w:r w:rsidRPr="00C512EA">
        <w:rPr>
          <w:szCs w:val="24"/>
        </w:rPr>
        <w:t> :</w:t>
      </w:r>
    </w:p>
    <w:p w14:paraId="094A5232" w14:textId="77777777" w:rsidR="00C512EA" w:rsidRPr="00C512EA" w:rsidRDefault="00C512EA" w:rsidP="00C512EA">
      <w:pPr>
        <w:rPr>
          <w:szCs w:val="24"/>
        </w:rPr>
      </w:pPr>
      <w:r w:rsidRPr="00C512EA">
        <w:rPr>
          <w:szCs w:val="24"/>
        </w:rPr>
        <w:t>En cas de refus d’approbation de l’acte ou d’approbation partielle, un recours auprès du Gouverneur de la Province est ouvert à l’organe représentatif agréé ou l’établissement local dans les trente jours de la réception de la présente décision du Conseil communal.</w:t>
      </w:r>
    </w:p>
    <w:p w14:paraId="03400456" w14:textId="77777777" w:rsidR="00C512EA" w:rsidRPr="00C512EA" w:rsidRDefault="00C512EA" w:rsidP="00C512EA">
      <w:pPr>
        <w:rPr>
          <w:szCs w:val="24"/>
        </w:rPr>
      </w:pPr>
    </w:p>
    <w:p w14:paraId="49F3053F" w14:textId="77777777" w:rsidR="00C512EA" w:rsidRPr="00C512EA" w:rsidRDefault="00C512EA" w:rsidP="00C512EA">
      <w:pPr>
        <w:rPr>
          <w:szCs w:val="24"/>
        </w:rPr>
      </w:pPr>
      <w:r w:rsidRPr="00C512EA">
        <w:rPr>
          <w:szCs w:val="24"/>
          <w:u w:val="single"/>
        </w:rPr>
        <w:t>Article 3</w:t>
      </w:r>
      <w:r w:rsidRPr="00C512EA">
        <w:rPr>
          <w:szCs w:val="24"/>
        </w:rPr>
        <w:t> :</w:t>
      </w:r>
    </w:p>
    <w:p w14:paraId="0B1D2FF6" w14:textId="77777777" w:rsidR="00C512EA" w:rsidRPr="00C512EA" w:rsidRDefault="00C512EA" w:rsidP="00C512EA">
      <w:pPr>
        <w:rPr>
          <w:szCs w:val="24"/>
        </w:rPr>
      </w:pPr>
      <w:r w:rsidRPr="00C512EA">
        <w:rPr>
          <w:szCs w:val="24"/>
        </w:rPr>
        <w:t>La présente décision sera notifiée par envoi recommandé :</w:t>
      </w:r>
    </w:p>
    <w:p w14:paraId="79C5B453" w14:textId="77777777" w:rsidR="00C512EA" w:rsidRPr="00C512EA" w:rsidRDefault="00C512EA" w:rsidP="00C512EA">
      <w:pPr>
        <w:pStyle w:val="Paragraphedeliste"/>
        <w:numPr>
          <w:ilvl w:val="0"/>
          <w:numId w:val="19"/>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au Conseil de la Fabrique d’Eglise de la paroisse Saint-Martin de DOMMARTIN, commune de SAINT-GEORGES S/M,</w:t>
      </w:r>
    </w:p>
    <w:p w14:paraId="30A3CAB1" w14:textId="77777777" w:rsidR="00C512EA" w:rsidRPr="00C512EA" w:rsidRDefault="00C512EA" w:rsidP="00C512EA">
      <w:pPr>
        <w:pStyle w:val="Paragraphedeliste"/>
        <w:numPr>
          <w:ilvl w:val="0"/>
          <w:numId w:val="19"/>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à Monsieur l’Evêque de Liège</w:t>
      </w:r>
    </w:p>
    <w:p w14:paraId="16A3A991" w14:textId="77777777" w:rsidR="00C512EA" w:rsidRPr="00C512EA" w:rsidRDefault="00C512EA" w:rsidP="00C512EA">
      <w:pPr>
        <w:rPr>
          <w:szCs w:val="24"/>
        </w:rPr>
      </w:pPr>
      <w:r w:rsidRPr="00C512EA">
        <w:rPr>
          <w:szCs w:val="24"/>
        </w:rPr>
        <w:t>La présente décision sera notifiée sous pli ordinaire :</w:t>
      </w:r>
    </w:p>
    <w:p w14:paraId="1FACDB2C" w14:textId="77777777" w:rsidR="00C512EA" w:rsidRPr="00C512EA" w:rsidRDefault="00C512EA" w:rsidP="00C512EA">
      <w:pPr>
        <w:pStyle w:val="Paragraphedeliste"/>
        <w:numPr>
          <w:ilvl w:val="0"/>
          <w:numId w:val="20"/>
        </w:numPr>
        <w:suppressAutoHyphens/>
        <w:spacing w:after="0" w:line="240" w:lineRule="auto"/>
        <w:rPr>
          <w:rFonts w:ascii="Times New Roman" w:hAnsi="Times New Roman" w:cs="Times New Roman"/>
          <w:sz w:val="24"/>
          <w:szCs w:val="24"/>
        </w:rPr>
      </w:pPr>
      <w:r w:rsidRPr="00C512EA">
        <w:rPr>
          <w:rFonts w:ascii="Times New Roman" w:hAnsi="Times New Roman" w:cs="Times New Roman"/>
          <w:sz w:val="24"/>
          <w:szCs w:val="24"/>
        </w:rPr>
        <w:t>à Madame la Directrice financière de la Commune de SAINT-GEORGES S/M.</w:t>
      </w:r>
    </w:p>
    <w:p w14:paraId="349D2867" w14:textId="77777777" w:rsidR="00C512EA" w:rsidRDefault="00C512EA" w:rsidP="00C512EA">
      <w:pPr>
        <w:rPr>
          <w:b/>
          <w:szCs w:val="24"/>
          <w:highlight w:val="yellow"/>
          <w:u w:val="single"/>
        </w:rPr>
      </w:pPr>
    </w:p>
    <w:p w14:paraId="3AA1F736" w14:textId="77777777" w:rsidR="00C512EA" w:rsidRPr="00C512EA" w:rsidRDefault="00C512EA" w:rsidP="00C512EA">
      <w:pPr>
        <w:rPr>
          <w:b/>
          <w:szCs w:val="24"/>
          <w:highlight w:val="yellow"/>
          <w:u w:val="single"/>
        </w:rPr>
      </w:pPr>
    </w:p>
    <w:p w14:paraId="467FE6BB" w14:textId="77777777" w:rsidR="00B250C9" w:rsidRPr="00C512EA" w:rsidRDefault="00B250C9" w:rsidP="00F65C00">
      <w:pPr>
        <w:pStyle w:val="Paragraphedeliste"/>
        <w:numPr>
          <w:ilvl w:val="0"/>
          <w:numId w:val="13"/>
        </w:numPr>
        <w:spacing w:after="0" w:line="240" w:lineRule="auto"/>
        <w:contextualSpacing w:val="0"/>
        <w:rPr>
          <w:rFonts w:ascii="Times New Roman" w:hAnsi="Times New Roman" w:cs="Times New Roman"/>
          <w:b/>
          <w:sz w:val="24"/>
          <w:szCs w:val="24"/>
          <w:u w:val="single"/>
        </w:rPr>
      </w:pPr>
      <w:r w:rsidRPr="00C512EA">
        <w:rPr>
          <w:rFonts w:ascii="Times New Roman" w:hAnsi="Times New Roman" w:cs="Times New Roman"/>
          <w:b/>
          <w:sz w:val="24"/>
          <w:szCs w:val="24"/>
          <w:u w:val="single"/>
        </w:rPr>
        <w:t>Construction d’une annexe sanitaire et technique du boulodrome – Approbation des conditions et du mode de passation.</w:t>
      </w:r>
    </w:p>
    <w:p w14:paraId="33C37125" w14:textId="77777777" w:rsidR="00B250C9" w:rsidRDefault="00B250C9" w:rsidP="00B250C9">
      <w:pPr>
        <w:pStyle w:val="Paragraphedeliste"/>
        <w:rPr>
          <w:rFonts w:ascii="Times New Roman" w:hAnsi="Times New Roman" w:cs="Times New Roman"/>
          <w:b/>
          <w:sz w:val="24"/>
          <w:szCs w:val="24"/>
          <w:u w:val="single"/>
        </w:rPr>
      </w:pPr>
    </w:p>
    <w:p w14:paraId="490237A1" w14:textId="4D85004C" w:rsidR="007503A6" w:rsidRDefault="007503A6" w:rsidP="00B250C9">
      <w:pPr>
        <w:pStyle w:val="Paragraphedeliste"/>
        <w:rPr>
          <w:rFonts w:ascii="Times New Roman" w:hAnsi="Times New Roman" w:cs="Times New Roman"/>
          <w:bCs/>
          <w:sz w:val="24"/>
          <w:szCs w:val="24"/>
        </w:rPr>
      </w:pPr>
      <w:r>
        <w:rPr>
          <w:rFonts w:ascii="Times New Roman" w:hAnsi="Times New Roman" w:cs="Times New Roman"/>
          <w:bCs/>
          <w:sz w:val="24"/>
          <w:szCs w:val="24"/>
          <w:u w:val="single"/>
        </w:rPr>
        <w:t>Monsieur le Bourgmestre</w:t>
      </w:r>
      <w:r>
        <w:rPr>
          <w:rFonts w:ascii="Times New Roman" w:hAnsi="Times New Roman" w:cs="Times New Roman"/>
          <w:bCs/>
          <w:sz w:val="24"/>
          <w:szCs w:val="24"/>
        </w:rPr>
        <w:t xml:space="preserve"> explique que l’on souhaite enfin réaliser une annexe sanitaire et technique au boulodrome, pour un montant estimé de 62.133,50 €TVAC.</w:t>
      </w:r>
    </w:p>
    <w:p w14:paraId="1D2496E5" w14:textId="77777777" w:rsidR="007503A6" w:rsidRDefault="007503A6" w:rsidP="00B250C9">
      <w:pPr>
        <w:pStyle w:val="Paragraphedeliste"/>
        <w:rPr>
          <w:rFonts w:ascii="Times New Roman" w:hAnsi="Times New Roman" w:cs="Times New Roman"/>
          <w:bCs/>
          <w:sz w:val="24"/>
          <w:szCs w:val="24"/>
        </w:rPr>
      </w:pPr>
    </w:p>
    <w:p w14:paraId="48C2CF53" w14:textId="0B5B8213" w:rsidR="007503A6" w:rsidRDefault="007503A6" w:rsidP="00B250C9">
      <w:pPr>
        <w:pStyle w:val="Paragraphedeliste"/>
        <w:rPr>
          <w:rFonts w:ascii="Times New Roman" w:hAnsi="Times New Roman" w:cs="Times New Roman"/>
          <w:bCs/>
          <w:sz w:val="24"/>
          <w:szCs w:val="24"/>
        </w:rPr>
      </w:pPr>
      <w:r w:rsidRPr="007503A6">
        <w:rPr>
          <w:rFonts w:ascii="Times New Roman" w:hAnsi="Times New Roman" w:cs="Times New Roman"/>
          <w:bCs/>
          <w:sz w:val="24"/>
          <w:szCs w:val="24"/>
          <w:u w:val="single"/>
        </w:rPr>
        <w:t>Madame HAIDON</w:t>
      </w:r>
      <w:r>
        <w:rPr>
          <w:rFonts w:ascii="Times New Roman" w:hAnsi="Times New Roman" w:cs="Times New Roman"/>
          <w:bCs/>
          <w:sz w:val="24"/>
          <w:szCs w:val="24"/>
        </w:rPr>
        <w:t xml:space="preserve"> déclare se réjouir pour les joueurs qui attendent cela depuis des années. Elle remarque l’absence de délai d’exécution et de date de </w:t>
      </w:r>
      <w:r w:rsidR="00905ADE">
        <w:rPr>
          <w:rFonts w:ascii="Times New Roman" w:hAnsi="Times New Roman" w:cs="Times New Roman"/>
          <w:bCs/>
          <w:sz w:val="24"/>
          <w:szCs w:val="24"/>
        </w:rPr>
        <w:t>début</w:t>
      </w:r>
      <w:r>
        <w:rPr>
          <w:rFonts w:ascii="Times New Roman" w:hAnsi="Times New Roman" w:cs="Times New Roman"/>
          <w:bCs/>
          <w:sz w:val="24"/>
          <w:szCs w:val="24"/>
        </w:rPr>
        <w:t xml:space="preserve"> dans les documents du marché</w:t>
      </w:r>
      <w:r w:rsidR="00905ADE">
        <w:rPr>
          <w:rFonts w:ascii="Times New Roman" w:hAnsi="Times New Roman" w:cs="Times New Roman"/>
          <w:bCs/>
          <w:sz w:val="24"/>
          <w:szCs w:val="24"/>
        </w:rPr>
        <w:t>. Elle estime qu’il serait opportun de mettre les deux chantiers en concordance (Cœur de Village et boulodrome). Elle demande si le Collège y a pensé.</w:t>
      </w:r>
    </w:p>
    <w:p w14:paraId="352B969F" w14:textId="77777777" w:rsidR="00905ADE" w:rsidRDefault="00905ADE" w:rsidP="00B250C9">
      <w:pPr>
        <w:pStyle w:val="Paragraphedeliste"/>
        <w:rPr>
          <w:rFonts w:ascii="Times New Roman" w:hAnsi="Times New Roman" w:cs="Times New Roman"/>
          <w:bCs/>
          <w:sz w:val="24"/>
          <w:szCs w:val="24"/>
        </w:rPr>
      </w:pPr>
    </w:p>
    <w:p w14:paraId="3C83AE01" w14:textId="214B6B6D" w:rsidR="00905ADE" w:rsidRDefault="00E54858" w:rsidP="00B250C9">
      <w:pPr>
        <w:pStyle w:val="Paragraphedeliste"/>
        <w:rPr>
          <w:rFonts w:ascii="Times New Roman" w:hAnsi="Times New Roman" w:cs="Times New Roman"/>
          <w:bCs/>
          <w:sz w:val="24"/>
          <w:szCs w:val="24"/>
        </w:rPr>
      </w:pPr>
      <w:r w:rsidRPr="00E54858">
        <w:rPr>
          <w:rFonts w:ascii="Times New Roman" w:hAnsi="Times New Roman" w:cs="Times New Roman"/>
          <w:bCs/>
          <w:sz w:val="24"/>
          <w:szCs w:val="24"/>
          <w:u w:val="single"/>
        </w:rPr>
        <w:t>Monsieur le Bourgmestre</w:t>
      </w:r>
      <w:r>
        <w:rPr>
          <w:rFonts w:ascii="Times New Roman" w:hAnsi="Times New Roman" w:cs="Times New Roman"/>
          <w:bCs/>
          <w:sz w:val="24"/>
          <w:szCs w:val="24"/>
        </w:rPr>
        <w:t xml:space="preserve"> répond que cela ne posera pas beaucoup de difficultés quand on voir le délai d’exécution des travaux « Cœur de Village », ces travaux devant perdurer jusqu’au printemps.</w:t>
      </w:r>
    </w:p>
    <w:p w14:paraId="6B3C11AB" w14:textId="77777777" w:rsidR="00E54858" w:rsidRDefault="00E54858" w:rsidP="00B250C9">
      <w:pPr>
        <w:pStyle w:val="Paragraphedeliste"/>
        <w:rPr>
          <w:rFonts w:ascii="Times New Roman" w:hAnsi="Times New Roman" w:cs="Times New Roman"/>
          <w:bCs/>
          <w:sz w:val="24"/>
          <w:szCs w:val="24"/>
        </w:rPr>
      </w:pPr>
    </w:p>
    <w:p w14:paraId="6933CD63" w14:textId="67069349" w:rsidR="00E54858" w:rsidRDefault="00E54858" w:rsidP="00B250C9">
      <w:pPr>
        <w:pStyle w:val="Paragraphedeliste"/>
        <w:rPr>
          <w:rFonts w:ascii="Times New Roman" w:hAnsi="Times New Roman" w:cs="Times New Roman"/>
          <w:bCs/>
          <w:sz w:val="24"/>
          <w:szCs w:val="24"/>
        </w:rPr>
      </w:pPr>
      <w:r w:rsidRPr="00E54858">
        <w:rPr>
          <w:rFonts w:ascii="Times New Roman" w:hAnsi="Times New Roman" w:cs="Times New Roman"/>
          <w:bCs/>
          <w:sz w:val="24"/>
          <w:szCs w:val="24"/>
          <w:u w:val="single"/>
        </w:rPr>
        <w:t>Madame HAIDON</w:t>
      </w:r>
      <w:r>
        <w:rPr>
          <w:rFonts w:ascii="Times New Roman" w:hAnsi="Times New Roman" w:cs="Times New Roman"/>
          <w:bCs/>
          <w:sz w:val="24"/>
          <w:szCs w:val="24"/>
        </w:rPr>
        <w:t xml:space="preserve"> signale que les riverains ne sont toujours pas informés du début des travaux « Cœur de Village ». Elle voudrait avoir aujourd’hui du concret.</w:t>
      </w:r>
    </w:p>
    <w:p w14:paraId="66EFA225" w14:textId="77777777" w:rsidR="00E54858" w:rsidRDefault="00E54858" w:rsidP="00B250C9">
      <w:pPr>
        <w:pStyle w:val="Paragraphedeliste"/>
        <w:rPr>
          <w:rFonts w:ascii="Times New Roman" w:hAnsi="Times New Roman" w:cs="Times New Roman"/>
          <w:bCs/>
          <w:sz w:val="24"/>
          <w:szCs w:val="24"/>
        </w:rPr>
      </w:pPr>
    </w:p>
    <w:p w14:paraId="46C992BA" w14:textId="27D932BF" w:rsidR="00E54858" w:rsidRDefault="00E54858" w:rsidP="00B250C9">
      <w:pPr>
        <w:pStyle w:val="Paragraphedeliste"/>
        <w:rPr>
          <w:rFonts w:ascii="Times New Roman" w:hAnsi="Times New Roman" w:cs="Times New Roman"/>
          <w:bCs/>
          <w:sz w:val="24"/>
          <w:szCs w:val="24"/>
        </w:rPr>
      </w:pPr>
      <w:r w:rsidRPr="00E54858">
        <w:rPr>
          <w:rFonts w:ascii="Times New Roman" w:hAnsi="Times New Roman" w:cs="Times New Roman"/>
          <w:bCs/>
          <w:sz w:val="24"/>
          <w:szCs w:val="24"/>
          <w:u w:val="single"/>
        </w:rPr>
        <w:t>Monsieur le Bourgmestre</w:t>
      </w:r>
      <w:r>
        <w:rPr>
          <w:rFonts w:ascii="Times New Roman" w:hAnsi="Times New Roman" w:cs="Times New Roman"/>
          <w:bCs/>
          <w:sz w:val="24"/>
          <w:szCs w:val="24"/>
        </w:rPr>
        <w:t xml:space="preserve"> déclare que l’entrepreneur a demandé à retarder les travaux de 15 jours.</w:t>
      </w:r>
    </w:p>
    <w:p w14:paraId="0EC60554" w14:textId="77777777" w:rsidR="00E54858" w:rsidRDefault="00E54858" w:rsidP="00B250C9">
      <w:pPr>
        <w:pStyle w:val="Paragraphedeliste"/>
        <w:rPr>
          <w:rFonts w:ascii="Times New Roman" w:hAnsi="Times New Roman" w:cs="Times New Roman"/>
          <w:bCs/>
          <w:sz w:val="24"/>
          <w:szCs w:val="24"/>
        </w:rPr>
      </w:pPr>
    </w:p>
    <w:p w14:paraId="3B7A2767" w14:textId="46356041" w:rsidR="00E54858" w:rsidRDefault="00E54858" w:rsidP="00B250C9">
      <w:pPr>
        <w:pStyle w:val="Paragraphedeliste"/>
        <w:rPr>
          <w:rFonts w:ascii="Times New Roman" w:hAnsi="Times New Roman" w:cs="Times New Roman"/>
          <w:bCs/>
          <w:sz w:val="24"/>
          <w:szCs w:val="24"/>
        </w:rPr>
      </w:pPr>
      <w:r w:rsidRPr="00E54858">
        <w:rPr>
          <w:rFonts w:ascii="Times New Roman" w:hAnsi="Times New Roman" w:cs="Times New Roman"/>
          <w:bCs/>
          <w:sz w:val="24"/>
          <w:szCs w:val="24"/>
          <w:u w:val="single"/>
        </w:rPr>
        <w:lastRenderedPageBreak/>
        <w:t>Madame HAIDON</w:t>
      </w:r>
      <w:r>
        <w:rPr>
          <w:rFonts w:ascii="Times New Roman" w:hAnsi="Times New Roman" w:cs="Times New Roman"/>
          <w:bCs/>
          <w:sz w:val="24"/>
          <w:szCs w:val="24"/>
        </w:rPr>
        <w:t xml:space="preserve"> rappelle les difficultés rencontrées pour le stationnement lors du match de football de mercredi dernier. Elle demande qu’on prévienne les riverains des dispositions qui seront prises lors des travaux. Elle ajoute que le projet « Cœur de Village » est une émanation de la CLDR.</w:t>
      </w:r>
    </w:p>
    <w:p w14:paraId="126C553A" w14:textId="77777777" w:rsidR="006A3231" w:rsidRDefault="006A3231" w:rsidP="006A3231">
      <w:pPr>
        <w:rPr>
          <w:bCs/>
          <w:szCs w:val="24"/>
        </w:rPr>
      </w:pPr>
    </w:p>
    <w:p w14:paraId="360436F5" w14:textId="77777777" w:rsidR="006A3231" w:rsidRDefault="006A3231" w:rsidP="006A3231">
      <w:r>
        <w:t>Le Conseil communal, réuni en séance publique ;</w:t>
      </w:r>
    </w:p>
    <w:p w14:paraId="5ABD283F" w14:textId="77777777" w:rsidR="006A3231" w:rsidRDefault="006A3231" w:rsidP="006A3231">
      <w:pPr>
        <w:rPr>
          <w:noProof/>
          <w:lang w:val="fr-BE"/>
        </w:rPr>
      </w:pPr>
    </w:p>
    <w:p w14:paraId="25BDF186" w14:textId="77777777" w:rsidR="006A3231" w:rsidRPr="00F74326" w:rsidRDefault="006A3231" w:rsidP="006A3231">
      <w:pPr>
        <w:rPr>
          <w:noProof/>
          <w:lang w:val="fr-BE"/>
        </w:rPr>
      </w:pPr>
      <w:r w:rsidRPr="00F74326">
        <w:rPr>
          <w:noProof/>
          <w:lang w:val="fr-BE"/>
        </w:rPr>
        <w:t>Vu le Code de la démocratie locale et de la décentralisation et ses modifications ultérieures, notamment l'article L1222-3 §1 relatif aux compétences du Conseil communal et les articles L3111-1 et suivants relatifs à la tutelle ;</w:t>
      </w:r>
    </w:p>
    <w:p w14:paraId="02E76618" w14:textId="77777777" w:rsidR="006A3231" w:rsidRDefault="006A3231" w:rsidP="006A3231">
      <w:pPr>
        <w:rPr>
          <w:noProof/>
          <w:lang w:val="fr-BE"/>
        </w:rPr>
      </w:pPr>
    </w:p>
    <w:p w14:paraId="024453FB" w14:textId="77777777" w:rsidR="006A3231" w:rsidRPr="00F74326" w:rsidRDefault="006A3231" w:rsidP="006A3231">
      <w:pPr>
        <w:rPr>
          <w:noProof/>
          <w:lang w:val="fr-BE"/>
        </w:rPr>
      </w:pPr>
      <w:r w:rsidRPr="00F74326">
        <w:rPr>
          <w:noProof/>
          <w:lang w:val="fr-BE"/>
        </w:rPr>
        <w:t>Vu la loi du 17 juin 2013 relative à la motivation, à l'information et aux voies de recours en matière de marchés publics, de certains marchés de travaux, de fournitures et de services et de concessions et ses modifications ultérieures ;</w:t>
      </w:r>
    </w:p>
    <w:p w14:paraId="12566C93" w14:textId="77777777" w:rsidR="006A3231" w:rsidRDefault="006A3231" w:rsidP="006A3231">
      <w:pPr>
        <w:rPr>
          <w:noProof/>
          <w:lang w:val="fr-BE"/>
        </w:rPr>
      </w:pPr>
    </w:p>
    <w:p w14:paraId="18900A35" w14:textId="77777777" w:rsidR="006A3231" w:rsidRPr="00F74326" w:rsidRDefault="006A3231" w:rsidP="006A3231">
      <w:pPr>
        <w:rPr>
          <w:noProof/>
          <w:lang w:val="fr-BE"/>
        </w:rPr>
      </w:pPr>
      <w:r w:rsidRPr="00F74326">
        <w:rPr>
          <w:noProof/>
          <w:lang w:val="fr-BE"/>
        </w:rPr>
        <w:t>Vu la loi du 17 juin 2016 relative aux marchés publics et ses modifications ultérieures, notamment l’article 42, § 1, 1° a) (la dépense à approuver HTVA n'atteint pas le seuil de 143.000,00 €) ;</w:t>
      </w:r>
    </w:p>
    <w:p w14:paraId="68E4580E" w14:textId="77777777" w:rsidR="006A3231" w:rsidRDefault="006A3231" w:rsidP="006A3231">
      <w:pPr>
        <w:rPr>
          <w:noProof/>
          <w:lang w:val="fr-BE"/>
        </w:rPr>
      </w:pPr>
    </w:p>
    <w:p w14:paraId="1B12FFB4" w14:textId="77777777" w:rsidR="006A3231" w:rsidRPr="00F74326" w:rsidRDefault="006A3231" w:rsidP="006A3231">
      <w:pPr>
        <w:rPr>
          <w:noProof/>
          <w:lang w:val="fr-BE"/>
        </w:rPr>
      </w:pPr>
      <w:r w:rsidRPr="00F74326">
        <w:rPr>
          <w:noProof/>
          <w:lang w:val="fr-BE"/>
        </w:rPr>
        <w:t>Vu l'arrêté royal du 14 janvier 2013 établissant les règles générales d'exécution des marchés publics et ses modifications ultérieures ;</w:t>
      </w:r>
    </w:p>
    <w:p w14:paraId="42E84BE5" w14:textId="77777777" w:rsidR="006A3231" w:rsidRDefault="006A3231" w:rsidP="006A3231">
      <w:pPr>
        <w:rPr>
          <w:noProof/>
          <w:lang w:val="fr-BE"/>
        </w:rPr>
      </w:pPr>
    </w:p>
    <w:p w14:paraId="64B4702C" w14:textId="77777777" w:rsidR="006A3231" w:rsidRPr="00F74326" w:rsidRDefault="006A3231" w:rsidP="006A3231">
      <w:pPr>
        <w:rPr>
          <w:noProof/>
          <w:lang w:val="fr-BE"/>
        </w:rPr>
      </w:pPr>
      <w:r w:rsidRPr="00F74326">
        <w:rPr>
          <w:noProof/>
          <w:lang w:val="fr-BE"/>
        </w:rPr>
        <w:t>Vu l'arrêté royal du 18 avril 2017 relatif à la passation des marchés publics dans les secteurs classiques et ses modifications ultérieures, notamment l'article 90, 1° ;</w:t>
      </w:r>
    </w:p>
    <w:p w14:paraId="79403BF8" w14:textId="77777777" w:rsidR="006A3231" w:rsidRDefault="006A3231" w:rsidP="006A3231">
      <w:pPr>
        <w:rPr>
          <w:noProof/>
          <w:lang w:val="fr-BE"/>
        </w:rPr>
      </w:pPr>
    </w:p>
    <w:p w14:paraId="3049A031" w14:textId="77777777" w:rsidR="006A3231" w:rsidRPr="00F74326" w:rsidRDefault="006A3231" w:rsidP="006A3231">
      <w:pPr>
        <w:rPr>
          <w:noProof/>
          <w:lang w:val="fr-BE"/>
        </w:rPr>
      </w:pPr>
      <w:r w:rsidRPr="00F74326">
        <w:rPr>
          <w:noProof/>
          <w:lang w:val="fr-BE"/>
        </w:rPr>
        <w:t>Vu la décision du Collège communal du 5 juillet 2024 relative à l'attribution du marché de conception pour le marché “Construction annexe sanitaires et techniques du boulodrome” à OBVIUS SPRL, Rue Solovaz, 26 à 4470 Saint-Georges-sur-Meuse ;</w:t>
      </w:r>
    </w:p>
    <w:p w14:paraId="13933E76" w14:textId="77777777" w:rsidR="006A3231" w:rsidRDefault="006A3231" w:rsidP="006A3231">
      <w:pPr>
        <w:rPr>
          <w:noProof/>
          <w:lang w:val="fr-BE"/>
        </w:rPr>
      </w:pPr>
    </w:p>
    <w:p w14:paraId="12CFF35C" w14:textId="77777777" w:rsidR="006A3231" w:rsidRPr="00F74326" w:rsidRDefault="006A3231" w:rsidP="006A3231">
      <w:pPr>
        <w:rPr>
          <w:noProof/>
          <w:lang w:val="fr-BE"/>
        </w:rPr>
      </w:pPr>
      <w:r w:rsidRPr="00F74326">
        <w:rPr>
          <w:noProof/>
          <w:lang w:val="fr-BE"/>
        </w:rPr>
        <w:t>Considérant le cahier des charges N° 2024-444 relatif à ce marché établi par l’auteur de projet, OBVIUS SPRL, Rue Solovaz, 26 à 4470 Saint-Georges-sur-Meuse ;</w:t>
      </w:r>
    </w:p>
    <w:p w14:paraId="4EB7D6A1" w14:textId="77777777" w:rsidR="006A3231" w:rsidRDefault="006A3231" w:rsidP="006A3231">
      <w:pPr>
        <w:rPr>
          <w:noProof/>
          <w:lang w:val="fr-BE"/>
        </w:rPr>
      </w:pPr>
    </w:p>
    <w:p w14:paraId="7DB1BFE4" w14:textId="77777777" w:rsidR="006A3231" w:rsidRPr="00F74326" w:rsidRDefault="006A3231" w:rsidP="006A3231">
      <w:pPr>
        <w:rPr>
          <w:noProof/>
          <w:lang w:val="fr-BE"/>
        </w:rPr>
      </w:pPr>
      <w:r w:rsidRPr="00F74326">
        <w:rPr>
          <w:noProof/>
          <w:lang w:val="fr-BE"/>
        </w:rPr>
        <w:t>Considérant que le montant estimé de ce marché s'élève à 51.350,00 € hors TVA ou 62.133,50 €, 21% TVA comprise ;</w:t>
      </w:r>
    </w:p>
    <w:p w14:paraId="271B9321" w14:textId="77777777" w:rsidR="006A3231" w:rsidRDefault="006A3231" w:rsidP="006A3231">
      <w:pPr>
        <w:rPr>
          <w:noProof/>
          <w:lang w:val="fr-BE"/>
        </w:rPr>
      </w:pPr>
    </w:p>
    <w:p w14:paraId="67E811DB" w14:textId="77777777" w:rsidR="006A3231" w:rsidRPr="00F74326" w:rsidRDefault="006A3231" w:rsidP="006A3231">
      <w:pPr>
        <w:rPr>
          <w:noProof/>
          <w:lang w:val="fr-BE"/>
        </w:rPr>
      </w:pPr>
      <w:r w:rsidRPr="00F74326">
        <w:rPr>
          <w:noProof/>
          <w:lang w:val="fr-BE"/>
        </w:rPr>
        <w:t>Considérant qu'il est proposé de passer le marché par procédure négociée sans publication préalable ;</w:t>
      </w:r>
    </w:p>
    <w:p w14:paraId="4D01F997" w14:textId="77777777" w:rsidR="006A3231" w:rsidRDefault="006A3231" w:rsidP="006A3231">
      <w:pPr>
        <w:rPr>
          <w:noProof/>
          <w:lang w:val="fr-BE"/>
        </w:rPr>
      </w:pPr>
    </w:p>
    <w:p w14:paraId="5FD0F96F" w14:textId="77777777" w:rsidR="006A3231" w:rsidRPr="00F74326" w:rsidRDefault="006A3231" w:rsidP="006A3231">
      <w:pPr>
        <w:rPr>
          <w:lang w:val="fr-BE"/>
        </w:rPr>
      </w:pPr>
      <w:r w:rsidRPr="00F74326">
        <w:rPr>
          <w:noProof/>
          <w:lang w:val="fr-BE"/>
        </w:rPr>
        <w:t xml:space="preserve">Considérant que le crédit permettant cette dépense est inscrit au budget extraordinaire de l’exercice 2024, article 761/723-60 (n° de projet 20240012) et sera financé par </w:t>
      </w:r>
      <w:r w:rsidRPr="00BA65A2">
        <w:rPr>
          <w:b/>
          <w:bCs/>
          <w:noProof/>
          <w:lang w:val="fr-BE"/>
        </w:rPr>
        <w:t>emprunt</w:t>
      </w:r>
      <w:r w:rsidRPr="00F74326">
        <w:rPr>
          <w:noProof/>
          <w:lang w:val="fr-BE"/>
        </w:rPr>
        <w:t xml:space="preserve"> ;</w:t>
      </w:r>
    </w:p>
    <w:p w14:paraId="6EFE0085" w14:textId="77777777" w:rsidR="006A3231" w:rsidRDefault="006A3231" w:rsidP="006A3231">
      <w:pPr>
        <w:rPr>
          <w:noProof/>
          <w:lang w:val="fr-BE"/>
        </w:rPr>
      </w:pPr>
    </w:p>
    <w:p w14:paraId="2166EF6C" w14:textId="77777777" w:rsidR="006A3231" w:rsidRPr="00F74326" w:rsidRDefault="006A3231" w:rsidP="006A3231">
      <w:pPr>
        <w:rPr>
          <w:lang w:val="fr-BE"/>
        </w:rPr>
      </w:pPr>
      <w:r w:rsidRPr="00F74326">
        <w:rPr>
          <w:noProof/>
          <w:lang w:val="fr-BE"/>
        </w:rPr>
        <w:t>Considérant qu'une demande afin d’obtenir l'avis de légalité obligatoire a été soumise le 19 août 2024, un avis de légalité favorable a été accordé par le directeur financier le 22 août 2024 ;</w:t>
      </w:r>
    </w:p>
    <w:p w14:paraId="04FBB484" w14:textId="77777777" w:rsidR="006A3231" w:rsidRDefault="006A3231" w:rsidP="006A3231">
      <w:pPr>
        <w:rPr>
          <w:noProof/>
          <w:lang w:val="fr-BE"/>
        </w:rPr>
      </w:pPr>
    </w:p>
    <w:p w14:paraId="4748DADC" w14:textId="77777777" w:rsidR="006A3231" w:rsidRPr="00F74326" w:rsidRDefault="006A3231" w:rsidP="006A3231">
      <w:pPr>
        <w:rPr>
          <w:lang w:val="fr-BE"/>
        </w:rPr>
      </w:pPr>
      <w:r w:rsidRPr="00F74326">
        <w:rPr>
          <w:noProof/>
          <w:lang w:val="fr-BE"/>
        </w:rPr>
        <w:t>Considérant que le directeur financier avait un délai de 10 jours ouvrables pour remettre son avis de légalité, soit au plus tard le 30 août 2024 ;</w:t>
      </w:r>
    </w:p>
    <w:p w14:paraId="5100F885" w14:textId="77777777" w:rsidR="006A3231" w:rsidRDefault="006A3231" w:rsidP="006A3231"/>
    <w:p w14:paraId="2D4AF4E9" w14:textId="77777777" w:rsidR="006A3231" w:rsidRDefault="006A3231" w:rsidP="006A3231">
      <w:r>
        <w:t>Sur proposition du Collège communal ;</w:t>
      </w:r>
    </w:p>
    <w:p w14:paraId="2FA26C62" w14:textId="77777777" w:rsidR="006A3231" w:rsidRDefault="006A3231" w:rsidP="006A3231"/>
    <w:p w14:paraId="0524A7FF" w14:textId="77777777" w:rsidR="006A3231" w:rsidRDefault="006A3231" w:rsidP="006A3231">
      <w:r>
        <w:t>Après en avoir délibéré ;</w:t>
      </w:r>
    </w:p>
    <w:p w14:paraId="6A4DA48C" w14:textId="77777777" w:rsidR="006A3231" w:rsidRDefault="006A3231" w:rsidP="006A3231"/>
    <w:p w14:paraId="3FAE7091" w14:textId="77777777" w:rsidR="006A3231" w:rsidRDefault="006A3231" w:rsidP="006A3231">
      <w:r>
        <w:t>A l’unanimité :</w:t>
      </w:r>
    </w:p>
    <w:p w14:paraId="22213F1F" w14:textId="77777777" w:rsidR="006A3231" w:rsidRDefault="006A3231" w:rsidP="006A3231"/>
    <w:p w14:paraId="707F56EF" w14:textId="77777777" w:rsidR="006A3231" w:rsidRPr="00BD66CE" w:rsidRDefault="006A3231" w:rsidP="006A3231">
      <w:pPr>
        <w:rPr>
          <w:b/>
          <w:lang w:val="en-US"/>
        </w:rPr>
      </w:pPr>
      <w:r w:rsidRPr="00BD66CE">
        <w:rPr>
          <w:b/>
          <w:lang w:val="en-US"/>
        </w:rPr>
        <w:t>DECIDE :</w:t>
      </w:r>
    </w:p>
    <w:p w14:paraId="60370463" w14:textId="77777777" w:rsidR="006A3231" w:rsidRPr="00BD66CE" w:rsidRDefault="006A3231" w:rsidP="006A3231">
      <w:pPr>
        <w:rPr>
          <w:lang w:val="en-US"/>
        </w:rPr>
      </w:pPr>
      <w:r w:rsidRPr="00BD66CE">
        <w:rPr>
          <w:u w:val="single"/>
          <w:lang w:val="en-US"/>
        </w:rPr>
        <w:t>Article 1er</w:t>
      </w:r>
      <w:r w:rsidRPr="00BD66CE">
        <w:rPr>
          <w:lang w:val="en-US"/>
        </w:rPr>
        <w:t> :</w:t>
      </w:r>
    </w:p>
    <w:p w14:paraId="39B023A8" w14:textId="77777777" w:rsidR="006A3231" w:rsidRPr="00BD66CE" w:rsidRDefault="006A3231" w:rsidP="006A3231">
      <w:pPr>
        <w:rPr>
          <w:noProof/>
          <w:lang w:val="en-US"/>
        </w:rPr>
      </w:pPr>
      <w:r w:rsidRPr="00BD66CE">
        <w:rPr>
          <w:noProof/>
          <w:lang w:val="en-US"/>
        </w:rPr>
        <w:t>D'approuver le cahier des charges N° 2024-444 et le montant estimé du marché “Construction annexe sanitaires et techniques du boulodrome”, établis par l’auteur de projet, OBVIUS SPRL, Rue Solovaz, 26 à 4470 Saint-Georges-sur-Meuse. Les conditions sont fixées comme prévu au cahier des charges et par les règles générales d'exécution des marchés publics. Le montant estimé s'élève à 51.350,00 € hors TVA ou 62.133,50 €, 21% TVA comprise.</w:t>
      </w:r>
    </w:p>
    <w:p w14:paraId="3554A7C4" w14:textId="77777777" w:rsidR="006A3231" w:rsidRPr="00BD66CE" w:rsidRDefault="006A3231" w:rsidP="006A3231">
      <w:pPr>
        <w:rPr>
          <w:lang w:val="en-US"/>
        </w:rPr>
      </w:pPr>
      <w:r w:rsidRPr="00BD66CE">
        <w:rPr>
          <w:u w:val="single"/>
          <w:lang w:val="en-US"/>
        </w:rPr>
        <w:t>Article 2</w:t>
      </w:r>
      <w:r w:rsidRPr="00BD66CE">
        <w:rPr>
          <w:lang w:val="en-US"/>
        </w:rPr>
        <w:t> :</w:t>
      </w:r>
    </w:p>
    <w:p w14:paraId="0BB4EBD7" w14:textId="77777777" w:rsidR="006A3231" w:rsidRPr="00BD66CE" w:rsidRDefault="006A3231" w:rsidP="006A3231">
      <w:pPr>
        <w:rPr>
          <w:noProof/>
          <w:lang w:val="en-US"/>
        </w:rPr>
      </w:pPr>
      <w:r w:rsidRPr="00BD66CE">
        <w:rPr>
          <w:noProof/>
          <w:lang w:val="en-US"/>
        </w:rPr>
        <w:t>De passer le marché par la procédure négociée sans publication préalable.</w:t>
      </w:r>
    </w:p>
    <w:p w14:paraId="36C83E38" w14:textId="77777777" w:rsidR="006A3231" w:rsidRPr="00BD66CE" w:rsidRDefault="006A3231" w:rsidP="006A3231">
      <w:pPr>
        <w:rPr>
          <w:lang w:val="en-US"/>
        </w:rPr>
      </w:pPr>
      <w:r w:rsidRPr="00BD66CE">
        <w:rPr>
          <w:u w:val="single"/>
          <w:lang w:val="en-US"/>
        </w:rPr>
        <w:t>Article 3</w:t>
      </w:r>
      <w:r w:rsidRPr="00BD66CE">
        <w:rPr>
          <w:lang w:val="en-US"/>
        </w:rPr>
        <w:t> :</w:t>
      </w:r>
    </w:p>
    <w:p w14:paraId="3B07BD24" w14:textId="77777777" w:rsidR="006A3231" w:rsidRPr="00BD66CE" w:rsidRDefault="006A3231" w:rsidP="006A3231">
      <w:pPr>
        <w:rPr>
          <w:noProof/>
          <w:lang w:val="en-US"/>
        </w:rPr>
      </w:pPr>
      <w:r w:rsidRPr="00BD66CE">
        <w:rPr>
          <w:noProof/>
          <w:lang w:val="en-US"/>
        </w:rPr>
        <w:t>De financer cette dépense par le crédit inscrit au budget extraordinaire de l’exercice 2024, article 761/723-60 (n° de projet 20240012).</w:t>
      </w:r>
    </w:p>
    <w:p w14:paraId="32EFDCE7" w14:textId="77777777" w:rsidR="006A3231" w:rsidRPr="00BD66CE" w:rsidRDefault="006A3231" w:rsidP="006A3231">
      <w:pPr>
        <w:rPr>
          <w:lang w:val="en-US"/>
        </w:rPr>
      </w:pPr>
      <w:r w:rsidRPr="00BD66CE">
        <w:rPr>
          <w:u w:val="single"/>
          <w:lang w:val="en-US"/>
        </w:rPr>
        <w:t>Article 4</w:t>
      </w:r>
      <w:r w:rsidRPr="00BD66CE">
        <w:rPr>
          <w:lang w:val="en-US"/>
        </w:rPr>
        <w:t> :</w:t>
      </w:r>
    </w:p>
    <w:p w14:paraId="36FA670E" w14:textId="77777777" w:rsidR="006A3231" w:rsidRPr="00F74326" w:rsidRDefault="006A3231" w:rsidP="006A3231">
      <w:pPr>
        <w:rPr>
          <w:lang w:val="fr-BE"/>
        </w:rPr>
      </w:pPr>
      <w:r w:rsidRPr="00F74326">
        <w:rPr>
          <w:noProof/>
          <w:lang w:val="fr-BE"/>
        </w:rPr>
        <w:t>Cette décision est portée sur la liste récapitulative qui est transmise à l’Autorité supérieure</w:t>
      </w:r>
      <w:r w:rsidRPr="00F74326">
        <w:rPr>
          <w:rFonts w:cs="Tahoma"/>
          <w:lang w:val="fr-BE"/>
        </w:rPr>
        <w:t>.</w:t>
      </w:r>
    </w:p>
    <w:p w14:paraId="3F505575" w14:textId="77777777" w:rsidR="006A3231" w:rsidRDefault="006A3231" w:rsidP="006A3231">
      <w:pPr>
        <w:rPr>
          <w:b/>
        </w:rPr>
      </w:pPr>
    </w:p>
    <w:p w14:paraId="679B35F6" w14:textId="77777777" w:rsidR="006A3231" w:rsidRPr="006A3231" w:rsidRDefault="006A3231" w:rsidP="006A3231">
      <w:pPr>
        <w:rPr>
          <w:bCs/>
          <w:szCs w:val="24"/>
        </w:rPr>
      </w:pPr>
    </w:p>
    <w:p w14:paraId="6BD870C8" w14:textId="77777777" w:rsidR="00B250C9" w:rsidRPr="00C512EA" w:rsidRDefault="00B250C9" w:rsidP="00F65C00">
      <w:pPr>
        <w:pStyle w:val="Paragraphedeliste"/>
        <w:numPr>
          <w:ilvl w:val="0"/>
          <w:numId w:val="13"/>
        </w:numPr>
        <w:spacing w:after="0" w:line="240" w:lineRule="auto"/>
        <w:contextualSpacing w:val="0"/>
        <w:rPr>
          <w:rFonts w:ascii="Times New Roman" w:hAnsi="Times New Roman" w:cs="Times New Roman"/>
          <w:b/>
          <w:sz w:val="24"/>
          <w:szCs w:val="24"/>
          <w:u w:val="single"/>
        </w:rPr>
      </w:pPr>
      <w:r w:rsidRPr="00C512EA">
        <w:rPr>
          <w:rFonts w:ascii="Times New Roman" w:hAnsi="Times New Roman" w:cs="Times New Roman"/>
          <w:b/>
          <w:sz w:val="24"/>
          <w:szCs w:val="24"/>
          <w:u w:val="single"/>
        </w:rPr>
        <w:t xml:space="preserve">Règlement complémentaire sur la police de la circulation routière - Route N614 – Limitation de la vitesse à 70km/h entre le carrefour avec le chemin de la </w:t>
      </w:r>
      <w:proofErr w:type="spellStart"/>
      <w:r w:rsidRPr="00C512EA">
        <w:rPr>
          <w:rFonts w:ascii="Times New Roman" w:hAnsi="Times New Roman" w:cs="Times New Roman"/>
          <w:b/>
          <w:sz w:val="24"/>
          <w:szCs w:val="24"/>
          <w:u w:val="single"/>
        </w:rPr>
        <w:t>Tomballe</w:t>
      </w:r>
      <w:proofErr w:type="spellEnd"/>
      <w:r w:rsidRPr="00C512EA">
        <w:rPr>
          <w:rFonts w:ascii="Times New Roman" w:hAnsi="Times New Roman" w:cs="Times New Roman"/>
          <w:b/>
          <w:sz w:val="24"/>
          <w:szCs w:val="24"/>
          <w:u w:val="single"/>
        </w:rPr>
        <w:t xml:space="preserve"> et le rond-point Lavigne. Avis.</w:t>
      </w:r>
    </w:p>
    <w:p w14:paraId="696B886A" w14:textId="77777777" w:rsidR="00B250C9" w:rsidRDefault="00B250C9" w:rsidP="00B250C9">
      <w:pPr>
        <w:pStyle w:val="Paragraphedeliste"/>
        <w:rPr>
          <w:rFonts w:ascii="Times New Roman" w:hAnsi="Times New Roman" w:cs="Times New Roman"/>
          <w:b/>
          <w:sz w:val="24"/>
          <w:szCs w:val="24"/>
          <w:u w:val="single"/>
        </w:rPr>
      </w:pPr>
    </w:p>
    <w:p w14:paraId="172E22CC" w14:textId="0F18D02D" w:rsidR="006A3231" w:rsidRDefault="006A3231" w:rsidP="00B250C9">
      <w:pPr>
        <w:pStyle w:val="Paragraphedeliste"/>
        <w:rPr>
          <w:rFonts w:ascii="Times New Roman" w:hAnsi="Times New Roman" w:cs="Times New Roman"/>
          <w:bCs/>
          <w:sz w:val="24"/>
          <w:szCs w:val="24"/>
        </w:rPr>
      </w:pPr>
      <w:r>
        <w:rPr>
          <w:rFonts w:ascii="Times New Roman" w:hAnsi="Times New Roman" w:cs="Times New Roman"/>
          <w:bCs/>
          <w:sz w:val="24"/>
          <w:szCs w:val="24"/>
          <w:u w:val="single"/>
        </w:rPr>
        <w:t>Monsieur BELTRAN</w:t>
      </w:r>
      <w:r>
        <w:rPr>
          <w:rFonts w:ascii="Times New Roman" w:hAnsi="Times New Roman" w:cs="Times New Roman"/>
          <w:bCs/>
          <w:sz w:val="24"/>
          <w:szCs w:val="24"/>
        </w:rPr>
        <w:t xml:space="preserve"> déclare être atterré d’entendre que la mobilité dépend de la bonne volonté des automobilistes. Il fait le rapprochement avec ce que le Bourgmestre a dit au point 1. Il constate qu’il faut attendre que la Région décide de mettre le tronçon de la N614 à 70 kms/h pour faire quelque chose.</w:t>
      </w:r>
    </w:p>
    <w:p w14:paraId="31415F7D" w14:textId="77777777" w:rsidR="006A3231" w:rsidRDefault="006A3231" w:rsidP="00B250C9">
      <w:pPr>
        <w:pStyle w:val="Paragraphedeliste"/>
        <w:rPr>
          <w:rFonts w:ascii="Times New Roman" w:hAnsi="Times New Roman" w:cs="Times New Roman"/>
          <w:bCs/>
          <w:sz w:val="24"/>
          <w:szCs w:val="24"/>
        </w:rPr>
      </w:pPr>
    </w:p>
    <w:p w14:paraId="733BA26A" w14:textId="5D07F70E" w:rsidR="006A3231" w:rsidRDefault="006A3231" w:rsidP="00B250C9">
      <w:pPr>
        <w:pStyle w:val="Paragraphedeliste"/>
        <w:rPr>
          <w:rFonts w:ascii="Times New Roman" w:hAnsi="Times New Roman" w:cs="Times New Roman"/>
          <w:bCs/>
          <w:sz w:val="24"/>
          <w:szCs w:val="24"/>
        </w:rPr>
      </w:pPr>
      <w:r w:rsidRPr="006A3231">
        <w:rPr>
          <w:rFonts w:ascii="Times New Roman" w:hAnsi="Times New Roman" w:cs="Times New Roman"/>
          <w:bCs/>
          <w:sz w:val="24"/>
          <w:szCs w:val="24"/>
          <w:u w:val="single"/>
        </w:rPr>
        <w:t>Madame HAIDON</w:t>
      </w:r>
      <w:r>
        <w:rPr>
          <w:rFonts w:ascii="Times New Roman" w:hAnsi="Times New Roman" w:cs="Times New Roman"/>
          <w:bCs/>
          <w:sz w:val="24"/>
          <w:szCs w:val="24"/>
        </w:rPr>
        <w:t xml:space="preserve"> rappelle que le Plan communal de mobilité date de 2004 !</w:t>
      </w:r>
    </w:p>
    <w:p w14:paraId="5FD24FFD" w14:textId="77777777" w:rsidR="006A3231" w:rsidRDefault="006A3231" w:rsidP="00B250C9">
      <w:pPr>
        <w:pStyle w:val="Paragraphedeliste"/>
        <w:rPr>
          <w:rFonts w:ascii="Times New Roman" w:hAnsi="Times New Roman" w:cs="Times New Roman"/>
          <w:bCs/>
          <w:sz w:val="24"/>
          <w:szCs w:val="24"/>
        </w:rPr>
      </w:pPr>
    </w:p>
    <w:p w14:paraId="796C597C" w14:textId="54D54582" w:rsidR="006A3231" w:rsidRDefault="006A3231" w:rsidP="00B250C9">
      <w:pPr>
        <w:pStyle w:val="Paragraphedeliste"/>
        <w:rPr>
          <w:rFonts w:ascii="Times New Roman" w:hAnsi="Times New Roman" w:cs="Times New Roman"/>
          <w:bCs/>
          <w:sz w:val="24"/>
          <w:szCs w:val="24"/>
        </w:rPr>
      </w:pPr>
      <w:r w:rsidRPr="006A3231">
        <w:rPr>
          <w:rFonts w:ascii="Times New Roman" w:hAnsi="Times New Roman" w:cs="Times New Roman"/>
          <w:bCs/>
          <w:sz w:val="24"/>
          <w:szCs w:val="24"/>
          <w:u w:val="single"/>
        </w:rPr>
        <w:t>Monsieur BELTRAN</w:t>
      </w:r>
      <w:r>
        <w:rPr>
          <w:rFonts w:ascii="Times New Roman" w:hAnsi="Times New Roman" w:cs="Times New Roman"/>
          <w:bCs/>
          <w:sz w:val="24"/>
          <w:szCs w:val="24"/>
        </w:rPr>
        <w:t xml:space="preserve"> estime qu’il faut être proactif, qu’il ne faut pas attendre la bonne volonté d’autres pour agir.</w:t>
      </w:r>
    </w:p>
    <w:p w14:paraId="51037B7B" w14:textId="77777777" w:rsidR="006A3231" w:rsidRDefault="006A3231" w:rsidP="00B250C9">
      <w:pPr>
        <w:pStyle w:val="Paragraphedeliste"/>
        <w:rPr>
          <w:rFonts w:ascii="Times New Roman" w:hAnsi="Times New Roman" w:cs="Times New Roman"/>
          <w:bCs/>
          <w:sz w:val="24"/>
          <w:szCs w:val="24"/>
        </w:rPr>
      </w:pPr>
    </w:p>
    <w:p w14:paraId="0BA4ADC5" w14:textId="4AF3AF48" w:rsidR="006A3231" w:rsidRDefault="006A3231" w:rsidP="00B250C9">
      <w:pPr>
        <w:pStyle w:val="Paragraphedeliste"/>
        <w:rPr>
          <w:rFonts w:ascii="Times New Roman" w:hAnsi="Times New Roman" w:cs="Times New Roman"/>
          <w:bCs/>
          <w:sz w:val="24"/>
          <w:szCs w:val="24"/>
        </w:rPr>
      </w:pPr>
      <w:r w:rsidRPr="006A3231">
        <w:rPr>
          <w:rFonts w:ascii="Times New Roman" w:hAnsi="Times New Roman" w:cs="Times New Roman"/>
          <w:bCs/>
          <w:sz w:val="24"/>
          <w:szCs w:val="24"/>
          <w:u w:val="single"/>
        </w:rPr>
        <w:t>Monsieur le Bourgmestre</w:t>
      </w:r>
      <w:r>
        <w:rPr>
          <w:rFonts w:ascii="Times New Roman" w:hAnsi="Times New Roman" w:cs="Times New Roman"/>
          <w:bCs/>
          <w:sz w:val="24"/>
          <w:szCs w:val="24"/>
        </w:rPr>
        <w:t xml:space="preserve"> signale qu’il s’agit d’une voirie régionale et qu’on a 2 réunions zonales de sécurité par an.</w:t>
      </w:r>
    </w:p>
    <w:p w14:paraId="45943C8D" w14:textId="77777777" w:rsidR="006A3231" w:rsidRDefault="006A3231" w:rsidP="00B250C9">
      <w:pPr>
        <w:pStyle w:val="Paragraphedeliste"/>
        <w:rPr>
          <w:rFonts w:ascii="Times New Roman" w:hAnsi="Times New Roman" w:cs="Times New Roman"/>
          <w:bCs/>
          <w:sz w:val="24"/>
          <w:szCs w:val="24"/>
        </w:rPr>
      </w:pPr>
    </w:p>
    <w:p w14:paraId="6706461D" w14:textId="0DDD3F91" w:rsidR="00690425" w:rsidRDefault="006A3231" w:rsidP="00B250C9">
      <w:pPr>
        <w:pStyle w:val="Paragraphedeliste"/>
        <w:rPr>
          <w:rFonts w:ascii="Times New Roman" w:hAnsi="Times New Roman" w:cs="Times New Roman"/>
          <w:bCs/>
          <w:sz w:val="24"/>
          <w:szCs w:val="24"/>
        </w:rPr>
      </w:pPr>
      <w:r w:rsidRPr="006A3231">
        <w:rPr>
          <w:rFonts w:ascii="Times New Roman" w:hAnsi="Times New Roman" w:cs="Times New Roman"/>
          <w:bCs/>
          <w:sz w:val="24"/>
          <w:szCs w:val="24"/>
          <w:u w:val="single"/>
        </w:rPr>
        <w:t>Monsieur BELTRAN</w:t>
      </w:r>
      <w:r>
        <w:rPr>
          <w:rFonts w:ascii="Times New Roman" w:hAnsi="Times New Roman" w:cs="Times New Roman"/>
          <w:bCs/>
          <w:sz w:val="24"/>
          <w:szCs w:val="24"/>
        </w:rPr>
        <w:t xml:space="preserve"> rétorque qu’on a transformé la rue Albert 1</w:t>
      </w:r>
      <w:r w:rsidRPr="006A3231">
        <w:rPr>
          <w:rFonts w:ascii="Times New Roman" w:hAnsi="Times New Roman" w:cs="Times New Roman"/>
          <w:bCs/>
          <w:sz w:val="24"/>
          <w:szCs w:val="24"/>
          <w:vertAlign w:val="superscript"/>
        </w:rPr>
        <w:t>er</w:t>
      </w:r>
      <w:r>
        <w:rPr>
          <w:rFonts w:ascii="Times New Roman" w:hAnsi="Times New Roman" w:cs="Times New Roman"/>
          <w:bCs/>
          <w:sz w:val="24"/>
          <w:szCs w:val="24"/>
        </w:rPr>
        <w:t xml:space="preserve"> en piste d’atterrissage pour avions alors q</w:t>
      </w:r>
      <w:r w:rsidR="00690425">
        <w:rPr>
          <w:rFonts w:ascii="Times New Roman" w:hAnsi="Times New Roman" w:cs="Times New Roman"/>
          <w:bCs/>
          <w:sz w:val="24"/>
          <w:szCs w:val="24"/>
        </w:rPr>
        <w:t>u’une commune se doit de mettre en œuvre tous les moyens pour freiner la vitesse.</w:t>
      </w:r>
    </w:p>
    <w:p w14:paraId="3DD44F60" w14:textId="77777777" w:rsidR="00690425" w:rsidRDefault="00690425" w:rsidP="00B250C9">
      <w:pPr>
        <w:pStyle w:val="Paragraphedeliste"/>
        <w:rPr>
          <w:rFonts w:ascii="Times New Roman" w:hAnsi="Times New Roman" w:cs="Times New Roman"/>
          <w:bCs/>
          <w:sz w:val="24"/>
          <w:szCs w:val="24"/>
        </w:rPr>
      </w:pPr>
    </w:p>
    <w:p w14:paraId="5A04AF2B" w14:textId="4B487977" w:rsidR="006A3231" w:rsidRDefault="00690425" w:rsidP="00B250C9">
      <w:pPr>
        <w:pStyle w:val="Paragraphedeliste"/>
        <w:rPr>
          <w:rFonts w:ascii="Times New Roman" w:hAnsi="Times New Roman" w:cs="Times New Roman"/>
          <w:bCs/>
          <w:sz w:val="24"/>
          <w:szCs w:val="24"/>
        </w:rPr>
      </w:pPr>
      <w:r w:rsidRPr="00690425">
        <w:rPr>
          <w:rFonts w:ascii="Times New Roman" w:hAnsi="Times New Roman" w:cs="Times New Roman"/>
          <w:bCs/>
          <w:sz w:val="24"/>
          <w:szCs w:val="24"/>
          <w:u w:val="single"/>
        </w:rPr>
        <w:t>Monsieur le Bourgmestre</w:t>
      </w:r>
      <w:r w:rsidR="006A3231" w:rsidRPr="00690425">
        <w:rPr>
          <w:rFonts w:ascii="Times New Roman" w:hAnsi="Times New Roman" w:cs="Times New Roman"/>
          <w:bCs/>
          <w:sz w:val="24"/>
          <w:szCs w:val="24"/>
          <w:u w:val="single"/>
        </w:rPr>
        <w:t xml:space="preserve"> </w:t>
      </w:r>
      <w:r>
        <w:rPr>
          <w:rFonts w:ascii="Times New Roman" w:hAnsi="Times New Roman" w:cs="Times New Roman"/>
          <w:bCs/>
          <w:sz w:val="24"/>
          <w:szCs w:val="24"/>
        </w:rPr>
        <w:t>explique que lorsqu’on a refait la rue Albert 1</w:t>
      </w:r>
      <w:r w:rsidRPr="00690425">
        <w:rPr>
          <w:rFonts w:ascii="Times New Roman" w:hAnsi="Times New Roman" w:cs="Times New Roman"/>
          <w:bCs/>
          <w:sz w:val="24"/>
          <w:szCs w:val="24"/>
          <w:vertAlign w:val="superscript"/>
        </w:rPr>
        <w:t>er</w:t>
      </w:r>
      <w:r>
        <w:rPr>
          <w:rFonts w:ascii="Times New Roman" w:hAnsi="Times New Roman" w:cs="Times New Roman"/>
          <w:bCs/>
          <w:sz w:val="24"/>
          <w:szCs w:val="24"/>
        </w:rPr>
        <w:t xml:space="preserve"> en son temps, différents ilots étaient installés : on a reçu une pétition des habitants de la rue pour les enlever.</w:t>
      </w:r>
    </w:p>
    <w:p w14:paraId="6A4DD6F9" w14:textId="77777777" w:rsidR="00690425" w:rsidRDefault="00690425" w:rsidP="00B250C9">
      <w:pPr>
        <w:pStyle w:val="Paragraphedeliste"/>
        <w:rPr>
          <w:rFonts w:ascii="Times New Roman" w:hAnsi="Times New Roman" w:cs="Times New Roman"/>
          <w:bCs/>
          <w:sz w:val="24"/>
          <w:szCs w:val="24"/>
        </w:rPr>
      </w:pPr>
    </w:p>
    <w:p w14:paraId="08D90411" w14:textId="1896DFC9" w:rsidR="00690425" w:rsidRDefault="00690425" w:rsidP="00B250C9">
      <w:pPr>
        <w:pStyle w:val="Paragraphedeliste"/>
        <w:rPr>
          <w:rFonts w:ascii="Times New Roman" w:hAnsi="Times New Roman" w:cs="Times New Roman"/>
          <w:bCs/>
          <w:sz w:val="24"/>
          <w:szCs w:val="24"/>
        </w:rPr>
      </w:pPr>
      <w:r w:rsidRPr="00690425">
        <w:rPr>
          <w:rFonts w:ascii="Times New Roman" w:hAnsi="Times New Roman" w:cs="Times New Roman"/>
          <w:bCs/>
          <w:sz w:val="24"/>
          <w:szCs w:val="24"/>
          <w:u w:val="single"/>
        </w:rPr>
        <w:lastRenderedPageBreak/>
        <w:t>Monsieur BELTRAN</w:t>
      </w:r>
      <w:r>
        <w:rPr>
          <w:rFonts w:ascii="Times New Roman" w:hAnsi="Times New Roman" w:cs="Times New Roman"/>
          <w:bCs/>
          <w:sz w:val="24"/>
          <w:szCs w:val="24"/>
        </w:rPr>
        <w:t xml:space="preserve"> répond qu’il faut savoir résister à certaines pétitions allant à l’encontre de l’intérêt commun.</w:t>
      </w:r>
    </w:p>
    <w:p w14:paraId="5A446B72" w14:textId="77777777" w:rsidR="00690425" w:rsidRDefault="00690425" w:rsidP="00690425">
      <w:pPr>
        <w:pStyle w:val="Corpsdetexte"/>
        <w:jc w:val="both"/>
        <w:rPr>
          <w:bCs/>
          <w:szCs w:val="24"/>
          <w:lang w:val="fr-BE"/>
        </w:rPr>
      </w:pPr>
      <w:r>
        <w:rPr>
          <w:bCs/>
          <w:szCs w:val="24"/>
          <w:lang w:val="fr-BE"/>
        </w:rPr>
        <w:t>Le Conseil communal, réuni en séance publique ;</w:t>
      </w:r>
    </w:p>
    <w:p w14:paraId="2C80D293" w14:textId="77777777" w:rsidR="00690425" w:rsidRDefault="00690425" w:rsidP="00690425">
      <w:pPr>
        <w:pStyle w:val="Titre1"/>
        <w:pBdr>
          <w:top w:val="none" w:sz="0" w:space="0" w:color="auto"/>
          <w:bottom w:val="none" w:sz="0" w:space="0" w:color="auto"/>
          <w:right w:val="none" w:sz="0" w:space="0" w:color="auto"/>
        </w:pBdr>
        <w:spacing w:before="144" w:line="235" w:lineRule="auto"/>
        <w:ind w:left="6" w:firstLine="6"/>
        <w:jc w:val="both"/>
        <w:rPr>
          <w:b w:val="0"/>
          <w:bCs/>
          <w:w w:val="105"/>
          <w:sz w:val="24"/>
          <w:szCs w:val="24"/>
          <w:lang w:val="fr-BE"/>
        </w:rPr>
      </w:pPr>
    </w:p>
    <w:p w14:paraId="0DDADC31" w14:textId="0BFE0E8C" w:rsidR="00690425" w:rsidRPr="00690425" w:rsidRDefault="00690425" w:rsidP="00690425">
      <w:pPr>
        <w:pStyle w:val="Titre1"/>
        <w:pBdr>
          <w:top w:val="none" w:sz="0" w:space="0" w:color="auto"/>
          <w:bottom w:val="none" w:sz="0" w:space="0" w:color="auto"/>
          <w:right w:val="none" w:sz="0" w:space="0" w:color="auto"/>
        </w:pBdr>
        <w:spacing w:before="144" w:line="235" w:lineRule="auto"/>
        <w:ind w:left="6" w:firstLine="6"/>
        <w:jc w:val="both"/>
        <w:rPr>
          <w:b w:val="0"/>
          <w:bCs/>
          <w:w w:val="105"/>
          <w:sz w:val="24"/>
          <w:szCs w:val="24"/>
          <w:lang w:val="fr-BE"/>
        </w:rPr>
      </w:pPr>
      <w:r w:rsidRPr="00690425">
        <w:rPr>
          <w:b w:val="0"/>
          <w:bCs/>
          <w:w w:val="105"/>
          <w:sz w:val="24"/>
          <w:szCs w:val="24"/>
          <w:lang w:val="fr-BE"/>
        </w:rPr>
        <w:t>Vu le décret du 19/12/2007 relatif à la tutelle d’approbation de la Région wallonne sur les règlements complémentaires relatifs aux voies publiques et à la circulation des transports en commun ;</w:t>
      </w:r>
    </w:p>
    <w:p w14:paraId="203E0D3C" w14:textId="77777777" w:rsidR="00690425" w:rsidRPr="00690425" w:rsidRDefault="00690425" w:rsidP="00690425">
      <w:pPr>
        <w:pStyle w:val="Titre1"/>
        <w:pBdr>
          <w:top w:val="none" w:sz="0" w:space="0" w:color="auto"/>
          <w:bottom w:val="none" w:sz="0" w:space="0" w:color="auto"/>
          <w:right w:val="none" w:sz="0" w:space="0" w:color="auto"/>
        </w:pBdr>
        <w:spacing w:before="144" w:line="235" w:lineRule="auto"/>
        <w:ind w:left="6" w:firstLine="6"/>
        <w:jc w:val="both"/>
        <w:rPr>
          <w:b w:val="0"/>
          <w:bCs/>
          <w:w w:val="105"/>
          <w:sz w:val="24"/>
          <w:szCs w:val="24"/>
          <w:lang w:val="fr-BE"/>
        </w:rPr>
      </w:pPr>
      <w:r w:rsidRPr="00690425">
        <w:rPr>
          <w:b w:val="0"/>
          <w:bCs/>
          <w:w w:val="105"/>
          <w:sz w:val="24"/>
          <w:szCs w:val="24"/>
          <w:lang w:val="fr-BE"/>
        </w:rPr>
        <w:t xml:space="preserve">Vu le projet d’arrêté ministériel portant règlement complémentaire sur la police de la circulation routière afin de limiter sur le territoire de la Commune de Saint-Georges S/M, N614, la vitesse à 70km/h entre la BK 7.650 (carrefour avec le Chemin de la </w:t>
      </w:r>
      <w:proofErr w:type="spellStart"/>
      <w:r w:rsidRPr="00690425">
        <w:rPr>
          <w:b w:val="0"/>
          <w:bCs/>
          <w:w w:val="105"/>
          <w:sz w:val="24"/>
          <w:szCs w:val="24"/>
          <w:lang w:val="fr-BE"/>
        </w:rPr>
        <w:t>Tomballe</w:t>
      </w:r>
      <w:proofErr w:type="spellEnd"/>
      <w:r w:rsidRPr="00690425">
        <w:rPr>
          <w:b w:val="0"/>
          <w:bCs/>
          <w:w w:val="105"/>
          <w:sz w:val="24"/>
          <w:szCs w:val="24"/>
          <w:lang w:val="fr-BE"/>
        </w:rPr>
        <w:t>) et la BK 8.340 (rond-point Lavigne) adressé par le SPW le 19/07/2024 ;</w:t>
      </w:r>
    </w:p>
    <w:p w14:paraId="078E6A93" w14:textId="77777777" w:rsidR="00690425" w:rsidRPr="00690425" w:rsidRDefault="00690425" w:rsidP="00690425">
      <w:pPr>
        <w:pStyle w:val="Titre1"/>
        <w:pBdr>
          <w:top w:val="none" w:sz="0" w:space="0" w:color="auto"/>
          <w:bottom w:val="none" w:sz="0" w:space="0" w:color="auto"/>
          <w:right w:val="none" w:sz="0" w:space="0" w:color="auto"/>
        </w:pBdr>
        <w:spacing w:before="144" w:line="235" w:lineRule="auto"/>
        <w:ind w:left="6" w:firstLine="6"/>
        <w:jc w:val="both"/>
        <w:rPr>
          <w:b w:val="0"/>
          <w:bCs/>
          <w:w w:val="105"/>
          <w:sz w:val="24"/>
          <w:szCs w:val="24"/>
          <w:lang w:val="fr-BE"/>
        </w:rPr>
      </w:pPr>
      <w:r w:rsidRPr="00690425">
        <w:rPr>
          <w:b w:val="0"/>
          <w:bCs/>
          <w:w w:val="105"/>
          <w:sz w:val="24"/>
          <w:szCs w:val="24"/>
          <w:lang w:val="fr-BE"/>
        </w:rPr>
        <w:t xml:space="preserve">Considérant que l’avis du Conseil communal doit parvenir en 3 exemplaires par lettre recommandée au SPW dans un délai de 60 jours prenant cours le 19/07/2024 ; </w:t>
      </w:r>
    </w:p>
    <w:p w14:paraId="7D9B5095" w14:textId="77777777" w:rsidR="00690425" w:rsidRPr="00690425" w:rsidRDefault="00690425" w:rsidP="00690425">
      <w:pPr>
        <w:pStyle w:val="Titre1"/>
        <w:pBdr>
          <w:top w:val="none" w:sz="0" w:space="0" w:color="auto"/>
          <w:bottom w:val="none" w:sz="0" w:space="0" w:color="auto"/>
          <w:right w:val="none" w:sz="0" w:space="0" w:color="auto"/>
        </w:pBdr>
        <w:spacing w:before="144" w:line="235" w:lineRule="auto"/>
        <w:ind w:left="6" w:firstLine="6"/>
        <w:jc w:val="both"/>
        <w:rPr>
          <w:b w:val="0"/>
          <w:bCs/>
          <w:sz w:val="24"/>
          <w:szCs w:val="24"/>
          <w:lang w:val="fr-BE"/>
        </w:rPr>
      </w:pPr>
      <w:r w:rsidRPr="00690425">
        <w:rPr>
          <w:b w:val="0"/>
          <w:bCs/>
          <w:w w:val="105"/>
          <w:sz w:val="24"/>
          <w:szCs w:val="24"/>
          <w:lang w:val="fr-BE"/>
        </w:rPr>
        <w:t>Sur proposition du Collège communal</w:t>
      </w:r>
      <w:r w:rsidRPr="00690425">
        <w:rPr>
          <w:b w:val="0"/>
          <w:bCs/>
          <w:spacing w:val="-9"/>
          <w:w w:val="105"/>
          <w:sz w:val="24"/>
          <w:szCs w:val="24"/>
          <w:lang w:val="fr-BE"/>
        </w:rPr>
        <w:t xml:space="preserve"> </w:t>
      </w:r>
      <w:r w:rsidRPr="00690425">
        <w:rPr>
          <w:b w:val="0"/>
          <w:bCs/>
          <w:w w:val="105"/>
          <w:sz w:val="24"/>
          <w:szCs w:val="24"/>
          <w:lang w:val="fr-BE"/>
        </w:rPr>
        <w:t>;</w:t>
      </w:r>
    </w:p>
    <w:p w14:paraId="4A6F5366" w14:textId="77777777" w:rsidR="00690425" w:rsidRDefault="00690425" w:rsidP="00690425">
      <w:pPr>
        <w:pStyle w:val="Corpsdetexte"/>
        <w:spacing w:before="3"/>
        <w:jc w:val="both"/>
        <w:rPr>
          <w:szCs w:val="24"/>
          <w:lang w:val="fr-BE"/>
        </w:rPr>
      </w:pPr>
    </w:p>
    <w:p w14:paraId="2BDF3FDB" w14:textId="77777777" w:rsidR="00690425" w:rsidRPr="007522FB" w:rsidRDefault="00690425" w:rsidP="00690425">
      <w:pPr>
        <w:pStyle w:val="Corpsdetexte"/>
        <w:spacing w:before="3"/>
        <w:jc w:val="both"/>
        <w:rPr>
          <w:szCs w:val="24"/>
          <w:lang w:val="fr-BE"/>
        </w:rPr>
      </w:pPr>
      <w:r>
        <w:rPr>
          <w:szCs w:val="24"/>
          <w:lang w:val="fr-BE"/>
        </w:rPr>
        <w:t>A l’unanimité :</w:t>
      </w:r>
    </w:p>
    <w:p w14:paraId="2EA17932" w14:textId="77777777" w:rsidR="00690425" w:rsidRDefault="00690425" w:rsidP="00690425">
      <w:pPr>
        <w:pStyle w:val="Corpsdetexte"/>
        <w:spacing w:line="267" w:lineRule="exact"/>
        <w:jc w:val="both"/>
        <w:rPr>
          <w:szCs w:val="24"/>
          <w:lang w:val="fr-BE"/>
        </w:rPr>
      </w:pPr>
    </w:p>
    <w:p w14:paraId="03B33554" w14:textId="77777777" w:rsidR="00690425" w:rsidRDefault="00690425" w:rsidP="00690425">
      <w:pPr>
        <w:pStyle w:val="Corpsdetexte"/>
        <w:spacing w:line="267" w:lineRule="exact"/>
        <w:jc w:val="both"/>
        <w:rPr>
          <w:szCs w:val="24"/>
          <w:lang w:val="fr-BE"/>
        </w:rPr>
      </w:pPr>
      <w:r w:rsidRPr="004C1DD5">
        <w:rPr>
          <w:b/>
          <w:bCs/>
          <w:szCs w:val="24"/>
          <w:lang w:val="fr-BE"/>
        </w:rPr>
        <w:t>EMET un avis favorable</w:t>
      </w:r>
      <w:r>
        <w:rPr>
          <w:szCs w:val="24"/>
          <w:lang w:val="fr-BE"/>
        </w:rPr>
        <w:t xml:space="preserve"> quant à ce projet d’arrêté ministériel.</w:t>
      </w:r>
    </w:p>
    <w:p w14:paraId="0D1199E8" w14:textId="77777777" w:rsidR="00690425" w:rsidRDefault="00690425" w:rsidP="00690425">
      <w:pPr>
        <w:pStyle w:val="Corpsdetexte"/>
        <w:spacing w:line="267" w:lineRule="exact"/>
        <w:jc w:val="both"/>
        <w:rPr>
          <w:szCs w:val="24"/>
          <w:lang w:val="fr-BE"/>
        </w:rPr>
      </w:pPr>
    </w:p>
    <w:p w14:paraId="774A0A35" w14:textId="77777777" w:rsidR="00690425" w:rsidRPr="007522FB" w:rsidRDefault="00690425" w:rsidP="00690425">
      <w:pPr>
        <w:pStyle w:val="Corpsdetexte"/>
        <w:spacing w:line="267" w:lineRule="exact"/>
        <w:jc w:val="both"/>
        <w:rPr>
          <w:szCs w:val="24"/>
          <w:lang w:val="fr-BE"/>
        </w:rPr>
      </w:pPr>
      <w:r>
        <w:rPr>
          <w:szCs w:val="24"/>
          <w:lang w:val="fr-BE"/>
        </w:rPr>
        <w:t>La présente délibération sera transmise en trois exemplaire, par envoi recommandé, au SPW, Département du Réseau de Liège, Direction des routes de Liège, esplanade Simone Veil, 1 à 4000 LIEGE.</w:t>
      </w:r>
    </w:p>
    <w:p w14:paraId="66CFBC5C" w14:textId="77777777" w:rsidR="00690425" w:rsidRDefault="00690425" w:rsidP="00690425">
      <w:pPr>
        <w:rPr>
          <w:bCs/>
          <w:szCs w:val="24"/>
        </w:rPr>
      </w:pPr>
    </w:p>
    <w:p w14:paraId="5D5D29BD" w14:textId="77777777" w:rsidR="00B250C9" w:rsidRPr="00C512EA" w:rsidRDefault="00B250C9" w:rsidP="00F65C00">
      <w:pPr>
        <w:pStyle w:val="Paragraphedeliste"/>
        <w:numPr>
          <w:ilvl w:val="0"/>
          <w:numId w:val="13"/>
        </w:numPr>
        <w:spacing w:after="0" w:line="240" w:lineRule="auto"/>
        <w:contextualSpacing w:val="0"/>
        <w:rPr>
          <w:rFonts w:ascii="Times New Roman" w:hAnsi="Times New Roman" w:cs="Times New Roman"/>
          <w:b/>
          <w:sz w:val="24"/>
          <w:szCs w:val="24"/>
          <w:u w:val="single"/>
        </w:rPr>
      </w:pPr>
      <w:r w:rsidRPr="00C512EA">
        <w:rPr>
          <w:rFonts w:ascii="Times New Roman" w:hAnsi="Times New Roman" w:cs="Times New Roman"/>
          <w:b/>
          <w:sz w:val="24"/>
          <w:szCs w:val="24"/>
          <w:u w:val="single"/>
        </w:rPr>
        <w:t>Sanctions administratives communales. Désignation d’un fonctionnaire sanctionnateur. Décision.</w:t>
      </w:r>
    </w:p>
    <w:p w14:paraId="5A1732B1" w14:textId="77777777" w:rsidR="00B250C9" w:rsidRDefault="00B250C9" w:rsidP="00B250C9">
      <w:pPr>
        <w:pStyle w:val="Paragraphedeliste"/>
        <w:rPr>
          <w:rFonts w:ascii="Times New Roman" w:hAnsi="Times New Roman" w:cs="Times New Roman"/>
          <w:b/>
          <w:sz w:val="24"/>
          <w:szCs w:val="24"/>
          <w:u w:val="single"/>
        </w:rPr>
      </w:pPr>
    </w:p>
    <w:p w14:paraId="75930B04" w14:textId="4C0C16E2" w:rsidR="00690425" w:rsidRDefault="00690425" w:rsidP="00B250C9">
      <w:pPr>
        <w:pStyle w:val="Paragraphedeliste"/>
        <w:rPr>
          <w:rFonts w:ascii="Times New Roman" w:hAnsi="Times New Roman" w:cs="Times New Roman"/>
          <w:bCs/>
          <w:sz w:val="24"/>
          <w:szCs w:val="24"/>
        </w:rPr>
      </w:pPr>
      <w:r w:rsidRPr="00690425">
        <w:rPr>
          <w:rFonts w:ascii="Times New Roman" w:hAnsi="Times New Roman" w:cs="Times New Roman"/>
          <w:bCs/>
          <w:sz w:val="24"/>
          <w:szCs w:val="24"/>
          <w:u w:val="single"/>
        </w:rPr>
        <w:t>Monsieur LEMESTRE</w:t>
      </w:r>
      <w:r>
        <w:rPr>
          <w:rFonts w:ascii="Times New Roman" w:hAnsi="Times New Roman" w:cs="Times New Roman"/>
          <w:bCs/>
          <w:sz w:val="24"/>
          <w:szCs w:val="24"/>
        </w:rPr>
        <w:t xml:space="preserve"> indique que l’on aura dès lors 3 agents </w:t>
      </w:r>
      <w:proofErr w:type="spellStart"/>
      <w:r>
        <w:rPr>
          <w:rFonts w:ascii="Times New Roman" w:hAnsi="Times New Roman" w:cs="Times New Roman"/>
          <w:bCs/>
          <w:sz w:val="24"/>
          <w:szCs w:val="24"/>
        </w:rPr>
        <w:t>constatateurs</w:t>
      </w:r>
      <w:proofErr w:type="spellEnd"/>
      <w:r>
        <w:rPr>
          <w:rFonts w:ascii="Times New Roman" w:hAnsi="Times New Roman" w:cs="Times New Roman"/>
          <w:bCs/>
          <w:sz w:val="24"/>
          <w:szCs w:val="24"/>
        </w:rPr>
        <w:t>.</w:t>
      </w:r>
    </w:p>
    <w:p w14:paraId="77A9BDBA" w14:textId="77777777" w:rsidR="00690425" w:rsidRDefault="00690425" w:rsidP="00B250C9">
      <w:pPr>
        <w:pStyle w:val="Paragraphedeliste"/>
        <w:rPr>
          <w:rFonts w:ascii="Times New Roman" w:hAnsi="Times New Roman" w:cs="Times New Roman"/>
          <w:bCs/>
          <w:sz w:val="24"/>
          <w:szCs w:val="24"/>
        </w:rPr>
      </w:pPr>
    </w:p>
    <w:p w14:paraId="4FC6DE4D" w14:textId="118DE627" w:rsidR="00690425" w:rsidRDefault="00690425" w:rsidP="00B250C9">
      <w:pPr>
        <w:pStyle w:val="Paragraphedeliste"/>
        <w:rPr>
          <w:rFonts w:ascii="Times New Roman" w:hAnsi="Times New Roman" w:cs="Times New Roman"/>
          <w:bCs/>
          <w:sz w:val="24"/>
          <w:szCs w:val="24"/>
        </w:rPr>
      </w:pPr>
      <w:r w:rsidRPr="00690425">
        <w:rPr>
          <w:rFonts w:ascii="Times New Roman" w:hAnsi="Times New Roman" w:cs="Times New Roman"/>
          <w:bCs/>
          <w:sz w:val="24"/>
          <w:szCs w:val="24"/>
          <w:u w:val="single"/>
        </w:rPr>
        <w:t>Monsieur le Bourgmestre</w:t>
      </w:r>
      <w:r>
        <w:rPr>
          <w:rFonts w:ascii="Times New Roman" w:hAnsi="Times New Roman" w:cs="Times New Roman"/>
          <w:bCs/>
          <w:sz w:val="24"/>
          <w:szCs w:val="24"/>
        </w:rPr>
        <w:t xml:space="preserve"> répond négativement, qu’il s’agit d’un agent sanctionnateur provincial.</w:t>
      </w:r>
    </w:p>
    <w:p w14:paraId="59F1C720" w14:textId="77777777" w:rsidR="00690425" w:rsidRDefault="00690425" w:rsidP="00707559">
      <w:pPr>
        <w:rPr>
          <w:bCs/>
          <w:szCs w:val="24"/>
        </w:rPr>
      </w:pPr>
    </w:p>
    <w:p w14:paraId="07A916C4" w14:textId="77777777" w:rsidR="00707559" w:rsidRDefault="00707559" w:rsidP="00707559">
      <w:pPr>
        <w:rPr>
          <w:szCs w:val="24"/>
        </w:rPr>
      </w:pPr>
      <w:r>
        <w:rPr>
          <w:szCs w:val="24"/>
        </w:rPr>
        <w:t>Le Conseil communal, réuni en séance publique ;</w:t>
      </w:r>
    </w:p>
    <w:p w14:paraId="7CDB09A2" w14:textId="77777777" w:rsidR="00707559" w:rsidRDefault="00707559" w:rsidP="00707559">
      <w:pPr>
        <w:rPr>
          <w:szCs w:val="24"/>
        </w:rPr>
      </w:pPr>
    </w:p>
    <w:p w14:paraId="7A0D8109" w14:textId="77777777" w:rsidR="00707559" w:rsidRDefault="00707559" w:rsidP="00707559">
      <w:pPr>
        <w:rPr>
          <w:szCs w:val="24"/>
        </w:rPr>
      </w:pPr>
      <w:r>
        <w:rPr>
          <w:szCs w:val="24"/>
        </w:rPr>
        <w:t>Vu le CDLD, notamment l’article L1122-33 ;</w:t>
      </w:r>
    </w:p>
    <w:p w14:paraId="731C39C4" w14:textId="77777777" w:rsidR="00707559" w:rsidRDefault="00707559" w:rsidP="00707559">
      <w:pPr>
        <w:rPr>
          <w:szCs w:val="24"/>
        </w:rPr>
      </w:pPr>
    </w:p>
    <w:p w14:paraId="1CE10C04" w14:textId="77777777" w:rsidR="00707559" w:rsidRDefault="00707559" w:rsidP="00707559">
      <w:pPr>
        <w:rPr>
          <w:szCs w:val="24"/>
        </w:rPr>
      </w:pPr>
      <w:r>
        <w:rPr>
          <w:szCs w:val="24"/>
        </w:rPr>
        <w:t>Vu la loi du 24 juin 2013 relative aux sanctions administratives communales ;</w:t>
      </w:r>
    </w:p>
    <w:p w14:paraId="0096BA04" w14:textId="77777777" w:rsidR="00707559" w:rsidRDefault="00707559" w:rsidP="00707559">
      <w:pPr>
        <w:rPr>
          <w:szCs w:val="24"/>
        </w:rPr>
      </w:pPr>
    </w:p>
    <w:p w14:paraId="316AE6A6" w14:textId="77777777" w:rsidR="00707559" w:rsidRDefault="00707559" w:rsidP="00707559">
      <w:pPr>
        <w:rPr>
          <w:szCs w:val="24"/>
        </w:rPr>
      </w:pPr>
      <w:r>
        <w:rPr>
          <w:szCs w:val="24"/>
        </w:rPr>
        <w:t>Vu les arrêtés royaux du 21 décembre 2013 pris en exécution de la loi du 24 juin 2013, et plus particulièrement l’article 1</w:t>
      </w:r>
      <w:r>
        <w:rPr>
          <w:szCs w:val="24"/>
          <w:vertAlign w:val="superscript"/>
        </w:rPr>
        <w:t>er</w:t>
      </w:r>
      <w:r>
        <w:rPr>
          <w:szCs w:val="24"/>
        </w:rPr>
        <w:t>, §§2 et 4 de l’arrêté royal du 21 décembre 2013 fixant les conditions de qualification et d’indépendance du fonctionnaire chargé d’infliger l’amende administrative et la manière de percevoir les amendes en exécution de la loi relative aux sanctions administratives qui stipule que :</w:t>
      </w:r>
    </w:p>
    <w:p w14:paraId="6D1F34D0" w14:textId="77777777" w:rsidR="00707559" w:rsidRDefault="00707559" w:rsidP="00707559">
      <w:pPr>
        <w:rPr>
          <w:i/>
          <w:szCs w:val="24"/>
        </w:rPr>
      </w:pPr>
      <w:r>
        <w:rPr>
          <w:i/>
          <w:szCs w:val="24"/>
        </w:rPr>
        <w:lastRenderedPageBreak/>
        <w:t>« §2. Le conseil communal peut également demander au conseil provincial de proposer un fonctionnaire provincial pour l’exercice de la fonction de fonctionnaire sanctionnateur. Le conseil communal désigne ce fonctionnaire en qualité de fonctionnaire chargé d’infliger les amendes administratives.</w:t>
      </w:r>
    </w:p>
    <w:p w14:paraId="6139F1FB" w14:textId="77777777" w:rsidR="00707559" w:rsidRDefault="00707559" w:rsidP="00707559">
      <w:pPr>
        <w:rPr>
          <w:i/>
          <w:szCs w:val="24"/>
        </w:rPr>
      </w:pPr>
      <w:r>
        <w:rPr>
          <w:i/>
          <w:szCs w:val="24"/>
        </w:rPr>
        <w:t>(…)</w:t>
      </w:r>
    </w:p>
    <w:p w14:paraId="07050753" w14:textId="77777777" w:rsidR="00707559" w:rsidRDefault="00707559" w:rsidP="00707559">
      <w:pPr>
        <w:rPr>
          <w:i/>
          <w:szCs w:val="24"/>
        </w:rPr>
      </w:pPr>
      <w:r>
        <w:rPr>
          <w:i/>
          <w:szCs w:val="24"/>
        </w:rPr>
        <w:t>§4. Le fonctionnaire sanctionnateur visé au §1</w:t>
      </w:r>
      <w:r>
        <w:rPr>
          <w:i/>
          <w:szCs w:val="24"/>
          <w:vertAlign w:val="superscript"/>
        </w:rPr>
        <w:t>er</w:t>
      </w:r>
      <w:r>
        <w:rPr>
          <w:i/>
          <w:szCs w:val="24"/>
        </w:rPr>
        <w:t>, 2° à 5°, §§2 et 3, doit être titulaire soit d’un diplôme de bachelier endroit ou de bachelier en pratique judiciaire ou d’une maîtrise en droit et avoir suivi dans le module de formation, le volet visé à l’article 3, §1</w:t>
      </w:r>
      <w:r>
        <w:rPr>
          <w:i/>
          <w:szCs w:val="24"/>
          <w:vertAlign w:val="superscript"/>
        </w:rPr>
        <w:t>er</w:t>
      </w:r>
      <w:r>
        <w:rPr>
          <w:i/>
          <w:szCs w:val="24"/>
        </w:rPr>
        <w:t>, 3°, soit, à défaut, d’un diplôme universitaire de deuxième cycle ou d’un diplôme équivalent et avoir suivi le module de formation visé à l’article 3. » ;</w:t>
      </w:r>
    </w:p>
    <w:p w14:paraId="66F6A629" w14:textId="77777777" w:rsidR="00707559" w:rsidRDefault="00707559" w:rsidP="00707559">
      <w:pPr>
        <w:rPr>
          <w:i/>
          <w:szCs w:val="24"/>
        </w:rPr>
      </w:pPr>
    </w:p>
    <w:p w14:paraId="1F5156C7" w14:textId="77777777" w:rsidR="00707559" w:rsidRDefault="00707559" w:rsidP="00707559">
      <w:pPr>
        <w:rPr>
          <w:iCs/>
          <w:szCs w:val="24"/>
        </w:rPr>
      </w:pPr>
      <w:r>
        <w:rPr>
          <w:iCs/>
          <w:szCs w:val="24"/>
        </w:rPr>
        <w:t xml:space="preserve">Vu la partie VIII du Livre I du Code de l’Environnement, intitulé </w:t>
      </w:r>
      <w:r w:rsidRPr="007B6A66">
        <w:rPr>
          <w:i/>
          <w:szCs w:val="24"/>
        </w:rPr>
        <w:t>« Recherche, constatation, poursuite, répression et mesures de réparation des infractions en matière d’environnement »</w:t>
      </w:r>
      <w:r>
        <w:rPr>
          <w:iCs/>
          <w:szCs w:val="24"/>
        </w:rPr>
        <w:t>, et plus particulièrement son article D.157 qui prévoit notamment que :</w:t>
      </w:r>
    </w:p>
    <w:p w14:paraId="0E7AC8A4" w14:textId="77777777" w:rsidR="00707559" w:rsidRDefault="00707559" w:rsidP="00707559">
      <w:r>
        <w:rPr>
          <w:i/>
          <w:iCs/>
        </w:rPr>
        <w:t>« </w:t>
      </w:r>
      <w:r w:rsidRPr="007B6A66">
        <w:rPr>
          <w:i/>
          <w:iCs/>
        </w:rPr>
        <w:t>Le conseil communal peut désigner comme fonctionnaire sanctionnateur communal un fonctionnaire provincial proposé par le conseil provincial. Ce fonctionnaire dispose d'un niveau pour lequel un diplôme universitaire de deuxième cycle ou un diplôme équivalent est requis ou disposant d'une expérience professionnelle équivalente [exercée durant cinq années].</w:t>
      </w:r>
      <w:r>
        <w:rPr>
          <w:i/>
          <w:iCs/>
        </w:rPr>
        <w:t> » </w:t>
      </w:r>
      <w:r>
        <w:t>;</w:t>
      </w:r>
    </w:p>
    <w:p w14:paraId="177005D6" w14:textId="77777777" w:rsidR="00707559" w:rsidRDefault="00707559" w:rsidP="00707559"/>
    <w:p w14:paraId="3F9C9671" w14:textId="77777777" w:rsidR="00707559" w:rsidRDefault="00707559" w:rsidP="00707559">
      <w:r>
        <w:t>Vu le décret du 06 février 2014 relatif à la voirie communale, et plus particulièrement son article 66 qui stipule, entre autres :</w:t>
      </w:r>
    </w:p>
    <w:p w14:paraId="754453A0" w14:textId="77777777" w:rsidR="00707559" w:rsidRPr="007B6A66" w:rsidRDefault="00707559" w:rsidP="00707559">
      <w:pPr>
        <w:rPr>
          <w:i/>
          <w:iCs/>
        </w:rPr>
      </w:pPr>
      <w:r>
        <w:rPr>
          <w:i/>
          <w:iCs/>
        </w:rPr>
        <w:t>« Le conseil communal désigne un ou plusieurs fonctionnaires habilités à infliger les amendes administratives. Il peut s’agir d’un fonctionnaire provincial proposé par le conseil provincial. Seuls des fonctionnaires ayant un niveau pour lequel un diplôme universitaire de deuxième cycle ou un diplôme équivalent est requis peuvent être désignés à cet effet. » ;</w:t>
      </w:r>
    </w:p>
    <w:p w14:paraId="59491483" w14:textId="77777777" w:rsidR="00707559" w:rsidRPr="007B6A66" w:rsidRDefault="00707559" w:rsidP="00707559">
      <w:pPr>
        <w:rPr>
          <w:szCs w:val="24"/>
        </w:rPr>
      </w:pPr>
    </w:p>
    <w:p w14:paraId="63A4DB4D" w14:textId="77777777" w:rsidR="00707559" w:rsidRDefault="00707559" w:rsidP="00707559">
      <w:pPr>
        <w:rPr>
          <w:i/>
          <w:szCs w:val="24"/>
        </w:rPr>
      </w:pPr>
    </w:p>
    <w:p w14:paraId="467E0086" w14:textId="77777777" w:rsidR="00707559" w:rsidRDefault="00707559" w:rsidP="00707559">
      <w:pPr>
        <w:rPr>
          <w:szCs w:val="24"/>
        </w:rPr>
      </w:pPr>
      <w:r>
        <w:rPr>
          <w:szCs w:val="24"/>
        </w:rPr>
        <w:t>Considérant l’augmentation du nombre de dossiers traités par le service des Sanctions administratives communales ;</w:t>
      </w:r>
    </w:p>
    <w:p w14:paraId="6AE6EF91" w14:textId="77777777" w:rsidR="00707559" w:rsidRDefault="00707559" w:rsidP="00707559">
      <w:pPr>
        <w:rPr>
          <w:szCs w:val="24"/>
        </w:rPr>
      </w:pPr>
    </w:p>
    <w:p w14:paraId="3881742E" w14:textId="77777777" w:rsidR="00707559" w:rsidRDefault="00707559" w:rsidP="00707559">
      <w:pPr>
        <w:rPr>
          <w:szCs w:val="24"/>
        </w:rPr>
      </w:pPr>
      <w:r>
        <w:rPr>
          <w:szCs w:val="24"/>
        </w:rPr>
        <w:t>Considérant les nombreuses répercussions liées à la récente poursuite des infractions relatives à l’arrêt et au stationnement ;</w:t>
      </w:r>
    </w:p>
    <w:p w14:paraId="5952CEC5" w14:textId="77777777" w:rsidR="00707559" w:rsidRDefault="00707559" w:rsidP="00707559">
      <w:pPr>
        <w:rPr>
          <w:szCs w:val="24"/>
        </w:rPr>
      </w:pPr>
    </w:p>
    <w:p w14:paraId="58D32F09" w14:textId="77777777" w:rsidR="00707559" w:rsidRDefault="00707559" w:rsidP="00707559">
      <w:pPr>
        <w:rPr>
          <w:szCs w:val="24"/>
        </w:rPr>
      </w:pPr>
      <w:r>
        <w:rPr>
          <w:szCs w:val="24"/>
        </w:rPr>
        <w:t>Considérant la nécessité de garantir aux communes une suppléance adaptée ;</w:t>
      </w:r>
    </w:p>
    <w:p w14:paraId="38C05372" w14:textId="77777777" w:rsidR="00707559" w:rsidRDefault="00707559" w:rsidP="00707559">
      <w:pPr>
        <w:rPr>
          <w:szCs w:val="24"/>
        </w:rPr>
      </w:pPr>
    </w:p>
    <w:p w14:paraId="454E1AD3" w14:textId="77777777" w:rsidR="00707559" w:rsidRDefault="00707559" w:rsidP="00707559">
      <w:pPr>
        <w:rPr>
          <w:szCs w:val="24"/>
        </w:rPr>
      </w:pPr>
      <w:r>
        <w:rPr>
          <w:szCs w:val="24"/>
        </w:rPr>
        <w:t>Considérant que Madame Aurore GOFFARD, engagée à titre temporaire à temps plein, titulaire d’un master en criminologie et affecté au Service des Sanctions administratives communales, réunit les conditions requises pour exercer la mission de Fonctionnaire sanctionnatrice ;</w:t>
      </w:r>
    </w:p>
    <w:p w14:paraId="6067E565" w14:textId="77777777" w:rsidR="00707559" w:rsidRDefault="00707559" w:rsidP="00707559">
      <w:pPr>
        <w:rPr>
          <w:szCs w:val="24"/>
        </w:rPr>
      </w:pPr>
    </w:p>
    <w:p w14:paraId="0CD83E3E" w14:textId="77777777" w:rsidR="00707559" w:rsidRDefault="00707559" w:rsidP="00707559">
      <w:pPr>
        <w:rPr>
          <w:szCs w:val="24"/>
        </w:rPr>
      </w:pPr>
      <w:r>
        <w:rPr>
          <w:szCs w:val="24"/>
        </w:rPr>
        <w:t>Vu la convention-type relative à la loi du 24 juin 2013 relative aux sanctions administratives communales (convention relative à la loi SAC) approuvée par le Conseil provincial en sa séance du 28/04/2016 et conclue avec 68 Villes et Communes ;</w:t>
      </w:r>
    </w:p>
    <w:p w14:paraId="5ED88F3D" w14:textId="77777777" w:rsidR="00707559" w:rsidRDefault="00707559" w:rsidP="00707559">
      <w:pPr>
        <w:rPr>
          <w:szCs w:val="24"/>
        </w:rPr>
      </w:pPr>
    </w:p>
    <w:p w14:paraId="34FBF246" w14:textId="77777777" w:rsidR="00707559" w:rsidRDefault="00707559" w:rsidP="00707559">
      <w:pPr>
        <w:rPr>
          <w:szCs w:val="24"/>
        </w:rPr>
      </w:pPr>
      <w:r>
        <w:rPr>
          <w:szCs w:val="24"/>
        </w:rPr>
        <w:t>Vu la convention-type relative aux infractions environnementales approuvée par le Conseil provincial en sa séance du 27/05/2010 et conclue avec 68 Villes et Communes ;</w:t>
      </w:r>
    </w:p>
    <w:p w14:paraId="408A3C79" w14:textId="77777777" w:rsidR="00707559" w:rsidRDefault="00707559" w:rsidP="00707559">
      <w:pPr>
        <w:rPr>
          <w:szCs w:val="24"/>
        </w:rPr>
      </w:pPr>
    </w:p>
    <w:p w14:paraId="123ECE05" w14:textId="77777777" w:rsidR="00707559" w:rsidRDefault="00707559" w:rsidP="00707559">
      <w:pPr>
        <w:rPr>
          <w:szCs w:val="24"/>
        </w:rPr>
      </w:pPr>
      <w:r>
        <w:rPr>
          <w:szCs w:val="24"/>
        </w:rPr>
        <w:t>Vu la convention-type relative aux infractions de voirie communale approuvée par le Conseil provincial en sa séance du 28/05/2014 et conclue avec 67 Villes et Communes ;</w:t>
      </w:r>
    </w:p>
    <w:p w14:paraId="0E72440D" w14:textId="77777777" w:rsidR="00707559" w:rsidRDefault="00707559" w:rsidP="00707559">
      <w:pPr>
        <w:rPr>
          <w:szCs w:val="24"/>
        </w:rPr>
      </w:pPr>
    </w:p>
    <w:p w14:paraId="50A95CF8" w14:textId="77777777" w:rsidR="00707559" w:rsidRDefault="00707559" w:rsidP="00707559">
      <w:pPr>
        <w:rPr>
          <w:szCs w:val="24"/>
        </w:rPr>
      </w:pPr>
      <w:r>
        <w:rPr>
          <w:szCs w:val="24"/>
        </w:rPr>
        <w:t xml:space="preserve">Vu la résolution du Conseil provincial de Liège du 06/06/2024 par laquelle il propose, notamment à la Commune de SAINT-GEORGES S/M, la désignation de </w:t>
      </w:r>
      <w:r>
        <w:rPr>
          <w:b/>
          <w:szCs w:val="24"/>
        </w:rPr>
        <w:t>Madame Aurore GOFFARD</w:t>
      </w:r>
      <w:r>
        <w:rPr>
          <w:szCs w:val="24"/>
        </w:rPr>
        <w:t xml:space="preserve"> en qualité de Fonctionnaire sanctionnatrice pour les 3 matières SAC (loi SAC, Environnement et Voirie) ;</w:t>
      </w:r>
    </w:p>
    <w:p w14:paraId="0C60836B" w14:textId="77777777" w:rsidR="00707559" w:rsidRDefault="00707559" w:rsidP="00707559">
      <w:pPr>
        <w:rPr>
          <w:szCs w:val="24"/>
        </w:rPr>
      </w:pPr>
    </w:p>
    <w:p w14:paraId="6D9E53DE" w14:textId="77777777" w:rsidR="00707559" w:rsidRDefault="00707559" w:rsidP="00707559">
      <w:pPr>
        <w:rPr>
          <w:szCs w:val="24"/>
        </w:rPr>
      </w:pPr>
      <w:r>
        <w:rPr>
          <w:szCs w:val="24"/>
        </w:rPr>
        <w:t>Vu le décret du Parlement wallon du 12/02/2004 organisant les provinces wallonnes et les dispositions de la loi provinciale non abrogées ;</w:t>
      </w:r>
    </w:p>
    <w:p w14:paraId="6E046E19" w14:textId="77777777" w:rsidR="00707559" w:rsidRDefault="00707559" w:rsidP="00707559">
      <w:pPr>
        <w:rPr>
          <w:szCs w:val="24"/>
        </w:rPr>
      </w:pPr>
    </w:p>
    <w:p w14:paraId="3B009810" w14:textId="77777777" w:rsidR="00707559" w:rsidRDefault="00707559" w:rsidP="00707559">
      <w:pPr>
        <w:rPr>
          <w:szCs w:val="24"/>
        </w:rPr>
      </w:pPr>
      <w:r>
        <w:rPr>
          <w:szCs w:val="24"/>
        </w:rPr>
        <w:t>Vu la demande d’avis du Procureur du Roi sur la désignation de la fonctionnaire sanctionnatrice provinciale proposée ;</w:t>
      </w:r>
    </w:p>
    <w:p w14:paraId="20D675B5" w14:textId="77777777" w:rsidR="00707559" w:rsidRDefault="00707559" w:rsidP="00707559">
      <w:pPr>
        <w:rPr>
          <w:szCs w:val="24"/>
        </w:rPr>
      </w:pPr>
    </w:p>
    <w:p w14:paraId="5E6E56B3" w14:textId="77777777" w:rsidR="00707559" w:rsidRDefault="00707559" w:rsidP="00707559">
      <w:pPr>
        <w:rPr>
          <w:szCs w:val="24"/>
        </w:rPr>
      </w:pPr>
      <w:r>
        <w:rPr>
          <w:szCs w:val="24"/>
        </w:rPr>
        <w:t>Vu l’avis favorable du 03/04/2024 de Monsieur le Procureur du Roi Philippe DULIEU concernant la désignation en qualité de fonctionnaire sanctionnatrice de Madame Aurore GOFFARD ;</w:t>
      </w:r>
    </w:p>
    <w:p w14:paraId="4A0108D6" w14:textId="77777777" w:rsidR="00707559" w:rsidRDefault="00707559" w:rsidP="00707559">
      <w:pPr>
        <w:rPr>
          <w:szCs w:val="24"/>
        </w:rPr>
      </w:pPr>
    </w:p>
    <w:p w14:paraId="24BCE498" w14:textId="77777777" w:rsidR="00707559" w:rsidRDefault="00707559" w:rsidP="00707559">
      <w:r>
        <w:t>DECIDE, à l’unanimité :</w:t>
      </w:r>
    </w:p>
    <w:p w14:paraId="7D9A4F71" w14:textId="77777777" w:rsidR="00707559" w:rsidRDefault="00707559" w:rsidP="00707559"/>
    <w:p w14:paraId="23E6930B" w14:textId="77777777" w:rsidR="00707559" w:rsidRDefault="00707559" w:rsidP="00707559">
      <w:r>
        <w:rPr>
          <w:b/>
        </w:rPr>
        <w:t>Article 1</w:t>
      </w:r>
      <w:r>
        <w:t xml:space="preserve"> : De désigner </w:t>
      </w:r>
      <w:r>
        <w:rPr>
          <w:b/>
        </w:rPr>
        <w:t>Madame Aurore GOFFARD</w:t>
      </w:r>
      <w:r>
        <w:t xml:space="preserve"> en qualité de fonctionnaire sanctionnatrice </w:t>
      </w:r>
      <w:r>
        <w:rPr>
          <w:szCs w:val="24"/>
        </w:rPr>
        <w:t>pour les 3 matières SAC (loi SAC, Environnement et Voirie)</w:t>
      </w:r>
      <w:r>
        <w:t>.</w:t>
      </w:r>
    </w:p>
    <w:p w14:paraId="5FA3E389" w14:textId="77777777" w:rsidR="00707559" w:rsidRDefault="00707559" w:rsidP="00707559"/>
    <w:p w14:paraId="2D5CF71B" w14:textId="77777777" w:rsidR="00707559" w:rsidRDefault="00707559" w:rsidP="00707559"/>
    <w:p w14:paraId="628095B5" w14:textId="77777777" w:rsidR="00707559" w:rsidRDefault="00707559" w:rsidP="00707559">
      <w:r>
        <w:rPr>
          <w:b/>
        </w:rPr>
        <w:t>Article 2</w:t>
      </w:r>
      <w:r>
        <w:t> : D’informer le Conseil provincial de Liège, Monsieur le Chef de Zone ainsi que Monsieur le Procureur du Roi.</w:t>
      </w:r>
    </w:p>
    <w:p w14:paraId="3BFE5915" w14:textId="77777777" w:rsidR="00707559" w:rsidRDefault="00707559" w:rsidP="00707559">
      <w:pPr>
        <w:rPr>
          <w:bCs/>
          <w:szCs w:val="24"/>
        </w:rPr>
      </w:pPr>
    </w:p>
    <w:p w14:paraId="5732A6D5" w14:textId="77777777" w:rsidR="00707559" w:rsidRPr="00707559" w:rsidRDefault="00707559" w:rsidP="00707559">
      <w:pPr>
        <w:rPr>
          <w:bCs/>
          <w:szCs w:val="24"/>
        </w:rPr>
      </w:pPr>
    </w:p>
    <w:p w14:paraId="470093E1" w14:textId="77777777" w:rsidR="00B250C9" w:rsidRPr="00C512EA" w:rsidRDefault="00B250C9" w:rsidP="00F65C00">
      <w:pPr>
        <w:numPr>
          <w:ilvl w:val="0"/>
          <w:numId w:val="13"/>
        </w:numPr>
        <w:suppressAutoHyphens w:val="0"/>
        <w:rPr>
          <w:b/>
          <w:szCs w:val="24"/>
          <w:u w:val="single"/>
        </w:rPr>
      </w:pPr>
      <w:r w:rsidRPr="00C512EA">
        <w:rPr>
          <w:b/>
          <w:szCs w:val="24"/>
          <w:u w:val="single"/>
        </w:rPr>
        <w:t>RESA HOLDING – Désignation de cinq délégués aux Assemblées générales pour la fin de la législature 2019-2024.</w:t>
      </w:r>
    </w:p>
    <w:p w14:paraId="2A7EBC12" w14:textId="77777777" w:rsidR="00690425" w:rsidRDefault="00690425" w:rsidP="00690425">
      <w:pPr>
        <w:rPr>
          <w:b/>
          <w:szCs w:val="24"/>
          <w:u w:val="single"/>
        </w:rPr>
      </w:pPr>
    </w:p>
    <w:p w14:paraId="343A40FB" w14:textId="77777777" w:rsidR="00690425" w:rsidRDefault="00690425" w:rsidP="00690425">
      <w:pPr>
        <w:pStyle w:val="Standard"/>
      </w:pPr>
      <w:r>
        <w:t>Le Conseil communal, réuni en séance publique ;</w:t>
      </w:r>
    </w:p>
    <w:p w14:paraId="39DBBA8C" w14:textId="77777777" w:rsidR="00690425" w:rsidRDefault="00690425" w:rsidP="00690425">
      <w:pPr>
        <w:pStyle w:val="Standard"/>
      </w:pPr>
    </w:p>
    <w:p w14:paraId="3D904CC6" w14:textId="77777777" w:rsidR="00690425" w:rsidRDefault="00690425" w:rsidP="00690425">
      <w:pPr>
        <w:pStyle w:val="Standard"/>
      </w:pPr>
      <w:r>
        <w:t>Vu la scission partielle d’ENODIA au profit de RESA HOLDING ;</w:t>
      </w:r>
    </w:p>
    <w:p w14:paraId="63DE1F72" w14:textId="77777777" w:rsidR="00690425" w:rsidRDefault="00690425" w:rsidP="00690425">
      <w:pPr>
        <w:pStyle w:val="Standard"/>
      </w:pPr>
    </w:p>
    <w:p w14:paraId="5B69383F" w14:textId="77777777" w:rsidR="00690425" w:rsidRDefault="00690425" w:rsidP="00690425">
      <w:pPr>
        <w:pStyle w:val="Standard"/>
      </w:pPr>
      <w:r>
        <w:t>Considérant que les conditions suspensives étant réalisées depuis le 06/05/2024, la Commune est devenue actionnaire de RESA HOLDING à concurrence de 66580 actions ;</w:t>
      </w:r>
    </w:p>
    <w:p w14:paraId="6E9FAEF0" w14:textId="77777777" w:rsidR="00690425" w:rsidRDefault="00690425" w:rsidP="00690425">
      <w:pPr>
        <w:pStyle w:val="Standard"/>
      </w:pPr>
    </w:p>
    <w:p w14:paraId="7F071629" w14:textId="77777777" w:rsidR="00690425" w:rsidRDefault="00690425" w:rsidP="00690425">
      <w:pPr>
        <w:pStyle w:val="Standard"/>
      </w:pPr>
      <w:r>
        <w:t>Considérant le CDLD,</w:t>
      </w:r>
    </w:p>
    <w:p w14:paraId="4DEA0F2A" w14:textId="77777777" w:rsidR="00690425" w:rsidRDefault="00690425" w:rsidP="00690425">
      <w:pPr>
        <w:rPr>
          <w:szCs w:val="24"/>
        </w:rPr>
      </w:pPr>
    </w:p>
    <w:p w14:paraId="2754AA3B" w14:textId="77777777" w:rsidR="00690425" w:rsidRPr="003A41B8" w:rsidRDefault="00690425" w:rsidP="00690425">
      <w:pPr>
        <w:rPr>
          <w:szCs w:val="24"/>
        </w:rPr>
      </w:pPr>
      <w:r w:rsidRPr="003A41B8">
        <w:rPr>
          <w:szCs w:val="24"/>
        </w:rPr>
        <w:t>Vu la nécessité de procéder à la désignation de cinq délégués pour représenter la commune aux assemblées générales de RESA HOLDING pour la fin de la législature 2019-2024, désignés à la proportionnelle, trois au moins représentant la majorité du Conseil communal ;</w:t>
      </w:r>
    </w:p>
    <w:p w14:paraId="76136974" w14:textId="77777777" w:rsidR="00690425" w:rsidRPr="003A41B8" w:rsidRDefault="00690425" w:rsidP="00690425">
      <w:pPr>
        <w:rPr>
          <w:szCs w:val="24"/>
        </w:rPr>
      </w:pPr>
    </w:p>
    <w:p w14:paraId="61C1870B" w14:textId="77777777" w:rsidR="00690425" w:rsidRPr="00E83CB2" w:rsidRDefault="00690425" w:rsidP="00690425">
      <w:pPr>
        <w:rPr>
          <w:szCs w:val="24"/>
        </w:rPr>
      </w:pPr>
      <w:r w:rsidRPr="00E83CB2">
        <w:rPr>
          <w:szCs w:val="24"/>
        </w:rPr>
        <w:t>Considérant que le Conseil communal est composé de 17 Conseillers répartis comme suit :</w:t>
      </w:r>
    </w:p>
    <w:p w14:paraId="58668D3B" w14:textId="77777777" w:rsidR="00690425" w:rsidRPr="00E83CB2" w:rsidRDefault="00690425" w:rsidP="00690425">
      <w:pPr>
        <w:numPr>
          <w:ilvl w:val="0"/>
          <w:numId w:val="23"/>
        </w:numPr>
        <w:rPr>
          <w:szCs w:val="24"/>
        </w:rPr>
      </w:pPr>
      <w:r w:rsidRPr="00E83CB2">
        <w:rPr>
          <w:szCs w:val="24"/>
        </w:rPr>
        <w:t>Groupe ENSEMBLE : 10</w:t>
      </w:r>
    </w:p>
    <w:p w14:paraId="71450146" w14:textId="77777777" w:rsidR="00690425" w:rsidRPr="00E83CB2" w:rsidRDefault="00690425" w:rsidP="00690425">
      <w:pPr>
        <w:numPr>
          <w:ilvl w:val="0"/>
          <w:numId w:val="23"/>
        </w:numPr>
        <w:rPr>
          <w:szCs w:val="24"/>
        </w:rPr>
      </w:pPr>
      <w:r w:rsidRPr="00E83CB2">
        <w:rPr>
          <w:szCs w:val="24"/>
        </w:rPr>
        <w:t>Groupe PRO CITOYENS : 3</w:t>
      </w:r>
    </w:p>
    <w:p w14:paraId="7F4EC965" w14:textId="77777777" w:rsidR="00690425" w:rsidRPr="00E83CB2" w:rsidRDefault="00690425" w:rsidP="00690425">
      <w:pPr>
        <w:numPr>
          <w:ilvl w:val="0"/>
          <w:numId w:val="23"/>
        </w:numPr>
        <w:rPr>
          <w:szCs w:val="24"/>
        </w:rPr>
      </w:pPr>
      <w:r w:rsidRPr="00E83CB2">
        <w:rPr>
          <w:szCs w:val="24"/>
        </w:rPr>
        <w:t>Groupe PS : 2</w:t>
      </w:r>
    </w:p>
    <w:p w14:paraId="0C912859" w14:textId="77777777" w:rsidR="00690425" w:rsidRPr="00E83CB2" w:rsidRDefault="00690425" w:rsidP="00690425">
      <w:pPr>
        <w:numPr>
          <w:ilvl w:val="0"/>
          <w:numId w:val="23"/>
        </w:numPr>
        <w:rPr>
          <w:szCs w:val="24"/>
        </w:rPr>
      </w:pPr>
      <w:r w:rsidRPr="00E83CB2">
        <w:rPr>
          <w:szCs w:val="24"/>
        </w:rPr>
        <w:t>Groupe ECOLO : 2</w:t>
      </w:r>
    </w:p>
    <w:p w14:paraId="37C58D2A" w14:textId="77777777" w:rsidR="00690425" w:rsidRDefault="00690425" w:rsidP="00690425">
      <w:pPr>
        <w:pStyle w:val="Standard"/>
      </w:pPr>
    </w:p>
    <w:p w14:paraId="30C54BE4" w14:textId="77777777" w:rsidR="00690425" w:rsidRPr="00E83CB2" w:rsidRDefault="00690425" w:rsidP="00690425">
      <w:pPr>
        <w:rPr>
          <w:szCs w:val="24"/>
        </w:rPr>
      </w:pPr>
      <w:r w:rsidRPr="00E83CB2">
        <w:rPr>
          <w:szCs w:val="24"/>
        </w:rPr>
        <w:t>Vu les candidatures de :</w:t>
      </w:r>
    </w:p>
    <w:p w14:paraId="1BFD362F" w14:textId="77777777" w:rsidR="00690425" w:rsidRPr="00E83CB2" w:rsidRDefault="00690425" w:rsidP="00690425">
      <w:pPr>
        <w:numPr>
          <w:ilvl w:val="0"/>
          <w:numId w:val="23"/>
        </w:numPr>
        <w:rPr>
          <w:szCs w:val="24"/>
        </w:rPr>
      </w:pPr>
      <w:r>
        <w:rPr>
          <w:szCs w:val="24"/>
        </w:rPr>
        <w:lastRenderedPageBreak/>
        <w:t>Messieurs ROUFFART, BRICTEUX et Mme SERVAIS</w:t>
      </w:r>
      <w:r w:rsidRPr="00E83CB2">
        <w:rPr>
          <w:szCs w:val="24"/>
        </w:rPr>
        <w:t>, conseillers communaux du groupe ENSEMBLE (majorité)</w:t>
      </w:r>
    </w:p>
    <w:p w14:paraId="5C146012" w14:textId="77777777" w:rsidR="00690425" w:rsidRPr="00E83CB2" w:rsidRDefault="00690425" w:rsidP="00690425">
      <w:pPr>
        <w:numPr>
          <w:ilvl w:val="0"/>
          <w:numId w:val="23"/>
        </w:numPr>
        <w:rPr>
          <w:szCs w:val="24"/>
        </w:rPr>
      </w:pPr>
      <w:r>
        <w:rPr>
          <w:szCs w:val="24"/>
        </w:rPr>
        <w:t>Messieurs LEMESTRE et LEJEUNE</w:t>
      </w:r>
      <w:r w:rsidRPr="00E83CB2">
        <w:rPr>
          <w:szCs w:val="24"/>
        </w:rPr>
        <w:t>, conseiller</w:t>
      </w:r>
      <w:r>
        <w:rPr>
          <w:szCs w:val="24"/>
        </w:rPr>
        <w:t>s</w:t>
      </w:r>
      <w:r w:rsidRPr="00E83CB2">
        <w:rPr>
          <w:szCs w:val="24"/>
        </w:rPr>
        <w:t xml:space="preserve"> communa</w:t>
      </w:r>
      <w:r>
        <w:rPr>
          <w:szCs w:val="24"/>
        </w:rPr>
        <w:t>ux</w:t>
      </w:r>
      <w:r w:rsidRPr="00E83CB2">
        <w:rPr>
          <w:szCs w:val="24"/>
        </w:rPr>
        <w:t xml:space="preserve"> du</w:t>
      </w:r>
      <w:r>
        <w:rPr>
          <w:szCs w:val="24"/>
        </w:rPr>
        <w:t xml:space="preserve"> groupe</w:t>
      </w:r>
      <w:r w:rsidRPr="00E83CB2">
        <w:rPr>
          <w:szCs w:val="24"/>
        </w:rPr>
        <w:t xml:space="preserve"> </w:t>
      </w:r>
      <w:r>
        <w:rPr>
          <w:szCs w:val="24"/>
        </w:rPr>
        <w:t>PRO CITOYENS (minorité)</w:t>
      </w:r>
      <w:r w:rsidRPr="00E83CB2">
        <w:rPr>
          <w:szCs w:val="24"/>
        </w:rPr>
        <w:t xml:space="preserve"> ; </w:t>
      </w:r>
    </w:p>
    <w:p w14:paraId="14B678D2" w14:textId="77777777" w:rsidR="00690425" w:rsidRPr="00E83CB2" w:rsidRDefault="00690425" w:rsidP="00690425">
      <w:pPr>
        <w:rPr>
          <w:szCs w:val="24"/>
        </w:rPr>
      </w:pPr>
    </w:p>
    <w:p w14:paraId="3745C171" w14:textId="77777777" w:rsidR="00690425" w:rsidRDefault="00690425" w:rsidP="00690425">
      <w:pPr>
        <w:rPr>
          <w:szCs w:val="24"/>
        </w:rPr>
      </w:pPr>
      <w:r w:rsidRPr="00E83CB2">
        <w:rPr>
          <w:szCs w:val="24"/>
        </w:rPr>
        <w:t>DESIGNE :</w:t>
      </w:r>
    </w:p>
    <w:p w14:paraId="0A1AEBE3" w14:textId="77777777" w:rsidR="00690425" w:rsidRDefault="00690425" w:rsidP="00690425">
      <w:pPr>
        <w:pStyle w:val="Standard"/>
        <w:numPr>
          <w:ilvl w:val="0"/>
          <w:numId w:val="22"/>
        </w:numPr>
      </w:pPr>
      <w:r>
        <w:t>Monsieur Jean-Michel ROUFFART, Echevin, du groupe ENSEMBLE,</w:t>
      </w:r>
    </w:p>
    <w:p w14:paraId="45D82327" w14:textId="77777777" w:rsidR="00690425" w:rsidRDefault="00690425" w:rsidP="00690425">
      <w:pPr>
        <w:pStyle w:val="Standard"/>
        <w:numPr>
          <w:ilvl w:val="0"/>
          <w:numId w:val="22"/>
        </w:numPr>
      </w:pPr>
      <w:r>
        <w:t>Monsieur Pierre BRICTEUX, Echevin, du groupe ENSEMBLE,</w:t>
      </w:r>
    </w:p>
    <w:p w14:paraId="0FC97825" w14:textId="77777777" w:rsidR="00690425" w:rsidRDefault="00690425" w:rsidP="00690425">
      <w:pPr>
        <w:pStyle w:val="Standard"/>
        <w:numPr>
          <w:ilvl w:val="0"/>
          <w:numId w:val="22"/>
        </w:numPr>
      </w:pPr>
      <w:r>
        <w:t>Madame Céline SERVAIS, Conseillère communale, du groupe ENSEMBLE,</w:t>
      </w:r>
    </w:p>
    <w:p w14:paraId="3F12E946" w14:textId="77777777" w:rsidR="00690425" w:rsidRDefault="00690425" w:rsidP="00690425">
      <w:pPr>
        <w:pStyle w:val="Standard"/>
        <w:numPr>
          <w:ilvl w:val="0"/>
          <w:numId w:val="22"/>
        </w:numPr>
      </w:pPr>
      <w:r>
        <w:t>Monsieur Pol LEMESTRE, Conseiller communal, du groupe PRO CITOYENS,</w:t>
      </w:r>
    </w:p>
    <w:p w14:paraId="538C075B" w14:textId="77777777" w:rsidR="00690425" w:rsidRDefault="00690425" w:rsidP="00690425">
      <w:pPr>
        <w:pStyle w:val="Standard"/>
        <w:numPr>
          <w:ilvl w:val="0"/>
          <w:numId w:val="22"/>
        </w:numPr>
      </w:pPr>
      <w:r>
        <w:t>Monsieur André LEJEUNE, Conseiller communal, du groupe PRO CITOYENS,</w:t>
      </w:r>
    </w:p>
    <w:p w14:paraId="3E032199" w14:textId="77777777" w:rsidR="00690425" w:rsidRPr="00E83CB2" w:rsidRDefault="00690425" w:rsidP="00690425">
      <w:pPr>
        <w:rPr>
          <w:szCs w:val="24"/>
        </w:rPr>
      </w:pPr>
    </w:p>
    <w:p w14:paraId="192CC7DF" w14:textId="6FD83414" w:rsidR="00690425" w:rsidRPr="00E83CB2" w:rsidRDefault="00690425" w:rsidP="00690425">
      <w:pPr>
        <w:rPr>
          <w:szCs w:val="24"/>
        </w:rPr>
      </w:pPr>
      <w:r w:rsidRPr="00E83CB2">
        <w:rPr>
          <w:szCs w:val="24"/>
        </w:rPr>
        <w:t xml:space="preserve">en qualité de délégués pour représenter la commune aux assemblées générales </w:t>
      </w:r>
      <w:r>
        <w:rPr>
          <w:szCs w:val="24"/>
        </w:rPr>
        <w:t xml:space="preserve">de RESA HOLDING pour la fin de la </w:t>
      </w:r>
      <w:r w:rsidRPr="00E83CB2">
        <w:rPr>
          <w:szCs w:val="24"/>
        </w:rPr>
        <w:t>législature 2019-2024.</w:t>
      </w:r>
    </w:p>
    <w:p w14:paraId="65FC6EF5" w14:textId="77777777" w:rsidR="00690425" w:rsidRDefault="00690425" w:rsidP="00690425">
      <w:pPr>
        <w:pStyle w:val="Standard"/>
      </w:pPr>
    </w:p>
    <w:p w14:paraId="6258D884" w14:textId="77777777" w:rsidR="00690425" w:rsidRPr="00690425" w:rsidRDefault="00690425" w:rsidP="00690425">
      <w:pPr>
        <w:rPr>
          <w:b/>
          <w:szCs w:val="24"/>
          <w:u w:val="single"/>
        </w:rPr>
      </w:pPr>
    </w:p>
    <w:p w14:paraId="3FDB5CED" w14:textId="77777777" w:rsidR="00B250C9" w:rsidRPr="00C512EA" w:rsidRDefault="00B250C9" w:rsidP="00F65C00">
      <w:pPr>
        <w:numPr>
          <w:ilvl w:val="0"/>
          <w:numId w:val="13"/>
        </w:numPr>
        <w:suppressAutoHyphens w:val="0"/>
        <w:rPr>
          <w:b/>
          <w:szCs w:val="24"/>
          <w:u w:val="single"/>
        </w:rPr>
      </w:pPr>
      <w:r w:rsidRPr="00C512EA">
        <w:rPr>
          <w:b/>
          <w:szCs w:val="24"/>
          <w:u w:val="single"/>
        </w:rPr>
        <w:t>ENODIA – Assemblée générale extraordinaire du 30/09/2024. Ordre du jour. Adoption.</w:t>
      </w:r>
    </w:p>
    <w:p w14:paraId="5D88C8BD" w14:textId="77777777" w:rsidR="00B250C9" w:rsidRDefault="00B250C9" w:rsidP="00E7162E">
      <w:pPr>
        <w:rPr>
          <w:b/>
          <w:szCs w:val="24"/>
          <w:u w:val="single"/>
        </w:rPr>
      </w:pPr>
    </w:p>
    <w:p w14:paraId="119CCA0B" w14:textId="77777777" w:rsidR="00E7162E" w:rsidRDefault="00E7162E" w:rsidP="00E7162E">
      <w:pPr>
        <w:pStyle w:val="Standard"/>
      </w:pPr>
      <w:r>
        <w:t>Le Conseil communal, réuni en séance publique ;</w:t>
      </w:r>
    </w:p>
    <w:p w14:paraId="46FFCB6E" w14:textId="77777777" w:rsidR="00E7162E" w:rsidRDefault="00E7162E" w:rsidP="00E7162E">
      <w:pPr>
        <w:pStyle w:val="Standard"/>
      </w:pPr>
    </w:p>
    <w:p w14:paraId="5E2C2715" w14:textId="77777777" w:rsidR="00E7162E" w:rsidRDefault="00E7162E" w:rsidP="00E7162E">
      <w:pPr>
        <w:pStyle w:val="Standard"/>
      </w:pPr>
      <w:r>
        <w:t>Vu l’affiliation de la Commune à l’intercommunale ENODIA,</w:t>
      </w:r>
    </w:p>
    <w:p w14:paraId="5EE42E96" w14:textId="77777777" w:rsidR="00E7162E" w:rsidRDefault="00E7162E" w:rsidP="00E7162E">
      <w:pPr>
        <w:pStyle w:val="Standard"/>
      </w:pPr>
    </w:p>
    <w:p w14:paraId="72DC2826" w14:textId="77777777" w:rsidR="00E7162E" w:rsidRDefault="00E7162E" w:rsidP="00E7162E">
      <w:pPr>
        <w:pStyle w:val="Standard"/>
      </w:pPr>
      <w:r>
        <w:t>Considérant le CDLD,</w:t>
      </w:r>
    </w:p>
    <w:p w14:paraId="02FD3D15" w14:textId="77777777" w:rsidR="00E7162E" w:rsidRDefault="00E7162E" w:rsidP="00E7162E">
      <w:pPr>
        <w:pStyle w:val="Standard"/>
      </w:pPr>
    </w:p>
    <w:p w14:paraId="481D0B19" w14:textId="77777777" w:rsidR="00E7162E" w:rsidRDefault="00E7162E" w:rsidP="00E7162E">
      <w:pPr>
        <w:pStyle w:val="Standard"/>
      </w:pPr>
      <w:r>
        <w:t>Considérant la convocation du 27/08/2024 à l’Assemblée générale extraordinaire d’ENODIA du 30/09/2024 ;</w:t>
      </w:r>
    </w:p>
    <w:p w14:paraId="1D3F87F7" w14:textId="77777777" w:rsidR="00E7162E" w:rsidRDefault="00E7162E" w:rsidP="00E7162E">
      <w:pPr>
        <w:pStyle w:val="Standard"/>
      </w:pPr>
    </w:p>
    <w:p w14:paraId="294FDCF5" w14:textId="77777777" w:rsidR="00E7162E" w:rsidRDefault="00E7162E" w:rsidP="00E7162E">
      <w:pPr>
        <w:pStyle w:val="Standard"/>
      </w:pPr>
      <w:r>
        <w:t>Considérant que la Commune doit, désormais, être représentée à l’Assemblée générale de l’intercommunale par 5 délégués, désignés à la proportionnelle, 3 au moins représentant la majorité du Conseil communal ;</w:t>
      </w:r>
    </w:p>
    <w:p w14:paraId="77DC6EC1" w14:textId="77777777" w:rsidR="00E7162E" w:rsidRDefault="00E7162E" w:rsidP="00E7162E">
      <w:pPr>
        <w:pStyle w:val="Standard"/>
      </w:pPr>
    </w:p>
    <w:p w14:paraId="5E91D474" w14:textId="77777777" w:rsidR="00E7162E" w:rsidRDefault="00E7162E" w:rsidP="00E7162E">
      <w:pPr>
        <w:pStyle w:val="Standard"/>
      </w:pPr>
      <w:r>
        <w:t>Considérant qu’il convient donc de définir clairement le mandat qui sera confié à ces 5 délégués représentant la Commune à l’Assemblée générale extraordinaire d’ENODIA du 30/09/2024 ;</w:t>
      </w:r>
    </w:p>
    <w:p w14:paraId="1B90472D" w14:textId="77777777" w:rsidR="00E7162E" w:rsidRDefault="00E7162E" w:rsidP="00E7162E">
      <w:pPr>
        <w:pStyle w:val="Standard"/>
      </w:pPr>
    </w:p>
    <w:p w14:paraId="09074572" w14:textId="77777777" w:rsidR="00E7162E" w:rsidRDefault="00E7162E" w:rsidP="00E7162E">
      <w:pPr>
        <w:pStyle w:val="Standard"/>
      </w:pPr>
      <w:r>
        <w:t>Considérant que le Conseil doit, dès lors, se prononcer sur les points de l’ordre du jour de l’Assemblée générale extraordinaire d’ENODIA du 30/09/2024 ;</w:t>
      </w:r>
    </w:p>
    <w:p w14:paraId="76FFCD73" w14:textId="77777777" w:rsidR="00E7162E" w:rsidRDefault="00E7162E" w:rsidP="00E7162E">
      <w:pPr>
        <w:pStyle w:val="Standard"/>
      </w:pPr>
    </w:p>
    <w:p w14:paraId="4E79A6F8" w14:textId="77777777" w:rsidR="00E7162E" w:rsidRDefault="00E7162E" w:rsidP="00E7162E">
      <w:pPr>
        <w:pStyle w:val="Standard"/>
      </w:pPr>
      <w:r>
        <w:rPr>
          <w:b/>
        </w:rPr>
        <w:t xml:space="preserve">DECIDE </w:t>
      </w:r>
      <w:r>
        <w:t>:</w:t>
      </w:r>
    </w:p>
    <w:p w14:paraId="2C074B0A" w14:textId="77777777" w:rsidR="00E7162E" w:rsidRDefault="00E7162E" w:rsidP="00E7162E">
      <w:pPr>
        <w:pStyle w:val="Standard"/>
      </w:pPr>
    </w:p>
    <w:p w14:paraId="2ED69B65" w14:textId="77777777" w:rsidR="00E7162E" w:rsidRDefault="00E7162E" w:rsidP="00E7162E">
      <w:pPr>
        <w:pStyle w:val="Standard"/>
        <w:numPr>
          <w:ilvl w:val="0"/>
          <w:numId w:val="22"/>
        </w:numPr>
      </w:pPr>
      <w:r>
        <w:t>Le point 1 de l’ordre du jour, à savoir :</w:t>
      </w:r>
    </w:p>
    <w:p w14:paraId="7A144695" w14:textId="77777777" w:rsidR="00E7162E" w:rsidRDefault="00E7162E" w:rsidP="00E7162E">
      <w:pPr>
        <w:pStyle w:val="Standard"/>
        <w:ind w:left="720"/>
      </w:pPr>
      <w:r>
        <w:t>Révision des modalités de paiement du dividende décidé le 21 décembre 2023 :</w:t>
      </w:r>
    </w:p>
    <w:p w14:paraId="76E4BA9C" w14:textId="77777777" w:rsidR="00E7162E" w:rsidRDefault="00E7162E" w:rsidP="00E7162E">
      <w:pPr>
        <w:pStyle w:val="Standard"/>
        <w:ind w:left="720"/>
        <w:rPr>
          <w:b/>
        </w:rPr>
      </w:pPr>
      <w:r>
        <w:rPr>
          <w:b/>
        </w:rPr>
        <w:t>Est approuvé à l’unanimité :</w:t>
      </w:r>
    </w:p>
    <w:p w14:paraId="3FD7F5DF" w14:textId="77777777" w:rsidR="00E7162E" w:rsidRDefault="00E7162E" w:rsidP="00E7162E">
      <w:pPr>
        <w:pStyle w:val="Standard"/>
        <w:ind w:left="720"/>
        <w:rPr>
          <w:b/>
        </w:rPr>
      </w:pPr>
    </w:p>
    <w:p w14:paraId="5B0047F3" w14:textId="77777777" w:rsidR="00E7162E" w:rsidRDefault="00E7162E" w:rsidP="00E7162E">
      <w:pPr>
        <w:pStyle w:val="Standard"/>
        <w:numPr>
          <w:ilvl w:val="0"/>
          <w:numId w:val="22"/>
        </w:numPr>
      </w:pPr>
      <w:r>
        <w:t>Le point 2 de l’ordre du jour, à savoir :</w:t>
      </w:r>
    </w:p>
    <w:p w14:paraId="34D50A3F" w14:textId="77777777" w:rsidR="00E7162E" w:rsidRDefault="00E7162E" w:rsidP="00E7162E">
      <w:pPr>
        <w:pStyle w:val="Standard"/>
        <w:ind w:left="720"/>
      </w:pPr>
      <w:r>
        <w:t>Pouvoirs :</w:t>
      </w:r>
    </w:p>
    <w:p w14:paraId="6BF6EBF9" w14:textId="77777777" w:rsidR="00E7162E" w:rsidRDefault="00E7162E" w:rsidP="00E7162E">
      <w:pPr>
        <w:pStyle w:val="Standard"/>
        <w:ind w:left="720"/>
        <w:rPr>
          <w:b/>
        </w:rPr>
      </w:pPr>
      <w:r>
        <w:rPr>
          <w:b/>
        </w:rPr>
        <w:t>Est approuvé à l’unanimité :</w:t>
      </w:r>
    </w:p>
    <w:p w14:paraId="7AC7AE88" w14:textId="77777777" w:rsidR="00E7162E" w:rsidRDefault="00E7162E" w:rsidP="00E7162E">
      <w:pPr>
        <w:pStyle w:val="Standard"/>
      </w:pPr>
    </w:p>
    <w:p w14:paraId="597F9A01" w14:textId="77777777" w:rsidR="00E7162E" w:rsidRDefault="00E7162E" w:rsidP="00E7162E">
      <w:pPr>
        <w:pStyle w:val="Standard"/>
      </w:pPr>
      <w:r>
        <w:rPr>
          <w:b/>
        </w:rPr>
        <w:t>DECIDE</w:t>
      </w:r>
      <w:r>
        <w:t> :</w:t>
      </w:r>
    </w:p>
    <w:p w14:paraId="0F440949" w14:textId="77777777" w:rsidR="00E7162E" w:rsidRPr="00B50E64" w:rsidRDefault="00E7162E" w:rsidP="00E7162E">
      <w:pPr>
        <w:pStyle w:val="Standard"/>
        <w:numPr>
          <w:ilvl w:val="0"/>
          <w:numId w:val="22"/>
        </w:numPr>
        <w:rPr>
          <w:rFonts w:cs="Times New Roman"/>
        </w:rPr>
      </w:pPr>
      <w:r w:rsidRPr="00B50E64">
        <w:rPr>
          <w:rFonts w:cs="Times New Roman"/>
        </w:rPr>
        <w:lastRenderedPageBreak/>
        <w:t>De charger le Collège communal de veiller à l’exécution de la présente délibération.</w:t>
      </w:r>
    </w:p>
    <w:p w14:paraId="4024DEBB" w14:textId="77777777" w:rsidR="00E7162E" w:rsidRPr="00B50E64" w:rsidRDefault="00E7162E" w:rsidP="00E7162E">
      <w:pPr>
        <w:pStyle w:val="Standard"/>
        <w:rPr>
          <w:rFonts w:cs="Times New Roman"/>
        </w:rPr>
      </w:pPr>
    </w:p>
    <w:p w14:paraId="61818206" w14:textId="77777777" w:rsidR="00E7162E" w:rsidRPr="00B50E64" w:rsidRDefault="00E7162E" w:rsidP="00E7162E">
      <w:pPr>
        <w:pStyle w:val="Standard"/>
        <w:rPr>
          <w:rFonts w:cs="Times New Roman"/>
        </w:rPr>
      </w:pPr>
      <w:r>
        <w:rPr>
          <w:rFonts w:cs="Times New Roman"/>
        </w:rPr>
        <w:t>L</w:t>
      </w:r>
      <w:r w:rsidRPr="00B50E64">
        <w:rPr>
          <w:rFonts w:cs="Times New Roman"/>
        </w:rPr>
        <w:t>a présente délibération</w:t>
      </w:r>
      <w:r>
        <w:rPr>
          <w:rFonts w:cs="Times New Roman"/>
        </w:rPr>
        <w:t xml:space="preserve"> </w:t>
      </w:r>
      <w:r w:rsidRPr="00B50E64">
        <w:rPr>
          <w:rFonts w:cs="Times New Roman"/>
        </w:rPr>
        <w:t>ser</w:t>
      </w:r>
      <w:r>
        <w:rPr>
          <w:rFonts w:cs="Times New Roman"/>
        </w:rPr>
        <w:t>a</w:t>
      </w:r>
      <w:r w:rsidRPr="00B50E64">
        <w:rPr>
          <w:rFonts w:cs="Times New Roman"/>
        </w:rPr>
        <w:t xml:space="preserve"> transmis</w:t>
      </w:r>
      <w:r>
        <w:rPr>
          <w:rFonts w:cs="Times New Roman"/>
        </w:rPr>
        <w:t>e</w:t>
      </w:r>
      <w:r w:rsidRPr="00B50E64">
        <w:rPr>
          <w:rFonts w:cs="Times New Roman"/>
        </w:rPr>
        <w:t> :</w:t>
      </w:r>
    </w:p>
    <w:p w14:paraId="40661511" w14:textId="77777777" w:rsidR="00E7162E" w:rsidRDefault="00E7162E" w:rsidP="00E7162E">
      <w:pPr>
        <w:pStyle w:val="Standard"/>
        <w:numPr>
          <w:ilvl w:val="0"/>
          <w:numId w:val="24"/>
        </w:numPr>
        <w:rPr>
          <w:rFonts w:cs="Times New Roman"/>
        </w:rPr>
      </w:pPr>
      <w:r w:rsidRPr="00B50E64">
        <w:rPr>
          <w:rFonts w:cs="Times New Roman"/>
        </w:rPr>
        <w:t xml:space="preserve">À l’intercommunale ENODIA, </w:t>
      </w:r>
      <w:r>
        <w:rPr>
          <w:rFonts w:cs="Times New Roman"/>
        </w:rPr>
        <w:t xml:space="preserve">boulevard </w:t>
      </w:r>
      <w:proofErr w:type="spellStart"/>
      <w:r>
        <w:rPr>
          <w:rFonts w:cs="Times New Roman"/>
        </w:rPr>
        <w:t>Piercot</w:t>
      </w:r>
      <w:proofErr w:type="spellEnd"/>
      <w:r>
        <w:rPr>
          <w:rFonts w:cs="Times New Roman"/>
        </w:rPr>
        <w:t>, 46</w:t>
      </w:r>
      <w:r w:rsidRPr="00B50E64">
        <w:rPr>
          <w:rFonts w:cs="Times New Roman"/>
        </w:rPr>
        <w:t xml:space="preserve"> à 4000 LIEGE.</w:t>
      </w:r>
      <w:r>
        <w:rPr>
          <w:rFonts w:cs="Times New Roman"/>
        </w:rPr>
        <w:t xml:space="preserve"> (</w:t>
      </w:r>
      <w:hyperlink r:id="rId8" w:history="1">
        <w:r w:rsidRPr="003C1424">
          <w:rPr>
            <w:rStyle w:val="Lienhypertexte"/>
            <w:rFonts w:cs="Times New Roman"/>
          </w:rPr>
          <w:t>secretariat.general@enodia.net</w:t>
        </w:r>
      </w:hyperlink>
      <w:r>
        <w:rPr>
          <w:rFonts w:cs="Times New Roman"/>
        </w:rPr>
        <w:t>) pour le 30 septembre 2024 à 12 heures au plus tard.</w:t>
      </w:r>
    </w:p>
    <w:p w14:paraId="26E4121D" w14:textId="77777777" w:rsidR="00E7162E" w:rsidRDefault="00E7162E" w:rsidP="00E7162E">
      <w:pPr>
        <w:rPr>
          <w:b/>
          <w:szCs w:val="24"/>
          <w:u w:val="single"/>
        </w:rPr>
      </w:pPr>
    </w:p>
    <w:p w14:paraId="0115684A" w14:textId="77777777" w:rsidR="00E7162E" w:rsidRPr="00E7162E" w:rsidRDefault="00E7162E" w:rsidP="00E7162E">
      <w:pPr>
        <w:rPr>
          <w:b/>
          <w:szCs w:val="24"/>
          <w:u w:val="single"/>
        </w:rPr>
      </w:pPr>
    </w:p>
    <w:p w14:paraId="6389CFED" w14:textId="77777777" w:rsidR="00B250C9" w:rsidRPr="00C512EA" w:rsidRDefault="00B250C9" w:rsidP="00F65C00">
      <w:pPr>
        <w:numPr>
          <w:ilvl w:val="0"/>
          <w:numId w:val="13"/>
        </w:numPr>
        <w:suppressAutoHyphens w:val="0"/>
        <w:rPr>
          <w:b/>
          <w:szCs w:val="24"/>
          <w:u w:val="single"/>
        </w:rPr>
      </w:pPr>
      <w:r w:rsidRPr="00C512EA">
        <w:rPr>
          <w:b/>
          <w:szCs w:val="24"/>
          <w:u w:val="single"/>
        </w:rPr>
        <w:t>Comptabilité communale – Situation de caisse pour la période du 01/01/2024 au 31/03/2024. Communication.</w:t>
      </w:r>
    </w:p>
    <w:p w14:paraId="38FAAC10" w14:textId="77777777" w:rsidR="00B250C9" w:rsidRDefault="00B250C9" w:rsidP="00B250C9">
      <w:pPr>
        <w:pStyle w:val="Paragraphedeliste"/>
        <w:rPr>
          <w:rFonts w:ascii="Times New Roman" w:hAnsi="Times New Roman" w:cs="Times New Roman"/>
          <w:b/>
          <w:sz w:val="24"/>
          <w:szCs w:val="24"/>
          <w:u w:val="single"/>
        </w:rPr>
      </w:pPr>
    </w:p>
    <w:p w14:paraId="2B26AB75" w14:textId="77777777" w:rsidR="00582326" w:rsidRPr="00C61690" w:rsidRDefault="00582326" w:rsidP="00582326">
      <w:pPr>
        <w:rPr>
          <w:szCs w:val="24"/>
        </w:rPr>
      </w:pPr>
      <w:r w:rsidRPr="00C61690">
        <w:rPr>
          <w:szCs w:val="24"/>
        </w:rPr>
        <w:t>Le Conseil communal, réuni en séance publique,</w:t>
      </w:r>
    </w:p>
    <w:p w14:paraId="058C6F24" w14:textId="77777777" w:rsidR="00582326" w:rsidRDefault="00582326" w:rsidP="00582326">
      <w:pPr>
        <w:rPr>
          <w:szCs w:val="24"/>
        </w:rPr>
      </w:pPr>
    </w:p>
    <w:p w14:paraId="77905E10" w14:textId="77777777" w:rsidR="00582326" w:rsidRDefault="00582326" w:rsidP="00582326">
      <w:pPr>
        <w:rPr>
          <w:szCs w:val="24"/>
        </w:rPr>
      </w:pPr>
      <w:r w:rsidRPr="00C61690">
        <w:rPr>
          <w:szCs w:val="24"/>
        </w:rPr>
        <w:t xml:space="preserve">En application de l’article L1124-42 du CDLD, </w:t>
      </w:r>
      <w:r w:rsidRPr="00C61690">
        <w:rPr>
          <w:szCs w:val="24"/>
          <w:u w:val="single"/>
        </w:rPr>
        <w:t>prend connaissance</w:t>
      </w:r>
      <w:r>
        <w:rPr>
          <w:szCs w:val="24"/>
        </w:rPr>
        <w:t> :</w:t>
      </w:r>
    </w:p>
    <w:p w14:paraId="78758F89" w14:textId="124AD65F" w:rsidR="00582326" w:rsidRDefault="00582326" w:rsidP="00582326">
      <w:pPr>
        <w:pStyle w:val="Paragraphedeliste"/>
        <w:numPr>
          <w:ilvl w:val="0"/>
          <w:numId w:val="25"/>
        </w:numPr>
        <w:rPr>
          <w:rFonts w:ascii="Times New Roman" w:hAnsi="Times New Roman" w:cs="Times New Roman"/>
          <w:sz w:val="24"/>
          <w:szCs w:val="24"/>
        </w:rPr>
      </w:pPr>
      <w:r w:rsidRPr="00124A2F">
        <w:rPr>
          <w:rFonts w:ascii="Times New Roman" w:hAnsi="Times New Roman" w:cs="Times New Roman"/>
          <w:sz w:val="24"/>
          <w:szCs w:val="24"/>
        </w:rPr>
        <w:t xml:space="preserve">du procès-verbal de vérification de la caisse communale pour la période du </w:t>
      </w:r>
      <w:r>
        <w:rPr>
          <w:rFonts w:ascii="Times New Roman" w:hAnsi="Times New Roman" w:cs="Times New Roman"/>
          <w:sz w:val="24"/>
          <w:szCs w:val="24"/>
        </w:rPr>
        <w:t>01/01</w:t>
      </w:r>
      <w:r w:rsidRPr="00124A2F">
        <w:rPr>
          <w:rFonts w:ascii="Times New Roman" w:hAnsi="Times New Roman" w:cs="Times New Roman"/>
          <w:sz w:val="24"/>
          <w:szCs w:val="24"/>
        </w:rPr>
        <w:t>/20</w:t>
      </w:r>
      <w:r>
        <w:rPr>
          <w:rFonts w:ascii="Times New Roman" w:hAnsi="Times New Roman" w:cs="Times New Roman"/>
          <w:sz w:val="24"/>
          <w:szCs w:val="24"/>
        </w:rPr>
        <w:t>24</w:t>
      </w:r>
      <w:r w:rsidRPr="00124A2F">
        <w:rPr>
          <w:rFonts w:ascii="Times New Roman" w:hAnsi="Times New Roman" w:cs="Times New Roman"/>
          <w:sz w:val="24"/>
          <w:szCs w:val="24"/>
        </w:rPr>
        <w:t xml:space="preserve"> au </w:t>
      </w:r>
      <w:r>
        <w:rPr>
          <w:rFonts w:ascii="Times New Roman" w:hAnsi="Times New Roman" w:cs="Times New Roman"/>
          <w:sz w:val="24"/>
          <w:szCs w:val="24"/>
        </w:rPr>
        <w:t>31/03/2024</w:t>
      </w:r>
      <w:r w:rsidRPr="00124A2F">
        <w:rPr>
          <w:rFonts w:ascii="Times New Roman" w:hAnsi="Times New Roman" w:cs="Times New Roman"/>
          <w:sz w:val="24"/>
          <w:szCs w:val="24"/>
        </w:rPr>
        <w:t xml:space="preserve">, dressé en date du </w:t>
      </w:r>
      <w:r>
        <w:rPr>
          <w:rFonts w:ascii="Times New Roman" w:hAnsi="Times New Roman" w:cs="Times New Roman"/>
          <w:sz w:val="24"/>
          <w:szCs w:val="24"/>
        </w:rPr>
        <w:t>02/07/2024</w:t>
      </w:r>
      <w:r w:rsidRPr="00124A2F">
        <w:rPr>
          <w:rFonts w:ascii="Times New Roman" w:hAnsi="Times New Roman" w:cs="Times New Roman"/>
          <w:sz w:val="24"/>
          <w:szCs w:val="24"/>
        </w:rPr>
        <w:t xml:space="preserve"> par Madame Brigitte LHOMME, Directrice financière et Monsieur Jean-François WANTEN, Vérificateur</w:t>
      </w:r>
      <w:r>
        <w:rPr>
          <w:rFonts w:ascii="Times New Roman" w:hAnsi="Times New Roman" w:cs="Times New Roman"/>
          <w:sz w:val="24"/>
          <w:szCs w:val="24"/>
        </w:rPr>
        <w:t>.</w:t>
      </w:r>
    </w:p>
    <w:p w14:paraId="22C7011F" w14:textId="77777777" w:rsidR="00582326" w:rsidRDefault="00582326" w:rsidP="00B250C9">
      <w:pPr>
        <w:pStyle w:val="Paragraphedeliste"/>
        <w:rPr>
          <w:rFonts w:ascii="Times New Roman" w:hAnsi="Times New Roman" w:cs="Times New Roman"/>
          <w:b/>
          <w:sz w:val="24"/>
          <w:szCs w:val="24"/>
          <w:u w:val="single"/>
        </w:rPr>
      </w:pPr>
    </w:p>
    <w:p w14:paraId="0A212D74" w14:textId="77777777" w:rsidR="00707559" w:rsidRPr="00C512EA" w:rsidRDefault="00707559" w:rsidP="00B250C9">
      <w:pPr>
        <w:pStyle w:val="Paragraphedeliste"/>
        <w:rPr>
          <w:rFonts w:ascii="Times New Roman" w:hAnsi="Times New Roman" w:cs="Times New Roman"/>
          <w:b/>
          <w:sz w:val="24"/>
          <w:szCs w:val="24"/>
          <w:u w:val="single"/>
        </w:rPr>
      </w:pPr>
    </w:p>
    <w:p w14:paraId="03A7AA0C" w14:textId="77777777" w:rsidR="00B250C9" w:rsidRPr="00C512EA" w:rsidRDefault="00B250C9" w:rsidP="00F65C00">
      <w:pPr>
        <w:pStyle w:val="Paragraphedeliste"/>
        <w:numPr>
          <w:ilvl w:val="0"/>
          <w:numId w:val="13"/>
        </w:numPr>
        <w:spacing w:after="0" w:line="240" w:lineRule="auto"/>
        <w:contextualSpacing w:val="0"/>
        <w:rPr>
          <w:rFonts w:ascii="Times New Roman" w:hAnsi="Times New Roman" w:cs="Times New Roman"/>
          <w:b/>
          <w:sz w:val="24"/>
          <w:szCs w:val="24"/>
          <w:u w:val="single"/>
        </w:rPr>
      </w:pPr>
      <w:r w:rsidRPr="00C512EA">
        <w:rPr>
          <w:rFonts w:ascii="Times New Roman" w:hAnsi="Times New Roman" w:cs="Times New Roman"/>
          <w:b/>
          <w:sz w:val="24"/>
          <w:szCs w:val="24"/>
          <w:u w:val="single"/>
        </w:rPr>
        <w:t>Comptabilité communale. Arrêté ministériel wallon du 24/07/2024 de réformation des modifications budgétaires n° 1 de l’exercice 2024. Communication.</w:t>
      </w:r>
    </w:p>
    <w:p w14:paraId="523345BB" w14:textId="77777777" w:rsidR="00B250C9" w:rsidRDefault="00B250C9" w:rsidP="00582326">
      <w:pPr>
        <w:rPr>
          <w:b/>
          <w:szCs w:val="24"/>
          <w:u w:val="single"/>
        </w:rPr>
      </w:pPr>
    </w:p>
    <w:p w14:paraId="351CAB00" w14:textId="10E5AFC3" w:rsidR="00582326" w:rsidRDefault="00582326" w:rsidP="00582326">
      <w:pPr>
        <w:ind w:left="708"/>
        <w:rPr>
          <w:szCs w:val="24"/>
        </w:rPr>
      </w:pPr>
      <w:r w:rsidRPr="009055CE">
        <w:rPr>
          <w:szCs w:val="24"/>
          <w:u w:val="single"/>
        </w:rPr>
        <w:t>Monsieur WANTEN</w:t>
      </w:r>
      <w:r>
        <w:rPr>
          <w:szCs w:val="24"/>
        </w:rPr>
        <w:t xml:space="preserve"> communique l’arrêté ministériel wallon du 24/07/2024 réformant les modifications budgétaires N° 1 de l’exercice 2024. </w:t>
      </w:r>
    </w:p>
    <w:p w14:paraId="731C1CED" w14:textId="77777777" w:rsidR="00582326" w:rsidRDefault="00582326" w:rsidP="00582326">
      <w:pPr>
        <w:rPr>
          <w:b/>
          <w:szCs w:val="24"/>
          <w:u w:val="single"/>
        </w:rPr>
      </w:pPr>
    </w:p>
    <w:p w14:paraId="6F3F2E8B" w14:textId="77777777" w:rsidR="00707559" w:rsidRPr="00582326" w:rsidRDefault="00707559" w:rsidP="00582326">
      <w:pPr>
        <w:rPr>
          <w:b/>
          <w:szCs w:val="24"/>
          <w:u w:val="single"/>
        </w:rPr>
      </w:pPr>
    </w:p>
    <w:p w14:paraId="1406F9B1" w14:textId="77777777" w:rsidR="00B250C9" w:rsidRPr="00C512EA" w:rsidRDefault="00B250C9" w:rsidP="00F65C00">
      <w:pPr>
        <w:pStyle w:val="Paragraphedeliste"/>
        <w:numPr>
          <w:ilvl w:val="0"/>
          <w:numId w:val="13"/>
        </w:numPr>
        <w:spacing w:after="0" w:line="240" w:lineRule="auto"/>
        <w:contextualSpacing w:val="0"/>
        <w:rPr>
          <w:rFonts w:ascii="Times New Roman" w:hAnsi="Times New Roman" w:cs="Times New Roman"/>
          <w:b/>
          <w:sz w:val="24"/>
          <w:szCs w:val="24"/>
          <w:u w:val="single"/>
        </w:rPr>
      </w:pPr>
      <w:r w:rsidRPr="00C512EA">
        <w:rPr>
          <w:rFonts w:ascii="Times New Roman" w:hAnsi="Times New Roman" w:cs="Times New Roman"/>
          <w:b/>
          <w:sz w:val="24"/>
          <w:szCs w:val="24"/>
          <w:u w:val="single"/>
        </w:rPr>
        <w:t>Comptabilité communale. Arrêté ministériel wallon du 12/08/2024 d’approbation des comptes annuels de l’exercice 2023. Communication.</w:t>
      </w:r>
    </w:p>
    <w:p w14:paraId="6AA5BE36" w14:textId="77777777" w:rsidR="00B250C9" w:rsidRDefault="00B250C9" w:rsidP="00582326">
      <w:pPr>
        <w:rPr>
          <w:b/>
          <w:szCs w:val="24"/>
          <w:u w:val="single"/>
        </w:rPr>
      </w:pPr>
    </w:p>
    <w:p w14:paraId="477A96ED" w14:textId="2110D218" w:rsidR="00582326" w:rsidRDefault="00582326" w:rsidP="00D56963">
      <w:pPr>
        <w:ind w:left="708"/>
        <w:rPr>
          <w:szCs w:val="24"/>
        </w:rPr>
      </w:pPr>
      <w:r w:rsidRPr="009055CE">
        <w:rPr>
          <w:szCs w:val="24"/>
          <w:u w:val="single"/>
        </w:rPr>
        <w:t>Monsieur WANTEN</w:t>
      </w:r>
      <w:r>
        <w:rPr>
          <w:szCs w:val="24"/>
        </w:rPr>
        <w:t xml:space="preserve"> communique l’arrêté ministériel wallon du </w:t>
      </w:r>
      <w:r w:rsidR="00D56963">
        <w:rPr>
          <w:szCs w:val="24"/>
        </w:rPr>
        <w:t>12/08</w:t>
      </w:r>
      <w:r>
        <w:rPr>
          <w:szCs w:val="24"/>
        </w:rPr>
        <w:t xml:space="preserve">/2024 </w:t>
      </w:r>
      <w:r w:rsidR="00D56963">
        <w:rPr>
          <w:szCs w:val="24"/>
        </w:rPr>
        <w:t xml:space="preserve">approuvant </w:t>
      </w:r>
      <w:r>
        <w:rPr>
          <w:szCs w:val="24"/>
        </w:rPr>
        <w:t xml:space="preserve">les </w:t>
      </w:r>
      <w:r w:rsidR="00D56963">
        <w:rPr>
          <w:szCs w:val="24"/>
        </w:rPr>
        <w:t>comptes annuels</w:t>
      </w:r>
      <w:r>
        <w:rPr>
          <w:szCs w:val="24"/>
        </w:rPr>
        <w:t xml:space="preserve"> de l’exercice 202</w:t>
      </w:r>
      <w:r w:rsidR="00D56963">
        <w:rPr>
          <w:szCs w:val="24"/>
        </w:rPr>
        <w:t>3</w:t>
      </w:r>
      <w:r>
        <w:rPr>
          <w:szCs w:val="24"/>
        </w:rPr>
        <w:t xml:space="preserve">. </w:t>
      </w:r>
    </w:p>
    <w:p w14:paraId="4C581CBE" w14:textId="77777777" w:rsidR="00707559" w:rsidRDefault="00707559" w:rsidP="00D56963">
      <w:pPr>
        <w:rPr>
          <w:b/>
          <w:bCs/>
          <w:szCs w:val="24"/>
          <w:u w:val="single"/>
        </w:rPr>
      </w:pPr>
    </w:p>
    <w:p w14:paraId="7B95E8B5" w14:textId="77777777" w:rsidR="00707559" w:rsidRDefault="00707559" w:rsidP="00D56963">
      <w:pPr>
        <w:rPr>
          <w:b/>
          <w:bCs/>
          <w:szCs w:val="24"/>
          <w:u w:val="single"/>
        </w:rPr>
      </w:pPr>
    </w:p>
    <w:p w14:paraId="6AB6F3B0" w14:textId="6B5373FF" w:rsidR="00D56963" w:rsidRPr="00D56963" w:rsidRDefault="00D56963" w:rsidP="00D56963">
      <w:pPr>
        <w:rPr>
          <w:b/>
          <w:bCs/>
          <w:szCs w:val="24"/>
        </w:rPr>
      </w:pPr>
      <w:r w:rsidRPr="00D56963">
        <w:rPr>
          <w:b/>
          <w:bCs/>
          <w:szCs w:val="24"/>
          <w:u w:val="single"/>
        </w:rPr>
        <w:t>POINTS INSCRITS PAR LE GROUPE PRO-CITOYENS</w:t>
      </w:r>
      <w:r w:rsidRPr="00D56963">
        <w:rPr>
          <w:b/>
          <w:bCs/>
          <w:szCs w:val="24"/>
        </w:rPr>
        <w:t> :</w:t>
      </w:r>
    </w:p>
    <w:p w14:paraId="14AB4631" w14:textId="77777777" w:rsidR="00D56963" w:rsidRPr="00D56963" w:rsidRDefault="00D56963" w:rsidP="00D56963">
      <w:pPr>
        <w:rPr>
          <w:szCs w:val="24"/>
        </w:rPr>
      </w:pPr>
    </w:p>
    <w:p w14:paraId="376F9DF2" w14:textId="25404F2A" w:rsidR="00D56963" w:rsidRPr="00D56963" w:rsidRDefault="00D56963" w:rsidP="007469FE">
      <w:pPr>
        <w:pStyle w:val="Titre1"/>
        <w:numPr>
          <w:ilvl w:val="0"/>
          <w:numId w:val="26"/>
        </w:numPr>
        <w:pBdr>
          <w:top w:val="none" w:sz="0" w:space="0" w:color="auto"/>
          <w:bottom w:val="none" w:sz="0" w:space="0" w:color="auto"/>
          <w:right w:val="none" w:sz="0" w:space="0" w:color="auto"/>
        </w:pBdr>
        <w:jc w:val="left"/>
        <w:rPr>
          <w:sz w:val="24"/>
          <w:szCs w:val="24"/>
          <w:u w:val="single"/>
        </w:rPr>
      </w:pPr>
      <w:r w:rsidRPr="00D56963">
        <w:rPr>
          <w:sz w:val="24"/>
          <w:szCs w:val="24"/>
          <w:u w:val="single"/>
        </w:rPr>
        <w:t>Demande d</w:t>
      </w:r>
      <w:r w:rsidRPr="00D56963">
        <w:rPr>
          <w:rFonts w:eastAsia="Calibri"/>
          <w:sz w:val="24"/>
          <w:szCs w:val="24"/>
          <w:u w:val="single"/>
        </w:rPr>
        <w:t>’</w:t>
      </w:r>
      <w:r w:rsidRPr="00D56963">
        <w:rPr>
          <w:sz w:val="24"/>
          <w:szCs w:val="24"/>
          <w:u w:val="single"/>
        </w:rPr>
        <w:t xml:space="preserve">intervention le long des berges de différents ruisseaux communaux </w:t>
      </w:r>
    </w:p>
    <w:p w14:paraId="500B1512" w14:textId="77777777" w:rsidR="00D56963" w:rsidRDefault="00D56963" w:rsidP="00D56963">
      <w:pPr>
        <w:spacing w:line="259" w:lineRule="auto"/>
        <w:ind w:left="720"/>
      </w:pPr>
      <w:r>
        <w:rPr>
          <w:rFonts w:ascii="Calibri" w:eastAsia="Calibri" w:hAnsi="Calibri" w:cs="Calibri"/>
          <w:b/>
        </w:rPr>
        <w:t xml:space="preserve"> </w:t>
      </w:r>
    </w:p>
    <w:p w14:paraId="3CFCFE72" w14:textId="77777777" w:rsidR="007469FE" w:rsidRDefault="00D56963" w:rsidP="00D56963">
      <w:r w:rsidRPr="007469FE">
        <w:t>Demande d</w:t>
      </w:r>
      <w:r w:rsidRPr="007469FE">
        <w:rPr>
          <w:rFonts w:eastAsia="Calibri"/>
        </w:rPr>
        <w:t>’entretien de</w:t>
      </w:r>
      <w:r w:rsidRPr="007469FE">
        <w:t>s berges de l</w:t>
      </w:r>
      <w:r w:rsidRPr="007469FE">
        <w:rPr>
          <w:rFonts w:eastAsia="Calibri"/>
        </w:rPr>
        <w:t>’ensemb</w:t>
      </w:r>
      <w:r w:rsidRPr="007469FE">
        <w:t xml:space="preserve">le des ruisseaux communaux </w:t>
      </w:r>
      <w:r w:rsidRPr="007469FE">
        <w:rPr>
          <w:rFonts w:eastAsia="Calibri"/>
          <w:b/>
        </w:rPr>
        <w:t>et demande d’intervention</w:t>
      </w:r>
      <w:r w:rsidRPr="007469FE">
        <w:t xml:space="preserve"> </w:t>
      </w:r>
      <w:r w:rsidRPr="007469FE">
        <w:rPr>
          <w:rFonts w:eastAsia="Calibri"/>
          <w:b/>
        </w:rPr>
        <w:t>urgente de stabilisation des terres</w:t>
      </w:r>
      <w:r w:rsidRPr="007469FE">
        <w:t xml:space="preserve"> du ruisseau </w:t>
      </w:r>
      <w:proofErr w:type="spellStart"/>
      <w:r w:rsidRPr="007469FE">
        <w:t>Bobesse</w:t>
      </w:r>
      <w:proofErr w:type="spellEnd"/>
      <w:r w:rsidRPr="007469FE">
        <w:t xml:space="preserve"> plus précisément au niveau de l</w:t>
      </w:r>
      <w:r w:rsidRPr="007469FE">
        <w:rPr>
          <w:rFonts w:eastAsia="Calibri"/>
        </w:rPr>
        <w:t xml:space="preserve">’habitation rue du </w:t>
      </w:r>
      <w:r w:rsidRPr="007469FE">
        <w:t xml:space="preserve">Vicinal 16 à Dommartin où </w:t>
      </w:r>
      <w:r w:rsidRPr="007469FE">
        <w:rPr>
          <w:rFonts w:eastAsia="Calibri"/>
          <w:b/>
        </w:rPr>
        <w:t>il y a des effondrements et un risque d’accident important</w:t>
      </w:r>
      <w:r w:rsidRPr="007469FE">
        <w:t xml:space="preserve"> (constat effectué par monsieur Pirard en mars 2024)</w:t>
      </w:r>
      <w:r w:rsidR="007469FE">
        <w:t>.</w:t>
      </w:r>
    </w:p>
    <w:p w14:paraId="13E74149" w14:textId="77777777" w:rsidR="007469FE" w:rsidRDefault="007469FE" w:rsidP="00D56963"/>
    <w:p w14:paraId="54342A4E" w14:textId="039715A8" w:rsidR="00D56963" w:rsidRDefault="007469FE" w:rsidP="00D56963">
      <w:r w:rsidRPr="007469FE">
        <w:rPr>
          <w:u w:val="single"/>
        </w:rPr>
        <w:t>Madame HAIDON</w:t>
      </w:r>
      <w:r w:rsidRPr="007469FE">
        <w:t xml:space="preserve"> </w:t>
      </w:r>
      <w:r>
        <w:t>remet une lettre entre les mains de Monsieur le Bourgmestre à ce sujet. Elle demande une intervention en urgence rue du Vicinal n° 16.</w:t>
      </w:r>
    </w:p>
    <w:p w14:paraId="1E09AC7D" w14:textId="77777777" w:rsidR="007469FE" w:rsidRDefault="007469FE" w:rsidP="00D56963"/>
    <w:p w14:paraId="2E4B0F16" w14:textId="61EF827B" w:rsidR="007469FE" w:rsidRDefault="007469FE" w:rsidP="00D56963">
      <w:r w:rsidRPr="007469FE">
        <w:rPr>
          <w:u w:val="single"/>
        </w:rPr>
        <w:t>Monsieur le Bourgmestre</w:t>
      </w:r>
      <w:r>
        <w:t xml:space="preserve"> indique qu’un marché public de travaux a été lancé afin de résoudre ce problème, il a été attribué par le Collège communal en date du 03/09/2024.</w:t>
      </w:r>
    </w:p>
    <w:p w14:paraId="5565249A" w14:textId="77777777" w:rsidR="007469FE" w:rsidRDefault="007469FE" w:rsidP="00D56963"/>
    <w:p w14:paraId="627435E5" w14:textId="74E0D0FB" w:rsidR="007469FE" w:rsidRDefault="007469FE" w:rsidP="00D56963">
      <w:r w:rsidRPr="007469FE">
        <w:rPr>
          <w:u w:val="single"/>
        </w:rPr>
        <w:lastRenderedPageBreak/>
        <w:t>Madame HAIDON</w:t>
      </w:r>
      <w:r>
        <w:t xml:space="preserve"> demande quand sont prévus les travaux.</w:t>
      </w:r>
    </w:p>
    <w:p w14:paraId="6B03019D" w14:textId="77777777" w:rsidR="007469FE" w:rsidRDefault="007469FE" w:rsidP="00D56963"/>
    <w:p w14:paraId="5BF172C6" w14:textId="2575F98A" w:rsidR="007469FE" w:rsidRDefault="007469FE" w:rsidP="00D56963">
      <w:r w:rsidRPr="007469FE">
        <w:rPr>
          <w:u w:val="single"/>
        </w:rPr>
        <w:t>Monsieur le Bourgmestre</w:t>
      </w:r>
      <w:r>
        <w:t xml:space="preserve"> répond que ce sera le plus rapidement possible.</w:t>
      </w:r>
    </w:p>
    <w:p w14:paraId="34597942" w14:textId="77777777" w:rsidR="007469FE" w:rsidRDefault="007469FE" w:rsidP="00D56963"/>
    <w:p w14:paraId="43569EFC" w14:textId="1254A2CF" w:rsidR="007469FE" w:rsidRDefault="007469FE" w:rsidP="00D56963">
      <w:r w:rsidRPr="007469FE">
        <w:rPr>
          <w:u w:val="single"/>
        </w:rPr>
        <w:t>Madame HAIDON</w:t>
      </w:r>
      <w:r>
        <w:t xml:space="preserve"> souhaiterait qu’on complète les travaux </w:t>
      </w:r>
      <w:r w:rsidR="00910653">
        <w:t>d’</w:t>
      </w:r>
      <w:r>
        <w:t>aménagement des berges</w:t>
      </w:r>
      <w:r w:rsidR="005B1917">
        <w:t xml:space="preserve"> par la pose de </w:t>
      </w:r>
      <w:proofErr w:type="spellStart"/>
      <w:r w:rsidR="00910653">
        <w:t>ribems</w:t>
      </w:r>
      <w:proofErr w:type="spellEnd"/>
      <w:r w:rsidR="00910653">
        <w:t xml:space="preserve"> constitués de boudins de xylite végétalisés par des plantes semi-aquatiques et indigènes locales pour que le problème ne se reproduise plus.</w:t>
      </w:r>
    </w:p>
    <w:p w14:paraId="3745D2EC" w14:textId="77777777" w:rsidR="00910653" w:rsidRDefault="00910653" w:rsidP="00D56963"/>
    <w:p w14:paraId="43F492D7" w14:textId="24D0FF99" w:rsidR="00910653" w:rsidRDefault="00910653" w:rsidP="00D56963">
      <w:r w:rsidRPr="00910653">
        <w:rPr>
          <w:u w:val="single"/>
        </w:rPr>
        <w:t>Monsieur le Bourgmestre</w:t>
      </w:r>
      <w:r>
        <w:t xml:space="preserve"> indique que ce n’est pas ce qui va se passer, qu’on va poser une canalisation en béton en forme de U sur la longueur de la propriété dont question, ce qui fait qu’il n’y aura plus de problématique d’effondrement des berges et que cela permettra de garder une certaine largeur au ruisseau pour faciliter l’écoulement des eaux.</w:t>
      </w:r>
    </w:p>
    <w:p w14:paraId="3A5DD5CA" w14:textId="77777777" w:rsidR="00910653" w:rsidRDefault="00910653" w:rsidP="00D56963"/>
    <w:p w14:paraId="6363FD91" w14:textId="54B2BA40" w:rsidR="00910653" w:rsidRDefault="00910653" w:rsidP="00D56963">
      <w:r w:rsidRPr="00910653">
        <w:rPr>
          <w:u w:val="single"/>
        </w:rPr>
        <w:t>Madame HAIDON</w:t>
      </w:r>
      <w:r>
        <w:t xml:space="preserve"> se demande si c’est la bonne solution au niveau des terres. Elle propose que la faune et la flore reprennent leurs droits mais constate que la majorité préfère privilégier le béton.</w:t>
      </w:r>
    </w:p>
    <w:p w14:paraId="03F08079" w14:textId="77777777" w:rsidR="00910653" w:rsidRDefault="00910653" w:rsidP="00D56963"/>
    <w:p w14:paraId="3065A7EF" w14:textId="491818B7" w:rsidR="00910653" w:rsidRDefault="00910653" w:rsidP="00D56963">
      <w:r w:rsidRPr="00910653">
        <w:rPr>
          <w:u w:val="single"/>
        </w:rPr>
        <w:t>Monsieur le Bourgmestre</w:t>
      </w:r>
      <w:r>
        <w:t xml:space="preserve"> répond qu’on ne souhaite pas devoir aller une année sur deux nettoyer chez les gens qui d’ailleurs n’apprécient pas beaucoup cela et qu’on va faire les choses convenablement une bonne fois pour toutes.</w:t>
      </w:r>
    </w:p>
    <w:p w14:paraId="09D2752E" w14:textId="77777777" w:rsidR="00910653" w:rsidRDefault="00910653" w:rsidP="00D56963"/>
    <w:p w14:paraId="3A220677" w14:textId="2BDC8A55" w:rsidR="00910653" w:rsidRPr="00910653" w:rsidRDefault="00910653" w:rsidP="00D56963">
      <w:r w:rsidRPr="00910653">
        <w:rPr>
          <w:u w:val="single"/>
        </w:rPr>
        <w:t>Monsieur BRICTEUX</w:t>
      </w:r>
      <w:r>
        <w:t xml:space="preserve"> ajoute que les plantations doivent être réalisées par les propriétaires car les terrains appartiennent au privé.</w:t>
      </w:r>
    </w:p>
    <w:p w14:paraId="0141288C" w14:textId="77777777" w:rsidR="007469FE" w:rsidRDefault="007469FE" w:rsidP="00D56963"/>
    <w:p w14:paraId="0F64D585" w14:textId="61369930" w:rsidR="00D56963" w:rsidRPr="00D56963" w:rsidRDefault="00D56963" w:rsidP="007469FE">
      <w:pPr>
        <w:pStyle w:val="Titre1"/>
        <w:numPr>
          <w:ilvl w:val="0"/>
          <w:numId w:val="26"/>
        </w:numPr>
        <w:pBdr>
          <w:top w:val="none" w:sz="0" w:space="0" w:color="auto"/>
          <w:bottom w:val="none" w:sz="0" w:space="0" w:color="auto"/>
          <w:right w:val="none" w:sz="0" w:space="0" w:color="auto"/>
        </w:pBdr>
        <w:jc w:val="left"/>
        <w:rPr>
          <w:sz w:val="24"/>
          <w:szCs w:val="24"/>
          <w:u w:val="single"/>
        </w:rPr>
      </w:pPr>
      <w:r w:rsidRPr="00D56963">
        <w:rPr>
          <w:sz w:val="24"/>
          <w:szCs w:val="24"/>
          <w:u w:val="single"/>
        </w:rPr>
        <w:t>Demande d</w:t>
      </w:r>
      <w:r w:rsidRPr="00D56963">
        <w:rPr>
          <w:rFonts w:eastAsia="Calibri"/>
          <w:sz w:val="24"/>
          <w:szCs w:val="24"/>
          <w:u w:val="single"/>
        </w:rPr>
        <w:t>’</w:t>
      </w:r>
      <w:r w:rsidRPr="00D56963">
        <w:rPr>
          <w:sz w:val="24"/>
          <w:szCs w:val="24"/>
          <w:u w:val="single"/>
        </w:rPr>
        <w:t xml:space="preserve">intervention au niveau de la rue </w:t>
      </w:r>
      <w:proofErr w:type="spellStart"/>
      <w:r w:rsidRPr="00D56963">
        <w:rPr>
          <w:sz w:val="24"/>
          <w:szCs w:val="24"/>
          <w:u w:val="single"/>
        </w:rPr>
        <w:t>Lhonneux</w:t>
      </w:r>
      <w:proofErr w:type="spellEnd"/>
      <w:r w:rsidRPr="00D56963">
        <w:rPr>
          <w:sz w:val="24"/>
          <w:szCs w:val="24"/>
          <w:u w:val="single"/>
        </w:rPr>
        <w:t xml:space="preserve"> </w:t>
      </w:r>
    </w:p>
    <w:p w14:paraId="2A600E2F" w14:textId="77777777" w:rsidR="00D56963" w:rsidRDefault="00D56963" w:rsidP="00D56963">
      <w:pPr>
        <w:spacing w:line="259" w:lineRule="auto"/>
        <w:ind w:left="720"/>
      </w:pPr>
      <w:r>
        <w:rPr>
          <w:rFonts w:ascii="Calibri" w:eastAsia="Calibri" w:hAnsi="Calibri" w:cs="Calibri"/>
          <w:b/>
        </w:rPr>
        <w:t xml:space="preserve"> </w:t>
      </w:r>
    </w:p>
    <w:p w14:paraId="420CE3C3" w14:textId="77777777" w:rsidR="00D56963" w:rsidRPr="007469FE" w:rsidRDefault="00D56963" w:rsidP="00D56963">
      <w:r w:rsidRPr="007469FE">
        <w:rPr>
          <w:rFonts w:eastAsia="Calibri"/>
          <w:b/>
        </w:rPr>
        <w:t>Demande urgente</w:t>
      </w:r>
      <w:r w:rsidRPr="007469FE">
        <w:t xml:space="preserve"> de réparation du revêtement de la voirie </w:t>
      </w:r>
      <w:r w:rsidRPr="007469FE">
        <w:rPr>
          <w:rFonts w:eastAsia="Calibri"/>
          <w:b/>
        </w:rPr>
        <w:t>pour cause de sécurité routière</w:t>
      </w:r>
      <w:r w:rsidRPr="007469FE">
        <w:t>. La première demande d</w:t>
      </w:r>
      <w:r w:rsidRPr="007469FE">
        <w:rPr>
          <w:rFonts w:eastAsia="Calibri"/>
        </w:rPr>
        <w:t>’</w:t>
      </w:r>
      <w:r w:rsidRPr="007469FE">
        <w:t>intervention date de 2020 et aujourd</w:t>
      </w:r>
      <w:r w:rsidRPr="007469FE">
        <w:rPr>
          <w:rFonts w:eastAsia="Calibri"/>
        </w:rPr>
        <w:t>’</w:t>
      </w:r>
      <w:r w:rsidRPr="007469FE">
        <w:t>hui c</w:t>
      </w:r>
      <w:r w:rsidRPr="007469FE">
        <w:rPr>
          <w:rFonts w:eastAsia="Calibri"/>
        </w:rPr>
        <w:t>’</w:t>
      </w:r>
      <w:r w:rsidRPr="007469FE">
        <w:t xml:space="preserve">est une portion de 10 mètres de long dans la courbe de la rue </w:t>
      </w:r>
      <w:proofErr w:type="spellStart"/>
      <w:r w:rsidRPr="007469FE">
        <w:t>Lhonneux</w:t>
      </w:r>
      <w:proofErr w:type="spellEnd"/>
      <w:r w:rsidRPr="007469FE">
        <w:t xml:space="preserve"> qui continue à se dégrader lors des précipitations. </w:t>
      </w:r>
    </w:p>
    <w:p w14:paraId="54BF4D8D" w14:textId="77777777" w:rsidR="00910653" w:rsidRDefault="00910653" w:rsidP="00910653">
      <w:pPr>
        <w:spacing w:after="33" w:line="259" w:lineRule="auto"/>
      </w:pPr>
    </w:p>
    <w:p w14:paraId="038A7CA5" w14:textId="7F1802B7" w:rsidR="00D56963" w:rsidRDefault="00910653" w:rsidP="00910653">
      <w:pPr>
        <w:spacing w:after="33" w:line="259" w:lineRule="auto"/>
      </w:pPr>
      <w:r w:rsidRPr="00910653">
        <w:rPr>
          <w:u w:val="single"/>
        </w:rPr>
        <w:t>Madame HAIDON</w:t>
      </w:r>
      <w:r w:rsidR="00D56963" w:rsidRPr="00910653">
        <w:rPr>
          <w:u w:val="single"/>
        </w:rPr>
        <w:t xml:space="preserve"> </w:t>
      </w:r>
      <w:r>
        <w:t>explique que suite à des travaux réalisés par la SWDE</w:t>
      </w:r>
      <w:r w:rsidR="00842D6D">
        <w:t xml:space="preserve"> en 2020, les dégradations de la portion de voirie ne font que s’aggraver.</w:t>
      </w:r>
    </w:p>
    <w:p w14:paraId="799C600B" w14:textId="77777777" w:rsidR="00842D6D" w:rsidRDefault="00842D6D" w:rsidP="00910653">
      <w:pPr>
        <w:spacing w:after="33" w:line="259" w:lineRule="auto"/>
      </w:pPr>
    </w:p>
    <w:p w14:paraId="294AD484" w14:textId="2C38D3FD" w:rsidR="00842D6D" w:rsidRDefault="00842D6D" w:rsidP="00910653">
      <w:pPr>
        <w:spacing w:after="33" w:line="259" w:lineRule="auto"/>
      </w:pPr>
      <w:r w:rsidRPr="00842D6D">
        <w:rPr>
          <w:u w:val="single"/>
        </w:rPr>
        <w:t>Monsieur le Bourgmestre</w:t>
      </w:r>
      <w:r>
        <w:t xml:space="preserve"> répond que la demande d’intervention a été transmise au Service des travaux pour suite voulue.</w:t>
      </w:r>
    </w:p>
    <w:p w14:paraId="1D926934" w14:textId="77777777" w:rsidR="00842D6D" w:rsidRDefault="00842D6D" w:rsidP="00910653">
      <w:pPr>
        <w:spacing w:after="33" w:line="259" w:lineRule="auto"/>
      </w:pPr>
    </w:p>
    <w:p w14:paraId="2344189D" w14:textId="193BACEF" w:rsidR="00842D6D" w:rsidRDefault="00842D6D" w:rsidP="00910653">
      <w:pPr>
        <w:spacing w:after="33" w:line="259" w:lineRule="auto"/>
      </w:pPr>
      <w:r w:rsidRPr="00842D6D">
        <w:rPr>
          <w:u w:val="single"/>
        </w:rPr>
        <w:t>Madame HAIDON</w:t>
      </w:r>
      <w:r>
        <w:t xml:space="preserve"> indique que ce fut déjà le cas en 2021.</w:t>
      </w:r>
    </w:p>
    <w:p w14:paraId="633743D9" w14:textId="77777777" w:rsidR="00842D6D" w:rsidRPr="00842D6D" w:rsidRDefault="00842D6D" w:rsidP="00910653">
      <w:pPr>
        <w:spacing w:after="33" w:line="259" w:lineRule="auto"/>
      </w:pPr>
    </w:p>
    <w:p w14:paraId="72DC8062" w14:textId="46BA565D" w:rsidR="00D56963" w:rsidRPr="007469FE" w:rsidRDefault="00D56963" w:rsidP="007469FE">
      <w:pPr>
        <w:pStyle w:val="Titre1"/>
        <w:numPr>
          <w:ilvl w:val="0"/>
          <w:numId w:val="26"/>
        </w:numPr>
        <w:pBdr>
          <w:top w:val="none" w:sz="0" w:space="0" w:color="auto"/>
          <w:bottom w:val="none" w:sz="0" w:space="0" w:color="auto"/>
          <w:right w:val="none" w:sz="0" w:space="0" w:color="auto"/>
        </w:pBdr>
        <w:jc w:val="left"/>
        <w:rPr>
          <w:sz w:val="24"/>
          <w:szCs w:val="24"/>
          <w:u w:val="single"/>
        </w:rPr>
      </w:pPr>
      <w:r w:rsidRPr="007469FE">
        <w:rPr>
          <w:sz w:val="24"/>
          <w:szCs w:val="24"/>
          <w:u w:val="single"/>
        </w:rPr>
        <w:t>Demande d</w:t>
      </w:r>
      <w:r w:rsidRPr="007469FE">
        <w:rPr>
          <w:rFonts w:eastAsia="Calibri"/>
          <w:sz w:val="24"/>
          <w:szCs w:val="24"/>
          <w:u w:val="single"/>
        </w:rPr>
        <w:t>’</w:t>
      </w:r>
      <w:r w:rsidRPr="007469FE">
        <w:rPr>
          <w:sz w:val="24"/>
          <w:szCs w:val="24"/>
          <w:u w:val="single"/>
        </w:rPr>
        <w:t xml:space="preserve">intervention au niveau du cimetière Tige des Monts </w:t>
      </w:r>
    </w:p>
    <w:p w14:paraId="10362385" w14:textId="77777777" w:rsidR="00D56963" w:rsidRPr="007469FE" w:rsidRDefault="00D56963" w:rsidP="00D56963">
      <w:pPr>
        <w:spacing w:line="259" w:lineRule="auto"/>
        <w:ind w:left="720"/>
      </w:pPr>
      <w:r w:rsidRPr="007469FE">
        <w:rPr>
          <w:rFonts w:eastAsia="Calibri"/>
          <w:b/>
        </w:rPr>
        <w:t xml:space="preserve"> </w:t>
      </w:r>
    </w:p>
    <w:p w14:paraId="07FD58CC" w14:textId="77777777" w:rsidR="00D56963" w:rsidRPr="007469FE" w:rsidRDefault="00D56963" w:rsidP="00D56963">
      <w:r w:rsidRPr="007469FE">
        <w:t>En dehors des heures de présence du fossoyeur et donc de l</w:t>
      </w:r>
      <w:r w:rsidRPr="007469FE">
        <w:rPr>
          <w:rFonts w:eastAsia="Calibri"/>
        </w:rPr>
        <w:t xml:space="preserve">’ouverture de la grande barrière, </w:t>
      </w:r>
      <w:r w:rsidRPr="007469FE">
        <w:t xml:space="preserve">les personnes à mobilité réduite ne peuvent accéder aux sépultures de leurs proches. </w:t>
      </w:r>
      <w:r w:rsidRPr="007469FE">
        <w:rPr>
          <w:rFonts w:eastAsia="Calibri"/>
          <w:b/>
        </w:rPr>
        <w:t>Impossibilité de passer en chaise roulante par le tourniquet</w:t>
      </w:r>
      <w:r w:rsidRPr="007469FE">
        <w:t>.</w:t>
      </w:r>
      <w:r w:rsidRPr="007469FE">
        <w:rPr>
          <w:rFonts w:eastAsia="Calibri"/>
          <w:b/>
        </w:rPr>
        <w:t xml:space="preserve"> </w:t>
      </w:r>
    </w:p>
    <w:p w14:paraId="67B80A69" w14:textId="77777777" w:rsidR="00842D6D" w:rsidRDefault="00842D6D" w:rsidP="00842D6D">
      <w:pPr>
        <w:spacing w:after="34" w:line="259" w:lineRule="auto"/>
      </w:pPr>
    </w:p>
    <w:p w14:paraId="1D44356C" w14:textId="46A4F702" w:rsidR="00D56963" w:rsidRDefault="00842D6D" w:rsidP="00842D6D">
      <w:pPr>
        <w:spacing w:after="34" w:line="259" w:lineRule="auto"/>
      </w:pPr>
      <w:r w:rsidRPr="00842D6D">
        <w:rPr>
          <w:u w:val="single"/>
        </w:rPr>
        <w:t>Madame HAIDON</w:t>
      </w:r>
      <w:r w:rsidR="00D56963" w:rsidRPr="00842D6D">
        <w:rPr>
          <w:u w:val="single"/>
        </w:rPr>
        <w:t xml:space="preserve"> </w:t>
      </w:r>
      <w:r>
        <w:t>demande une intervention au niveau du tourniquet afin de permettre le passage des personnes à mobilité réduite.</w:t>
      </w:r>
    </w:p>
    <w:p w14:paraId="6FB8AEF6" w14:textId="77777777" w:rsidR="00842D6D" w:rsidRDefault="00842D6D" w:rsidP="00842D6D">
      <w:pPr>
        <w:spacing w:after="34" w:line="259" w:lineRule="auto"/>
      </w:pPr>
    </w:p>
    <w:p w14:paraId="45F1D4DF" w14:textId="265A968C" w:rsidR="00842D6D" w:rsidRDefault="00842D6D" w:rsidP="00842D6D">
      <w:pPr>
        <w:spacing w:after="34" w:line="259" w:lineRule="auto"/>
      </w:pPr>
      <w:r w:rsidRPr="00842D6D">
        <w:rPr>
          <w:u w:val="single"/>
        </w:rPr>
        <w:lastRenderedPageBreak/>
        <w:t>Monsieur le Bourgmestre</w:t>
      </w:r>
      <w:r>
        <w:t xml:space="preserve"> répond que supprimer le tourniquet est inimaginable car ce serait la porte ouverte à la circulation des motos dans le cimetière. Il ne peut qu’encourager les PMR qui souhaitent se rendre au cimetière en-dehors des heures de présence du fossoyeur à contacter préalablement la commune.</w:t>
      </w:r>
    </w:p>
    <w:p w14:paraId="62D5F990" w14:textId="77777777" w:rsidR="00842D6D" w:rsidRDefault="00842D6D" w:rsidP="00842D6D">
      <w:pPr>
        <w:spacing w:after="34" w:line="259" w:lineRule="auto"/>
      </w:pPr>
    </w:p>
    <w:p w14:paraId="6CD51FCE" w14:textId="6E662D35" w:rsidR="00842D6D" w:rsidRDefault="00842D6D" w:rsidP="00842D6D">
      <w:pPr>
        <w:spacing w:after="34" w:line="259" w:lineRule="auto"/>
      </w:pPr>
      <w:r w:rsidRPr="00842D6D">
        <w:rPr>
          <w:u w:val="single"/>
        </w:rPr>
        <w:t>Madame HAIDON</w:t>
      </w:r>
      <w:r>
        <w:t xml:space="preserve"> pense que chaque personne a le droit de se recueillir librement sur la tombe d’un proche sans devoir prévenir la commune préalablement.</w:t>
      </w:r>
    </w:p>
    <w:p w14:paraId="3E065B6C" w14:textId="77777777" w:rsidR="00842D6D" w:rsidRDefault="00842D6D" w:rsidP="00842D6D">
      <w:pPr>
        <w:spacing w:after="34" w:line="259" w:lineRule="auto"/>
      </w:pPr>
    </w:p>
    <w:p w14:paraId="0AD11D17" w14:textId="3897470E" w:rsidR="00842D6D" w:rsidRDefault="00842D6D" w:rsidP="00842D6D">
      <w:pPr>
        <w:spacing w:after="34" w:line="259" w:lineRule="auto"/>
      </w:pPr>
      <w:r w:rsidRPr="00842D6D">
        <w:rPr>
          <w:u w:val="single"/>
        </w:rPr>
        <w:t>Monsieur le Bourgmestre</w:t>
      </w:r>
      <w:r>
        <w:t xml:space="preserve"> répète que si on permet un passage pour les PMR, cela donnera l’accès des motos au cimetière.</w:t>
      </w:r>
    </w:p>
    <w:p w14:paraId="3FEF90EF" w14:textId="77777777" w:rsidR="00842D6D" w:rsidRDefault="00842D6D" w:rsidP="00842D6D">
      <w:pPr>
        <w:spacing w:after="34" w:line="259" w:lineRule="auto"/>
      </w:pPr>
    </w:p>
    <w:p w14:paraId="328F9EED" w14:textId="43773F17" w:rsidR="00842D6D" w:rsidRDefault="00842D6D" w:rsidP="00842D6D">
      <w:pPr>
        <w:spacing w:after="34" w:line="259" w:lineRule="auto"/>
      </w:pPr>
      <w:r w:rsidRPr="00842D6D">
        <w:rPr>
          <w:u w:val="single"/>
        </w:rPr>
        <w:t>Madame HAIDON</w:t>
      </w:r>
      <w:r>
        <w:t xml:space="preserve"> estime que les motos doivent être sanctionnées et qu’on pourrait placer des caméras au niveau du cimetière comme on le fait ailleurs</w:t>
      </w:r>
      <w:r w:rsidR="00953549">
        <w:t xml:space="preserve"> dans la commune.</w:t>
      </w:r>
    </w:p>
    <w:p w14:paraId="5E267E6F" w14:textId="77777777" w:rsidR="00842D6D" w:rsidRDefault="00842D6D" w:rsidP="00842D6D">
      <w:pPr>
        <w:spacing w:after="34" w:line="259" w:lineRule="auto"/>
      </w:pPr>
    </w:p>
    <w:p w14:paraId="30785F86" w14:textId="24AC8AB6" w:rsidR="00842D6D" w:rsidRDefault="00842D6D" w:rsidP="00842D6D">
      <w:pPr>
        <w:spacing w:after="34" w:line="259" w:lineRule="auto"/>
      </w:pPr>
      <w:r w:rsidRPr="00842D6D">
        <w:rPr>
          <w:u w:val="single"/>
        </w:rPr>
        <w:t>Monsieur le Bourgmestre</w:t>
      </w:r>
      <w:r>
        <w:t xml:space="preserve"> répond que les motards pourront toujours venir masqués.</w:t>
      </w:r>
    </w:p>
    <w:p w14:paraId="0D74AB50" w14:textId="77777777" w:rsidR="00842D6D" w:rsidRDefault="00842D6D" w:rsidP="00842D6D">
      <w:pPr>
        <w:spacing w:after="34" w:line="259" w:lineRule="auto"/>
      </w:pPr>
    </w:p>
    <w:p w14:paraId="667FC261" w14:textId="291551DE" w:rsidR="00842D6D" w:rsidRPr="00842D6D" w:rsidRDefault="00842D6D" w:rsidP="00842D6D">
      <w:pPr>
        <w:spacing w:after="34" w:line="259" w:lineRule="auto"/>
      </w:pPr>
      <w:r w:rsidRPr="00842D6D">
        <w:rPr>
          <w:u w:val="single"/>
        </w:rPr>
        <w:t>Monsieur BRICTEUX</w:t>
      </w:r>
      <w:r>
        <w:t xml:space="preserve"> signale que le placement de mobilier urbain au niveau du cimetière n’est pas oublié</w:t>
      </w:r>
      <w:r w:rsidR="00401698">
        <w:t xml:space="preserve">, qu’il faudra lancer un marché pour le mobilier dans les cimetières dans le cadre de la réhabilitation du cimetière de Dommartin afin d’harmoniser le mobilier dans les divers cimetières. </w:t>
      </w:r>
    </w:p>
    <w:p w14:paraId="47C0A53D" w14:textId="77777777" w:rsidR="00842D6D" w:rsidRPr="00842D6D" w:rsidRDefault="00842D6D" w:rsidP="00842D6D">
      <w:pPr>
        <w:spacing w:after="34" w:line="259" w:lineRule="auto"/>
      </w:pPr>
    </w:p>
    <w:p w14:paraId="5CC22342" w14:textId="260F4416" w:rsidR="00D56963" w:rsidRPr="007469FE" w:rsidRDefault="00D56963" w:rsidP="007469FE">
      <w:pPr>
        <w:pStyle w:val="Titre1"/>
        <w:numPr>
          <w:ilvl w:val="0"/>
          <w:numId w:val="26"/>
        </w:numPr>
        <w:pBdr>
          <w:top w:val="none" w:sz="0" w:space="0" w:color="auto"/>
          <w:bottom w:val="none" w:sz="0" w:space="0" w:color="auto"/>
          <w:right w:val="none" w:sz="0" w:space="0" w:color="auto"/>
        </w:pBdr>
        <w:jc w:val="left"/>
        <w:rPr>
          <w:sz w:val="24"/>
          <w:szCs w:val="24"/>
          <w:u w:val="single"/>
        </w:rPr>
      </w:pPr>
      <w:r w:rsidRPr="007469FE">
        <w:rPr>
          <w:sz w:val="24"/>
          <w:szCs w:val="24"/>
          <w:u w:val="single"/>
        </w:rPr>
        <w:t>Demande d</w:t>
      </w:r>
      <w:r w:rsidRPr="007469FE">
        <w:rPr>
          <w:rFonts w:eastAsia="Calibri"/>
          <w:sz w:val="24"/>
          <w:szCs w:val="24"/>
          <w:u w:val="single"/>
        </w:rPr>
        <w:t>’</w:t>
      </w:r>
      <w:r w:rsidRPr="007469FE">
        <w:rPr>
          <w:sz w:val="24"/>
          <w:szCs w:val="24"/>
          <w:u w:val="single"/>
        </w:rPr>
        <w:t xml:space="preserve">information au niveau de la rue des Acacias </w:t>
      </w:r>
    </w:p>
    <w:p w14:paraId="1ECF8F91" w14:textId="77777777" w:rsidR="00D56963" w:rsidRPr="007469FE" w:rsidRDefault="00D56963" w:rsidP="00D56963">
      <w:pPr>
        <w:spacing w:line="259" w:lineRule="auto"/>
        <w:ind w:left="720"/>
      </w:pPr>
      <w:r w:rsidRPr="007469FE">
        <w:t xml:space="preserve"> </w:t>
      </w:r>
    </w:p>
    <w:p w14:paraId="1BC3796E" w14:textId="77777777" w:rsidR="00D56963" w:rsidRPr="007469FE" w:rsidRDefault="00D56963" w:rsidP="00D56963">
      <w:r w:rsidRPr="007469FE">
        <w:t>Les poteaux d</w:t>
      </w:r>
      <w:r w:rsidRPr="007469FE">
        <w:rPr>
          <w:rFonts w:eastAsia="Calibri"/>
        </w:rPr>
        <w:t>’</w:t>
      </w:r>
      <w:r w:rsidRPr="007469FE">
        <w:t>éclairage installés lors des travaux d</w:t>
      </w:r>
      <w:r w:rsidRPr="007469FE">
        <w:rPr>
          <w:rFonts w:eastAsia="Calibri"/>
        </w:rPr>
        <w:t>’</w:t>
      </w:r>
      <w:r w:rsidRPr="007469FE">
        <w:t>extension de la rue des Acacias ne sont toujours pas fonctionnels. Qu</w:t>
      </w:r>
      <w:r w:rsidRPr="007469FE">
        <w:rPr>
          <w:rFonts w:eastAsia="Calibri"/>
        </w:rPr>
        <w:t>’</w:t>
      </w:r>
      <w:r w:rsidRPr="007469FE">
        <w:t xml:space="preserve">en est-il ? </w:t>
      </w:r>
    </w:p>
    <w:p w14:paraId="737EFF52" w14:textId="77777777" w:rsidR="00B250C9" w:rsidRDefault="00B250C9" w:rsidP="00D56963">
      <w:pPr>
        <w:rPr>
          <w:b/>
          <w:szCs w:val="24"/>
        </w:rPr>
      </w:pPr>
    </w:p>
    <w:p w14:paraId="3CCD7AE6" w14:textId="72CEA254" w:rsidR="00401698" w:rsidRDefault="00401698" w:rsidP="00D56963">
      <w:pPr>
        <w:rPr>
          <w:bCs/>
          <w:szCs w:val="24"/>
        </w:rPr>
      </w:pPr>
      <w:r w:rsidRPr="00401698">
        <w:rPr>
          <w:bCs/>
          <w:szCs w:val="24"/>
          <w:u w:val="single"/>
        </w:rPr>
        <w:t>Monsieur le Bourgmestre</w:t>
      </w:r>
      <w:r>
        <w:rPr>
          <w:bCs/>
          <w:szCs w:val="24"/>
        </w:rPr>
        <w:t xml:space="preserve"> indique que le chef des travaux a adressé un mail à RESA ce jour pour la mise en service de ces trois poteaux. Il ajoute que personne n’a jamais signalé auparavant le non-fonctionnement de ces éclairages.</w:t>
      </w:r>
    </w:p>
    <w:p w14:paraId="4F6116A9" w14:textId="77777777" w:rsidR="00401698" w:rsidRDefault="00401698" w:rsidP="00D56963">
      <w:pPr>
        <w:rPr>
          <w:bCs/>
          <w:szCs w:val="24"/>
        </w:rPr>
      </w:pPr>
    </w:p>
    <w:p w14:paraId="0C7975B7" w14:textId="104B9FF4" w:rsidR="00401698" w:rsidRDefault="00401698" w:rsidP="00D56963">
      <w:pPr>
        <w:rPr>
          <w:bCs/>
          <w:szCs w:val="24"/>
        </w:rPr>
      </w:pPr>
      <w:r w:rsidRPr="00401698">
        <w:rPr>
          <w:bCs/>
          <w:szCs w:val="24"/>
          <w:u w:val="single"/>
        </w:rPr>
        <w:t>Monsieur LEMESTRE</w:t>
      </w:r>
      <w:r>
        <w:rPr>
          <w:bCs/>
          <w:szCs w:val="24"/>
        </w:rPr>
        <w:t xml:space="preserve"> demande si cet éclairage pourra être régl</w:t>
      </w:r>
      <w:r w:rsidR="00953549">
        <w:rPr>
          <w:bCs/>
          <w:szCs w:val="24"/>
        </w:rPr>
        <w:t>é</w:t>
      </w:r>
      <w:r>
        <w:rPr>
          <w:bCs/>
          <w:szCs w:val="24"/>
        </w:rPr>
        <w:t xml:space="preserve"> en fonction de la luminosité.</w:t>
      </w:r>
    </w:p>
    <w:p w14:paraId="23DBE8C9" w14:textId="77777777" w:rsidR="00401698" w:rsidRDefault="00401698" w:rsidP="00D56963">
      <w:pPr>
        <w:rPr>
          <w:bCs/>
          <w:szCs w:val="24"/>
        </w:rPr>
      </w:pPr>
    </w:p>
    <w:p w14:paraId="70551A17" w14:textId="0BF67B18" w:rsidR="00401698" w:rsidRPr="00401698" w:rsidRDefault="00401698" w:rsidP="00D56963">
      <w:pPr>
        <w:rPr>
          <w:bCs/>
          <w:szCs w:val="24"/>
        </w:rPr>
      </w:pPr>
      <w:r w:rsidRPr="00401698">
        <w:rPr>
          <w:bCs/>
          <w:szCs w:val="24"/>
          <w:u w:val="single"/>
        </w:rPr>
        <w:t>Monsieur le Bourgmestre</w:t>
      </w:r>
      <w:r>
        <w:rPr>
          <w:bCs/>
          <w:szCs w:val="24"/>
        </w:rPr>
        <w:t xml:space="preserve"> répond qu’il n’y a pas de possibilité de variation d’intensité télécommandée.</w:t>
      </w:r>
    </w:p>
    <w:p w14:paraId="677166F9" w14:textId="77777777" w:rsidR="00401698" w:rsidRDefault="00401698" w:rsidP="00D56963">
      <w:pPr>
        <w:rPr>
          <w:bCs/>
          <w:szCs w:val="24"/>
        </w:rPr>
      </w:pPr>
    </w:p>
    <w:p w14:paraId="4F206473" w14:textId="77777777" w:rsidR="005B5130" w:rsidRPr="00C512EA" w:rsidRDefault="005B5130" w:rsidP="00F30DFC">
      <w:pPr>
        <w:pStyle w:val="Standard"/>
        <w:rPr>
          <w:rFonts w:cs="Times New Roman"/>
        </w:rPr>
      </w:pPr>
    </w:p>
    <w:p w14:paraId="65097EF4" w14:textId="592FCC18" w:rsidR="00BA7401" w:rsidRPr="00C512EA" w:rsidRDefault="00BA7401" w:rsidP="00BA7401">
      <w:pPr>
        <w:pStyle w:val="Standard"/>
        <w:rPr>
          <w:rFonts w:cs="Times New Roman"/>
          <w:u w:val="single"/>
        </w:rPr>
      </w:pPr>
      <w:r w:rsidRPr="00C512EA">
        <w:rPr>
          <w:rFonts w:cs="Times New Roman"/>
          <w:u w:val="single"/>
        </w:rPr>
        <w:t>Monsieur le Bourgmestre-Président clôt la séance à 2</w:t>
      </w:r>
      <w:r w:rsidR="00B250C9" w:rsidRPr="00C512EA">
        <w:rPr>
          <w:rFonts w:cs="Times New Roman"/>
          <w:u w:val="single"/>
        </w:rPr>
        <w:t>1</w:t>
      </w:r>
      <w:r w:rsidR="004C1BE7" w:rsidRPr="00C512EA">
        <w:rPr>
          <w:rFonts w:cs="Times New Roman"/>
          <w:u w:val="single"/>
        </w:rPr>
        <w:t>h</w:t>
      </w:r>
      <w:r w:rsidR="00B250C9" w:rsidRPr="00C512EA">
        <w:rPr>
          <w:rFonts w:cs="Times New Roman"/>
          <w:u w:val="single"/>
        </w:rPr>
        <w:t>4</w:t>
      </w:r>
      <w:r w:rsidR="004C1BE7" w:rsidRPr="00C512EA">
        <w:rPr>
          <w:rFonts w:cs="Times New Roman"/>
          <w:u w:val="single"/>
        </w:rPr>
        <w:t>0</w:t>
      </w:r>
      <w:r w:rsidRPr="00C512EA">
        <w:rPr>
          <w:rFonts w:cs="Times New Roman"/>
          <w:u w:val="single"/>
        </w:rPr>
        <w:t>.</w:t>
      </w:r>
    </w:p>
    <w:p w14:paraId="385849F5" w14:textId="3099B74D" w:rsidR="00BA7401" w:rsidRPr="00C512EA" w:rsidRDefault="00BA7401" w:rsidP="00BA7401">
      <w:pPr>
        <w:pStyle w:val="Standard"/>
        <w:jc w:val="center"/>
        <w:rPr>
          <w:rFonts w:cs="Times New Roman"/>
        </w:rPr>
      </w:pPr>
    </w:p>
    <w:p w14:paraId="1419C3D7" w14:textId="77777777" w:rsidR="00044EAF" w:rsidRPr="00C512EA" w:rsidRDefault="00044EAF" w:rsidP="00BA7401">
      <w:pPr>
        <w:pStyle w:val="Standard"/>
        <w:jc w:val="center"/>
        <w:rPr>
          <w:rFonts w:cs="Times New Roman"/>
        </w:rPr>
      </w:pPr>
    </w:p>
    <w:p w14:paraId="7081CAF1" w14:textId="77777777" w:rsidR="00BA7401" w:rsidRPr="00C512EA" w:rsidRDefault="00BA7401" w:rsidP="00BA7401">
      <w:pPr>
        <w:pStyle w:val="Standard"/>
        <w:jc w:val="center"/>
        <w:rPr>
          <w:rFonts w:cs="Times New Roman"/>
        </w:rPr>
      </w:pPr>
      <w:r w:rsidRPr="00C512EA">
        <w:rPr>
          <w:rFonts w:cs="Times New Roman"/>
        </w:rPr>
        <w:t>Par le Conseil ;</w:t>
      </w:r>
    </w:p>
    <w:p w14:paraId="3E536993" w14:textId="77777777" w:rsidR="00BA7401" w:rsidRPr="00C512EA" w:rsidRDefault="00BA7401" w:rsidP="00BA7401">
      <w:pPr>
        <w:rPr>
          <w:szCs w:val="24"/>
          <w:lang w:val="fr-BE"/>
        </w:rPr>
      </w:pPr>
      <w:r w:rsidRPr="00C512EA">
        <w:rPr>
          <w:szCs w:val="24"/>
          <w:lang w:val="fr-BE"/>
        </w:rPr>
        <w:t>La Directrice générale,</w:t>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t>Le Bourgmestre,</w:t>
      </w:r>
    </w:p>
    <w:p w14:paraId="21060725" w14:textId="77777777" w:rsidR="00BA7401" w:rsidRPr="00C512EA" w:rsidRDefault="00BA7401" w:rsidP="00BA7401">
      <w:pPr>
        <w:rPr>
          <w:szCs w:val="24"/>
          <w:lang w:val="fr-BE"/>
        </w:rPr>
      </w:pPr>
    </w:p>
    <w:p w14:paraId="47525C9F" w14:textId="7041DC0F" w:rsidR="00A028F5" w:rsidRPr="00C512EA" w:rsidRDefault="00BA7401">
      <w:pPr>
        <w:rPr>
          <w:szCs w:val="24"/>
          <w:lang w:val="fr-BE"/>
        </w:rPr>
      </w:pPr>
      <w:r w:rsidRPr="00C512EA">
        <w:rPr>
          <w:szCs w:val="24"/>
          <w:lang w:val="fr-BE"/>
        </w:rPr>
        <w:t>Catherine DAEMS.</w:t>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t>Francis DEJON.</w:t>
      </w:r>
    </w:p>
    <w:sectPr w:rsidR="00A028F5" w:rsidRPr="00C512EA" w:rsidSect="00BF0CC1">
      <w:headerReference w:type="default" r:id="rId9"/>
      <w:pgSz w:w="11906" w:h="16838"/>
      <w:pgMar w:top="1418" w:right="1418" w:bottom="1418" w:left="1418" w:header="709" w:footer="709" w:gutter="0"/>
      <w:pgNumType w:start="1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8FE6" w14:textId="77777777" w:rsidR="00D43FC0" w:rsidRDefault="00D43FC0" w:rsidP="0070291E">
      <w:r>
        <w:separator/>
      </w:r>
    </w:p>
  </w:endnote>
  <w:endnote w:type="continuationSeparator" w:id="0">
    <w:p w14:paraId="0A09EBD8" w14:textId="77777777" w:rsidR="00D43FC0" w:rsidRDefault="00D43FC0" w:rsidP="00702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0"/>
    <w:family w:val="auto"/>
    <w:pitch w:val="default"/>
  </w:font>
  <w:font w:name="OpenSymbol">
    <w:altName w:val="Calibri"/>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sig w:usb0="E10002FF" w:usb1="5000ECFF" w:usb2="00000009" w:usb3="00000000" w:csb0="0000019F" w:csb1="00000000"/>
  </w:font>
  <w:font w:name="Noto Sans CJK SC Regular">
    <w:altName w:val="Cambria"/>
    <w:panose1 w:val="00000000000000000000"/>
    <w:charset w:val="00"/>
    <w:family w:val="roman"/>
    <w:notTrueType/>
    <w:pitch w:val="default"/>
    <w:sig w:usb0="00000003" w:usb1="00000000" w:usb2="00000000" w:usb3="00000000" w:csb0="00000001" w:csb1="00000000"/>
  </w:font>
  <w:font w:name="Lohit Devanagari">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58D0" w14:textId="77777777" w:rsidR="00D43FC0" w:rsidRDefault="00D43FC0" w:rsidP="0070291E">
      <w:r>
        <w:separator/>
      </w:r>
    </w:p>
  </w:footnote>
  <w:footnote w:type="continuationSeparator" w:id="0">
    <w:p w14:paraId="357B3893" w14:textId="77777777" w:rsidR="00D43FC0" w:rsidRDefault="00D43FC0" w:rsidP="00702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7FE20" w14:textId="1C610268" w:rsidR="00BF0CC1" w:rsidRDefault="00BF0CC1">
    <w:pPr>
      <w:pStyle w:val="En-tte"/>
    </w:pPr>
    <w:r>
      <w:t xml:space="preserve">Folio </w:t>
    </w:r>
    <w:sdt>
      <w:sdtPr>
        <w:id w:val="545875969"/>
        <w:docPartObj>
          <w:docPartGallery w:val="Page Numbers (Top of Page)"/>
          <w:docPartUnique/>
        </w:docPartObj>
      </w:sdtPr>
      <w:sdtEndPr/>
      <w:sdtContent>
        <w:r>
          <w:fldChar w:fldCharType="begin"/>
        </w:r>
        <w:r>
          <w:instrText>PAGE   \* MERGEFORMAT</w:instrText>
        </w:r>
        <w:r>
          <w:fldChar w:fldCharType="separate"/>
        </w:r>
        <w:r>
          <w:t>2</w:t>
        </w:r>
        <w:r>
          <w:fldChar w:fldCharType="end"/>
        </w:r>
      </w:sdtContent>
    </w:sdt>
  </w:p>
  <w:p w14:paraId="554829EA" w14:textId="77777777" w:rsidR="00D43FC0" w:rsidRPr="00BF0CC1" w:rsidRDefault="00D43FC0" w:rsidP="00BF0CC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b w:val="0"/>
        <w:i w:val="0"/>
      </w:rPr>
    </w:lvl>
  </w:abstractNum>
  <w:abstractNum w:abstractNumId="2" w15:restartNumberingAfterBreak="0">
    <w:nsid w:val="00000003"/>
    <w:multiLevelType w:val="singleLevel"/>
    <w:tmpl w:val="00000003"/>
    <w:name w:val="WW8Num3"/>
    <w:lvl w:ilvl="0">
      <w:start w:val="1"/>
      <w:numFmt w:val="bullet"/>
      <w:lvlText w:val="-"/>
      <w:lvlJc w:val="left"/>
      <w:pPr>
        <w:tabs>
          <w:tab w:val="num" w:pos="1065"/>
        </w:tabs>
        <w:ind w:left="1065" w:hanging="360"/>
      </w:pPr>
      <w:rPr>
        <w:rFonts w:ascii="Times New Roman" w:hAnsi="Times New Roman" w:cs="Times New Roman"/>
      </w:rPr>
    </w:lvl>
  </w:abstractNum>
  <w:abstractNum w:abstractNumId="3" w15:restartNumberingAfterBreak="0">
    <w:nsid w:val="00000004"/>
    <w:multiLevelType w:val="singleLevel"/>
    <w:tmpl w:val="5F00F5A4"/>
    <w:name w:val="WW8Num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2"/>
      <w:numFmt w:val="bullet"/>
      <w:lvlText w:val="-"/>
      <w:lvlJc w:val="left"/>
      <w:pPr>
        <w:tabs>
          <w:tab w:val="num" w:pos="0"/>
        </w:tabs>
        <w:ind w:left="1080" w:hanging="360"/>
      </w:pPr>
      <w:rPr>
        <w:rFonts w:ascii="Century Gothic" w:hAnsi="Century Gothic"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900" w:hanging="36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1" w15:restartNumberingAfterBreak="0">
    <w:nsid w:val="0F740304"/>
    <w:multiLevelType w:val="hybridMultilevel"/>
    <w:tmpl w:val="CAA6D02A"/>
    <w:lvl w:ilvl="0" w:tplc="B9522144">
      <w:start w:val="1"/>
      <w:numFmt w:val="decimal"/>
      <w:lvlText w:val="%1."/>
      <w:lvlJc w:val="left"/>
      <w:pPr>
        <w:ind w:left="1068"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10A00DB7"/>
    <w:multiLevelType w:val="multilevel"/>
    <w:tmpl w:val="C720A58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3B82347"/>
    <w:multiLevelType w:val="multilevel"/>
    <w:tmpl w:val="26528B92"/>
    <w:styleLink w:val="WW8Num2"/>
    <w:lvl w:ilvl="0">
      <w:numFmt w:val="bullet"/>
      <w:lvlText w:val="-"/>
      <w:lvlJc w:val="left"/>
      <w:pPr>
        <w:ind w:left="0" w:firstLine="0"/>
      </w:pPr>
      <w:rPr>
        <w:rFonts w:ascii="Times New Roman" w:hAnsi="Times New Roman"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4" w15:restartNumberingAfterBreak="0">
    <w:nsid w:val="16AC67E3"/>
    <w:multiLevelType w:val="hybridMultilevel"/>
    <w:tmpl w:val="812E1FA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1E9A2B10"/>
    <w:multiLevelType w:val="hybridMultilevel"/>
    <w:tmpl w:val="6912305A"/>
    <w:lvl w:ilvl="0" w:tplc="DA5CB2A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1881CF2"/>
    <w:multiLevelType w:val="hybridMultilevel"/>
    <w:tmpl w:val="2C02D13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7" w15:restartNumberingAfterBreak="0">
    <w:nsid w:val="2A55461B"/>
    <w:multiLevelType w:val="hybridMultilevel"/>
    <w:tmpl w:val="1FB006B8"/>
    <w:lvl w:ilvl="0" w:tplc="B4A000DA">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8" w15:restartNumberingAfterBreak="0">
    <w:nsid w:val="40303FBA"/>
    <w:multiLevelType w:val="hybridMultilevel"/>
    <w:tmpl w:val="42AAC808"/>
    <w:lvl w:ilvl="0" w:tplc="9546286C">
      <w:start w:val="1"/>
      <w:numFmt w:val="bullet"/>
      <w:pStyle w:val="Listepuces"/>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722C09"/>
    <w:multiLevelType w:val="multilevel"/>
    <w:tmpl w:val="1B2A78E0"/>
    <w:styleLink w:val="WW8Num10"/>
    <w:lvl w:ilvl="0">
      <w:start w:val="1"/>
      <w:numFmt w:val="none"/>
      <w:lvlText w:val="-%1"/>
      <w:lvlJc w:val="left"/>
      <w:pPr>
        <w:ind w:left="0" w:firstLine="0"/>
      </w:pPr>
    </w:lvl>
    <w:lvl w:ilvl="1">
      <w:numFmt w:val="bullet"/>
      <w:lvlText w:val=""/>
      <w:lvlJc w:val="left"/>
      <w:pPr>
        <w:ind w:left="0" w:firstLine="0"/>
      </w:pPr>
      <w:rPr>
        <w:rFonts w:ascii="Symbol" w:hAnsi="Symbol" w:cs="Courier New"/>
      </w:rPr>
    </w:lvl>
    <w:lvl w:ilvl="2">
      <w:numFmt w:val="bullet"/>
      <w:lvlText w:val=""/>
      <w:lvlJc w:val="left"/>
      <w:pPr>
        <w:ind w:left="0" w:firstLine="0"/>
      </w:pPr>
      <w:rPr>
        <w:rFonts w:ascii="Symbol" w:hAnsi="Symbol" w:cs="Courier New"/>
      </w:rPr>
    </w:lvl>
    <w:lvl w:ilvl="3">
      <w:start w:val="1"/>
      <w:numFmt w:val="none"/>
      <w:lvlText w:val="%4"/>
      <w:lvlJc w:val="left"/>
      <w:pPr>
        <w:ind w:left="0" w:firstLine="0"/>
      </w:pPr>
      <w:rPr>
        <w:rFonts w:ascii="Courier New" w:hAnsi="Courier New" w:cs="Courier New"/>
      </w:rPr>
    </w:lvl>
    <w:lvl w:ilvl="4">
      <w:start w:val="1"/>
      <w:numFmt w:val="none"/>
      <w:lvlText w:val="o%5"/>
      <w:lvlJc w:val="left"/>
      <w:pPr>
        <w:ind w:left="0" w:firstLine="0"/>
      </w:pPr>
      <w:rPr>
        <w:rFonts w:ascii="Courier New" w:hAnsi="Courier New" w:cs="Courier New"/>
      </w:rPr>
    </w:lvl>
    <w:lvl w:ilvl="5">
      <w:start w:val="1"/>
      <w:numFmt w:val="none"/>
      <w:lvlText w:val="%6"/>
      <w:lvlJc w:val="left"/>
      <w:pPr>
        <w:ind w:left="0" w:firstLine="0"/>
      </w:pPr>
      <w:rPr>
        <w:rFonts w:ascii="Wingdings" w:hAnsi="Wingdings" w:cs="Wingdings"/>
      </w:rPr>
    </w:lvl>
    <w:lvl w:ilvl="6">
      <w:start w:val="1"/>
      <w:numFmt w:val="none"/>
      <w:lvlText w:val="%7"/>
      <w:lvlJc w:val="left"/>
      <w:pPr>
        <w:ind w:left="0" w:firstLine="0"/>
      </w:pPr>
      <w:rPr>
        <w:rFonts w:ascii="Courier New" w:hAnsi="Courier New" w:cs="Courier New"/>
      </w:rPr>
    </w:lvl>
    <w:lvl w:ilvl="7">
      <w:start w:val="1"/>
      <w:numFmt w:val="none"/>
      <w:lvlText w:val="o%8"/>
      <w:lvlJc w:val="left"/>
      <w:pPr>
        <w:ind w:left="0" w:firstLine="0"/>
      </w:pPr>
      <w:rPr>
        <w:rFonts w:ascii="Courier New" w:hAnsi="Courier New" w:cs="Courier New"/>
      </w:rPr>
    </w:lvl>
    <w:lvl w:ilvl="8">
      <w:start w:val="1"/>
      <w:numFmt w:val="none"/>
      <w:lvlText w:val="%9"/>
      <w:lvlJc w:val="left"/>
      <w:pPr>
        <w:ind w:left="0" w:firstLine="0"/>
      </w:pPr>
      <w:rPr>
        <w:rFonts w:ascii="Wingdings" w:hAnsi="Wingdings" w:cs="Wingdings"/>
      </w:rPr>
    </w:lvl>
  </w:abstractNum>
  <w:abstractNum w:abstractNumId="20" w15:restartNumberingAfterBreak="0">
    <w:nsid w:val="447A4869"/>
    <w:multiLevelType w:val="hybridMultilevel"/>
    <w:tmpl w:val="0332E86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44F53777"/>
    <w:multiLevelType w:val="hybridMultilevel"/>
    <w:tmpl w:val="0EA2A51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2" w15:restartNumberingAfterBreak="0">
    <w:nsid w:val="48C4414F"/>
    <w:multiLevelType w:val="hybridMultilevel"/>
    <w:tmpl w:val="2F96FA4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4B79329E"/>
    <w:multiLevelType w:val="hybridMultilevel"/>
    <w:tmpl w:val="B44439E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E1C60AC"/>
    <w:multiLevelType w:val="hybridMultilevel"/>
    <w:tmpl w:val="3FBC8F28"/>
    <w:lvl w:ilvl="0" w:tplc="37D08ECA">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5" w15:restartNumberingAfterBreak="0">
    <w:nsid w:val="4F24598D"/>
    <w:multiLevelType w:val="multilevel"/>
    <w:tmpl w:val="6E8C7E46"/>
    <w:styleLink w:val="WW8Num4"/>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6" w15:restartNumberingAfterBreak="0">
    <w:nsid w:val="53DF5133"/>
    <w:multiLevelType w:val="hybridMultilevel"/>
    <w:tmpl w:val="D0FE4B5E"/>
    <w:lvl w:ilvl="0" w:tplc="B6149FA8">
      <w:numFmt w:val="bullet"/>
      <w:lvlText w:val=""/>
      <w:lvlJc w:val="left"/>
      <w:pPr>
        <w:ind w:left="720" w:hanging="360"/>
      </w:pPr>
      <w:rPr>
        <w:rFonts w:ascii="Wingdings" w:eastAsiaTheme="minorHAnsi" w:hAnsi="Wingdings" w:cs="Tahoma"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5C53949"/>
    <w:multiLevelType w:val="hybridMultilevel"/>
    <w:tmpl w:val="CC02E3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EFB0ACE"/>
    <w:multiLevelType w:val="hybridMultilevel"/>
    <w:tmpl w:val="0C765EA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60AE46E3"/>
    <w:multiLevelType w:val="hybridMultilevel"/>
    <w:tmpl w:val="7DBC2540"/>
    <w:lvl w:ilvl="0" w:tplc="EA66FDFE">
      <w:numFmt w:val="bullet"/>
      <w:lvlText w:val="-"/>
      <w:lvlJc w:val="left"/>
      <w:pPr>
        <w:ind w:left="720" w:hanging="360"/>
      </w:pPr>
      <w:rPr>
        <w:rFonts w:ascii="Tahoma" w:eastAsiaTheme="minorHAnsi" w:hAnsi="Tahoma"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5280514"/>
    <w:multiLevelType w:val="multilevel"/>
    <w:tmpl w:val="19788652"/>
    <w:styleLink w:val="WW8Num1"/>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1" w15:restartNumberingAfterBreak="0">
    <w:nsid w:val="687518D8"/>
    <w:multiLevelType w:val="hybridMultilevel"/>
    <w:tmpl w:val="65D40202"/>
    <w:lvl w:ilvl="0" w:tplc="D73E06D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68E14116"/>
    <w:multiLevelType w:val="hybridMultilevel"/>
    <w:tmpl w:val="50A8A442"/>
    <w:lvl w:ilvl="0" w:tplc="632600E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3" w15:restartNumberingAfterBreak="0">
    <w:nsid w:val="7AB7078B"/>
    <w:multiLevelType w:val="hybridMultilevel"/>
    <w:tmpl w:val="3FBC8F2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7BE024D8"/>
    <w:multiLevelType w:val="hybridMultilevel"/>
    <w:tmpl w:val="5150CD8A"/>
    <w:lvl w:ilvl="0" w:tplc="72022276">
      <w:numFmt w:val="bullet"/>
      <w:lvlText w:val="-"/>
      <w:lvlJc w:val="left"/>
      <w:pPr>
        <w:ind w:left="360" w:hanging="360"/>
      </w:pPr>
      <w:rPr>
        <w:rFonts w:ascii="Times New Roman" w:eastAsia="Times New Roman" w:hAnsi="Times New Roman" w:cs="Times New Roman"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num w:numId="1" w16cid:durableId="1547910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4812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5637607">
    <w:abstractNumId w:val="30"/>
  </w:num>
  <w:num w:numId="4" w16cid:durableId="108016954">
    <w:abstractNumId w:val="18"/>
  </w:num>
  <w:num w:numId="5" w16cid:durableId="1491407284">
    <w:abstractNumId w:val="25"/>
  </w:num>
  <w:num w:numId="6" w16cid:durableId="1359743991">
    <w:abstractNumId w:val="19"/>
  </w:num>
  <w:num w:numId="7" w16cid:durableId="8408679">
    <w:abstractNumId w:val="13"/>
  </w:num>
  <w:num w:numId="8" w16cid:durableId="1574317184">
    <w:abstractNumId w:val="11"/>
  </w:num>
  <w:num w:numId="9" w16cid:durableId="1607620259">
    <w:abstractNumId w:val="12"/>
  </w:num>
  <w:num w:numId="10" w16cid:durableId="1924071701">
    <w:abstractNumId w:val="29"/>
  </w:num>
  <w:num w:numId="11" w16cid:durableId="1867014660">
    <w:abstractNumId w:val="23"/>
  </w:num>
  <w:num w:numId="12" w16cid:durableId="144931595">
    <w:abstractNumId w:val="26"/>
  </w:num>
  <w:num w:numId="13" w16cid:durableId="596791408">
    <w:abstractNumId w:val="22"/>
  </w:num>
  <w:num w:numId="14" w16cid:durableId="1457991916">
    <w:abstractNumId w:val="20"/>
  </w:num>
  <w:num w:numId="15" w16cid:durableId="1808474255">
    <w:abstractNumId w:val="27"/>
  </w:num>
  <w:num w:numId="16" w16cid:durableId="1092162274">
    <w:abstractNumId w:val="24"/>
  </w:num>
  <w:num w:numId="17" w16cid:durableId="570694525">
    <w:abstractNumId w:val="33"/>
  </w:num>
  <w:num w:numId="18" w16cid:durableId="1324817308">
    <w:abstractNumId w:val="17"/>
  </w:num>
  <w:num w:numId="19" w16cid:durableId="1905871141">
    <w:abstractNumId w:val="21"/>
  </w:num>
  <w:num w:numId="20" w16cid:durableId="1382510270">
    <w:abstractNumId w:val="16"/>
  </w:num>
  <w:num w:numId="21" w16cid:durableId="553198495">
    <w:abstractNumId w:val="34"/>
  </w:num>
  <w:num w:numId="22" w16cid:durableId="1737312881">
    <w:abstractNumId w:val="14"/>
  </w:num>
  <w:num w:numId="23" w16cid:durableId="770123577">
    <w:abstractNumId w:val="31"/>
  </w:num>
  <w:num w:numId="24" w16cid:durableId="2027946455">
    <w:abstractNumId w:val="32"/>
  </w:num>
  <w:num w:numId="25" w16cid:durableId="2110731871">
    <w:abstractNumId w:val="15"/>
  </w:num>
  <w:num w:numId="26" w16cid:durableId="173348378">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76"/>
    <w:rsid w:val="0000041C"/>
    <w:rsid w:val="0000065B"/>
    <w:rsid w:val="00001874"/>
    <w:rsid w:val="00005CA6"/>
    <w:rsid w:val="00006716"/>
    <w:rsid w:val="00006F2D"/>
    <w:rsid w:val="00012017"/>
    <w:rsid w:val="0001320E"/>
    <w:rsid w:val="00015525"/>
    <w:rsid w:val="00017D38"/>
    <w:rsid w:val="0002263B"/>
    <w:rsid w:val="00022FF1"/>
    <w:rsid w:val="00023C74"/>
    <w:rsid w:val="0002420F"/>
    <w:rsid w:val="00040F08"/>
    <w:rsid w:val="00042F54"/>
    <w:rsid w:val="00044EAF"/>
    <w:rsid w:val="00046932"/>
    <w:rsid w:val="00046C5A"/>
    <w:rsid w:val="000475CA"/>
    <w:rsid w:val="000515A1"/>
    <w:rsid w:val="0005199E"/>
    <w:rsid w:val="00054483"/>
    <w:rsid w:val="00054C22"/>
    <w:rsid w:val="00055E31"/>
    <w:rsid w:val="000564F1"/>
    <w:rsid w:val="0006029C"/>
    <w:rsid w:val="0006136F"/>
    <w:rsid w:val="000626A5"/>
    <w:rsid w:val="00066F79"/>
    <w:rsid w:val="0007097C"/>
    <w:rsid w:val="00071AF5"/>
    <w:rsid w:val="00073E3C"/>
    <w:rsid w:val="0007434E"/>
    <w:rsid w:val="00080D47"/>
    <w:rsid w:val="000827D9"/>
    <w:rsid w:val="00082E70"/>
    <w:rsid w:val="00086875"/>
    <w:rsid w:val="000916A1"/>
    <w:rsid w:val="00095EF7"/>
    <w:rsid w:val="000962A6"/>
    <w:rsid w:val="000A086B"/>
    <w:rsid w:val="000A3AEA"/>
    <w:rsid w:val="000A44AB"/>
    <w:rsid w:val="000A47F7"/>
    <w:rsid w:val="000A4842"/>
    <w:rsid w:val="000B13BA"/>
    <w:rsid w:val="000B5387"/>
    <w:rsid w:val="000C2551"/>
    <w:rsid w:val="000C35F6"/>
    <w:rsid w:val="000C3FC3"/>
    <w:rsid w:val="000C66F4"/>
    <w:rsid w:val="000C7E56"/>
    <w:rsid w:val="000D44A9"/>
    <w:rsid w:val="000E30C8"/>
    <w:rsid w:val="000E3310"/>
    <w:rsid w:val="000E347F"/>
    <w:rsid w:val="000E60E0"/>
    <w:rsid w:val="000E637C"/>
    <w:rsid w:val="000E788F"/>
    <w:rsid w:val="000F3107"/>
    <w:rsid w:val="000F4CD4"/>
    <w:rsid w:val="000F5696"/>
    <w:rsid w:val="000F5749"/>
    <w:rsid w:val="000F62E1"/>
    <w:rsid w:val="000F64A7"/>
    <w:rsid w:val="0010217B"/>
    <w:rsid w:val="00102456"/>
    <w:rsid w:val="0010717A"/>
    <w:rsid w:val="001125A1"/>
    <w:rsid w:val="00114008"/>
    <w:rsid w:val="00117463"/>
    <w:rsid w:val="00124A2F"/>
    <w:rsid w:val="0012569E"/>
    <w:rsid w:val="00125A4B"/>
    <w:rsid w:val="0013012D"/>
    <w:rsid w:val="00134F1F"/>
    <w:rsid w:val="001405DA"/>
    <w:rsid w:val="00140F27"/>
    <w:rsid w:val="00146091"/>
    <w:rsid w:val="00151C0B"/>
    <w:rsid w:val="00151C0E"/>
    <w:rsid w:val="001530F8"/>
    <w:rsid w:val="00157F16"/>
    <w:rsid w:val="0016001A"/>
    <w:rsid w:val="00162F29"/>
    <w:rsid w:val="001638C9"/>
    <w:rsid w:val="001673F8"/>
    <w:rsid w:val="0016747E"/>
    <w:rsid w:val="00172FA3"/>
    <w:rsid w:val="00173EAD"/>
    <w:rsid w:val="00174DEA"/>
    <w:rsid w:val="001755D3"/>
    <w:rsid w:val="00176887"/>
    <w:rsid w:val="00184F45"/>
    <w:rsid w:val="001851B7"/>
    <w:rsid w:val="00192D4F"/>
    <w:rsid w:val="00196BAC"/>
    <w:rsid w:val="001A22E8"/>
    <w:rsid w:val="001A49BE"/>
    <w:rsid w:val="001A664D"/>
    <w:rsid w:val="001A703E"/>
    <w:rsid w:val="001B2E06"/>
    <w:rsid w:val="001B2E5A"/>
    <w:rsid w:val="001B3682"/>
    <w:rsid w:val="001B4217"/>
    <w:rsid w:val="001B51C8"/>
    <w:rsid w:val="001C4734"/>
    <w:rsid w:val="001C5C84"/>
    <w:rsid w:val="001C73DF"/>
    <w:rsid w:val="001D09E6"/>
    <w:rsid w:val="001D0AD6"/>
    <w:rsid w:val="001D0E2D"/>
    <w:rsid w:val="001D13F4"/>
    <w:rsid w:val="001D207A"/>
    <w:rsid w:val="001D2A33"/>
    <w:rsid w:val="001D2AE5"/>
    <w:rsid w:val="001D6277"/>
    <w:rsid w:val="001D70B0"/>
    <w:rsid w:val="001E629E"/>
    <w:rsid w:val="001E6B39"/>
    <w:rsid w:val="001F123F"/>
    <w:rsid w:val="001F3149"/>
    <w:rsid w:val="001F4416"/>
    <w:rsid w:val="001F558F"/>
    <w:rsid w:val="001F7159"/>
    <w:rsid w:val="002075A0"/>
    <w:rsid w:val="002105EC"/>
    <w:rsid w:val="00211828"/>
    <w:rsid w:val="00216662"/>
    <w:rsid w:val="00217ADC"/>
    <w:rsid w:val="002258E6"/>
    <w:rsid w:val="00225E4B"/>
    <w:rsid w:val="002304D0"/>
    <w:rsid w:val="00231344"/>
    <w:rsid w:val="00232909"/>
    <w:rsid w:val="0023428E"/>
    <w:rsid w:val="00236566"/>
    <w:rsid w:val="00236E72"/>
    <w:rsid w:val="002403A8"/>
    <w:rsid w:val="00244AFD"/>
    <w:rsid w:val="00251282"/>
    <w:rsid w:val="002601F7"/>
    <w:rsid w:val="0026252E"/>
    <w:rsid w:val="00262FE9"/>
    <w:rsid w:val="00266868"/>
    <w:rsid w:val="0027388B"/>
    <w:rsid w:val="0027569A"/>
    <w:rsid w:val="00277AC4"/>
    <w:rsid w:val="002816F2"/>
    <w:rsid w:val="00282071"/>
    <w:rsid w:val="0028221A"/>
    <w:rsid w:val="00282510"/>
    <w:rsid w:val="002826C1"/>
    <w:rsid w:val="00284AF6"/>
    <w:rsid w:val="00286137"/>
    <w:rsid w:val="00290625"/>
    <w:rsid w:val="00293584"/>
    <w:rsid w:val="00296A19"/>
    <w:rsid w:val="002A1D6D"/>
    <w:rsid w:val="002A2235"/>
    <w:rsid w:val="002A2CD9"/>
    <w:rsid w:val="002A5295"/>
    <w:rsid w:val="002B3E8B"/>
    <w:rsid w:val="002C13AB"/>
    <w:rsid w:val="002C1E13"/>
    <w:rsid w:val="002C4218"/>
    <w:rsid w:val="002C482E"/>
    <w:rsid w:val="002C4EAC"/>
    <w:rsid w:val="002D5BAB"/>
    <w:rsid w:val="002D5E28"/>
    <w:rsid w:val="002D644E"/>
    <w:rsid w:val="002E3177"/>
    <w:rsid w:val="002E4106"/>
    <w:rsid w:val="002E44FA"/>
    <w:rsid w:val="002E51B8"/>
    <w:rsid w:val="002E733F"/>
    <w:rsid w:val="002F54C6"/>
    <w:rsid w:val="00302EE3"/>
    <w:rsid w:val="00304268"/>
    <w:rsid w:val="00306661"/>
    <w:rsid w:val="00307B66"/>
    <w:rsid w:val="00310512"/>
    <w:rsid w:val="0031266D"/>
    <w:rsid w:val="00320341"/>
    <w:rsid w:val="00320F0C"/>
    <w:rsid w:val="00324C52"/>
    <w:rsid w:val="00327CA2"/>
    <w:rsid w:val="00335693"/>
    <w:rsid w:val="00341BD2"/>
    <w:rsid w:val="00342911"/>
    <w:rsid w:val="00342E12"/>
    <w:rsid w:val="00342E59"/>
    <w:rsid w:val="00343383"/>
    <w:rsid w:val="003445AD"/>
    <w:rsid w:val="00344A56"/>
    <w:rsid w:val="00346751"/>
    <w:rsid w:val="00346AF7"/>
    <w:rsid w:val="00346B59"/>
    <w:rsid w:val="00347245"/>
    <w:rsid w:val="0034759E"/>
    <w:rsid w:val="00351C65"/>
    <w:rsid w:val="003520D4"/>
    <w:rsid w:val="003560FF"/>
    <w:rsid w:val="00357A40"/>
    <w:rsid w:val="00362653"/>
    <w:rsid w:val="0036723D"/>
    <w:rsid w:val="003712AE"/>
    <w:rsid w:val="00371AC1"/>
    <w:rsid w:val="00373DEF"/>
    <w:rsid w:val="0038019C"/>
    <w:rsid w:val="00380EDC"/>
    <w:rsid w:val="00385693"/>
    <w:rsid w:val="00392C9C"/>
    <w:rsid w:val="00397BF0"/>
    <w:rsid w:val="003A4714"/>
    <w:rsid w:val="003A4E9F"/>
    <w:rsid w:val="003B318B"/>
    <w:rsid w:val="003B6E53"/>
    <w:rsid w:val="003B722F"/>
    <w:rsid w:val="003C2541"/>
    <w:rsid w:val="003C2B55"/>
    <w:rsid w:val="003D11A6"/>
    <w:rsid w:val="003D5F06"/>
    <w:rsid w:val="003E0CCA"/>
    <w:rsid w:val="003E1910"/>
    <w:rsid w:val="003E66F0"/>
    <w:rsid w:val="003E7A86"/>
    <w:rsid w:val="003F2B26"/>
    <w:rsid w:val="003F33C4"/>
    <w:rsid w:val="003F7E21"/>
    <w:rsid w:val="00401698"/>
    <w:rsid w:val="00401B7C"/>
    <w:rsid w:val="00404DFA"/>
    <w:rsid w:val="0040546C"/>
    <w:rsid w:val="00406D7E"/>
    <w:rsid w:val="00412454"/>
    <w:rsid w:val="00414603"/>
    <w:rsid w:val="00417F8E"/>
    <w:rsid w:val="00423391"/>
    <w:rsid w:val="004238C2"/>
    <w:rsid w:val="004268B1"/>
    <w:rsid w:val="004328DF"/>
    <w:rsid w:val="004334E8"/>
    <w:rsid w:val="0043427D"/>
    <w:rsid w:val="00434382"/>
    <w:rsid w:val="00434B79"/>
    <w:rsid w:val="00434EA5"/>
    <w:rsid w:val="00437869"/>
    <w:rsid w:val="004406C4"/>
    <w:rsid w:val="00440994"/>
    <w:rsid w:val="0044387B"/>
    <w:rsid w:val="00453BC2"/>
    <w:rsid w:val="004544B1"/>
    <w:rsid w:val="00454FE9"/>
    <w:rsid w:val="00456C50"/>
    <w:rsid w:val="004601D0"/>
    <w:rsid w:val="004626AC"/>
    <w:rsid w:val="00463611"/>
    <w:rsid w:val="00466596"/>
    <w:rsid w:val="0046756F"/>
    <w:rsid w:val="00470780"/>
    <w:rsid w:val="00472D2D"/>
    <w:rsid w:val="004806B8"/>
    <w:rsid w:val="00483804"/>
    <w:rsid w:val="00483BC0"/>
    <w:rsid w:val="00485509"/>
    <w:rsid w:val="0049021C"/>
    <w:rsid w:val="00493B37"/>
    <w:rsid w:val="004A1F18"/>
    <w:rsid w:val="004A2C40"/>
    <w:rsid w:val="004B27FC"/>
    <w:rsid w:val="004C1BE7"/>
    <w:rsid w:val="004C1BF4"/>
    <w:rsid w:val="004C3754"/>
    <w:rsid w:val="004D0532"/>
    <w:rsid w:val="004D0DEC"/>
    <w:rsid w:val="004D11E4"/>
    <w:rsid w:val="004D5D5F"/>
    <w:rsid w:val="004D63C5"/>
    <w:rsid w:val="004D6913"/>
    <w:rsid w:val="004D7946"/>
    <w:rsid w:val="004E36FF"/>
    <w:rsid w:val="004E3743"/>
    <w:rsid w:val="004E7E0B"/>
    <w:rsid w:val="004F19F9"/>
    <w:rsid w:val="004F6368"/>
    <w:rsid w:val="004F7209"/>
    <w:rsid w:val="00502BA0"/>
    <w:rsid w:val="005046CC"/>
    <w:rsid w:val="0050634F"/>
    <w:rsid w:val="00507CD9"/>
    <w:rsid w:val="00511513"/>
    <w:rsid w:val="00511A36"/>
    <w:rsid w:val="00511D8C"/>
    <w:rsid w:val="00512BC5"/>
    <w:rsid w:val="0051332A"/>
    <w:rsid w:val="00513BD3"/>
    <w:rsid w:val="00522431"/>
    <w:rsid w:val="005266F3"/>
    <w:rsid w:val="00530E2B"/>
    <w:rsid w:val="00533DC7"/>
    <w:rsid w:val="005351E7"/>
    <w:rsid w:val="0054615E"/>
    <w:rsid w:val="005470F6"/>
    <w:rsid w:val="00547597"/>
    <w:rsid w:val="00550DB3"/>
    <w:rsid w:val="00551F45"/>
    <w:rsid w:val="00553932"/>
    <w:rsid w:val="00555E0A"/>
    <w:rsid w:val="00562C7D"/>
    <w:rsid w:val="00563B7D"/>
    <w:rsid w:val="00563CD7"/>
    <w:rsid w:val="005647B8"/>
    <w:rsid w:val="005661D4"/>
    <w:rsid w:val="005704D7"/>
    <w:rsid w:val="0057054E"/>
    <w:rsid w:val="00573232"/>
    <w:rsid w:val="00573664"/>
    <w:rsid w:val="005811D1"/>
    <w:rsid w:val="00581586"/>
    <w:rsid w:val="00582326"/>
    <w:rsid w:val="0058299B"/>
    <w:rsid w:val="005866EF"/>
    <w:rsid w:val="005869F9"/>
    <w:rsid w:val="00590048"/>
    <w:rsid w:val="00590C56"/>
    <w:rsid w:val="00591EB7"/>
    <w:rsid w:val="005964C1"/>
    <w:rsid w:val="005A6D1C"/>
    <w:rsid w:val="005B1917"/>
    <w:rsid w:val="005B3DEA"/>
    <w:rsid w:val="005B4B86"/>
    <w:rsid w:val="005B5130"/>
    <w:rsid w:val="005B6D3B"/>
    <w:rsid w:val="005D01AA"/>
    <w:rsid w:val="005D32F5"/>
    <w:rsid w:val="005D36BE"/>
    <w:rsid w:val="005D4014"/>
    <w:rsid w:val="005D61CA"/>
    <w:rsid w:val="005E71F3"/>
    <w:rsid w:val="005E7E2A"/>
    <w:rsid w:val="005F367A"/>
    <w:rsid w:val="005F3F20"/>
    <w:rsid w:val="005F5061"/>
    <w:rsid w:val="005F5684"/>
    <w:rsid w:val="005F6192"/>
    <w:rsid w:val="00600153"/>
    <w:rsid w:val="006019C0"/>
    <w:rsid w:val="00602FCD"/>
    <w:rsid w:val="00604446"/>
    <w:rsid w:val="00606DCE"/>
    <w:rsid w:val="00607395"/>
    <w:rsid w:val="00610155"/>
    <w:rsid w:val="00616182"/>
    <w:rsid w:val="00625D41"/>
    <w:rsid w:val="00630617"/>
    <w:rsid w:val="00630B92"/>
    <w:rsid w:val="0063475C"/>
    <w:rsid w:val="0063599F"/>
    <w:rsid w:val="00637BFD"/>
    <w:rsid w:val="006443BB"/>
    <w:rsid w:val="00646486"/>
    <w:rsid w:val="00651260"/>
    <w:rsid w:val="0065481A"/>
    <w:rsid w:val="006570E7"/>
    <w:rsid w:val="006628C1"/>
    <w:rsid w:val="00664F4A"/>
    <w:rsid w:val="006656FD"/>
    <w:rsid w:val="00667F84"/>
    <w:rsid w:val="00671C57"/>
    <w:rsid w:val="00674FF3"/>
    <w:rsid w:val="0068104C"/>
    <w:rsid w:val="00684630"/>
    <w:rsid w:val="00686576"/>
    <w:rsid w:val="006877AD"/>
    <w:rsid w:val="0068787A"/>
    <w:rsid w:val="0069009F"/>
    <w:rsid w:val="00690425"/>
    <w:rsid w:val="006917EF"/>
    <w:rsid w:val="006930CE"/>
    <w:rsid w:val="00697DEF"/>
    <w:rsid w:val="006A00A8"/>
    <w:rsid w:val="006A0C8D"/>
    <w:rsid w:val="006A1D96"/>
    <w:rsid w:val="006A3231"/>
    <w:rsid w:val="006B2E5D"/>
    <w:rsid w:val="006B3E0D"/>
    <w:rsid w:val="006C5391"/>
    <w:rsid w:val="006C5DFF"/>
    <w:rsid w:val="006D12FE"/>
    <w:rsid w:val="006E110A"/>
    <w:rsid w:val="006E2226"/>
    <w:rsid w:val="006E3676"/>
    <w:rsid w:val="006E58CB"/>
    <w:rsid w:val="006F4424"/>
    <w:rsid w:val="006F780D"/>
    <w:rsid w:val="00700FAE"/>
    <w:rsid w:val="00701230"/>
    <w:rsid w:val="00701B82"/>
    <w:rsid w:val="0070291E"/>
    <w:rsid w:val="00704817"/>
    <w:rsid w:val="007054A0"/>
    <w:rsid w:val="00707559"/>
    <w:rsid w:val="00711F37"/>
    <w:rsid w:val="00713A70"/>
    <w:rsid w:val="00714143"/>
    <w:rsid w:val="00715017"/>
    <w:rsid w:val="007163D7"/>
    <w:rsid w:val="0071660A"/>
    <w:rsid w:val="00721BE0"/>
    <w:rsid w:val="007259D3"/>
    <w:rsid w:val="00725DFB"/>
    <w:rsid w:val="0072755B"/>
    <w:rsid w:val="0072778D"/>
    <w:rsid w:val="0072795D"/>
    <w:rsid w:val="00732FD7"/>
    <w:rsid w:val="00740085"/>
    <w:rsid w:val="00741DCF"/>
    <w:rsid w:val="007469FE"/>
    <w:rsid w:val="007503A6"/>
    <w:rsid w:val="007507B7"/>
    <w:rsid w:val="0075288C"/>
    <w:rsid w:val="00755650"/>
    <w:rsid w:val="00760C20"/>
    <w:rsid w:val="00763C0C"/>
    <w:rsid w:val="00764022"/>
    <w:rsid w:val="00765A7F"/>
    <w:rsid w:val="007676CD"/>
    <w:rsid w:val="00771049"/>
    <w:rsid w:val="007731A3"/>
    <w:rsid w:val="007737C0"/>
    <w:rsid w:val="00791706"/>
    <w:rsid w:val="007938B4"/>
    <w:rsid w:val="007966CE"/>
    <w:rsid w:val="0079703E"/>
    <w:rsid w:val="00797310"/>
    <w:rsid w:val="007A0091"/>
    <w:rsid w:val="007A0349"/>
    <w:rsid w:val="007A2057"/>
    <w:rsid w:val="007A22A8"/>
    <w:rsid w:val="007A2A31"/>
    <w:rsid w:val="007A3886"/>
    <w:rsid w:val="007A5BB7"/>
    <w:rsid w:val="007B4BB6"/>
    <w:rsid w:val="007B4E16"/>
    <w:rsid w:val="007B5850"/>
    <w:rsid w:val="007B6BB5"/>
    <w:rsid w:val="007B6E8E"/>
    <w:rsid w:val="007B70B7"/>
    <w:rsid w:val="007C3483"/>
    <w:rsid w:val="007C3A5B"/>
    <w:rsid w:val="007C473A"/>
    <w:rsid w:val="007D1374"/>
    <w:rsid w:val="007D2750"/>
    <w:rsid w:val="007D7FDA"/>
    <w:rsid w:val="007E20C5"/>
    <w:rsid w:val="007E3FBD"/>
    <w:rsid w:val="007E4448"/>
    <w:rsid w:val="007E45F1"/>
    <w:rsid w:val="007F0C95"/>
    <w:rsid w:val="007F1B4A"/>
    <w:rsid w:val="007F1CA9"/>
    <w:rsid w:val="007F2AC4"/>
    <w:rsid w:val="007F3283"/>
    <w:rsid w:val="007F4994"/>
    <w:rsid w:val="007F7459"/>
    <w:rsid w:val="00802578"/>
    <w:rsid w:val="008073F5"/>
    <w:rsid w:val="008140B9"/>
    <w:rsid w:val="00820704"/>
    <w:rsid w:val="00821203"/>
    <w:rsid w:val="0082172A"/>
    <w:rsid w:val="00824525"/>
    <w:rsid w:val="00825376"/>
    <w:rsid w:val="00832FEA"/>
    <w:rsid w:val="00833C92"/>
    <w:rsid w:val="00834A51"/>
    <w:rsid w:val="008370BE"/>
    <w:rsid w:val="008400E4"/>
    <w:rsid w:val="00841653"/>
    <w:rsid w:val="00842D6D"/>
    <w:rsid w:val="008438F8"/>
    <w:rsid w:val="00846E9D"/>
    <w:rsid w:val="00851D07"/>
    <w:rsid w:val="00854BE4"/>
    <w:rsid w:val="00856B7C"/>
    <w:rsid w:val="00857C27"/>
    <w:rsid w:val="00860246"/>
    <w:rsid w:val="00863423"/>
    <w:rsid w:val="00865931"/>
    <w:rsid w:val="008663BD"/>
    <w:rsid w:val="00866E5A"/>
    <w:rsid w:val="008716CB"/>
    <w:rsid w:val="00871AA9"/>
    <w:rsid w:val="008754A1"/>
    <w:rsid w:val="00875D9A"/>
    <w:rsid w:val="00876DD8"/>
    <w:rsid w:val="00876F34"/>
    <w:rsid w:val="00880FED"/>
    <w:rsid w:val="008819B7"/>
    <w:rsid w:val="00883CDD"/>
    <w:rsid w:val="00884F6F"/>
    <w:rsid w:val="008852D2"/>
    <w:rsid w:val="008932A4"/>
    <w:rsid w:val="008956F4"/>
    <w:rsid w:val="00896D80"/>
    <w:rsid w:val="008A2BA0"/>
    <w:rsid w:val="008B1FAF"/>
    <w:rsid w:val="008B33B3"/>
    <w:rsid w:val="008B556B"/>
    <w:rsid w:val="008B7A7E"/>
    <w:rsid w:val="008C0330"/>
    <w:rsid w:val="008C0B59"/>
    <w:rsid w:val="008C1B1F"/>
    <w:rsid w:val="008C5201"/>
    <w:rsid w:val="008E3AB7"/>
    <w:rsid w:val="008E7C16"/>
    <w:rsid w:val="008E7D14"/>
    <w:rsid w:val="008F109E"/>
    <w:rsid w:val="008F134F"/>
    <w:rsid w:val="008F432E"/>
    <w:rsid w:val="008F5748"/>
    <w:rsid w:val="00904FC4"/>
    <w:rsid w:val="009055CE"/>
    <w:rsid w:val="00905ADE"/>
    <w:rsid w:val="0090643B"/>
    <w:rsid w:val="00906BC2"/>
    <w:rsid w:val="00910653"/>
    <w:rsid w:val="0091120C"/>
    <w:rsid w:val="009113D9"/>
    <w:rsid w:val="00912621"/>
    <w:rsid w:val="00913EA4"/>
    <w:rsid w:val="00913FEE"/>
    <w:rsid w:val="00915A15"/>
    <w:rsid w:val="009208FD"/>
    <w:rsid w:val="009230F7"/>
    <w:rsid w:val="009242D9"/>
    <w:rsid w:val="0092518F"/>
    <w:rsid w:val="00927EE5"/>
    <w:rsid w:val="00927F65"/>
    <w:rsid w:val="00931F92"/>
    <w:rsid w:val="0093291F"/>
    <w:rsid w:val="0093692A"/>
    <w:rsid w:val="009439E2"/>
    <w:rsid w:val="00946508"/>
    <w:rsid w:val="00947856"/>
    <w:rsid w:val="00950368"/>
    <w:rsid w:val="00953549"/>
    <w:rsid w:val="0095539E"/>
    <w:rsid w:val="009567F7"/>
    <w:rsid w:val="009568A2"/>
    <w:rsid w:val="0095785A"/>
    <w:rsid w:val="00960426"/>
    <w:rsid w:val="00960C3A"/>
    <w:rsid w:val="009764C7"/>
    <w:rsid w:val="00981DCE"/>
    <w:rsid w:val="00982D36"/>
    <w:rsid w:val="00983576"/>
    <w:rsid w:val="0098443E"/>
    <w:rsid w:val="0098699D"/>
    <w:rsid w:val="009908A5"/>
    <w:rsid w:val="00990DEA"/>
    <w:rsid w:val="00992A8B"/>
    <w:rsid w:val="00994EAC"/>
    <w:rsid w:val="009951E4"/>
    <w:rsid w:val="009A181E"/>
    <w:rsid w:val="009A2D34"/>
    <w:rsid w:val="009A3B63"/>
    <w:rsid w:val="009A45E1"/>
    <w:rsid w:val="009A6B7C"/>
    <w:rsid w:val="009B2B6B"/>
    <w:rsid w:val="009B6C16"/>
    <w:rsid w:val="009C0302"/>
    <w:rsid w:val="009C3005"/>
    <w:rsid w:val="009C77F6"/>
    <w:rsid w:val="009D296B"/>
    <w:rsid w:val="009D6C9F"/>
    <w:rsid w:val="009E263E"/>
    <w:rsid w:val="009E566E"/>
    <w:rsid w:val="009F11E9"/>
    <w:rsid w:val="009F1807"/>
    <w:rsid w:val="009F290E"/>
    <w:rsid w:val="009F6367"/>
    <w:rsid w:val="00A00029"/>
    <w:rsid w:val="00A00FE3"/>
    <w:rsid w:val="00A0195B"/>
    <w:rsid w:val="00A02708"/>
    <w:rsid w:val="00A028F5"/>
    <w:rsid w:val="00A0709D"/>
    <w:rsid w:val="00A10750"/>
    <w:rsid w:val="00A12A1D"/>
    <w:rsid w:val="00A12F13"/>
    <w:rsid w:val="00A13F4A"/>
    <w:rsid w:val="00A1689D"/>
    <w:rsid w:val="00A17C8E"/>
    <w:rsid w:val="00A27D0D"/>
    <w:rsid w:val="00A311FF"/>
    <w:rsid w:val="00A36D7D"/>
    <w:rsid w:val="00A41E07"/>
    <w:rsid w:val="00A4304E"/>
    <w:rsid w:val="00A5257F"/>
    <w:rsid w:val="00A542E9"/>
    <w:rsid w:val="00A54527"/>
    <w:rsid w:val="00A56220"/>
    <w:rsid w:val="00A56F35"/>
    <w:rsid w:val="00A578C6"/>
    <w:rsid w:val="00A60664"/>
    <w:rsid w:val="00A61C02"/>
    <w:rsid w:val="00A62A1B"/>
    <w:rsid w:val="00A63BD9"/>
    <w:rsid w:val="00A76AF3"/>
    <w:rsid w:val="00A77817"/>
    <w:rsid w:val="00A81983"/>
    <w:rsid w:val="00A82D43"/>
    <w:rsid w:val="00A843D5"/>
    <w:rsid w:val="00A85247"/>
    <w:rsid w:val="00A86A27"/>
    <w:rsid w:val="00A968F1"/>
    <w:rsid w:val="00A96B8E"/>
    <w:rsid w:val="00AB01DF"/>
    <w:rsid w:val="00AB0255"/>
    <w:rsid w:val="00AB0E90"/>
    <w:rsid w:val="00AB602B"/>
    <w:rsid w:val="00AC5D3A"/>
    <w:rsid w:val="00AD26A3"/>
    <w:rsid w:val="00AD7C28"/>
    <w:rsid w:val="00AD7C60"/>
    <w:rsid w:val="00AE7B62"/>
    <w:rsid w:val="00AF2902"/>
    <w:rsid w:val="00AF2A3D"/>
    <w:rsid w:val="00AF2A61"/>
    <w:rsid w:val="00AF55FC"/>
    <w:rsid w:val="00AF5CD7"/>
    <w:rsid w:val="00AF6136"/>
    <w:rsid w:val="00AF785B"/>
    <w:rsid w:val="00B00316"/>
    <w:rsid w:val="00B00F06"/>
    <w:rsid w:val="00B04986"/>
    <w:rsid w:val="00B066E3"/>
    <w:rsid w:val="00B06C1D"/>
    <w:rsid w:val="00B10C67"/>
    <w:rsid w:val="00B11747"/>
    <w:rsid w:val="00B16687"/>
    <w:rsid w:val="00B16EC7"/>
    <w:rsid w:val="00B20D4B"/>
    <w:rsid w:val="00B23EFE"/>
    <w:rsid w:val="00B250C9"/>
    <w:rsid w:val="00B30455"/>
    <w:rsid w:val="00B33927"/>
    <w:rsid w:val="00B34201"/>
    <w:rsid w:val="00B35AFF"/>
    <w:rsid w:val="00B378B1"/>
    <w:rsid w:val="00B450E3"/>
    <w:rsid w:val="00B462AC"/>
    <w:rsid w:val="00B51664"/>
    <w:rsid w:val="00B55B57"/>
    <w:rsid w:val="00B60ABE"/>
    <w:rsid w:val="00B64A5F"/>
    <w:rsid w:val="00B65A44"/>
    <w:rsid w:val="00B71B1F"/>
    <w:rsid w:val="00B72226"/>
    <w:rsid w:val="00B81790"/>
    <w:rsid w:val="00B81ECC"/>
    <w:rsid w:val="00B838F1"/>
    <w:rsid w:val="00B840B8"/>
    <w:rsid w:val="00B8667F"/>
    <w:rsid w:val="00B875A1"/>
    <w:rsid w:val="00B902D6"/>
    <w:rsid w:val="00B92318"/>
    <w:rsid w:val="00B954A3"/>
    <w:rsid w:val="00B955D2"/>
    <w:rsid w:val="00BA0C72"/>
    <w:rsid w:val="00BA1CA9"/>
    <w:rsid w:val="00BA23F4"/>
    <w:rsid w:val="00BA344A"/>
    <w:rsid w:val="00BA59AB"/>
    <w:rsid w:val="00BA69AE"/>
    <w:rsid w:val="00BA7401"/>
    <w:rsid w:val="00BB1431"/>
    <w:rsid w:val="00BB49F1"/>
    <w:rsid w:val="00BC3ABF"/>
    <w:rsid w:val="00BC67CC"/>
    <w:rsid w:val="00BD0877"/>
    <w:rsid w:val="00BD5C21"/>
    <w:rsid w:val="00BD6355"/>
    <w:rsid w:val="00BE3D63"/>
    <w:rsid w:val="00BE4253"/>
    <w:rsid w:val="00BE5C0B"/>
    <w:rsid w:val="00BF0CC1"/>
    <w:rsid w:val="00BF3132"/>
    <w:rsid w:val="00BF431C"/>
    <w:rsid w:val="00C003AB"/>
    <w:rsid w:val="00C02178"/>
    <w:rsid w:val="00C0433C"/>
    <w:rsid w:val="00C04E31"/>
    <w:rsid w:val="00C05F17"/>
    <w:rsid w:val="00C07BC0"/>
    <w:rsid w:val="00C125CE"/>
    <w:rsid w:val="00C14213"/>
    <w:rsid w:val="00C27D5C"/>
    <w:rsid w:val="00C320AD"/>
    <w:rsid w:val="00C46D18"/>
    <w:rsid w:val="00C512EA"/>
    <w:rsid w:val="00C514E6"/>
    <w:rsid w:val="00C52B95"/>
    <w:rsid w:val="00C53637"/>
    <w:rsid w:val="00C614AC"/>
    <w:rsid w:val="00C61690"/>
    <w:rsid w:val="00C622F4"/>
    <w:rsid w:val="00C66FC7"/>
    <w:rsid w:val="00C73EEB"/>
    <w:rsid w:val="00C7454D"/>
    <w:rsid w:val="00C77465"/>
    <w:rsid w:val="00C7754B"/>
    <w:rsid w:val="00C775D0"/>
    <w:rsid w:val="00C77A66"/>
    <w:rsid w:val="00C82BFB"/>
    <w:rsid w:val="00C8386D"/>
    <w:rsid w:val="00C87900"/>
    <w:rsid w:val="00C90987"/>
    <w:rsid w:val="00C9513B"/>
    <w:rsid w:val="00C956FB"/>
    <w:rsid w:val="00CA374C"/>
    <w:rsid w:val="00CA4F91"/>
    <w:rsid w:val="00CA602B"/>
    <w:rsid w:val="00CA776C"/>
    <w:rsid w:val="00CB04C2"/>
    <w:rsid w:val="00CB4327"/>
    <w:rsid w:val="00CC0068"/>
    <w:rsid w:val="00CC0D86"/>
    <w:rsid w:val="00CC1474"/>
    <w:rsid w:val="00CC2A7A"/>
    <w:rsid w:val="00CC2C12"/>
    <w:rsid w:val="00CC2F1D"/>
    <w:rsid w:val="00CC32C8"/>
    <w:rsid w:val="00CC7B72"/>
    <w:rsid w:val="00CD0571"/>
    <w:rsid w:val="00CD294A"/>
    <w:rsid w:val="00CD335B"/>
    <w:rsid w:val="00CD4CA6"/>
    <w:rsid w:val="00CD68F0"/>
    <w:rsid w:val="00CD70E8"/>
    <w:rsid w:val="00CE1B51"/>
    <w:rsid w:val="00CE5B75"/>
    <w:rsid w:val="00CF1E78"/>
    <w:rsid w:val="00CF41BB"/>
    <w:rsid w:val="00CF5BE5"/>
    <w:rsid w:val="00D107A4"/>
    <w:rsid w:val="00D148AC"/>
    <w:rsid w:val="00D14B77"/>
    <w:rsid w:val="00D16161"/>
    <w:rsid w:val="00D164AA"/>
    <w:rsid w:val="00D220B3"/>
    <w:rsid w:val="00D2443B"/>
    <w:rsid w:val="00D273C0"/>
    <w:rsid w:val="00D27A9C"/>
    <w:rsid w:val="00D30595"/>
    <w:rsid w:val="00D316E2"/>
    <w:rsid w:val="00D32C84"/>
    <w:rsid w:val="00D375B6"/>
    <w:rsid w:val="00D41AF2"/>
    <w:rsid w:val="00D435B1"/>
    <w:rsid w:val="00D43FBB"/>
    <w:rsid w:val="00D43FC0"/>
    <w:rsid w:val="00D47407"/>
    <w:rsid w:val="00D56391"/>
    <w:rsid w:val="00D56963"/>
    <w:rsid w:val="00D61304"/>
    <w:rsid w:val="00D614E0"/>
    <w:rsid w:val="00D66A15"/>
    <w:rsid w:val="00D670C5"/>
    <w:rsid w:val="00D70C81"/>
    <w:rsid w:val="00D712B8"/>
    <w:rsid w:val="00D751DF"/>
    <w:rsid w:val="00D76D32"/>
    <w:rsid w:val="00D81BD9"/>
    <w:rsid w:val="00D8448C"/>
    <w:rsid w:val="00D8476A"/>
    <w:rsid w:val="00D86E6D"/>
    <w:rsid w:val="00D91EF9"/>
    <w:rsid w:val="00D91FE4"/>
    <w:rsid w:val="00D95AEC"/>
    <w:rsid w:val="00DA1599"/>
    <w:rsid w:val="00DA37E3"/>
    <w:rsid w:val="00DA386A"/>
    <w:rsid w:val="00DB1646"/>
    <w:rsid w:val="00DB1758"/>
    <w:rsid w:val="00DB2446"/>
    <w:rsid w:val="00DB3497"/>
    <w:rsid w:val="00DB4AA3"/>
    <w:rsid w:val="00DB6729"/>
    <w:rsid w:val="00DB7C61"/>
    <w:rsid w:val="00DC378E"/>
    <w:rsid w:val="00DC416D"/>
    <w:rsid w:val="00DC756A"/>
    <w:rsid w:val="00DD362D"/>
    <w:rsid w:val="00DD462C"/>
    <w:rsid w:val="00DE0CA3"/>
    <w:rsid w:val="00DE38CB"/>
    <w:rsid w:val="00DE3E9D"/>
    <w:rsid w:val="00DE46C4"/>
    <w:rsid w:val="00DF7D16"/>
    <w:rsid w:val="00E00447"/>
    <w:rsid w:val="00E02B8D"/>
    <w:rsid w:val="00E06FCB"/>
    <w:rsid w:val="00E12B19"/>
    <w:rsid w:val="00E14654"/>
    <w:rsid w:val="00E1697B"/>
    <w:rsid w:val="00E2004D"/>
    <w:rsid w:val="00E20B3F"/>
    <w:rsid w:val="00E216C2"/>
    <w:rsid w:val="00E2735A"/>
    <w:rsid w:val="00E27BCB"/>
    <w:rsid w:val="00E30712"/>
    <w:rsid w:val="00E3160D"/>
    <w:rsid w:val="00E31802"/>
    <w:rsid w:val="00E357FA"/>
    <w:rsid w:val="00E3692F"/>
    <w:rsid w:val="00E41045"/>
    <w:rsid w:val="00E42C5A"/>
    <w:rsid w:val="00E4441A"/>
    <w:rsid w:val="00E47B01"/>
    <w:rsid w:val="00E51413"/>
    <w:rsid w:val="00E52403"/>
    <w:rsid w:val="00E5377C"/>
    <w:rsid w:val="00E53A5B"/>
    <w:rsid w:val="00E54858"/>
    <w:rsid w:val="00E56356"/>
    <w:rsid w:val="00E568B8"/>
    <w:rsid w:val="00E57304"/>
    <w:rsid w:val="00E57E8C"/>
    <w:rsid w:val="00E61B07"/>
    <w:rsid w:val="00E61C86"/>
    <w:rsid w:val="00E63F0E"/>
    <w:rsid w:val="00E65624"/>
    <w:rsid w:val="00E66BF8"/>
    <w:rsid w:val="00E7162E"/>
    <w:rsid w:val="00E71A60"/>
    <w:rsid w:val="00E7219B"/>
    <w:rsid w:val="00E73731"/>
    <w:rsid w:val="00E75873"/>
    <w:rsid w:val="00E77E35"/>
    <w:rsid w:val="00E82BE8"/>
    <w:rsid w:val="00E858D4"/>
    <w:rsid w:val="00E85BB3"/>
    <w:rsid w:val="00E865AF"/>
    <w:rsid w:val="00E87E75"/>
    <w:rsid w:val="00E904D9"/>
    <w:rsid w:val="00E97690"/>
    <w:rsid w:val="00E97E7E"/>
    <w:rsid w:val="00EA0413"/>
    <w:rsid w:val="00EA2C80"/>
    <w:rsid w:val="00EA2E53"/>
    <w:rsid w:val="00EA4455"/>
    <w:rsid w:val="00EA6C0A"/>
    <w:rsid w:val="00EA7F45"/>
    <w:rsid w:val="00EB24CC"/>
    <w:rsid w:val="00EB384B"/>
    <w:rsid w:val="00EB3C8E"/>
    <w:rsid w:val="00EB78AA"/>
    <w:rsid w:val="00EC1766"/>
    <w:rsid w:val="00EC4850"/>
    <w:rsid w:val="00ED3499"/>
    <w:rsid w:val="00EE27A2"/>
    <w:rsid w:val="00EF3164"/>
    <w:rsid w:val="00EF37AB"/>
    <w:rsid w:val="00EF4887"/>
    <w:rsid w:val="00EF5C2A"/>
    <w:rsid w:val="00EF5D06"/>
    <w:rsid w:val="00F00C82"/>
    <w:rsid w:val="00F02AC9"/>
    <w:rsid w:val="00F035AE"/>
    <w:rsid w:val="00F059BD"/>
    <w:rsid w:val="00F1475E"/>
    <w:rsid w:val="00F150CE"/>
    <w:rsid w:val="00F17D43"/>
    <w:rsid w:val="00F21ED8"/>
    <w:rsid w:val="00F2326B"/>
    <w:rsid w:val="00F23B1C"/>
    <w:rsid w:val="00F26F71"/>
    <w:rsid w:val="00F2712B"/>
    <w:rsid w:val="00F274BA"/>
    <w:rsid w:val="00F30DFC"/>
    <w:rsid w:val="00F36F2E"/>
    <w:rsid w:val="00F40243"/>
    <w:rsid w:val="00F40CF8"/>
    <w:rsid w:val="00F469C6"/>
    <w:rsid w:val="00F47C70"/>
    <w:rsid w:val="00F47FA0"/>
    <w:rsid w:val="00F5090B"/>
    <w:rsid w:val="00F51D07"/>
    <w:rsid w:val="00F52488"/>
    <w:rsid w:val="00F55023"/>
    <w:rsid w:val="00F56732"/>
    <w:rsid w:val="00F63584"/>
    <w:rsid w:val="00F63E50"/>
    <w:rsid w:val="00F63EA1"/>
    <w:rsid w:val="00F645C8"/>
    <w:rsid w:val="00F65C00"/>
    <w:rsid w:val="00F6602C"/>
    <w:rsid w:val="00F66E7E"/>
    <w:rsid w:val="00F6766B"/>
    <w:rsid w:val="00F70F1B"/>
    <w:rsid w:val="00F773D5"/>
    <w:rsid w:val="00F8100E"/>
    <w:rsid w:val="00F81F98"/>
    <w:rsid w:val="00F82C1C"/>
    <w:rsid w:val="00F83FF0"/>
    <w:rsid w:val="00F905ED"/>
    <w:rsid w:val="00F950DA"/>
    <w:rsid w:val="00F954E9"/>
    <w:rsid w:val="00FA17CF"/>
    <w:rsid w:val="00FA7037"/>
    <w:rsid w:val="00FA7473"/>
    <w:rsid w:val="00FB0146"/>
    <w:rsid w:val="00FB14C8"/>
    <w:rsid w:val="00FB2058"/>
    <w:rsid w:val="00FB2059"/>
    <w:rsid w:val="00FB3C81"/>
    <w:rsid w:val="00FB4952"/>
    <w:rsid w:val="00FC269D"/>
    <w:rsid w:val="00FC38C6"/>
    <w:rsid w:val="00FC4CA6"/>
    <w:rsid w:val="00FC694A"/>
    <w:rsid w:val="00FC73F9"/>
    <w:rsid w:val="00FC7CCD"/>
    <w:rsid w:val="00FC7FFD"/>
    <w:rsid w:val="00FD06C7"/>
    <w:rsid w:val="00FD0CD8"/>
    <w:rsid w:val="00FD283E"/>
    <w:rsid w:val="00FD351C"/>
    <w:rsid w:val="00FE0359"/>
    <w:rsid w:val="00FE1083"/>
    <w:rsid w:val="00FE51CF"/>
    <w:rsid w:val="00FF0CEF"/>
    <w:rsid w:val="00FF1AF7"/>
    <w:rsid w:val="00FF3D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0A822"/>
  <w15:docId w15:val="{4C48C51F-E7B3-4A79-BF81-2A7DA262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401"/>
    <w:pPr>
      <w:suppressAutoHyphens/>
      <w:ind w:left="0"/>
    </w:pPr>
    <w:rPr>
      <w:rFonts w:ascii="Times New Roman" w:eastAsia="Times New Roman" w:hAnsi="Times New Roman" w:cs="Times New Roman"/>
      <w:sz w:val="24"/>
      <w:szCs w:val="20"/>
      <w:lang w:val="fr-FR" w:eastAsia="zh-CN"/>
    </w:rPr>
  </w:style>
  <w:style w:type="paragraph" w:styleId="Titre1">
    <w:name w:val="heading 1"/>
    <w:basedOn w:val="Normal"/>
    <w:next w:val="Normal"/>
    <w:link w:val="Titre1Car"/>
    <w:uiPriority w:val="9"/>
    <w:qFormat/>
    <w:rsid w:val="00BA7401"/>
    <w:pPr>
      <w:keepNext/>
      <w:numPr>
        <w:numId w:val="1"/>
      </w:numPr>
      <w:pBdr>
        <w:top w:val="single" w:sz="4" w:space="1" w:color="000000"/>
        <w:bottom w:val="single" w:sz="4" w:space="1" w:color="000000"/>
        <w:right w:val="single" w:sz="4" w:space="4" w:color="000000"/>
      </w:pBdr>
      <w:jc w:val="center"/>
      <w:outlineLvl w:val="0"/>
    </w:pPr>
    <w:rPr>
      <w:b/>
      <w:sz w:val="18"/>
    </w:rPr>
  </w:style>
  <w:style w:type="paragraph" w:styleId="Titre2">
    <w:name w:val="heading 2"/>
    <w:basedOn w:val="Normal"/>
    <w:next w:val="Normal"/>
    <w:link w:val="Titre2Car"/>
    <w:unhideWhenUsed/>
    <w:qFormat/>
    <w:rsid w:val="008245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semiHidden/>
    <w:unhideWhenUsed/>
    <w:qFormat/>
    <w:rsid w:val="00BA7401"/>
    <w:pPr>
      <w:keepNext/>
      <w:numPr>
        <w:ilvl w:val="2"/>
        <w:numId w:val="1"/>
      </w:numPr>
      <w:spacing w:before="240" w:after="60"/>
      <w:outlineLvl w:val="2"/>
    </w:pPr>
    <w:rPr>
      <w:rFonts w:ascii="Tahoma" w:hAnsi="Tahoma" w:cs="Tahoma"/>
      <w:b/>
      <w:color w:val="000080"/>
      <w:lang w:val="nl-BE"/>
    </w:rPr>
  </w:style>
  <w:style w:type="paragraph" w:styleId="Titre4">
    <w:name w:val="heading 4"/>
    <w:basedOn w:val="Normal"/>
    <w:next w:val="Normal"/>
    <w:link w:val="Titre4Car"/>
    <w:semiHidden/>
    <w:unhideWhenUsed/>
    <w:qFormat/>
    <w:rsid w:val="00BA7401"/>
    <w:pPr>
      <w:keepNext/>
      <w:numPr>
        <w:ilvl w:val="3"/>
        <w:numId w:val="1"/>
      </w:numPr>
      <w:spacing w:before="240" w:after="60"/>
      <w:outlineLvl w:val="3"/>
    </w:pPr>
    <w:rPr>
      <w:rFonts w:ascii="Tahoma" w:hAnsi="Tahoma" w:cs="Tahoma"/>
      <w:b/>
      <w:color w:val="000080"/>
      <w:sz w:val="22"/>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BA7401"/>
    <w:rPr>
      <w:rFonts w:ascii="Times New Roman" w:eastAsia="Times New Roman" w:hAnsi="Times New Roman" w:cs="Times New Roman"/>
      <w:b/>
      <w:sz w:val="18"/>
      <w:szCs w:val="20"/>
      <w:lang w:val="fr-FR" w:eastAsia="zh-CN"/>
    </w:rPr>
  </w:style>
  <w:style w:type="character" w:customStyle="1" w:styleId="Titre3Car">
    <w:name w:val="Titre 3 Car"/>
    <w:basedOn w:val="Policepardfaut"/>
    <w:link w:val="Titre3"/>
    <w:semiHidden/>
    <w:rsid w:val="00BA7401"/>
    <w:rPr>
      <w:rFonts w:ascii="Tahoma" w:eastAsia="Times New Roman" w:hAnsi="Tahoma" w:cs="Tahoma"/>
      <w:b/>
      <w:color w:val="000080"/>
      <w:sz w:val="24"/>
      <w:szCs w:val="20"/>
      <w:lang w:val="nl-BE" w:eastAsia="zh-CN"/>
    </w:rPr>
  </w:style>
  <w:style w:type="character" w:customStyle="1" w:styleId="Titre4Car">
    <w:name w:val="Titre 4 Car"/>
    <w:basedOn w:val="Policepardfaut"/>
    <w:link w:val="Titre4"/>
    <w:semiHidden/>
    <w:rsid w:val="00BA7401"/>
    <w:rPr>
      <w:rFonts w:ascii="Tahoma" w:eastAsia="Times New Roman" w:hAnsi="Tahoma" w:cs="Tahoma"/>
      <w:b/>
      <w:color w:val="000080"/>
      <w:szCs w:val="20"/>
      <w:lang w:val="nl-BE" w:eastAsia="zh-CN"/>
    </w:rPr>
  </w:style>
  <w:style w:type="paragraph" w:styleId="Retraitcorpsdetexte">
    <w:name w:val="Body Text Indent"/>
    <w:basedOn w:val="Normal"/>
    <w:link w:val="RetraitcorpsdetexteCar"/>
    <w:unhideWhenUsed/>
    <w:rsid w:val="00BA7401"/>
    <w:pPr>
      <w:spacing w:after="120"/>
      <w:ind w:left="283"/>
    </w:pPr>
  </w:style>
  <w:style w:type="character" w:customStyle="1" w:styleId="RetraitcorpsdetexteCar">
    <w:name w:val="Retrait corps de texte Car"/>
    <w:basedOn w:val="Policepardfaut"/>
    <w:link w:val="Retraitcorpsdetexte"/>
    <w:rsid w:val="00BA7401"/>
    <w:rPr>
      <w:rFonts w:ascii="Times New Roman" w:eastAsia="Times New Roman" w:hAnsi="Times New Roman" w:cs="Times New Roman"/>
      <w:sz w:val="24"/>
      <w:szCs w:val="20"/>
      <w:lang w:val="fr-FR" w:eastAsia="zh-CN"/>
    </w:rPr>
  </w:style>
  <w:style w:type="paragraph" w:styleId="Corpsdetexte2">
    <w:name w:val="Body Text 2"/>
    <w:basedOn w:val="Normal"/>
    <w:link w:val="Corpsdetexte2Car"/>
    <w:uiPriority w:val="99"/>
    <w:semiHidden/>
    <w:unhideWhenUsed/>
    <w:rsid w:val="00BA7401"/>
    <w:pPr>
      <w:spacing w:after="120" w:line="480" w:lineRule="auto"/>
    </w:pPr>
  </w:style>
  <w:style w:type="character" w:customStyle="1" w:styleId="Corpsdetexte2Car">
    <w:name w:val="Corps de texte 2 Car"/>
    <w:basedOn w:val="Policepardfaut"/>
    <w:link w:val="Corpsdetexte2"/>
    <w:uiPriority w:val="99"/>
    <w:semiHidden/>
    <w:rsid w:val="00BA7401"/>
    <w:rPr>
      <w:rFonts w:ascii="Times New Roman" w:eastAsia="Times New Roman" w:hAnsi="Times New Roman" w:cs="Times New Roman"/>
      <w:sz w:val="24"/>
      <w:szCs w:val="20"/>
      <w:lang w:val="fr-FR" w:eastAsia="zh-CN"/>
    </w:rPr>
  </w:style>
  <w:style w:type="character" w:customStyle="1" w:styleId="ParagraphedelisteCar">
    <w:name w:val="Paragraphe de liste Car"/>
    <w:aliases w:val="Lettre d'introduction Car"/>
    <w:basedOn w:val="Policepardfaut"/>
    <w:link w:val="Paragraphedeliste"/>
    <w:uiPriority w:val="34"/>
    <w:locked/>
    <w:rsid w:val="00BA7401"/>
  </w:style>
  <w:style w:type="paragraph" w:styleId="Paragraphedeliste">
    <w:name w:val="List Paragraph"/>
    <w:aliases w:val="Lettre d'introduction"/>
    <w:basedOn w:val="Normal"/>
    <w:link w:val="ParagraphedelisteCar"/>
    <w:uiPriority w:val="34"/>
    <w:qFormat/>
    <w:rsid w:val="00BA7401"/>
    <w:pPr>
      <w:suppressAutoHyphens w:val="0"/>
      <w:spacing w:after="200" w:line="276" w:lineRule="auto"/>
      <w:ind w:left="720"/>
      <w:contextualSpacing/>
    </w:pPr>
    <w:rPr>
      <w:rFonts w:asciiTheme="minorHAnsi" w:eastAsiaTheme="minorHAnsi" w:hAnsiTheme="minorHAnsi" w:cstheme="minorBidi"/>
      <w:sz w:val="22"/>
      <w:szCs w:val="22"/>
      <w:lang w:val="fr-BE" w:eastAsia="en-US"/>
    </w:rPr>
  </w:style>
  <w:style w:type="paragraph" w:customStyle="1" w:styleId="Corpsdetexte21">
    <w:name w:val="Corps de texte 21"/>
    <w:basedOn w:val="Normal"/>
    <w:rsid w:val="00BA7401"/>
    <w:pPr>
      <w:jc w:val="center"/>
    </w:pPr>
    <w:rPr>
      <w:b/>
      <w:u w:val="single"/>
    </w:rPr>
  </w:style>
  <w:style w:type="paragraph" w:customStyle="1" w:styleId="Standard">
    <w:name w:val="Standard"/>
    <w:rsid w:val="00BA7401"/>
    <w:pPr>
      <w:widowControl w:val="0"/>
      <w:suppressAutoHyphens/>
      <w:autoSpaceDN w:val="0"/>
      <w:ind w:left="0"/>
    </w:pPr>
    <w:rPr>
      <w:rFonts w:ascii="Times New Roman" w:eastAsia="SimSun" w:hAnsi="Times New Roman" w:cs="Mangal"/>
      <w:kern w:val="3"/>
      <w:sz w:val="24"/>
      <w:szCs w:val="24"/>
      <w:lang w:eastAsia="zh-CN" w:bidi="hi-IN"/>
    </w:rPr>
  </w:style>
  <w:style w:type="paragraph" w:customStyle="1" w:styleId="ecxmsonormal">
    <w:name w:val="ecxmsonormal"/>
    <w:basedOn w:val="Normal"/>
    <w:rsid w:val="00BA7401"/>
    <w:pPr>
      <w:suppressAutoHyphens w:val="0"/>
    </w:pPr>
    <w:rPr>
      <w:szCs w:val="24"/>
      <w:lang w:val="fr-BE" w:eastAsia="fr-BE"/>
    </w:rPr>
  </w:style>
  <w:style w:type="character" w:styleId="lev">
    <w:name w:val="Strong"/>
    <w:basedOn w:val="Policepardfaut"/>
    <w:uiPriority w:val="22"/>
    <w:qFormat/>
    <w:rsid w:val="00BA7401"/>
    <w:rPr>
      <w:b/>
      <w:bCs/>
    </w:rPr>
  </w:style>
  <w:style w:type="paragraph" w:styleId="En-tte">
    <w:name w:val="header"/>
    <w:basedOn w:val="Normal"/>
    <w:link w:val="En-tteCar"/>
    <w:uiPriority w:val="99"/>
    <w:unhideWhenUsed/>
    <w:rsid w:val="0070291E"/>
    <w:pPr>
      <w:tabs>
        <w:tab w:val="center" w:pos="4536"/>
        <w:tab w:val="right" w:pos="9072"/>
      </w:tabs>
    </w:pPr>
  </w:style>
  <w:style w:type="character" w:customStyle="1" w:styleId="En-tteCar">
    <w:name w:val="En-tête Car"/>
    <w:basedOn w:val="Policepardfaut"/>
    <w:link w:val="En-tte"/>
    <w:uiPriority w:val="99"/>
    <w:rsid w:val="0070291E"/>
    <w:rPr>
      <w:rFonts w:ascii="Times New Roman" w:eastAsia="Times New Roman" w:hAnsi="Times New Roman" w:cs="Times New Roman"/>
      <w:sz w:val="24"/>
      <w:szCs w:val="20"/>
      <w:lang w:val="fr-FR" w:eastAsia="zh-CN"/>
    </w:rPr>
  </w:style>
  <w:style w:type="paragraph" w:styleId="Pieddepage">
    <w:name w:val="footer"/>
    <w:basedOn w:val="Normal"/>
    <w:link w:val="PieddepageCar"/>
    <w:unhideWhenUsed/>
    <w:rsid w:val="0070291E"/>
    <w:pPr>
      <w:tabs>
        <w:tab w:val="center" w:pos="4536"/>
        <w:tab w:val="right" w:pos="9072"/>
      </w:tabs>
    </w:pPr>
  </w:style>
  <w:style w:type="character" w:customStyle="1" w:styleId="PieddepageCar">
    <w:name w:val="Pied de page Car"/>
    <w:basedOn w:val="Policepardfaut"/>
    <w:link w:val="Pieddepage"/>
    <w:rsid w:val="0070291E"/>
    <w:rPr>
      <w:rFonts w:ascii="Times New Roman" w:eastAsia="Times New Roman" w:hAnsi="Times New Roman" w:cs="Times New Roman"/>
      <w:sz w:val="24"/>
      <w:szCs w:val="20"/>
      <w:lang w:val="fr-FR" w:eastAsia="zh-CN"/>
    </w:rPr>
  </w:style>
  <w:style w:type="paragraph" w:styleId="Textedebulles">
    <w:name w:val="Balloon Text"/>
    <w:basedOn w:val="Normal"/>
    <w:link w:val="TextedebullesCar"/>
    <w:uiPriority w:val="99"/>
    <w:semiHidden/>
    <w:unhideWhenUsed/>
    <w:rsid w:val="007737C0"/>
    <w:rPr>
      <w:rFonts w:ascii="Tahoma" w:hAnsi="Tahoma" w:cs="Tahoma"/>
      <w:sz w:val="16"/>
      <w:szCs w:val="16"/>
    </w:rPr>
  </w:style>
  <w:style w:type="character" w:customStyle="1" w:styleId="TextedebullesCar">
    <w:name w:val="Texte de bulles Car"/>
    <w:basedOn w:val="Policepardfaut"/>
    <w:link w:val="Textedebulles"/>
    <w:uiPriority w:val="99"/>
    <w:semiHidden/>
    <w:rsid w:val="007737C0"/>
    <w:rPr>
      <w:rFonts w:ascii="Tahoma" w:eastAsia="Times New Roman" w:hAnsi="Tahoma" w:cs="Tahoma"/>
      <w:sz w:val="16"/>
      <w:szCs w:val="16"/>
      <w:lang w:val="fr-FR" w:eastAsia="zh-CN"/>
    </w:rPr>
  </w:style>
  <w:style w:type="paragraph" w:styleId="NormalWeb">
    <w:name w:val="Normal (Web)"/>
    <w:basedOn w:val="Normal"/>
    <w:uiPriority w:val="99"/>
    <w:unhideWhenUsed/>
    <w:rsid w:val="0095539E"/>
    <w:pPr>
      <w:suppressAutoHyphens w:val="0"/>
      <w:spacing w:before="100" w:beforeAutospacing="1" w:after="100" w:afterAutospacing="1"/>
    </w:pPr>
    <w:rPr>
      <w:szCs w:val="24"/>
      <w:lang w:val="fr-BE" w:eastAsia="fr-BE"/>
    </w:rPr>
  </w:style>
  <w:style w:type="paragraph" w:styleId="Corpsdetexte">
    <w:name w:val="Body Text"/>
    <w:basedOn w:val="Normal"/>
    <w:link w:val="CorpsdetexteCar"/>
    <w:unhideWhenUsed/>
    <w:rsid w:val="00320F0C"/>
    <w:pPr>
      <w:spacing w:after="120"/>
    </w:pPr>
  </w:style>
  <w:style w:type="character" w:customStyle="1" w:styleId="CorpsdetexteCar">
    <w:name w:val="Corps de texte Car"/>
    <w:basedOn w:val="Policepardfaut"/>
    <w:link w:val="Corpsdetexte"/>
    <w:rsid w:val="00320F0C"/>
    <w:rPr>
      <w:rFonts w:ascii="Times New Roman" w:eastAsia="Times New Roman" w:hAnsi="Times New Roman" w:cs="Times New Roman"/>
      <w:sz w:val="24"/>
      <w:szCs w:val="20"/>
      <w:lang w:val="fr-FR" w:eastAsia="zh-CN"/>
    </w:rPr>
  </w:style>
  <w:style w:type="paragraph" w:customStyle="1" w:styleId="WW-Titredetableau1">
    <w:name w:val="WW-Titre de tableau1"/>
    <w:basedOn w:val="WW-Contenudetableau1"/>
    <w:rsid w:val="00320F0C"/>
    <w:pPr>
      <w:jc w:val="center"/>
    </w:pPr>
    <w:rPr>
      <w:b/>
      <w:i/>
    </w:rPr>
  </w:style>
  <w:style w:type="paragraph" w:customStyle="1" w:styleId="WW-Contenudetableau1">
    <w:name w:val="WW-Contenu de tableau1"/>
    <w:basedOn w:val="Corpsdetexte"/>
    <w:rsid w:val="00320F0C"/>
    <w:pPr>
      <w:widowControl w:val="0"/>
      <w:suppressLineNumbers/>
    </w:pPr>
    <w:rPr>
      <w:rFonts w:eastAsia="Lucida Sans Unicode"/>
    </w:rPr>
  </w:style>
  <w:style w:type="paragraph" w:customStyle="1" w:styleId="Normal1">
    <w:name w:val="Normal1"/>
    <w:basedOn w:val="Normal"/>
    <w:link w:val="NORMALCar"/>
    <w:qFormat/>
    <w:rsid w:val="00046932"/>
    <w:pPr>
      <w:widowControl w:val="0"/>
    </w:pPr>
    <w:rPr>
      <w:rFonts w:ascii="Times" w:eastAsia="Lucida Sans Unicode" w:hAnsi="Times"/>
      <w:lang w:val="en-AU" w:eastAsia="fr-BE"/>
    </w:rPr>
  </w:style>
  <w:style w:type="numbering" w:customStyle="1" w:styleId="WW8Num1">
    <w:name w:val="WW8Num1"/>
    <w:rsid w:val="00DA1599"/>
    <w:pPr>
      <w:numPr>
        <w:numId w:val="3"/>
      </w:numPr>
    </w:pPr>
  </w:style>
  <w:style w:type="paragraph" w:styleId="Notedebasdepage">
    <w:name w:val="footnote text"/>
    <w:basedOn w:val="Normal"/>
    <w:link w:val="NotedebasdepageCar"/>
    <w:uiPriority w:val="99"/>
    <w:rsid w:val="00CC2F1D"/>
    <w:pPr>
      <w:suppressAutoHyphens w:val="0"/>
    </w:pPr>
    <w:rPr>
      <w:sz w:val="20"/>
      <w:lang w:eastAsia="fr-FR"/>
    </w:rPr>
  </w:style>
  <w:style w:type="character" w:customStyle="1" w:styleId="NotedebasdepageCar">
    <w:name w:val="Note de bas de page Car"/>
    <w:basedOn w:val="Policepardfaut"/>
    <w:link w:val="Notedebasdepage"/>
    <w:uiPriority w:val="99"/>
    <w:rsid w:val="00CC2F1D"/>
    <w:rPr>
      <w:rFonts w:ascii="Times New Roman" w:eastAsia="Times New Roman" w:hAnsi="Times New Roman" w:cs="Times New Roman"/>
      <w:sz w:val="20"/>
      <w:szCs w:val="20"/>
      <w:lang w:val="fr-FR" w:eastAsia="fr-FR"/>
    </w:rPr>
  </w:style>
  <w:style w:type="character" w:styleId="Appelnotedebasdep">
    <w:name w:val="footnote reference"/>
    <w:uiPriority w:val="99"/>
    <w:rsid w:val="00CC2F1D"/>
    <w:rPr>
      <w:vertAlign w:val="superscript"/>
    </w:rPr>
  </w:style>
  <w:style w:type="paragraph" w:customStyle="1" w:styleId="FirstParagraph">
    <w:name w:val="First Paragraph"/>
    <w:basedOn w:val="Corpsdetexte"/>
    <w:next w:val="Corpsdetexte"/>
    <w:qFormat/>
    <w:rsid w:val="00236E72"/>
    <w:pPr>
      <w:suppressAutoHyphens w:val="0"/>
      <w:spacing w:before="180" w:after="180"/>
    </w:pPr>
    <w:rPr>
      <w:rFonts w:asciiTheme="minorHAnsi" w:eastAsiaTheme="minorHAnsi" w:hAnsiTheme="minorHAnsi" w:cstheme="minorBidi"/>
      <w:szCs w:val="24"/>
      <w:lang w:val="en-US" w:eastAsia="en-US"/>
    </w:rPr>
  </w:style>
  <w:style w:type="paragraph" w:styleId="Textebrut">
    <w:name w:val="Plain Text"/>
    <w:basedOn w:val="Normal"/>
    <w:link w:val="TextebrutCar"/>
    <w:uiPriority w:val="99"/>
    <w:semiHidden/>
    <w:unhideWhenUsed/>
    <w:rsid w:val="004D7946"/>
    <w:pPr>
      <w:suppressAutoHyphens w:val="0"/>
    </w:pPr>
    <w:rPr>
      <w:rFonts w:ascii="Calibri" w:eastAsiaTheme="minorHAnsi" w:hAnsi="Calibri" w:cstheme="minorBidi"/>
      <w:sz w:val="22"/>
      <w:szCs w:val="21"/>
      <w:lang w:val="fr-BE" w:eastAsia="en-US"/>
    </w:rPr>
  </w:style>
  <w:style w:type="character" w:customStyle="1" w:styleId="TextebrutCar">
    <w:name w:val="Texte brut Car"/>
    <w:basedOn w:val="Policepardfaut"/>
    <w:link w:val="Textebrut"/>
    <w:uiPriority w:val="99"/>
    <w:semiHidden/>
    <w:rsid w:val="004D7946"/>
    <w:rPr>
      <w:rFonts w:ascii="Calibri" w:hAnsi="Calibri"/>
      <w:szCs w:val="21"/>
    </w:rPr>
  </w:style>
  <w:style w:type="character" w:customStyle="1" w:styleId="Titre2Car">
    <w:name w:val="Titre 2 Car"/>
    <w:basedOn w:val="Policepardfaut"/>
    <w:link w:val="Titre2"/>
    <w:uiPriority w:val="9"/>
    <w:rsid w:val="00824525"/>
    <w:rPr>
      <w:rFonts w:asciiTheme="majorHAnsi" w:eastAsiaTheme="majorEastAsia" w:hAnsiTheme="majorHAnsi" w:cstheme="majorBidi"/>
      <w:color w:val="365F91" w:themeColor="accent1" w:themeShade="BF"/>
      <w:sz w:val="26"/>
      <w:szCs w:val="26"/>
      <w:lang w:val="fr-FR" w:eastAsia="zh-CN"/>
    </w:rPr>
  </w:style>
  <w:style w:type="paragraph" w:styleId="Listepuces">
    <w:name w:val="List Bullet"/>
    <w:basedOn w:val="Normal"/>
    <w:autoRedefine/>
    <w:rsid w:val="00824525"/>
    <w:pPr>
      <w:numPr>
        <w:numId w:val="4"/>
      </w:numPr>
      <w:suppressAutoHyphens w:val="0"/>
      <w:jc w:val="both"/>
    </w:pPr>
    <w:rPr>
      <w:rFonts w:ascii="Tahoma" w:hAnsi="Tahoma" w:cs="Tahoma"/>
      <w:lang w:val="fr-CA" w:eastAsia="fr-FR"/>
    </w:rPr>
  </w:style>
  <w:style w:type="character" w:styleId="Lienhypertexte">
    <w:name w:val="Hyperlink"/>
    <w:basedOn w:val="Policepardfaut"/>
    <w:uiPriority w:val="99"/>
    <w:unhideWhenUsed/>
    <w:rsid w:val="00306661"/>
    <w:rPr>
      <w:color w:val="0000FF" w:themeColor="hyperlink"/>
      <w:u w:val="single"/>
    </w:rPr>
  </w:style>
  <w:style w:type="paragraph" w:styleId="Sous-titre">
    <w:name w:val="Subtitle"/>
    <w:basedOn w:val="Normal"/>
    <w:next w:val="Normal"/>
    <w:link w:val="Sous-titreCar"/>
    <w:uiPriority w:val="11"/>
    <w:qFormat/>
    <w:rsid w:val="00306661"/>
    <w:pPr>
      <w:suppressAutoHyphens w:val="0"/>
      <w:spacing w:before="100" w:beforeAutospacing="1" w:after="100" w:afterAutospacing="1"/>
      <w:jc w:val="center"/>
    </w:pPr>
    <w:rPr>
      <w:b/>
      <w:szCs w:val="24"/>
      <w:lang w:val="fr-BE" w:eastAsia="fr-BE"/>
    </w:rPr>
  </w:style>
  <w:style w:type="character" w:customStyle="1" w:styleId="Sous-titreCar">
    <w:name w:val="Sous-titre Car"/>
    <w:basedOn w:val="Policepardfaut"/>
    <w:link w:val="Sous-titre"/>
    <w:uiPriority w:val="11"/>
    <w:rsid w:val="00306661"/>
    <w:rPr>
      <w:rFonts w:ascii="Times New Roman" w:eastAsia="Times New Roman" w:hAnsi="Times New Roman" w:cs="Times New Roman"/>
      <w:b/>
      <w:sz w:val="24"/>
      <w:szCs w:val="24"/>
      <w:lang w:eastAsia="fr-BE"/>
    </w:rPr>
  </w:style>
  <w:style w:type="numbering" w:customStyle="1" w:styleId="WW8Num4">
    <w:name w:val="WW8Num4"/>
    <w:rsid w:val="00CA374C"/>
    <w:pPr>
      <w:numPr>
        <w:numId w:val="5"/>
      </w:numPr>
    </w:pPr>
  </w:style>
  <w:style w:type="paragraph" w:customStyle="1" w:styleId="Default">
    <w:name w:val="Default"/>
    <w:rsid w:val="004D6913"/>
    <w:pPr>
      <w:autoSpaceDE w:val="0"/>
      <w:autoSpaceDN w:val="0"/>
      <w:adjustRightInd w:val="0"/>
      <w:ind w:left="0"/>
    </w:pPr>
    <w:rPr>
      <w:rFonts w:ascii="Arial" w:eastAsia="Times New Roman" w:hAnsi="Arial" w:cs="Arial"/>
      <w:color w:val="000000"/>
      <w:sz w:val="24"/>
      <w:szCs w:val="24"/>
      <w:lang w:val="fr-FR" w:eastAsia="fr-FR"/>
    </w:rPr>
  </w:style>
  <w:style w:type="paragraph" w:customStyle="1" w:styleId="TableContents">
    <w:name w:val="Table Contents"/>
    <w:basedOn w:val="Standard"/>
    <w:rsid w:val="00854BE4"/>
    <w:pPr>
      <w:suppressLineNumbers/>
    </w:pPr>
  </w:style>
  <w:style w:type="paragraph" w:customStyle="1" w:styleId="Textbody">
    <w:name w:val="Text body"/>
    <w:basedOn w:val="Normal"/>
    <w:rsid w:val="003445AD"/>
    <w:pPr>
      <w:widowControl w:val="0"/>
      <w:autoSpaceDN w:val="0"/>
      <w:spacing w:after="120"/>
    </w:pPr>
    <w:rPr>
      <w:rFonts w:eastAsia="SimSun" w:cs="Mangal"/>
      <w:kern w:val="3"/>
      <w:szCs w:val="24"/>
      <w:lang w:val="fr-BE" w:bidi="hi-IN"/>
    </w:rPr>
  </w:style>
  <w:style w:type="numbering" w:customStyle="1" w:styleId="WW8Num10">
    <w:name w:val="WW8Num10"/>
    <w:rsid w:val="0002420F"/>
    <w:pPr>
      <w:numPr>
        <w:numId w:val="6"/>
      </w:numPr>
    </w:pPr>
  </w:style>
  <w:style w:type="character" w:customStyle="1" w:styleId="WW8Num3z0">
    <w:name w:val="WW8Num3z0"/>
    <w:rsid w:val="0002420F"/>
    <w:rPr>
      <w:rFonts w:ascii="Symbol" w:hAnsi="Symbol" w:cs="Symbol"/>
    </w:rPr>
  </w:style>
  <w:style w:type="character" w:customStyle="1" w:styleId="WW8Num3z1">
    <w:name w:val="WW8Num3z1"/>
    <w:rsid w:val="0002420F"/>
    <w:rPr>
      <w:rFonts w:ascii="Courier New" w:hAnsi="Courier New" w:cs="Courier New"/>
    </w:rPr>
  </w:style>
  <w:style w:type="character" w:customStyle="1" w:styleId="WW8Num3z2">
    <w:name w:val="WW8Num3z2"/>
    <w:rsid w:val="0002420F"/>
    <w:rPr>
      <w:rFonts w:ascii="Wingdings" w:hAnsi="Wingdings" w:cs="Wingdings"/>
    </w:rPr>
  </w:style>
  <w:style w:type="character" w:customStyle="1" w:styleId="WW8Num6z0">
    <w:name w:val="WW8Num6z0"/>
    <w:rsid w:val="0002420F"/>
    <w:rPr>
      <w:rFonts w:ascii="Century Gothic" w:eastAsia="Times New Roman" w:hAnsi="Century Gothic" w:cs="Times New Roman"/>
    </w:rPr>
  </w:style>
  <w:style w:type="character" w:customStyle="1" w:styleId="Absatz-Standardschriftart">
    <w:name w:val="Absatz-Standardschriftart"/>
    <w:rsid w:val="0002420F"/>
  </w:style>
  <w:style w:type="character" w:customStyle="1" w:styleId="WW-Absatz-Standardschriftart">
    <w:name w:val="WW-Absatz-Standardschriftart"/>
    <w:rsid w:val="0002420F"/>
  </w:style>
  <w:style w:type="character" w:customStyle="1" w:styleId="WW-Absatz-Standardschriftart1">
    <w:name w:val="WW-Absatz-Standardschriftart1"/>
    <w:rsid w:val="0002420F"/>
  </w:style>
  <w:style w:type="character" w:customStyle="1" w:styleId="WW-Absatz-Standardschriftart11">
    <w:name w:val="WW-Absatz-Standardschriftart11"/>
    <w:rsid w:val="0002420F"/>
  </w:style>
  <w:style w:type="character" w:customStyle="1" w:styleId="WW-Absatz-Standardschriftart111">
    <w:name w:val="WW-Absatz-Standardschriftart111"/>
    <w:rsid w:val="0002420F"/>
  </w:style>
  <w:style w:type="character" w:customStyle="1" w:styleId="WW-Absatz-Standardschriftart1111">
    <w:name w:val="WW-Absatz-Standardschriftart1111"/>
    <w:rsid w:val="0002420F"/>
  </w:style>
  <w:style w:type="character" w:customStyle="1" w:styleId="WW-Absatz-Standardschriftart11111">
    <w:name w:val="WW-Absatz-Standardschriftart11111"/>
    <w:rsid w:val="0002420F"/>
  </w:style>
  <w:style w:type="character" w:customStyle="1" w:styleId="WW-Absatz-Standardschriftart111111">
    <w:name w:val="WW-Absatz-Standardschriftart111111"/>
    <w:rsid w:val="0002420F"/>
  </w:style>
  <w:style w:type="character" w:customStyle="1" w:styleId="WW-Absatz-Standardschriftart1111111">
    <w:name w:val="WW-Absatz-Standardschriftart1111111"/>
    <w:rsid w:val="0002420F"/>
  </w:style>
  <w:style w:type="character" w:customStyle="1" w:styleId="WW-Absatz-Standardschriftart11111111">
    <w:name w:val="WW-Absatz-Standardschriftart11111111"/>
    <w:rsid w:val="0002420F"/>
  </w:style>
  <w:style w:type="character" w:customStyle="1" w:styleId="WW-Absatz-Standardschriftart111111111">
    <w:name w:val="WW-Absatz-Standardschriftart111111111"/>
    <w:rsid w:val="0002420F"/>
  </w:style>
  <w:style w:type="character" w:customStyle="1" w:styleId="WW-Absatz-Standardschriftart1111111111">
    <w:name w:val="WW-Absatz-Standardschriftart1111111111"/>
    <w:rsid w:val="0002420F"/>
  </w:style>
  <w:style w:type="character" w:customStyle="1" w:styleId="WW-Absatz-Standardschriftart11111111111">
    <w:name w:val="WW-Absatz-Standardschriftart11111111111"/>
    <w:rsid w:val="0002420F"/>
  </w:style>
  <w:style w:type="character" w:customStyle="1" w:styleId="WW-Absatz-Standardschriftart111111111111">
    <w:name w:val="WW-Absatz-Standardschriftart111111111111"/>
    <w:rsid w:val="0002420F"/>
  </w:style>
  <w:style w:type="character" w:customStyle="1" w:styleId="WW-Absatz-Standardschriftart1111111111111">
    <w:name w:val="WW-Absatz-Standardschriftart1111111111111"/>
    <w:rsid w:val="0002420F"/>
  </w:style>
  <w:style w:type="character" w:customStyle="1" w:styleId="WW-Absatz-Standardschriftart11111111111111">
    <w:name w:val="WW-Absatz-Standardschriftart11111111111111"/>
    <w:rsid w:val="0002420F"/>
  </w:style>
  <w:style w:type="character" w:customStyle="1" w:styleId="WW-Absatz-Standardschriftart111111111111111">
    <w:name w:val="WW-Absatz-Standardschriftart111111111111111"/>
    <w:rsid w:val="0002420F"/>
  </w:style>
  <w:style w:type="character" w:customStyle="1" w:styleId="WW-Absatz-Standardschriftart1111111111111111">
    <w:name w:val="WW-Absatz-Standardschriftart1111111111111111"/>
    <w:rsid w:val="0002420F"/>
  </w:style>
  <w:style w:type="character" w:customStyle="1" w:styleId="WW-Absatz-Standardschriftart11111111111111111">
    <w:name w:val="WW-Absatz-Standardschriftart11111111111111111"/>
    <w:rsid w:val="0002420F"/>
  </w:style>
  <w:style w:type="character" w:customStyle="1" w:styleId="WW-Absatz-Standardschriftart111111111111111111">
    <w:name w:val="WW-Absatz-Standardschriftart111111111111111111"/>
    <w:rsid w:val="0002420F"/>
  </w:style>
  <w:style w:type="character" w:customStyle="1" w:styleId="WW8Num4z1">
    <w:name w:val="WW8Num4z1"/>
    <w:rsid w:val="0002420F"/>
    <w:rPr>
      <w:rFonts w:ascii="Symbol" w:hAnsi="Symbol" w:cs="Symbol"/>
    </w:rPr>
  </w:style>
  <w:style w:type="character" w:customStyle="1" w:styleId="WW8Num6z1">
    <w:name w:val="WW8Num6z1"/>
    <w:rsid w:val="0002420F"/>
    <w:rPr>
      <w:rFonts w:ascii="Symbol" w:hAnsi="Symbol" w:cs="Symbol"/>
    </w:rPr>
  </w:style>
  <w:style w:type="character" w:customStyle="1" w:styleId="WW8Num6z2">
    <w:name w:val="WW8Num6z2"/>
    <w:rsid w:val="0002420F"/>
    <w:rPr>
      <w:rFonts w:ascii="Wingdings" w:hAnsi="Wingdings" w:cs="Wingdings"/>
    </w:rPr>
  </w:style>
  <w:style w:type="character" w:customStyle="1" w:styleId="WW8Num6z4">
    <w:name w:val="WW8Num6z4"/>
    <w:rsid w:val="0002420F"/>
    <w:rPr>
      <w:rFonts w:ascii="Courier New" w:hAnsi="Courier New" w:cs="Courier New"/>
    </w:rPr>
  </w:style>
  <w:style w:type="character" w:customStyle="1" w:styleId="Policepardfaut1">
    <w:name w:val="Police par défaut1"/>
    <w:rsid w:val="0002420F"/>
  </w:style>
  <w:style w:type="character" w:customStyle="1" w:styleId="Caractresdenumrotation">
    <w:name w:val="Caractères de numérotation"/>
    <w:rsid w:val="0002420F"/>
  </w:style>
  <w:style w:type="character" w:customStyle="1" w:styleId="Caractresdenotedebasdepage">
    <w:name w:val="Caractères de note de bas de page"/>
    <w:rsid w:val="0002420F"/>
  </w:style>
  <w:style w:type="paragraph" w:customStyle="1" w:styleId="Titre10">
    <w:name w:val="Titre1"/>
    <w:basedOn w:val="Normal"/>
    <w:next w:val="Corpsdetexte"/>
    <w:rsid w:val="0002420F"/>
    <w:pPr>
      <w:keepNext/>
      <w:spacing w:before="240" w:after="120"/>
    </w:pPr>
    <w:rPr>
      <w:rFonts w:ascii="Arial" w:eastAsia="SimSun" w:hAnsi="Arial" w:cs="Tahoma"/>
      <w:kern w:val="1"/>
      <w:sz w:val="28"/>
      <w:szCs w:val="28"/>
    </w:rPr>
  </w:style>
  <w:style w:type="paragraph" w:styleId="Liste">
    <w:name w:val="List"/>
    <w:basedOn w:val="Corpsdetexte"/>
    <w:rsid w:val="0002420F"/>
    <w:rPr>
      <w:rFonts w:cs="Tahoma"/>
      <w:kern w:val="1"/>
    </w:rPr>
  </w:style>
  <w:style w:type="paragraph" w:styleId="Lgende">
    <w:name w:val="caption"/>
    <w:basedOn w:val="Normal"/>
    <w:qFormat/>
    <w:rsid w:val="0002420F"/>
    <w:pPr>
      <w:suppressLineNumbers/>
      <w:spacing w:before="120" w:after="120"/>
    </w:pPr>
    <w:rPr>
      <w:rFonts w:cs="Tahoma"/>
      <w:i/>
      <w:iCs/>
      <w:kern w:val="1"/>
      <w:szCs w:val="24"/>
    </w:rPr>
  </w:style>
  <w:style w:type="paragraph" w:customStyle="1" w:styleId="Index">
    <w:name w:val="Index"/>
    <w:basedOn w:val="Normal"/>
    <w:rsid w:val="0002420F"/>
    <w:pPr>
      <w:suppressLineNumbers/>
    </w:pPr>
    <w:rPr>
      <w:rFonts w:cs="Tahoma"/>
      <w:kern w:val="1"/>
    </w:rPr>
  </w:style>
  <w:style w:type="paragraph" w:customStyle="1" w:styleId="Retraitcorpsdetexte21">
    <w:name w:val="Retrait corps de texte 21"/>
    <w:basedOn w:val="Normal"/>
    <w:rsid w:val="0002420F"/>
    <w:pPr>
      <w:ind w:left="1418" w:hanging="2"/>
      <w:jc w:val="both"/>
    </w:pPr>
    <w:rPr>
      <w:kern w:val="1"/>
    </w:rPr>
  </w:style>
  <w:style w:type="paragraph" w:customStyle="1" w:styleId="Contenudetableau">
    <w:name w:val="Contenu de tableau"/>
    <w:basedOn w:val="Normal"/>
    <w:rsid w:val="0002420F"/>
    <w:pPr>
      <w:suppressLineNumbers/>
    </w:pPr>
    <w:rPr>
      <w:kern w:val="1"/>
    </w:rPr>
  </w:style>
  <w:style w:type="paragraph" w:customStyle="1" w:styleId="Titredetableau">
    <w:name w:val="Titre de tableau"/>
    <w:basedOn w:val="Contenudetableau"/>
    <w:rsid w:val="0002420F"/>
    <w:pPr>
      <w:jc w:val="center"/>
    </w:pPr>
    <w:rPr>
      <w:b/>
      <w:bCs/>
    </w:rPr>
  </w:style>
  <w:style w:type="numbering" w:customStyle="1" w:styleId="WW8Num2">
    <w:name w:val="WW8Num2"/>
    <w:rsid w:val="004601D0"/>
    <w:pPr>
      <w:numPr>
        <w:numId w:val="7"/>
      </w:numPr>
    </w:pPr>
  </w:style>
  <w:style w:type="paragraph" w:customStyle="1" w:styleId="Corpsdetexte31">
    <w:name w:val="Corps de texte 31"/>
    <w:basedOn w:val="Normal"/>
    <w:rsid w:val="00AF5CD7"/>
    <w:pPr>
      <w:spacing w:after="120"/>
    </w:pPr>
    <w:rPr>
      <w:kern w:val="1"/>
      <w:sz w:val="16"/>
      <w:szCs w:val="16"/>
    </w:rPr>
  </w:style>
  <w:style w:type="character" w:styleId="Accentuation">
    <w:name w:val="Emphasis"/>
    <w:basedOn w:val="Policepardfaut"/>
    <w:uiPriority w:val="20"/>
    <w:qFormat/>
    <w:rsid w:val="00DC416D"/>
    <w:rPr>
      <w:i/>
      <w:iCs/>
    </w:rPr>
  </w:style>
  <w:style w:type="table" w:styleId="Grilledutableau">
    <w:name w:val="Table Grid"/>
    <w:basedOn w:val="TableauNormal"/>
    <w:uiPriority w:val="39"/>
    <w:rsid w:val="00DC416D"/>
    <w:pPr>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C1766"/>
    <w:pPr>
      <w:ind w:left="0"/>
    </w:pPr>
    <w:rPr>
      <w:rFonts w:ascii="Calibri" w:eastAsia="Calibri" w:hAnsi="Calibri" w:cs="Times New Roman"/>
    </w:rPr>
  </w:style>
  <w:style w:type="paragraph" w:customStyle="1" w:styleId="para-artnum1">
    <w:name w:val="para-artnum1"/>
    <w:basedOn w:val="Normal"/>
    <w:rsid w:val="00D14B77"/>
    <w:pPr>
      <w:suppressAutoHyphens w:val="0"/>
      <w:spacing w:before="100" w:beforeAutospacing="1" w:after="100" w:afterAutospacing="1"/>
    </w:pPr>
    <w:rPr>
      <w:szCs w:val="24"/>
      <w:lang w:val="fr-BE" w:eastAsia="fr-BE"/>
    </w:rPr>
  </w:style>
  <w:style w:type="character" w:customStyle="1" w:styleId="link">
    <w:name w:val="link"/>
    <w:rsid w:val="00D14B77"/>
  </w:style>
  <w:style w:type="character" w:customStyle="1" w:styleId="xFo9pod">
    <w:name w:val="xFo9pod"/>
    <w:qFormat/>
    <w:rsid w:val="00512BC5"/>
    <w:rPr>
      <w:b/>
    </w:rPr>
  </w:style>
  <w:style w:type="character" w:customStyle="1" w:styleId="xFo10pod">
    <w:name w:val="xFo10pod"/>
    <w:qFormat/>
    <w:rsid w:val="00512BC5"/>
    <w:rPr>
      <w:u w:val="single"/>
    </w:rPr>
  </w:style>
  <w:style w:type="paragraph" w:customStyle="1" w:styleId="ParaKWN">
    <w:name w:val="ParaKWN"/>
    <w:basedOn w:val="Normal"/>
    <w:qFormat/>
    <w:rsid w:val="00512BC5"/>
    <w:pPr>
      <w:keepNext/>
      <w:suppressAutoHyphens w:val="0"/>
      <w:spacing w:before="113" w:after="113"/>
    </w:pPr>
    <w:rPr>
      <w:rFonts w:ascii="Carlito" w:eastAsia="Noto Sans CJK SC Regular" w:hAnsi="Carlito" w:cs="Lohit Devanagari"/>
      <w:kern w:val="2"/>
      <w:sz w:val="22"/>
      <w:szCs w:val="24"/>
      <w:lang w:val="fr-BE" w:bidi="hi-IN"/>
    </w:rPr>
  </w:style>
  <w:style w:type="paragraph" w:customStyle="1" w:styleId="podBulletItem">
    <w:name w:val="podBulletItem"/>
    <w:basedOn w:val="Normal"/>
    <w:qFormat/>
    <w:rsid w:val="00512BC5"/>
    <w:pPr>
      <w:numPr>
        <w:numId w:val="9"/>
      </w:numPr>
      <w:suppressAutoHyphens w:val="0"/>
      <w:spacing w:before="113" w:after="113"/>
    </w:pPr>
    <w:rPr>
      <w:rFonts w:ascii="Carlito" w:eastAsia="Noto Sans CJK SC Regular" w:hAnsi="Carlito" w:cs="Lohit Devanagari"/>
      <w:kern w:val="2"/>
      <w:sz w:val="22"/>
      <w:szCs w:val="24"/>
      <w:lang w:val="fr-BE" w:bidi="hi-IN"/>
    </w:rPr>
  </w:style>
  <w:style w:type="paragraph" w:customStyle="1" w:styleId="xFo2pod">
    <w:name w:val="xFo2pod"/>
    <w:basedOn w:val="Normal"/>
    <w:qFormat/>
    <w:rsid w:val="00512BC5"/>
    <w:pPr>
      <w:suppressAutoHyphens w:val="0"/>
      <w:spacing w:before="113" w:after="113"/>
      <w:ind w:left="13" w:hanging="5"/>
    </w:pPr>
    <w:rPr>
      <w:rFonts w:ascii="Carlito" w:eastAsia="Noto Sans CJK SC Regular" w:hAnsi="Carlito" w:cs="Lohit Devanagari"/>
      <w:kern w:val="2"/>
      <w:sz w:val="22"/>
      <w:szCs w:val="24"/>
      <w:lang w:val="fr-BE" w:bidi="hi-IN"/>
    </w:rPr>
  </w:style>
  <w:style w:type="paragraph" w:customStyle="1" w:styleId="xFo3pod">
    <w:name w:val="xFo3pod"/>
    <w:basedOn w:val="Normal"/>
    <w:qFormat/>
    <w:rsid w:val="00512BC5"/>
    <w:pPr>
      <w:suppressAutoHyphens w:val="0"/>
      <w:spacing w:before="113" w:after="113"/>
      <w:ind w:left="13" w:right="13"/>
    </w:pPr>
    <w:rPr>
      <w:rFonts w:ascii="Carlito" w:eastAsia="Noto Sans CJK SC Regular" w:hAnsi="Carlito" w:cs="Lohit Devanagari"/>
      <w:kern w:val="2"/>
      <w:sz w:val="22"/>
      <w:szCs w:val="24"/>
      <w:lang w:val="fr-BE" w:bidi="hi-IN"/>
    </w:rPr>
  </w:style>
  <w:style w:type="paragraph" w:customStyle="1" w:styleId="xFo4pod">
    <w:name w:val="xFo4pod"/>
    <w:basedOn w:val="Normal"/>
    <w:qFormat/>
    <w:rsid w:val="00512BC5"/>
    <w:pPr>
      <w:suppressAutoHyphens w:val="0"/>
      <w:spacing w:before="113" w:after="113"/>
      <w:ind w:right="13"/>
    </w:pPr>
    <w:rPr>
      <w:rFonts w:ascii="Carlito" w:eastAsia="Noto Sans CJK SC Regular" w:hAnsi="Carlito" w:cs="Lohit Devanagari"/>
      <w:kern w:val="2"/>
      <w:sz w:val="22"/>
      <w:szCs w:val="24"/>
      <w:lang w:val="fr-BE" w:bidi="hi-IN"/>
    </w:rPr>
  </w:style>
  <w:style w:type="paragraph" w:customStyle="1" w:styleId="xFo6pod">
    <w:name w:val="xFo6pod"/>
    <w:basedOn w:val="podBulletItem"/>
    <w:qFormat/>
    <w:rsid w:val="00512BC5"/>
    <w:pPr>
      <w:jc w:val="both"/>
    </w:pPr>
  </w:style>
  <w:style w:type="paragraph" w:customStyle="1" w:styleId="xFo7pod">
    <w:name w:val="xFo7pod"/>
    <w:basedOn w:val="ParaKWN"/>
    <w:qFormat/>
    <w:rsid w:val="00512BC5"/>
    <w:pPr>
      <w:jc w:val="both"/>
    </w:pPr>
  </w:style>
  <w:style w:type="paragraph" w:customStyle="1" w:styleId="xFo11pod">
    <w:name w:val="xFo11pod"/>
    <w:basedOn w:val="ParaKWN"/>
    <w:qFormat/>
    <w:rsid w:val="00512BC5"/>
    <w:pPr>
      <w:ind w:left="13" w:right="13"/>
    </w:pPr>
  </w:style>
  <w:style w:type="character" w:customStyle="1" w:styleId="NORMALCar">
    <w:name w:val="NORMAL Car"/>
    <w:basedOn w:val="Policepardfaut"/>
    <w:link w:val="Normal1"/>
    <w:rsid w:val="00066F79"/>
    <w:rPr>
      <w:rFonts w:ascii="Times" w:eastAsia="Lucida Sans Unicode" w:hAnsi="Times" w:cs="Times New Roman"/>
      <w:sz w:val="24"/>
      <w:szCs w:val="20"/>
      <w:lang w:val="en-AU" w:eastAsia="fr-BE"/>
    </w:rPr>
  </w:style>
  <w:style w:type="paragraph" w:customStyle="1" w:styleId="puces">
    <w:name w:val="puces"/>
    <w:autoRedefine/>
    <w:uiPriority w:val="99"/>
    <w:rsid w:val="00082E70"/>
    <w:pPr>
      <w:tabs>
        <w:tab w:val="left" w:pos="1843"/>
        <w:tab w:val="left" w:pos="2268"/>
        <w:tab w:val="left" w:pos="3543"/>
        <w:tab w:val="left" w:pos="4252"/>
        <w:tab w:val="left" w:pos="4961"/>
        <w:tab w:val="left" w:pos="5669"/>
        <w:tab w:val="left" w:pos="6378"/>
        <w:tab w:val="left" w:pos="7087"/>
        <w:tab w:val="left" w:pos="7795"/>
        <w:tab w:val="left" w:pos="8504"/>
        <w:tab w:val="left" w:pos="9213"/>
        <w:tab w:val="left" w:pos="9921"/>
        <w:tab w:val="left" w:pos="10266"/>
      </w:tabs>
      <w:ind w:left="1967"/>
      <w:jc w:val="both"/>
    </w:pPr>
    <w:rPr>
      <w:rFonts w:ascii="Helvetica" w:eastAsia="Times New Roman" w:hAnsi="Helvetica" w:cs="Times New Roman"/>
      <w:color w:val="58595B"/>
      <w:sz w:val="20"/>
      <w:szCs w:val="20"/>
      <w:lang w:eastAsia="fr-FR"/>
    </w:rPr>
  </w:style>
  <w:style w:type="paragraph" w:customStyle="1" w:styleId="gmail-m-8181335045937652269gmail-m-1253639260763293001gmail-m3858631098560008473msolistparagraph">
    <w:name w:val="gmail-m_-8181335045937652269gmail-m-1253639260763293001gmail-m3858631098560008473msolistparagraph"/>
    <w:basedOn w:val="Normal"/>
    <w:rsid w:val="00FE1083"/>
    <w:pPr>
      <w:suppressAutoHyphens w:val="0"/>
      <w:spacing w:before="100" w:beforeAutospacing="1" w:after="100" w:afterAutospacing="1"/>
    </w:pPr>
    <w:rPr>
      <w:rFonts w:eastAsiaTheme="minorHAnsi"/>
      <w:szCs w:val="24"/>
      <w:lang w:val="fr-BE" w:eastAsia="fr-BE"/>
    </w:rPr>
  </w:style>
  <w:style w:type="paragraph" w:customStyle="1" w:styleId="LETTRETYPE">
    <w:name w:val="LETTRE TYPE"/>
    <w:rsid w:val="00FE1083"/>
    <w:pPr>
      <w:ind w:left="0"/>
      <w:jc w:val="both"/>
    </w:pPr>
    <w:rPr>
      <w:rFonts w:ascii="Times" w:eastAsia="Times New Roman" w:hAnsi="Times" w:cs="Times New Roman"/>
      <w:sz w:val="24"/>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72889">
      <w:bodyDiv w:val="1"/>
      <w:marLeft w:val="0"/>
      <w:marRight w:val="0"/>
      <w:marTop w:val="0"/>
      <w:marBottom w:val="0"/>
      <w:divBdr>
        <w:top w:val="none" w:sz="0" w:space="0" w:color="auto"/>
        <w:left w:val="none" w:sz="0" w:space="0" w:color="auto"/>
        <w:bottom w:val="none" w:sz="0" w:space="0" w:color="auto"/>
        <w:right w:val="none" w:sz="0" w:space="0" w:color="auto"/>
      </w:divBdr>
    </w:div>
    <w:div w:id="324013858">
      <w:bodyDiv w:val="1"/>
      <w:marLeft w:val="0"/>
      <w:marRight w:val="0"/>
      <w:marTop w:val="0"/>
      <w:marBottom w:val="0"/>
      <w:divBdr>
        <w:top w:val="none" w:sz="0" w:space="0" w:color="auto"/>
        <w:left w:val="none" w:sz="0" w:space="0" w:color="auto"/>
        <w:bottom w:val="none" w:sz="0" w:space="0" w:color="auto"/>
        <w:right w:val="none" w:sz="0" w:space="0" w:color="auto"/>
      </w:divBdr>
    </w:div>
    <w:div w:id="389034467">
      <w:bodyDiv w:val="1"/>
      <w:marLeft w:val="0"/>
      <w:marRight w:val="0"/>
      <w:marTop w:val="0"/>
      <w:marBottom w:val="0"/>
      <w:divBdr>
        <w:top w:val="none" w:sz="0" w:space="0" w:color="auto"/>
        <w:left w:val="none" w:sz="0" w:space="0" w:color="auto"/>
        <w:bottom w:val="none" w:sz="0" w:space="0" w:color="auto"/>
        <w:right w:val="none" w:sz="0" w:space="0" w:color="auto"/>
      </w:divBdr>
    </w:div>
    <w:div w:id="426312750">
      <w:bodyDiv w:val="1"/>
      <w:marLeft w:val="0"/>
      <w:marRight w:val="0"/>
      <w:marTop w:val="0"/>
      <w:marBottom w:val="0"/>
      <w:divBdr>
        <w:top w:val="none" w:sz="0" w:space="0" w:color="auto"/>
        <w:left w:val="none" w:sz="0" w:space="0" w:color="auto"/>
        <w:bottom w:val="none" w:sz="0" w:space="0" w:color="auto"/>
        <w:right w:val="none" w:sz="0" w:space="0" w:color="auto"/>
      </w:divBdr>
    </w:div>
    <w:div w:id="440297296">
      <w:bodyDiv w:val="1"/>
      <w:marLeft w:val="0"/>
      <w:marRight w:val="0"/>
      <w:marTop w:val="0"/>
      <w:marBottom w:val="0"/>
      <w:divBdr>
        <w:top w:val="none" w:sz="0" w:space="0" w:color="auto"/>
        <w:left w:val="none" w:sz="0" w:space="0" w:color="auto"/>
        <w:bottom w:val="none" w:sz="0" w:space="0" w:color="auto"/>
        <w:right w:val="none" w:sz="0" w:space="0" w:color="auto"/>
      </w:divBdr>
    </w:div>
    <w:div w:id="587344999">
      <w:bodyDiv w:val="1"/>
      <w:marLeft w:val="0"/>
      <w:marRight w:val="0"/>
      <w:marTop w:val="0"/>
      <w:marBottom w:val="0"/>
      <w:divBdr>
        <w:top w:val="none" w:sz="0" w:space="0" w:color="auto"/>
        <w:left w:val="none" w:sz="0" w:space="0" w:color="auto"/>
        <w:bottom w:val="none" w:sz="0" w:space="0" w:color="auto"/>
        <w:right w:val="none" w:sz="0" w:space="0" w:color="auto"/>
      </w:divBdr>
    </w:div>
    <w:div w:id="671298727">
      <w:bodyDiv w:val="1"/>
      <w:marLeft w:val="0"/>
      <w:marRight w:val="0"/>
      <w:marTop w:val="0"/>
      <w:marBottom w:val="0"/>
      <w:divBdr>
        <w:top w:val="none" w:sz="0" w:space="0" w:color="auto"/>
        <w:left w:val="none" w:sz="0" w:space="0" w:color="auto"/>
        <w:bottom w:val="none" w:sz="0" w:space="0" w:color="auto"/>
        <w:right w:val="none" w:sz="0" w:space="0" w:color="auto"/>
      </w:divBdr>
      <w:divsChild>
        <w:div w:id="474177800">
          <w:marLeft w:val="0"/>
          <w:marRight w:val="0"/>
          <w:marTop w:val="0"/>
          <w:marBottom w:val="0"/>
          <w:divBdr>
            <w:top w:val="none" w:sz="0" w:space="0" w:color="auto"/>
            <w:left w:val="none" w:sz="0" w:space="0" w:color="auto"/>
            <w:bottom w:val="none" w:sz="0" w:space="0" w:color="auto"/>
            <w:right w:val="none" w:sz="0" w:space="0" w:color="auto"/>
          </w:divBdr>
          <w:divsChild>
            <w:div w:id="538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319">
      <w:bodyDiv w:val="1"/>
      <w:marLeft w:val="0"/>
      <w:marRight w:val="0"/>
      <w:marTop w:val="0"/>
      <w:marBottom w:val="0"/>
      <w:divBdr>
        <w:top w:val="none" w:sz="0" w:space="0" w:color="auto"/>
        <w:left w:val="none" w:sz="0" w:space="0" w:color="auto"/>
        <w:bottom w:val="none" w:sz="0" w:space="0" w:color="auto"/>
        <w:right w:val="none" w:sz="0" w:space="0" w:color="auto"/>
      </w:divBdr>
    </w:div>
    <w:div w:id="750930198">
      <w:bodyDiv w:val="1"/>
      <w:marLeft w:val="0"/>
      <w:marRight w:val="0"/>
      <w:marTop w:val="0"/>
      <w:marBottom w:val="0"/>
      <w:divBdr>
        <w:top w:val="none" w:sz="0" w:space="0" w:color="auto"/>
        <w:left w:val="none" w:sz="0" w:space="0" w:color="auto"/>
        <w:bottom w:val="none" w:sz="0" w:space="0" w:color="auto"/>
        <w:right w:val="none" w:sz="0" w:space="0" w:color="auto"/>
      </w:divBdr>
    </w:div>
    <w:div w:id="756709491">
      <w:bodyDiv w:val="1"/>
      <w:marLeft w:val="0"/>
      <w:marRight w:val="0"/>
      <w:marTop w:val="0"/>
      <w:marBottom w:val="0"/>
      <w:divBdr>
        <w:top w:val="none" w:sz="0" w:space="0" w:color="auto"/>
        <w:left w:val="none" w:sz="0" w:space="0" w:color="auto"/>
        <w:bottom w:val="none" w:sz="0" w:space="0" w:color="auto"/>
        <w:right w:val="none" w:sz="0" w:space="0" w:color="auto"/>
      </w:divBdr>
    </w:div>
    <w:div w:id="826361436">
      <w:bodyDiv w:val="1"/>
      <w:marLeft w:val="0"/>
      <w:marRight w:val="0"/>
      <w:marTop w:val="0"/>
      <w:marBottom w:val="0"/>
      <w:divBdr>
        <w:top w:val="none" w:sz="0" w:space="0" w:color="auto"/>
        <w:left w:val="none" w:sz="0" w:space="0" w:color="auto"/>
        <w:bottom w:val="none" w:sz="0" w:space="0" w:color="auto"/>
        <w:right w:val="none" w:sz="0" w:space="0" w:color="auto"/>
      </w:divBdr>
    </w:div>
    <w:div w:id="903880183">
      <w:bodyDiv w:val="1"/>
      <w:marLeft w:val="0"/>
      <w:marRight w:val="0"/>
      <w:marTop w:val="0"/>
      <w:marBottom w:val="0"/>
      <w:divBdr>
        <w:top w:val="none" w:sz="0" w:space="0" w:color="auto"/>
        <w:left w:val="none" w:sz="0" w:space="0" w:color="auto"/>
        <w:bottom w:val="none" w:sz="0" w:space="0" w:color="auto"/>
        <w:right w:val="none" w:sz="0" w:space="0" w:color="auto"/>
      </w:divBdr>
    </w:div>
    <w:div w:id="927423152">
      <w:bodyDiv w:val="1"/>
      <w:marLeft w:val="0"/>
      <w:marRight w:val="0"/>
      <w:marTop w:val="0"/>
      <w:marBottom w:val="0"/>
      <w:divBdr>
        <w:top w:val="none" w:sz="0" w:space="0" w:color="auto"/>
        <w:left w:val="none" w:sz="0" w:space="0" w:color="auto"/>
        <w:bottom w:val="none" w:sz="0" w:space="0" w:color="auto"/>
        <w:right w:val="none" w:sz="0" w:space="0" w:color="auto"/>
      </w:divBdr>
    </w:div>
    <w:div w:id="953562895">
      <w:bodyDiv w:val="1"/>
      <w:marLeft w:val="0"/>
      <w:marRight w:val="0"/>
      <w:marTop w:val="0"/>
      <w:marBottom w:val="0"/>
      <w:divBdr>
        <w:top w:val="none" w:sz="0" w:space="0" w:color="auto"/>
        <w:left w:val="none" w:sz="0" w:space="0" w:color="auto"/>
        <w:bottom w:val="none" w:sz="0" w:space="0" w:color="auto"/>
        <w:right w:val="none" w:sz="0" w:space="0" w:color="auto"/>
      </w:divBdr>
    </w:div>
    <w:div w:id="1023827016">
      <w:bodyDiv w:val="1"/>
      <w:marLeft w:val="0"/>
      <w:marRight w:val="0"/>
      <w:marTop w:val="0"/>
      <w:marBottom w:val="0"/>
      <w:divBdr>
        <w:top w:val="none" w:sz="0" w:space="0" w:color="auto"/>
        <w:left w:val="none" w:sz="0" w:space="0" w:color="auto"/>
        <w:bottom w:val="none" w:sz="0" w:space="0" w:color="auto"/>
        <w:right w:val="none" w:sz="0" w:space="0" w:color="auto"/>
      </w:divBdr>
      <w:divsChild>
        <w:div w:id="1687361117">
          <w:marLeft w:val="0"/>
          <w:marRight w:val="0"/>
          <w:marTop w:val="0"/>
          <w:marBottom w:val="0"/>
          <w:divBdr>
            <w:top w:val="none" w:sz="0" w:space="0" w:color="auto"/>
            <w:left w:val="none" w:sz="0" w:space="0" w:color="auto"/>
            <w:bottom w:val="none" w:sz="0" w:space="0" w:color="auto"/>
            <w:right w:val="none" w:sz="0" w:space="0" w:color="auto"/>
          </w:divBdr>
        </w:div>
        <w:div w:id="2124493587">
          <w:marLeft w:val="0"/>
          <w:marRight w:val="0"/>
          <w:marTop w:val="0"/>
          <w:marBottom w:val="0"/>
          <w:divBdr>
            <w:top w:val="none" w:sz="0" w:space="0" w:color="auto"/>
            <w:left w:val="none" w:sz="0" w:space="0" w:color="auto"/>
            <w:bottom w:val="none" w:sz="0" w:space="0" w:color="auto"/>
            <w:right w:val="none" w:sz="0" w:space="0" w:color="auto"/>
          </w:divBdr>
        </w:div>
        <w:div w:id="1683119040">
          <w:marLeft w:val="0"/>
          <w:marRight w:val="0"/>
          <w:marTop w:val="0"/>
          <w:marBottom w:val="0"/>
          <w:divBdr>
            <w:top w:val="none" w:sz="0" w:space="0" w:color="auto"/>
            <w:left w:val="none" w:sz="0" w:space="0" w:color="auto"/>
            <w:bottom w:val="none" w:sz="0" w:space="0" w:color="auto"/>
            <w:right w:val="none" w:sz="0" w:space="0" w:color="auto"/>
          </w:divBdr>
        </w:div>
        <w:div w:id="1849327373">
          <w:marLeft w:val="0"/>
          <w:marRight w:val="0"/>
          <w:marTop w:val="0"/>
          <w:marBottom w:val="0"/>
          <w:divBdr>
            <w:top w:val="none" w:sz="0" w:space="0" w:color="auto"/>
            <w:left w:val="none" w:sz="0" w:space="0" w:color="auto"/>
            <w:bottom w:val="none" w:sz="0" w:space="0" w:color="auto"/>
            <w:right w:val="none" w:sz="0" w:space="0" w:color="auto"/>
          </w:divBdr>
        </w:div>
        <w:div w:id="1267231189">
          <w:marLeft w:val="0"/>
          <w:marRight w:val="0"/>
          <w:marTop w:val="0"/>
          <w:marBottom w:val="0"/>
          <w:divBdr>
            <w:top w:val="none" w:sz="0" w:space="0" w:color="auto"/>
            <w:left w:val="none" w:sz="0" w:space="0" w:color="auto"/>
            <w:bottom w:val="none" w:sz="0" w:space="0" w:color="auto"/>
            <w:right w:val="none" w:sz="0" w:space="0" w:color="auto"/>
          </w:divBdr>
        </w:div>
      </w:divsChild>
    </w:div>
    <w:div w:id="1121994232">
      <w:bodyDiv w:val="1"/>
      <w:marLeft w:val="0"/>
      <w:marRight w:val="0"/>
      <w:marTop w:val="0"/>
      <w:marBottom w:val="0"/>
      <w:divBdr>
        <w:top w:val="none" w:sz="0" w:space="0" w:color="auto"/>
        <w:left w:val="none" w:sz="0" w:space="0" w:color="auto"/>
        <w:bottom w:val="none" w:sz="0" w:space="0" w:color="auto"/>
        <w:right w:val="none" w:sz="0" w:space="0" w:color="auto"/>
      </w:divBdr>
      <w:divsChild>
        <w:div w:id="91560593">
          <w:marLeft w:val="0"/>
          <w:marRight w:val="0"/>
          <w:marTop w:val="0"/>
          <w:marBottom w:val="0"/>
          <w:divBdr>
            <w:top w:val="none" w:sz="0" w:space="0" w:color="auto"/>
            <w:left w:val="none" w:sz="0" w:space="0" w:color="auto"/>
            <w:bottom w:val="none" w:sz="0" w:space="0" w:color="auto"/>
            <w:right w:val="none" w:sz="0" w:space="0" w:color="auto"/>
          </w:divBdr>
        </w:div>
        <w:div w:id="1185939695">
          <w:marLeft w:val="0"/>
          <w:marRight w:val="0"/>
          <w:marTop w:val="0"/>
          <w:marBottom w:val="0"/>
          <w:divBdr>
            <w:top w:val="none" w:sz="0" w:space="0" w:color="auto"/>
            <w:left w:val="none" w:sz="0" w:space="0" w:color="auto"/>
            <w:bottom w:val="none" w:sz="0" w:space="0" w:color="auto"/>
            <w:right w:val="none" w:sz="0" w:space="0" w:color="auto"/>
          </w:divBdr>
        </w:div>
        <w:div w:id="1423909843">
          <w:marLeft w:val="0"/>
          <w:marRight w:val="0"/>
          <w:marTop w:val="0"/>
          <w:marBottom w:val="0"/>
          <w:divBdr>
            <w:top w:val="none" w:sz="0" w:space="0" w:color="auto"/>
            <w:left w:val="none" w:sz="0" w:space="0" w:color="auto"/>
            <w:bottom w:val="none" w:sz="0" w:space="0" w:color="auto"/>
            <w:right w:val="none" w:sz="0" w:space="0" w:color="auto"/>
          </w:divBdr>
        </w:div>
        <w:div w:id="1466269290">
          <w:marLeft w:val="0"/>
          <w:marRight w:val="0"/>
          <w:marTop w:val="0"/>
          <w:marBottom w:val="0"/>
          <w:divBdr>
            <w:top w:val="none" w:sz="0" w:space="0" w:color="auto"/>
            <w:left w:val="none" w:sz="0" w:space="0" w:color="auto"/>
            <w:bottom w:val="none" w:sz="0" w:space="0" w:color="auto"/>
            <w:right w:val="none" w:sz="0" w:space="0" w:color="auto"/>
          </w:divBdr>
        </w:div>
        <w:div w:id="1626734684">
          <w:marLeft w:val="0"/>
          <w:marRight w:val="0"/>
          <w:marTop w:val="0"/>
          <w:marBottom w:val="0"/>
          <w:divBdr>
            <w:top w:val="none" w:sz="0" w:space="0" w:color="auto"/>
            <w:left w:val="none" w:sz="0" w:space="0" w:color="auto"/>
            <w:bottom w:val="none" w:sz="0" w:space="0" w:color="auto"/>
            <w:right w:val="none" w:sz="0" w:space="0" w:color="auto"/>
          </w:divBdr>
        </w:div>
      </w:divsChild>
    </w:div>
    <w:div w:id="1166943281">
      <w:bodyDiv w:val="1"/>
      <w:marLeft w:val="0"/>
      <w:marRight w:val="0"/>
      <w:marTop w:val="0"/>
      <w:marBottom w:val="0"/>
      <w:divBdr>
        <w:top w:val="none" w:sz="0" w:space="0" w:color="auto"/>
        <w:left w:val="none" w:sz="0" w:space="0" w:color="auto"/>
        <w:bottom w:val="none" w:sz="0" w:space="0" w:color="auto"/>
        <w:right w:val="none" w:sz="0" w:space="0" w:color="auto"/>
      </w:divBdr>
    </w:div>
    <w:div w:id="1180200475">
      <w:bodyDiv w:val="1"/>
      <w:marLeft w:val="0"/>
      <w:marRight w:val="0"/>
      <w:marTop w:val="0"/>
      <w:marBottom w:val="0"/>
      <w:divBdr>
        <w:top w:val="none" w:sz="0" w:space="0" w:color="auto"/>
        <w:left w:val="none" w:sz="0" w:space="0" w:color="auto"/>
        <w:bottom w:val="none" w:sz="0" w:space="0" w:color="auto"/>
        <w:right w:val="none" w:sz="0" w:space="0" w:color="auto"/>
      </w:divBdr>
    </w:div>
    <w:div w:id="1214200711">
      <w:bodyDiv w:val="1"/>
      <w:marLeft w:val="0"/>
      <w:marRight w:val="0"/>
      <w:marTop w:val="0"/>
      <w:marBottom w:val="0"/>
      <w:divBdr>
        <w:top w:val="none" w:sz="0" w:space="0" w:color="auto"/>
        <w:left w:val="none" w:sz="0" w:space="0" w:color="auto"/>
        <w:bottom w:val="none" w:sz="0" w:space="0" w:color="auto"/>
        <w:right w:val="none" w:sz="0" w:space="0" w:color="auto"/>
      </w:divBdr>
    </w:div>
    <w:div w:id="1291785798">
      <w:bodyDiv w:val="1"/>
      <w:marLeft w:val="0"/>
      <w:marRight w:val="0"/>
      <w:marTop w:val="0"/>
      <w:marBottom w:val="0"/>
      <w:divBdr>
        <w:top w:val="none" w:sz="0" w:space="0" w:color="auto"/>
        <w:left w:val="none" w:sz="0" w:space="0" w:color="auto"/>
        <w:bottom w:val="none" w:sz="0" w:space="0" w:color="auto"/>
        <w:right w:val="none" w:sz="0" w:space="0" w:color="auto"/>
      </w:divBdr>
    </w:div>
    <w:div w:id="1332559447">
      <w:bodyDiv w:val="1"/>
      <w:marLeft w:val="0"/>
      <w:marRight w:val="0"/>
      <w:marTop w:val="0"/>
      <w:marBottom w:val="0"/>
      <w:divBdr>
        <w:top w:val="none" w:sz="0" w:space="0" w:color="auto"/>
        <w:left w:val="none" w:sz="0" w:space="0" w:color="auto"/>
        <w:bottom w:val="none" w:sz="0" w:space="0" w:color="auto"/>
        <w:right w:val="none" w:sz="0" w:space="0" w:color="auto"/>
      </w:divBdr>
    </w:div>
    <w:div w:id="1495729319">
      <w:bodyDiv w:val="1"/>
      <w:marLeft w:val="0"/>
      <w:marRight w:val="0"/>
      <w:marTop w:val="0"/>
      <w:marBottom w:val="0"/>
      <w:divBdr>
        <w:top w:val="none" w:sz="0" w:space="0" w:color="auto"/>
        <w:left w:val="none" w:sz="0" w:space="0" w:color="auto"/>
        <w:bottom w:val="none" w:sz="0" w:space="0" w:color="auto"/>
        <w:right w:val="none" w:sz="0" w:space="0" w:color="auto"/>
      </w:divBdr>
      <w:divsChild>
        <w:div w:id="1078553501">
          <w:marLeft w:val="0"/>
          <w:marRight w:val="0"/>
          <w:marTop w:val="0"/>
          <w:marBottom w:val="0"/>
          <w:divBdr>
            <w:top w:val="none" w:sz="0" w:space="0" w:color="auto"/>
            <w:left w:val="none" w:sz="0" w:space="0" w:color="auto"/>
            <w:bottom w:val="none" w:sz="0" w:space="0" w:color="auto"/>
            <w:right w:val="none" w:sz="0" w:space="0" w:color="auto"/>
          </w:divBdr>
        </w:div>
        <w:div w:id="286661348">
          <w:marLeft w:val="0"/>
          <w:marRight w:val="0"/>
          <w:marTop w:val="0"/>
          <w:marBottom w:val="0"/>
          <w:divBdr>
            <w:top w:val="none" w:sz="0" w:space="0" w:color="auto"/>
            <w:left w:val="none" w:sz="0" w:space="0" w:color="auto"/>
            <w:bottom w:val="none" w:sz="0" w:space="0" w:color="auto"/>
            <w:right w:val="none" w:sz="0" w:space="0" w:color="auto"/>
          </w:divBdr>
        </w:div>
        <w:div w:id="537425961">
          <w:marLeft w:val="0"/>
          <w:marRight w:val="0"/>
          <w:marTop w:val="0"/>
          <w:marBottom w:val="0"/>
          <w:divBdr>
            <w:top w:val="none" w:sz="0" w:space="0" w:color="auto"/>
            <w:left w:val="none" w:sz="0" w:space="0" w:color="auto"/>
            <w:bottom w:val="none" w:sz="0" w:space="0" w:color="auto"/>
            <w:right w:val="none" w:sz="0" w:space="0" w:color="auto"/>
          </w:divBdr>
        </w:div>
        <w:div w:id="1623607837">
          <w:marLeft w:val="0"/>
          <w:marRight w:val="0"/>
          <w:marTop w:val="0"/>
          <w:marBottom w:val="0"/>
          <w:divBdr>
            <w:top w:val="none" w:sz="0" w:space="0" w:color="auto"/>
            <w:left w:val="none" w:sz="0" w:space="0" w:color="auto"/>
            <w:bottom w:val="none" w:sz="0" w:space="0" w:color="auto"/>
            <w:right w:val="none" w:sz="0" w:space="0" w:color="auto"/>
          </w:divBdr>
        </w:div>
        <w:div w:id="1376923970">
          <w:marLeft w:val="0"/>
          <w:marRight w:val="0"/>
          <w:marTop w:val="0"/>
          <w:marBottom w:val="0"/>
          <w:divBdr>
            <w:top w:val="none" w:sz="0" w:space="0" w:color="auto"/>
            <w:left w:val="none" w:sz="0" w:space="0" w:color="auto"/>
            <w:bottom w:val="none" w:sz="0" w:space="0" w:color="auto"/>
            <w:right w:val="none" w:sz="0" w:space="0" w:color="auto"/>
          </w:divBdr>
        </w:div>
        <w:div w:id="1261840069">
          <w:marLeft w:val="0"/>
          <w:marRight w:val="0"/>
          <w:marTop w:val="0"/>
          <w:marBottom w:val="0"/>
          <w:divBdr>
            <w:top w:val="none" w:sz="0" w:space="0" w:color="auto"/>
            <w:left w:val="none" w:sz="0" w:space="0" w:color="auto"/>
            <w:bottom w:val="none" w:sz="0" w:space="0" w:color="auto"/>
            <w:right w:val="none" w:sz="0" w:space="0" w:color="auto"/>
          </w:divBdr>
        </w:div>
        <w:div w:id="1747536393">
          <w:marLeft w:val="0"/>
          <w:marRight w:val="0"/>
          <w:marTop w:val="0"/>
          <w:marBottom w:val="0"/>
          <w:divBdr>
            <w:top w:val="none" w:sz="0" w:space="0" w:color="auto"/>
            <w:left w:val="none" w:sz="0" w:space="0" w:color="auto"/>
            <w:bottom w:val="none" w:sz="0" w:space="0" w:color="auto"/>
            <w:right w:val="none" w:sz="0" w:space="0" w:color="auto"/>
          </w:divBdr>
        </w:div>
        <w:div w:id="1663511118">
          <w:marLeft w:val="0"/>
          <w:marRight w:val="0"/>
          <w:marTop w:val="0"/>
          <w:marBottom w:val="0"/>
          <w:divBdr>
            <w:top w:val="none" w:sz="0" w:space="0" w:color="auto"/>
            <w:left w:val="none" w:sz="0" w:space="0" w:color="auto"/>
            <w:bottom w:val="none" w:sz="0" w:space="0" w:color="auto"/>
            <w:right w:val="none" w:sz="0" w:space="0" w:color="auto"/>
          </w:divBdr>
        </w:div>
        <w:div w:id="359673303">
          <w:marLeft w:val="0"/>
          <w:marRight w:val="0"/>
          <w:marTop w:val="0"/>
          <w:marBottom w:val="0"/>
          <w:divBdr>
            <w:top w:val="none" w:sz="0" w:space="0" w:color="auto"/>
            <w:left w:val="none" w:sz="0" w:space="0" w:color="auto"/>
            <w:bottom w:val="none" w:sz="0" w:space="0" w:color="auto"/>
            <w:right w:val="none" w:sz="0" w:space="0" w:color="auto"/>
          </w:divBdr>
        </w:div>
        <w:div w:id="491334640">
          <w:marLeft w:val="0"/>
          <w:marRight w:val="0"/>
          <w:marTop w:val="0"/>
          <w:marBottom w:val="0"/>
          <w:divBdr>
            <w:top w:val="none" w:sz="0" w:space="0" w:color="auto"/>
            <w:left w:val="none" w:sz="0" w:space="0" w:color="auto"/>
            <w:bottom w:val="none" w:sz="0" w:space="0" w:color="auto"/>
            <w:right w:val="none" w:sz="0" w:space="0" w:color="auto"/>
          </w:divBdr>
        </w:div>
        <w:div w:id="1019550276">
          <w:marLeft w:val="0"/>
          <w:marRight w:val="0"/>
          <w:marTop w:val="0"/>
          <w:marBottom w:val="0"/>
          <w:divBdr>
            <w:top w:val="none" w:sz="0" w:space="0" w:color="auto"/>
            <w:left w:val="none" w:sz="0" w:space="0" w:color="auto"/>
            <w:bottom w:val="none" w:sz="0" w:space="0" w:color="auto"/>
            <w:right w:val="none" w:sz="0" w:space="0" w:color="auto"/>
          </w:divBdr>
        </w:div>
        <w:div w:id="1065570714">
          <w:marLeft w:val="0"/>
          <w:marRight w:val="0"/>
          <w:marTop w:val="0"/>
          <w:marBottom w:val="0"/>
          <w:divBdr>
            <w:top w:val="none" w:sz="0" w:space="0" w:color="auto"/>
            <w:left w:val="none" w:sz="0" w:space="0" w:color="auto"/>
            <w:bottom w:val="none" w:sz="0" w:space="0" w:color="auto"/>
            <w:right w:val="none" w:sz="0" w:space="0" w:color="auto"/>
          </w:divBdr>
        </w:div>
        <w:div w:id="496844945">
          <w:marLeft w:val="0"/>
          <w:marRight w:val="0"/>
          <w:marTop w:val="0"/>
          <w:marBottom w:val="0"/>
          <w:divBdr>
            <w:top w:val="none" w:sz="0" w:space="0" w:color="auto"/>
            <w:left w:val="none" w:sz="0" w:space="0" w:color="auto"/>
            <w:bottom w:val="none" w:sz="0" w:space="0" w:color="auto"/>
            <w:right w:val="none" w:sz="0" w:space="0" w:color="auto"/>
          </w:divBdr>
        </w:div>
        <w:div w:id="499269694">
          <w:marLeft w:val="0"/>
          <w:marRight w:val="0"/>
          <w:marTop w:val="0"/>
          <w:marBottom w:val="0"/>
          <w:divBdr>
            <w:top w:val="none" w:sz="0" w:space="0" w:color="auto"/>
            <w:left w:val="none" w:sz="0" w:space="0" w:color="auto"/>
            <w:bottom w:val="none" w:sz="0" w:space="0" w:color="auto"/>
            <w:right w:val="none" w:sz="0" w:space="0" w:color="auto"/>
          </w:divBdr>
        </w:div>
        <w:div w:id="890582536">
          <w:marLeft w:val="0"/>
          <w:marRight w:val="0"/>
          <w:marTop w:val="0"/>
          <w:marBottom w:val="0"/>
          <w:divBdr>
            <w:top w:val="none" w:sz="0" w:space="0" w:color="auto"/>
            <w:left w:val="none" w:sz="0" w:space="0" w:color="auto"/>
            <w:bottom w:val="none" w:sz="0" w:space="0" w:color="auto"/>
            <w:right w:val="none" w:sz="0" w:space="0" w:color="auto"/>
          </w:divBdr>
        </w:div>
        <w:div w:id="1605960288">
          <w:marLeft w:val="0"/>
          <w:marRight w:val="0"/>
          <w:marTop w:val="0"/>
          <w:marBottom w:val="0"/>
          <w:divBdr>
            <w:top w:val="none" w:sz="0" w:space="0" w:color="auto"/>
            <w:left w:val="none" w:sz="0" w:space="0" w:color="auto"/>
            <w:bottom w:val="none" w:sz="0" w:space="0" w:color="auto"/>
            <w:right w:val="none" w:sz="0" w:space="0" w:color="auto"/>
          </w:divBdr>
        </w:div>
        <w:div w:id="851605135">
          <w:marLeft w:val="0"/>
          <w:marRight w:val="0"/>
          <w:marTop w:val="0"/>
          <w:marBottom w:val="0"/>
          <w:divBdr>
            <w:top w:val="none" w:sz="0" w:space="0" w:color="auto"/>
            <w:left w:val="none" w:sz="0" w:space="0" w:color="auto"/>
            <w:bottom w:val="none" w:sz="0" w:space="0" w:color="auto"/>
            <w:right w:val="none" w:sz="0" w:space="0" w:color="auto"/>
          </w:divBdr>
        </w:div>
        <w:div w:id="116990328">
          <w:marLeft w:val="0"/>
          <w:marRight w:val="0"/>
          <w:marTop w:val="0"/>
          <w:marBottom w:val="0"/>
          <w:divBdr>
            <w:top w:val="none" w:sz="0" w:space="0" w:color="auto"/>
            <w:left w:val="none" w:sz="0" w:space="0" w:color="auto"/>
            <w:bottom w:val="none" w:sz="0" w:space="0" w:color="auto"/>
            <w:right w:val="none" w:sz="0" w:space="0" w:color="auto"/>
          </w:divBdr>
        </w:div>
        <w:div w:id="2144469051">
          <w:marLeft w:val="0"/>
          <w:marRight w:val="0"/>
          <w:marTop w:val="0"/>
          <w:marBottom w:val="0"/>
          <w:divBdr>
            <w:top w:val="none" w:sz="0" w:space="0" w:color="auto"/>
            <w:left w:val="none" w:sz="0" w:space="0" w:color="auto"/>
            <w:bottom w:val="none" w:sz="0" w:space="0" w:color="auto"/>
            <w:right w:val="none" w:sz="0" w:space="0" w:color="auto"/>
          </w:divBdr>
        </w:div>
      </w:divsChild>
    </w:div>
    <w:div w:id="1620068782">
      <w:bodyDiv w:val="1"/>
      <w:marLeft w:val="0"/>
      <w:marRight w:val="0"/>
      <w:marTop w:val="0"/>
      <w:marBottom w:val="0"/>
      <w:divBdr>
        <w:top w:val="none" w:sz="0" w:space="0" w:color="auto"/>
        <w:left w:val="none" w:sz="0" w:space="0" w:color="auto"/>
        <w:bottom w:val="none" w:sz="0" w:space="0" w:color="auto"/>
        <w:right w:val="none" w:sz="0" w:space="0" w:color="auto"/>
      </w:divBdr>
    </w:div>
    <w:div w:id="1656716522">
      <w:bodyDiv w:val="1"/>
      <w:marLeft w:val="0"/>
      <w:marRight w:val="0"/>
      <w:marTop w:val="0"/>
      <w:marBottom w:val="0"/>
      <w:divBdr>
        <w:top w:val="none" w:sz="0" w:space="0" w:color="auto"/>
        <w:left w:val="none" w:sz="0" w:space="0" w:color="auto"/>
        <w:bottom w:val="none" w:sz="0" w:space="0" w:color="auto"/>
        <w:right w:val="none" w:sz="0" w:space="0" w:color="auto"/>
      </w:divBdr>
    </w:div>
    <w:div w:id="1679892475">
      <w:bodyDiv w:val="1"/>
      <w:marLeft w:val="0"/>
      <w:marRight w:val="0"/>
      <w:marTop w:val="0"/>
      <w:marBottom w:val="0"/>
      <w:divBdr>
        <w:top w:val="none" w:sz="0" w:space="0" w:color="auto"/>
        <w:left w:val="none" w:sz="0" w:space="0" w:color="auto"/>
        <w:bottom w:val="none" w:sz="0" w:space="0" w:color="auto"/>
        <w:right w:val="none" w:sz="0" w:space="0" w:color="auto"/>
      </w:divBdr>
    </w:div>
    <w:div w:id="1749495604">
      <w:bodyDiv w:val="1"/>
      <w:marLeft w:val="0"/>
      <w:marRight w:val="0"/>
      <w:marTop w:val="0"/>
      <w:marBottom w:val="0"/>
      <w:divBdr>
        <w:top w:val="none" w:sz="0" w:space="0" w:color="auto"/>
        <w:left w:val="none" w:sz="0" w:space="0" w:color="auto"/>
        <w:bottom w:val="none" w:sz="0" w:space="0" w:color="auto"/>
        <w:right w:val="none" w:sz="0" w:space="0" w:color="auto"/>
      </w:divBdr>
    </w:div>
    <w:div w:id="1856843331">
      <w:bodyDiv w:val="1"/>
      <w:marLeft w:val="0"/>
      <w:marRight w:val="0"/>
      <w:marTop w:val="0"/>
      <w:marBottom w:val="0"/>
      <w:divBdr>
        <w:top w:val="none" w:sz="0" w:space="0" w:color="auto"/>
        <w:left w:val="none" w:sz="0" w:space="0" w:color="auto"/>
        <w:bottom w:val="none" w:sz="0" w:space="0" w:color="auto"/>
        <w:right w:val="none" w:sz="0" w:space="0" w:color="auto"/>
      </w:divBdr>
    </w:div>
    <w:div w:id="1902517561">
      <w:bodyDiv w:val="1"/>
      <w:marLeft w:val="0"/>
      <w:marRight w:val="0"/>
      <w:marTop w:val="0"/>
      <w:marBottom w:val="0"/>
      <w:divBdr>
        <w:top w:val="none" w:sz="0" w:space="0" w:color="auto"/>
        <w:left w:val="none" w:sz="0" w:space="0" w:color="auto"/>
        <w:bottom w:val="none" w:sz="0" w:space="0" w:color="auto"/>
        <w:right w:val="none" w:sz="0" w:space="0" w:color="auto"/>
      </w:divBdr>
    </w:div>
    <w:div w:id="2025590200">
      <w:bodyDiv w:val="1"/>
      <w:marLeft w:val="0"/>
      <w:marRight w:val="0"/>
      <w:marTop w:val="0"/>
      <w:marBottom w:val="0"/>
      <w:divBdr>
        <w:top w:val="none" w:sz="0" w:space="0" w:color="auto"/>
        <w:left w:val="none" w:sz="0" w:space="0" w:color="auto"/>
        <w:bottom w:val="none" w:sz="0" w:space="0" w:color="auto"/>
        <w:right w:val="none" w:sz="0" w:space="0" w:color="auto"/>
      </w:divBdr>
    </w:div>
    <w:div w:id="209257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general@enodia.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01CDB-61E2-493C-9EE4-BEB994D9B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7835</TotalTime>
  <Pages>28</Pages>
  <Words>10906</Words>
  <Characters>59986</Characters>
  <Application>Microsoft Office Word</Application>
  <DocSecurity>0</DocSecurity>
  <Lines>499</Lines>
  <Paragraphs>141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Daems</dc:creator>
  <cp:keywords/>
  <dc:description/>
  <cp:lastModifiedBy>Catherine Daems</cp:lastModifiedBy>
  <cp:revision>130</cp:revision>
  <cp:lastPrinted>2024-10-01T13:43:00Z</cp:lastPrinted>
  <dcterms:created xsi:type="dcterms:W3CDTF">2017-01-13T09:01:00Z</dcterms:created>
  <dcterms:modified xsi:type="dcterms:W3CDTF">2025-06-03T12:22:00Z</dcterms:modified>
</cp:coreProperties>
</file>