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F4A93" w14:textId="77777777" w:rsidR="00582C81" w:rsidRPr="00E4469E" w:rsidRDefault="00582C81" w:rsidP="00582C81">
      <w:pPr>
        <w:pStyle w:val="Corpsdetexte21"/>
      </w:pPr>
    </w:p>
    <w:p w14:paraId="704E6584" w14:textId="20F172FB" w:rsidR="007737C0" w:rsidRPr="00E4469E" w:rsidRDefault="007737C0" w:rsidP="007737C0">
      <w:pPr>
        <w:rPr>
          <w:b/>
          <w:sz w:val="18"/>
        </w:rPr>
      </w:pPr>
      <w:r w:rsidRPr="00E4469E">
        <w:rPr>
          <w:b/>
          <w:sz w:val="18"/>
        </w:rPr>
        <w:t>Province</w:t>
      </w:r>
      <w:r w:rsidRPr="00E4469E">
        <w:rPr>
          <w:b/>
        </w:rPr>
        <w:t xml:space="preserve"> </w:t>
      </w:r>
      <w:r w:rsidRPr="00E4469E">
        <w:rPr>
          <w:b/>
          <w:sz w:val="18"/>
        </w:rPr>
        <w:t>de</w:t>
      </w:r>
      <w:r w:rsidRPr="00E4469E">
        <w:rPr>
          <w:b/>
        </w:rPr>
        <w:t xml:space="preserve"> LIEGE</w:t>
      </w:r>
      <w:r w:rsidRPr="00E4469E">
        <w:rPr>
          <w:b/>
        </w:rPr>
        <w:tab/>
        <w:t xml:space="preserve">  </w:t>
      </w:r>
      <w:r w:rsidRPr="00E4469E">
        <w:rPr>
          <w:b/>
        </w:rPr>
        <w:tab/>
      </w:r>
      <w:r w:rsidRPr="00E4469E">
        <w:rPr>
          <w:b/>
          <w:sz w:val="18"/>
        </w:rPr>
        <w:t xml:space="preserve">        </w:t>
      </w:r>
      <w:r w:rsidR="00852105" w:rsidRPr="00E4469E">
        <w:rPr>
          <w:b/>
          <w:sz w:val="18"/>
        </w:rPr>
        <w:t xml:space="preserve">Arrondissement de </w:t>
      </w:r>
      <w:r w:rsidR="00852105" w:rsidRPr="00E4469E">
        <w:rPr>
          <w:b/>
        </w:rPr>
        <w:t>WAREMME</w:t>
      </w:r>
      <w:r w:rsidRPr="00E4469E">
        <w:rPr>
          <w:b/>
          <w:sz w:val="18"/>
        </w:rPr>
        <w:t xml:space="preserve">                          Tél. : 04/259.92.50</w:t>
      </w:r>
    </w:p>
    <w:p w14:paraId="0A996753" w14:textId="24D4426F" w:rsidR="007737C0" w:rsidRPr="00E4469E" w:rsidRDefault="007737C0" w:rsidP="00852105">
      <w:pPr>
        <w:jc w:val="center"/>
        <w:rPr>
          <w:b/>
          <w:sz w:val="18"/>
        </w:rPr>
      </w:pPr>
      <w:r w:rsidRPr="00E4469E">
        <w:rPr>
          <w:b/>
          <w:sz w:val="18"/>
        </w:rPr>
        <w:t>BELFIUS :</w:t>
      </w:r>
      <w:r w:rsidR="00852105" w:rsidRPr="00E4469E">
        <w:rPr>
          <w:b/>
          <w:sz w:val="18"/>
        </w:rPr>
        <w:t xml:space="preserve">BE52 </w:t>
      </w:r>
      <w:r w:rsidRPr="00E4469E">
        <w:rPr>
          <w:b/>
          <w:sz w:val="18"/>
        </w:rPr>
        <w:t>0910</w:t>
      </w:r>
      <w:r w:rsidR="00852105" w:rsidRPr="00E4469E">
        <w:rPr>
          <w:b/>
          <w:sz w:val="18"/>
        </w:rPr>
        <w:t xml:space="preserve"> </w:t>
      </w:r>
      <w:r w:rsidRPr="00E4469E">
        <w:rPr>
          <w:b/>
          <w:sz w:val="18"/>
        </w:rPr>
        <w:t>0044</w:t>
      </w:r>
      <w:r w:rsidR="00852105" w:rsidRPr="00E4469E">
        <w:rPr>
          <w:b/>
          <w:sz w:val="18"/>
        </w:rPr>
        <w:t xml:space="preserve"> </w:t>
      </w:r>
      <w:r w:rsidRPr="00E4469E">
        <w:rPr>
          <w:b/>
          <w:sz w:val="18"/>
        </w:rPr>
        <w:t>4209</w:t>
      </w:r>
    </w:p>
    <w:p w14:paraId="3A1DA40F" w14:textId="77777777" w:rsidR="007737C0" w:rsidRPr="00E4469E" w:rsidRDefault="007737C0" w:rsidP="007737C0">
      <w:pPr>
        <w:rPr>
          <w:b/>
          <w:sz w:val="18"/>
        </w:rPr>
      </w:pPr>
    </w:p>
    <w:p w14:paraId="1E2BA32D" w14:textId="77777777" w:rsidR="007737C0" w:rsidRPr="00E4469E" w:rsidRDefault="007737C0" w:rsidP="007737C0">
      <w:pPr>
        <w:pStyle w:val="Titre1"/>
        <w:numPr>
          <w:ilvl w:val="0"/>
          <w:numId w:val="2"/>
        </w:numPr>
        <w:pBdr>
          <w:top w:val="single" w:sz="4" w:space="0" w:color="000000"/>
          <w:left w:val="single" w:sz="4" w:space="4" w:color="000000"/>
          <w:bottom w:val="single" w:sz="4" w:space="0" w:color="000000"/>
        </w:pBdr>
        <w:rPr>
          <w:sz w:val="32"/>
        </w:rPr>
      </w:pPr>
      <w:r w:rsidRPr="00E4469E">
        <w:rPr>
          <w:sz w:val="32"/>
        </w:rPr>
        <w:t>COMMUNE DE 4470 SAINT-GEORGES S/MEUSE</w:t>
      </w:r>
    </w:p>
    <w:p w14:paraId="0B1FB304" w14:textId="77777777" w:rsidR="007737C0" w:rsidRPr="00E4469E" w:rsidRDefault="007737C0" w:rsidP="007737C0">
      <w:pPr>
        <w:pBdr>
          <w:top w:val="single" w:sz="4" w:space="1" w:color="000000"/>
          <w:left w:val="single" w:sz="4" w:space="4" w:color="000000"/>
          <w:bottom w:val="single" w:sz="4" w:space="1" w:color="000000"/>
          <w:right w:val="single" w:sz="4" w:space="4" w:color="000000"/>
        </w:pBdr>
        <w:jc w:val="center"/>
        <w:rPr>
          <w:b/>
        </w:rPr>
      </w:pPr>
      <w:r w:rsidRPr="00E4469E">
        <w:rPr>
          <w:b/>
        </w:rPr>
        <w:t>Rue Albert 1</w:t>
      </w:r>
      <w:r w:rsidRPr="00E4469E">
        <w:rPr>
          <w:b/>
          <w:vertAlign w:val="superscript"/>
        </w:rPr>
        <w:t>er</w:t>
      </w:r>
      <w:r w:rsidRPr="00E4469E">
        <w:rPr>
          <w:b/>
        </w:rPr>
        <w:t xml:space="preserve"> ,16</w:t>
      </w:r>
    </w:p>
    <w:p w14:paraId="4FE6AC5C" w14:textId="646615B7" w:rsidR="00BA7401" w:rsidRPr="00E4469E" w:rsidRDefault="00BA7401" w:rsidP="00852105">
      <w:pPr>
        <w:pStyle w:val="Corpsdetexte21"/>
        <w:rPr>
          <w:b w:val="0"/>
          <w:sz w:val="20"/>
        </w:rPr>
      </w:pPr>
      <w:r w:rsidRPr="00E4469E">
        <w:t xml:space="preserve">SEANCE DU CONSEIL COMMUNAL </w:t>
      </w:r>
      <w:r w:rsidR="007C3483" w:rsidRPr="00E4469E">
        <w:t>DU</w:t>
      </w:r>
      <w:r w:rsidR="00700FAE" w:rsidRPr="00E4469E">
        <w:t xml:space="preserve"> </w:t>
      </w:r>
      <w:r w:rsidR="00D67264">
        <w:t>27 FEVRIER</w:t>
      </w:r>
      <w:r w:rsidR="00852105" w:rsidRPr="00E4469E">
        <w:t xml:space="preserve"> 2025</w:t>
      </w:r>
    </w:p>
    <w:p w14:paraId="6CB5D563" w14:textId="77777777" w:rsidR="002601F7" w:rsidRPr="00E4469E" w:rsidRDefault="002601F7" w:rsidP="00AB4A77">
      <w:pPr>
        <w:rPr>
          <w:b/>
          <w:szCs w:val="24"/>
          <w:u w:val="single"/>
        </w:rPr>
      </w:pPr>
    </w:p>
    <w:p w14:paraId="3A9686B5" w14:textId="77777777" w:rsidR="00D67264" w:rsidRPr="00E4469E" w:rsidRDefault="00D67264" w:rsidP="00D67264">
      <w:pPr>
        <w:rPr>
          <w:b/>
          <w:sz w:val="20"/>
        </w:rPr>
      </w:pPr>
      <w:r w:rsidRPr="00E4469E">
        <w:rPr>
          <w:b/>
          <w:szCs w:val="24"/>
          <w:u w:val="single"/>
        </w:rPr>
        <w:t>Présents</w:t>
      </w:r>
      <w:r w:rsidRPr="00E4469E">
        <w:rPr>
          <w:b/>
          <w:szCs w:val="24"/>
        </w:rPr>
        <w:t> :</w:t>
      </w:r>
      <w:r w:rsidRPr="00E4469E">
        <w:rPr>
          <w:b/>
          <w:sz w:val="20"/>
        </w:rPr>
        <w:t xml:space="preserve">  M. Francis DEJON, Bourgmestre-Président ;</w:t>
      </w:r>
    </w:p>
    <w:p w14:paraId="3BBAA01A" w14:textId="77777777" w:rsidR="00D67264" w:rsidRPr="00E4469E" w:rsidRDefault="00D67264" w:rsidP="00D67264">
      <w:pPr>
        <w:rPr>
          <w:b/>
          <w:sz w:val="20"/>
        </w:rPr>
      </w:pPr>
      <w:r w:rsidRPr="00E4469E">
        <w:rPr>
          <w:b/>
          <w:sz w:val="20"/>
        </w:rPr>
        <w:t>Mme et MM. Jean-François WANTEN, Julien MADANI, Henri FOSSOUL et Ludivine ALFIERI, Echevins ;</w:t>
      </w:r>
    </w:p>
    <w:p w14:paraId="019CD0D4" w14:textId="77777777" w:rsidR="00D67264" w:rsidRPr="00E4469E" w:rsidRDefault="00D67264" w:rsidP="00D67264">
      <w:pPr>
        <w:rPr>
          <w:b/>
          <w:sz w:val="20"/>
        </w:rPr>
      </w:pPr>
      <w:r w:rsidRPr="00E4469E">
        <w:rPr>
          <w:b/>
          <w:sz w:val="20"/>
        </w:rPr>
        <w:t xml:space="preserve">Mme </w:t>
      </w:r>
      <w:r w:rsidRPr="00D67264">
        <w:rPr>
          <w:b/>
          <w:strike/>
          <w:sz w:val="20"/>
        </w:rPr>
        <w:t>Dilek KELLECI</w:t>
      </w:r>
      <w:r w:rsidRPr="00E4469E">
        <w:rPr>
          <w:b/>
          <w:sz w:val="20"/>
        </w:rPr>
        <w:t>, Présidente du CPAS ;</w:t>
      </w:r>
    </w:p>
    <w:p w14:paraId="7803FE26" w14:textId="77777777" w:rsidR="00D67264" w:rsidRPr="00E4469E" w:rsidRDefault="00D67264" w:rsidP="00D6726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eastAsia="Lucida Sans Unicode"/>
          <w:b/>
          <w:sz w:val="20"/>
          <w:lang w:eastAsia="fr-BE"/>
        </w:rPr>
      </w:pPr>
      <w:r w:rsidRPr="00E4469E">
        <w:rPr>
          <w:rFonts w:eastAsia="Lucida Sans Unicode"/>
          <w:b/>
          <w:sz w:val="20"/>
          <w:lang w:eastAsia="fr-BE"/>
        </w:rPr>
        <w:t xml:space="preserve">Mmes et MM. Pierre REMOUCHAMPS, Laurence PEERENBOOMS, Marinette VAN EYCK- GEORGIEN, Nolann PROSMAN, Marie-Eve HAIDON, André LEJEUNE, Stacy LEJEUNE, Manon HUBERTY, Christine ETIENNE, Nicolas UMMELS, Fabienne THIRY, Nathalie NOLLET et </w:t>
      </w:r>
      <w:r w:rsidRPr="00D67264">
        <w:rPr>
          <w:rFonts w:eastAsia="Lucida Sans Unicode"/>
          <w:b/>
          <w:strike/>
          <w:sz w:val="20"/>
          <w:lang w:eastAsia="fr-BE"/>
        </w:rPr>
        <w:t>Pascal DETAILLE</w:t>
      </w:r>
      <w:r w:rsidRPr="00E4469E">
        <w:rPr>
          <w:rFonts w:eastAsia="Lucida Sans Unicode"/>
          <w:b/>
          <w:sz w:val="20"/>
          <w:lang w:eastAsia="fr-BE"/>
        </w:rPr>
        <w:t>, Conseillers communaux ;</w:t>
      </w:r>
    </w:p>
    <w:p w14:paraId="4C39ED4B" w14:textId="77777777" w:rsidR="00D67264" w:rsidRPr="00E4469E" w:rsidRDefault="00D67264" w:rsidP="00D67264">
      <w:pPr>
        <w:rPr>
          <w:u w:val="single"/>
        </w:rPr>
      </w:pPr>
      <w:r w:rsidRPr="00E4469E">
        <w:rPr>
          <w:b/>
          <w:sz w:val="20"/>
          <w:u w:val="single"/>
        </w:rPr>
        <w:t>Mme Catherine DAEMS, Directrice générale.</w:t>
      </w:r>
    </w:p>
    <w:p w14:paraId="5657CB5E" w14:textId="77777777" w:rsidR="00D67264" w:rsidRDefault="00D67264" w:rsidP="00D67264">
      <w:pPr>
        <w:rPr>
          <w:b/>
          <w:szCs w:val="24"/>
          <w:u w:val="single"/>
        </w:rPr>
      </w:pPr>
    </w:p>
    <w:p w14:paraId="34C31E52" w14:textId="794EE233" w:rsidR="00D67264" w:rsidRPr="00D67264" w:rsidRDefault="00D67264" w:rsidP="00D67264">
      <w:pPr>
        <w:rPr>
          <w:b/>
          <w:sz w:val="20"/>
          <w:u w:val="single"/>
        </w:rPr>
      </w:pPr>
      <w:r>
        <w:rPr>
          <w:b/>
          <w:szCs w:val="24"/>
          <w:u w:val="single"/>
        </w:rPr>
        <w:t>Excusés</w:t>
      </w:r>
      <w:r w:rsidRPr="00E4469E">
        <w:rPr>
          <w:b/>
          <w:szCs w:val="24"/>
        </w:rPr>
        <w:t> :</w:t>
      </w:r>
      <w:r>
        <w:rPr>
          <w:b/>
          <w:szCs w:val="24"/>
        </w:rPr>
        <w:t xml:space="preserve"> </w:t>
      </w:r>
      <w:r>
        <w:rPr>
          <w:b/>
          <w:sz w:val="20"/>
        </w:rPr>
        <w:t>Madame KELLECI et Monsieur DETAILLE.</w:t>
      </w:r>
    </w:p>
    <w:p w14:paraId="1C4B37CA" w14:textId="77777777" w:rsidR="00D67264" w:rsidRDefault="00D67264" w:rsidP="00BA7401">
      <w:pPr>
        <w:jc w:val="center"/>
        <w:rPr>
          <w:b/>
          <w:szCs w:val="24"/>
          <w:u w:val="single"/>
        </w:rPr>
      </w:pPr>
    </w:p>
    <w:p w14:paraId="0DEBD1BD" w14:textId="6248C21A" w:rsidR="00DB3497" w:rsidRPr="00E4469E" w:rsidRDefault="00BA7401" w:rsidP="00BA7401">
      <w:pPr>
        <w:jc w:val="center"/>
        <w:rPr>
          <w:b/>
          <w:szCs w:val="24"/>
          <w:u w:val="single"/>
        </w:rPr>
      </w:pPr>
      <w:r w:rsidRPr="00E4469E">
        <w:rPr>
          <w:b/>
          <w:szCs w:val="24"/>
          <w:u w:val="single"/>
        </w:rPr>
        <w:t>SEANCE PUBLIQUE</w:t>
      </w:r>
    </w:p>
    <w:p w14:paraId="2A5B4EB1" w14:textId="77777777" w:rsidR="00B250C9" w:rsidRDefault="00B250C9" w:rsidP="00852105">
      <w:pPr>
        <w:rPr>
          <w:b/>
          <w:szCs w:val="24"/>
          <w:u w:val="single"/>
        </w:rPr>
      </w:pPr>
    </w:p>
    <w:p w14:paraId="590E38E5" w14:textId="2C101735" w:rsidR="00BA2F6C" w:rsidRDefault="00BA2F6C" w:rsidP="00852105">
      <w:pPr>
        <w:rPr>
          <w:bCs/>
          <w:szCs w:val="24"/>
          <w:u w:val="single"/>
        </w:rPr>
      </w:pPr>
      <w:r>
        <w:rPr>
          <w:bCs/>
          <w:szCs w:val="24"/>
          <w:u w:val="single"/>
        </w:rPr>
        <w:t>Monsieur le Bourgmestre</w:t>
      </w:r>
      <w:r w:rsidRPr="00EA7751">
        <w:rPr>
          <w:bCs/>
          <w:szCs w:val="24"/>
        </w:rPr>
        <w:t xml:space="preserve">, avant d’entamer l’examen de l’ordre du jour, sollicite le respect d’une minute de silence </w:t>
      </w:r>
      <w:r w:rsidR="00EA7751" w:rsidRPr="00EA7751">
        <w:rPr>
          <w:bCs/>
          <w:szCs w:val="24"/>
        </w:rPr>
        <w:t>en raison des décès récents des pères de Monsieur REMOUCHAMPS et Madame KELLECI.</w:t>
      </w:r>
      <w:r w:rsidR="00EA7751">
        <w:rPr>
          <w:bCs/>
          <w:szCs w:val="24"/>
          <w:u w:val="single"/>
        </w:rPr>
        <w:t xml:space="preserve"> </w:t>
      </w:r>
    </w:p>
    <w:p w14:paraId="25F94AF5" w14:textId="77777777" w:rsidR="00EA7751" w:rsidRPr="00BA2F6C" w:rsidRDefault="00EA7751" w:rsidP="00852105">
      <w:pPr>
        <w:rPr>
          <w:bCs/>
          <w:szCs w:val="24"/>
          <w:u w:val="single"/>
        </w:rPr>
      </w:pPr>
    </w:p>
    <w:p w14:paraId="2A364CE4" w14:textId="77777777" w:rsidR="00D67264" w:rsidRDefault="00D67264" w:rsidP="00D67264">
      <w:pPr>
        <w:pStyle w:val="Paragraphedeliste"/>
        <w:numPr>
          <w:ilvl w:val="0"/>
          <w:numId w:val="70"/>
        </w:numPr>
        <w:spacing w:after="240" w:line="240" w:lineRule="auto"/>
        <w:contextualSpacing w:val="0"/>
        <w:rPr>
          <w:rFonts w:ascii="Times New Roman" w:hAnsi="Times New Roman" w:cs="Times New Roman"/>
          <w:b/>
          <w:bCs/>
          <w:sz w:val="24"/>
          <w:szCs w:val="24"/>
          <w:u w:val="single"/>
        </w:rPr>
      </w:pPr>
      <w:r w:rsidRPr="00D67264">
        <w:rPr>
          <w:rFonts w:ascii="Times New Roman" w:hAnsi="Times New Roman" w:cs="Times New Roman"/>
          <w:b/>
          <w:bCs/>
          <w:sz w:val="24"/>
          <w:szCs w:val="24"/>
          <w:u w:val="single"/>
        </w:rPr>
        <w:t>Rapport d’avancement final 2024 du Conseiller énergie. Adoption.</w:t>
      </w:r>
    </w:p>
    <w:p w14:paraId="53070FEC" w14:textId="77777777" w:rsidR="00EA7751" w:rsidRDefault="00EA7751" w:rsidP="00BA2F6C">
      <w:pPr>
        <w:spacing w:after="240"/>
        <w:rPr>
          <w:szCs w:val="24"/>
        </w:rPr>
      </w:pPr>
      <w:r w:rsidRPr="00EA7751">
        <w:rPr>
          <w:szCs w:val="24"/>
          <w:u w:val="single"/>
        </w:rPr>
        <w:t>Monsieur GILLES</w:t>
      </w:r>
      <w:r w:rsidRPr="00EA7751">
        <w:rPr>
          <w:szCs w:val="24"/>
        </w:rPr>
        <w:t>, Conseiller en énergie, présente le rapport</w:t>
      </w:r>
      <w:r>
        <w:rPr>
          <w:szCs w:val="24"/>
        </w:rPr>
        <w:t xml:space="preserve"> 2024. Il en profite pour expliquer l’importance de participer au Plan Climat.</w:t>
      </w:r>
    </w:p>
    <w:p w14:paraId="0AB35542" w14:textId="485DE0B6" w:rsidR="00BA2F6C" w:rsidRDefault="00EA7751" w:rsidP="00BA2F6C">
      <w:pPr>
        <w:spacing w:after="240"/>
        <w:rPr>
          <w:szCs w:val="24"/>
        </w:rPr>
      </w:pPr>
      <w:r w:rsidRPr="00EA7751">
        <w:rPr>
          <w:szCs w:val="24"/>
          <w:u w:val="single"/>
        </w:rPr>
        <w:t xml:space="preserve">Madame ETIENNE </w:t>
      </w:r>
      <w:r>
        <w:rPr>
          <w:szCs w:val="24"/>
        </w:rPr>
        <w:t>déclare qu’on remarque que la charge énergétique augmente et s’étonne de voir que le temps de présence à Verlaine du Conseiller énergie n’est plus que d’un jour par semaine.</w:t>
      </w:r>
    </w:p>
    <w:p w14:paraId="0664F470" w14:textId="544D4233" w:rsidR="00E563F1" w:rsidRPr="00E563F1" w:rsidRDefault="00EA7751" w:rsidP="00385928">
      <w:pPr>
        <w:rPr>
          <w:szCs w:val="24"/>
        </w:rPr>
      </w:pPr>
      <w:r w:rsidRPr="00EA7751">
        <w:rPr>
          <w:szCs w:val="24"/>
          <w:u w:val="single"/>
        </w:rPr>
        <w:t>Monsieur GILLES</w:t>
      </w:r>
      <w:r>
        <w:rPr>
          <w:szCs w:val="24"/>
        </w:rPr>
        <w:t xml:space="preserve"> répond que la convention avec Verlaine a été établie de la sorte : la répartition du temps de travail entre les deux communes a été décidée par les Collèges et Conseils respectifs.</w:t>
      </w:r>
      <w:r w:rsidR="00E563F1">
        <w:rPr>
          <w:szCs w:val="24"/>
        </w:rPr>
        <w:t xml:space="preserve"> Il</w:t>
      </w:r>
      <w:r w:rsidR="00E563F1" w:rsidRPr="00E563F1">
        <w:rPr>
          <w:szCs w:val="24"/>
        </w:rPr>
        <w:t xml:space="preserve"> pense que travailler sur 2 communes à la fois n'est pas gênant.</w:t>
      </w:r>
    </w:p>
    <w:p w14:paraId="1733B7B4" w14:textId="77777777" w:rsidR="00385928" w:rsidRDefault="00385928" w:rsidP="00385928">
      <w:pPr>
        <w:rPr>
          <w:szCs w:val="24"/>
          <w:u w:val="single"/>
        </w:rPr>
      </w:pPr>
    </w:p>
    <w:p w14:paraId="30A1BA41" w14:textId="23F8B490" w:rsidR="00EA7751" w:rsidRDefault="00EA7751" w:rsidP="00385928">
      <w:pPr>
        <w:rPr>
          <w:szCs w:val="24"/>
        </w:rPr>
      </w:pPr>
      <w:r w:rsidRPr="00EA7751">
        <w:rPr>
          <w:szCs w:val="24"/>
          <w:u w:val="single"/>
        </w:rPr>
        <w:t>Madame ETIENNE</w:t>
      </w:r>
      <w:r>
        <w:rPr>
          <w:szCs w:val="24"/>
        </w:rPr>
        <w:t xml:space="preserve"> demande si les nouvelles règles imposées par la Région wallonne vont augmenter la charge de travail.</w:t>
      </w:r>
    </w:p>
    <w:p w14:paraId="331154A4" w14:textId="77777777" w:rsidR="00385928" w:rsidRDefault="00385928" w:rsidP="00BA2F6C">
      <w:pPr>
        <w:spacing w:after="240"/>
        <w:rPr>
          <w:szCs w:val="24"/>
          <w:u w:val="single"/>
        </w:rPr>
      </w:pPr>
    </w:p>
    <w:p w14:paraId="5BE3431D" w14:textId="44E57DA1" w:rsidR="00EA7751" w:rsidRDefault="00EA7751" w:rsidP="00BA2F6C">
      <w:pPr>
        <w:spacing w:after="240"/>
        <w:rPr>
          <w:szCs w:val="24"/>
        </w:rPr>
      </w:pPr>
      <w:r w:rsidRPr="00E563F1">
        <w:rPr>
          <w:szCs w:val="24"/>
          <w:u w:val="single"/>
        </w:rPr>
        <w:t>Monsieur GILLES</w:t>
      </w:r>
      <w:r>
        <w:rPr>
          <w:szCs w:val="24"/>
        </w:rPr>
        <w:t xml:space="preserve"> répond </w:t>
      </w:r>
      <w:r w:rsidR="00E64EE6">
        <w:rPr>
          <w:szCs w:val="24"/>
        </w:rPr>
        <w:t>affirmativement,</w:t>
      </w:r>
      <w:r>
        <w:rPr>
          <w:szCs w:val="24"/>
        </w:rPr>
        <w:t xml:space="preserve"> du moins au début, comme c’est en général le cas lorsqu’il y a des modifications de dispositions.</w:t>
      </w:r>
    </w:p>
    <w:p w14:paraId="32EC6480" w14:textId="5935369D" w:rsidR="00385928" w:rsidRDefault="00385928" w:rsidP="00385928">
      <w:pPr>
        <w:rPr>
          <w:szCs w:val="24"/>
        </w:rPr>
      </w:pPr>
      <w:r w:rsidRPr="00385928">
        <w:rPr>
          <w:szCs w:val="24"/>
          <w:u w:val="single"/>
        </w:rPr>
        <w:t>Monsieur MADANI</w:t>
      </w:r>
      <w:r>
        <w:rPr>
          <w:szCs w:val="24"/>
          <w:u w:val="single"/>
        </w:rPr>
        <w:t xml:space="preserve"> </w:t>
      </w:r>
      <w:r>
        <w:rPr>
          <w:szCs w:val="24"/>
        </w:rPr>
        <w:t>signale que le Conseiller énergie a un</w:t>
      </w:r>
      <w:r w:rsidRPr="00385928">
        <w:rPr>
          <w:szCs w:val="24"/>
        </w:rPr>
        <w:t xml:space="preserve"> contact personnalisé avec l'ensemble des citoyens de Saint Georges</w:t>
      </w:r>
      <w:r>
        <w:rPr>
          <w:szCs w:val="24"/>
        </w:rPr>
        <w:t xml:space="preserve">, il peut les </w:t>
      </w:r>
      <w:r w:rsidRPr="00385928">
        <w:rPr>
          <w:szCs w:val="24"/>
        </w:rPr>
        <w:t>accompagner et redirig</w:t>
      </w:r>
      <w:r>
        <w:rPr>
          <w:szCs w:val="24"/>
        </w:rPr>
        <w:t>er</w:t>
      </w:r>
      <w:r w:rsidRPr="00385928">
        <w:rPr>
          <w:szCs w:val="24"/>
        </w:rPr>
        <w:t xml:space="preserve"> vers les pouvoirs régionaux, le cas échéant</w:t>
      </w:r>
      <w:r>
        <w:rPr>
          <w:szCs w:val="24"/>
        </w:rPr>
        <w:t>, que c’est pour cette raison que son travail est vraiment nécessaire.</w:t>
      </w:r>
    </w:p>
    <w:p w14:paraId="7CDFF6CF" w14:textId="77777777" w:rsidR="00385928" w:rsidRDefault="00385928" w:rsidP="00385928">
      <w:pPr>
        <w:rPr>
          <w:szCs w:val="24"/>
        </w:rPr>
      </w:pPr>
    </w:p>
    <w:p w14:paraId="706562B6" w14:textId="69DED543" w:rsidR="00385928" w:rsidRDefault="00385928" w:rsidP="00385928">
      <w:pPr>
        <w:rPr>
          <w:szCs w:val="24"/>
        </w:rPr>
      </w:pPr>
      <w:r w:rsidRPr="00385928">
        <w:rPr>
          <w:szCs w:val="24"/>
          <w:u w:val="single"/>
        </w:rPr>
        <w:lastRenderedPageBreak/>
        <w:t>Madame ETIENNE</w:t>
      </w:r>
      <w:r w:rsidR="007160A5">
        <w:rPr>
          <w:szCs w:val="24"/>
        </w:rPr>
        <w:t>, page 10, remarque qu’il est question de compteurs</w:t>
      </w:r>
      <w:r w:rsidR="009B6FE4">
        <w:rPr>
          <w:szCs w:val="24"/>
        </w:rPr>
        <w:t xml:space="preserve"> et sous-compteurs</w:t>
      </w:r>
      <w:r w:rsidR="007160A5">
        <w:rPr>
          <w:szCs w:val="24"/>
        </w:rPr>
        <w:t xml:space="preserve"> manquants</w:t>
      </w:r>
      <w:r w:rsidR="009B6FE4">
        <w:rPr>
          <w:szCs w:val="24"/>
        </w:rPr>
        <w:t>. Elle voudrait savoir de combien de compteurs il est question.</w:t>
      </w:r>
    </w:p>
    <w:p w14:paraId="6821F3FB" w14:textId="77777777" w:rsidR="009B6FE4" w:rsidRDefault="009B6FE4" w:rsidP="00385928">
      <w:pPr>
        <w:rPr>
          <w:szCs w:val="24"/>
        </w:rPr>
      </w:pPr>
    </w:p>
    <w:p w14:paraId="7401B3D7" w14:textId="06F97C79" w:rsidR="0025481D" w:rsidRPr="0025481D" w:rsidRDefault="009B6FE4" w:rsidP="0025481D">
      <w:pPr>
        <w:rPr>
          <w:szCs w:val="24"/>
        </w:rPr>
      </w:pPr>
      <w:r w:rsidRPr="009B6FE4">
        <w:rPr>
          <w:szCs w:val="24"/>
          <w:u w:val="single"/>
        </w:rPr>
        <w:t>Monsieur GILLES</w:t>
      </w:r>
      <w:r>
        <w:rPr>
          <w:szCs w:val="24"/>
        </w:rPr>
        <w:t xml:space="preserve"> indique qu’idéalement, il faudrait installer un compteur communiquant (et des sous-compteurs) par bâtimen</w:t>
      </w:r>
      <w:r w:rsidR="0025481D">
        <w:rPr>
          <w:szCs w:val="24"/>
        </w:rPr>
        <w:t>t</w:t>
      </w:r>
      <w:r>
        <w:rPr>
          <w:szCs w:val="24"/>
        </w:rPr>
        <w:t xml:space="preserve">, qu’avoir un compteur communiquant par bâtiment serait déjà bien car cela permet de suivre les consommations plus précisément et de repérer </w:t>
      </w:r>
      <w:r w:rsidRPr="009B6FE4">
        <w:rPr>
          <w:szCs w:val="24"/>
        </w:rPr>
        <w:t xml:space="preserve">les dérives </w:t>
      </w:r>
      <w:r>
        <w:rPr>
          <w:szCs w:val="24"/>
        </w:rPr>
        <w:t>éventuelles. Au niveau des sous-compteurs</w:t>
      </w:r>
      <w:r w:rsidR="0025481D">
        <w:rPr>
          <w:szCs w:val="24"/>
        </w:rPr>
        <w:t xml:space="preserve">, il explique que cela dépend des tableaux électriques et de </w:t>
      </w:r>
      <w:r w:rsidRPr="009B6FE4">
        <w:rPr>
          <w:szCs w:val="24"/>
        </w:rPr>
        <w:t>l'infrastructure du réseau électrique sur le bâtiment</w:t>
      </w:r>
      <w:r w:rsidR="0025481D">
        <w:rPr>
          <w:szCs w:val="24"/>
        </w:rPr>
        <w:t xml:space="preserve">. Il ajoute que c’est RESA </w:t>
      </w:r>
      <w:r w:rsidR="0025481D" w:rsidRPr="0025481D">
        <w:rPr>
          <w:szCs w:val="24"/>
        </w:rPr>
        <w:t>qui remplace le</w:t>
      </w:r>
      <w:r w:rsidR="0025481D">
        <w:rPr>
          <w:szCs w:val="24"/>
        </w:rPr>
        <w:t>s</w:t>
      </w:r>
      <w:r w:rsidR="0025481D" w:rsidRPr="0025481D">
        <w:rPr>
          <w:szCs w:val="24"/>
        </w:rPr>
        <w:t xml:space="preserve"> compteur</w:t>
      </w:r>
      <w:r w:rsidR="0025481D">
        <w:rPr>
          <w:szCs w:val="24"/>
        </w:rPr>
        <w:t>s</w:t>
      </w:r>
      <w:r w:rsidR="0025481D" w:rsidRPr="0025481D">
        <w:rPr>
          <w:szCs w:val="24"/>
        </w:rPr>
        <w:t xml:space="preserve"> existant</w:t>
      </w:r>
      <w:r w:rsidR="0025481D">
        <w:rPr>
          <w:szCs w:val="24"/>
        </w:rPr>
        <w:t>s</w:t>
      </w:r>
      <w:r w:rsidR="0025481D" w:rsidRPr="0025481D">
        <w:rPr>
          <w:szCs w:val="24"/>
        </w:rPr>
        <w:t xml:space="preserve"> par </w:t>
      </w:r>
      <w:r w:rsidR="0025481D">
        <w:rPr>
          <w:szCs w:val="24"/>
        </w:rPr>
        <w:t>des</w:t>
      </w:r>
      <w:r w:rsidR="0025481D" w:rsidRPr="0025481D">
        <w:rPr>
          <w:szCs w:val="24"/>
        </w:rPr>
        <w:t xml:space="preserve"> compteur</w:t>
      </w:r>
      <w:r w:rsidR="0025481D">
        <w:rPr>
          <w:szCs w:val="24"/>
        </w:rPr>
        <w:t>s</w:t>
      </w:r>
      <w:r w:rsidR="0025481D" w:rsidRPr="0025481D">
        <w:rPr>
          <w:szCs w:val="24"/>
        </w:rPr>
        <w:t xml:space="preserve"> communicant</w:t>
      </w:r>
      <w:r w:rsidR="0025481D">
        <w:rPr>
          <w:szCs w:val="24"/>
        </w:rPr>
        <w:t>s</w:t>
      </w:r>
      <w:r w:rsidR="0025481D" w:rsidRPr="0025481D">
        <w:rPr>
          <w:szCs w:val="24"/>
        </w:rPr>
        <w:t xml:space="preserve"> qui leur permet</w:t>
      </w:r>
      <w:r w:rsidR="0025481D">
        <w:rPr>
          <w:szCs w:val="24"/>
        </w:rPr>
        <w:t>tent aussi</w:t>
      </w:r>
      <w:r w:rsidR="0025481D" w:rsidRPr="0025481D">
        <w:rPr>
          <w:szCs w:val="24"/>
        </w:rPr>
        <w:t xml:space="preserve"> d'avoir les index en direct</w:t>
      </w:r>
      <w:r w:rsidR="0025481D">
        <w:rPr>
          <w:szCs w:val="24"/>
        </w:rPr>
        <w:t xml:space="preserve"> et qui</w:t>
      </w:r>
      <w:r w:rsidR="0025481D" w:rsidRPr="0025481D">
        <w:rPr>
          <w:szCs w:val="24"/>
        </w:rPr>
        <w:t xml:space="preserve"> nous </w:t>
      </w:r>
      <w:r w:rsidR="0025481D">
        <w:rPr>
          <w:szCs w:val="24"/>
        </w:rPr>
        <w:t>fournit</w:t>
      </w:r>
      <w:r w:rsidR="0025481D" w:rsidRPr="0025481D">
        <w:rPr>
          <w:szCs w:val="24"/>
        </w:rPr>
        <w:t xml:space="preserve"> </w:t>
      </w:r>
      <w:r w:rsidR="0025481D">
        <w:rPr>
          <w:szCs w:val="24"/>
        </w:rPr>
        <w:t xml:space="preserve">un </w:t>
      </w:r>
      <w:r w:rsidR="0025481D" w:rsidRPr="0025481D">
        <w:rPr>
          <w:szCs w:val="24"/>
        </w:rPr>
        <w:t>comptage de l'électricité par heure ou par quart d'heure</w:t>
      </w:r>
      <w:r w:rsidR="0025481D">
        <w:rPr>
          <w:szCs w:val="24"/>
        </w:rPr>
        <w:t>.</w:t>
      </w:r>
    </w:p>
    <w:p w14:paraId="1F2383EA" w14:textId="005D30C7" w:rsidR="009B6FE4" w:rsidRDefault="009B6FE4" w:rsidP="00385928">
      <w:pPr>
        <w:rPr>
          <w:szCs w:val="24"/>
        </w:rPr>
      </w:pPr>
    </w:p>
    <w:p w14:paraId="399EF701" w14:textId="3103739F" w:rsidR="0025481D" w:rsidRDefault="0025481D" w:rsidP="00385928">
      <w:pPr>
        <w:rPr>
          <w:szCs w:val="24"/>
        </w:rPr>
      </w:pPr>
      <w:r w:rsidRPr="0025481D">
        <w:rPr>
          <w:szCs w:val="24"/>
          <w:u w:val="single"/>
        </w:rPr>
        <w:t>Madame ETIENNE</w:t>
      </w:r>
      <w:r>
        <w:rPr>
          <w:szCs w:val="24"/>
        </w:rPr>
        <w:t xml:space="preserve"> déclare qu’il est question dans le rapport de 258 tonnes de CO</w:t>
      </w:r>
      <w:r w:rsidR="00D75DF5">
        <w:rPr>
          <w:szCs w:val="24"/>
        </w:rPr>
        <w:t>2 économisé par an, elle demande quel est le but à atteindre.</w:t>
      </w:r>
    </w:p>
    <w:p w14:paraId="3BE3DF16" w14:textId="77777777" w:rsidR="00D75DF5" w:rsidRDefault="00D75DF5" w:rsidP="00385928">
      <w:pPr>
        <w:rPr>
          <w:szCs w:val="24"/>
        </w:rPr>
      </w:pPr>
    </w:p>
    <w:p w14:paraId="26794E8B" w14:textId="75042296" w:rsidR="009B6FE4" w:rsidRDefault="00D75DF5" w:rsidP="00672E23">
      <w:pPr>
        <w:rPr>
          <w:szCs w:val="24"/>
        </w:rPr>
      </w:pPr>
      <w:r w:rsidRPr="00D75DF5">
        <w:rPr>
          <w:szCs w:val="24"/>
          <w:u w:val="single"/>
        </w:rPr>
        <w:t>Monsieur GILLES</w:t>
      </w:r>
      <w:r>
        <w:rPr>
          <w:szCs w:val="24"/>
        </w:rPr>
        <w:t xml:space="preserve"> déclare qu’il n</w:t>
      </w:r>
      <w:r w:rsidR="00672E23">
        <w:rPr>
          <w:szCs w:val="24"/>
        </w:rPr>
        <w:t>’est pas aisé de répondre à cette question, d’autant plus que maintenant c’est la coordinatrice POLLEC qui est en charge de ce volet, que le but c’est d’ici 2050, avec un plan d’actions crédible, d’arriver à 55% d’économies sur le territoire communal (rénovation d’immeubles, construction de nouveaux immeubles, évolution au niveau des véhicules automobiles, …).</w:t>
      </w:r>
    </w:p>
    <w:p w14:paraId="68CAEDC5" w14:textId="77777777" w:rsidR="009B6FE4" w:rsidRDefault="009B6FE4" w:rsidP="00385928">
      <w:pPr>
        <w:rPr>
          <w:szCs w:val="24"/>
        </w:rPr>
      </w:pPr>
    </w:p>
    <w:p w14:paraId="06AD8058" w14:textId="46687BFA" w:rsidR="00672E23" w:rsidRDefault="00672E23" w:rsidP="00385928">
      <w:pPr>
        <w:rPr>
          <w:szCs w:val="24"/>
        </w:rPr>
      </w:pPr>
      <w:r w:rsidRPr="00672E23">
        <w:rPr>
          <w:szCs w:val="24"/>
          <w:u w:val="single"/>
        </w:rPr>
        <w:t>Madame ETIENNE</w:t>
      </w:r>
      <w:r>
        <w:rPr>
          <w:szCs w:val="24"/>
        </w:rPr>
        <w:t xml:space="preserve"> demande quel est le rapport entre l’énergie et le ruissellement des eaux.</w:t>
      </w:r>
    </w:p>
    <w:p w14:paraId="234D31C5" w14:textId="77777777" w:rsidR="00672E23" w:rsidRDefault="00672E23" w:rsidP="00385928">
      <w:pPr>
        <w:rPr>
          <w:szCs w:val="24"/>
        </w:rPr>
      </w:pPr>
    </w:p>
    <w:p w14:paraId="01E5C2B3" w14:textId="339A42C1" w:rsidR="00672E23" w:rsidRDefault="00672E23" w:rsidP="00385928">
      <w:pPr>
        <w:rPr>
          <w:szCs w:val="24"/>
        </w:rPr>
      </w:pPr>
      <w:r w:rsidRPr="00672E23">
        <w:rPr>
          <w:szCs w:val="24"/>
          <w:u w:val="single"/>
        </w:rPr>
        <w:t>Monsieur GILLES</w:t>
      </w:r>
      <w:r>
        <w:rPr>
          <w:szCs w:val="24"/>
        </w:rPr>
        <w:t xml:space="preserve"> explique que le Plan Climat a trait à 3 axes</w:t>
      </w:r>
      <w:r w:rsidR="00A8679C">
        <w:rPr>
          <w:szCs w:val="24"/>
        </w:rPr>
        <w:t xml:space="preserve"> dont celui portant sur les actions d’adaptation au changement climatique. Il signale être le relais entre le SP, Monsieur le Bourgmestre et le Service des Travaux.</w:t>
      </w:r>
    </w:p>
    <w:p w14:paraId="4EEFE248" w14:textId="77777777" w:rsidR="00A8679C" w:rsidRDefault="00A8679C" w:rsidP="00385928">
      <w:pPr>
        <w:rPr>
          <w:szCs w:val="24"/>
        </w:rPr>
      </w:pPr>
    </w:p>
    <w:p w14:paraId="27786DF3" w14:textId="3496711F" w:rsidR="00A8679C" w:rsidRDefault="00A8679C" w:rsidP="00385928">
      <w:pPr>
        <w:rPr>
          <w:szCs w:val="24"/>
        </w:rPr>
      </w:pPr>
      <w:r w:rsidRPr="00A8679C">
        <w:rPr>
          <w:szCs w:val="24"/>
          <w:u w:val="single"/>
        </w:rPr>
        <w:t>Madame HAIDON</w:t>
      </w:r>
      <w:r>
        <w:rPr>
          <w:szCs w:val="24"/>
        </w:rPr>
        <w:t xml:space="preserve"> déclare que Monsieur GILLES a évoqué la bibliothèque, la piscine, elle voudrait savoir ce qu’il en est des autres bâtiments, quels sont les objectifs.</w:t>
      </w:r>
    </w:p>
    <w:p w14:paraId="32BD9F89" w14:textId="77777777" w:rsidR="00A8679C" w:rsidRDefault="00A8679C" w:rsidP="00385928">
      <w:pPr>
        <w:rPr>
          <w:szCs w:val="24"/>
        </w:rPr>
      </w:pPr>
    </w:p>
    <w:p w14:paraId="2C84672D" w14:textId="77777777" w:rsidR="003D2D03" w:rsidRDefault="00A8679C" w:rsidP="003D2D03">
      <w:pPr>
        <w:rPr>
          <w:szCs w:val="24"/>
        </w:rPr>
      </w:pPr>
      <w:r w:rsidRPr="00A8679C">
        <w:rPr>
          <w:szCs w:val="24"/>
          <w:u w:val="single"/>
        </w:rPr>
        <w:t>Monsieur GILLES</w:t>
      </w:r>
      <w:r>
        <w:rPr>
          <w:szCs w:val="24"/>
        </w:rPr>
        <w:t xml:space="preserve"> indique qu’il faut évaluer la stratégie immobilière pour pouvoir répondre à cette question, que cette stratégie est obligatoire pour pouvoir prétendre aux subsides UREBA, ce qui n’était pas le cas précédemment, qu’établir un cadastre énergétique ne suffit plus. </w:t>
      </w:r>
    </w:p>
    <w:p w14:paraId="65AB46A7" w14:textId="77777777" w:rsidR="003D2D03" w:rsidRDefault="003D2D03" w:rsidP="003D2D03">
      <w:pPr>
        <w:rPr>
          <w:szCs w:val="24"/>
        </w:rPr>
      </w:pPr>
    </w:p>
    <w:p w14:paraId="19A647BE" w14:textId="47C25942" w:rsidR="003D2D03" w:rsidRDefault="003D2D03" w:rsidP="003D2D03">
      <w:pPr>
        <w:rPr>
          <w:szCs w:val="24"/>
        </w:rPr>
      </w:pPr>
      <w:r w:rsidRPr="003D2D03">
        <w:rPr>
          <w:szCs w:val="24"/>
          <w:u w:val="single"/>
        </w:rPr>
        <w:t>Madame HAIDON</w:t>
      </w:r>
      <w:r>
        <w:rPr>
          <w:szCs w:val="24"/>
        </w:rPr>
        <w:t xml:space="preserve"> déclare qu’il faudra établir un cadastre afin de déterminer les bâtiments les plus énergivores.</w:t>
      </w:r>
    </w:p>
    <w:p w14:paraId="0D22C998" w14:textId="77777777" w:rsidR="003D2D03" w:rsidRPr="003D2D03" w:rsidRDefault="003D2D03" w:rsidP="003D2D03">
      <w:pPr>
        <w:rPr>
          <w:szCs w:val="24"/>
        </w:rPr>
      </w:pPr>
    </w:p>
    <w:p w14:paraId="6DCE44D2" w14:textId="62056C54" w:rsidR="003D2D03" w:rsidRDefault="003D2D03" w:rsidP="003D2D03">
      <w:pPr>
        <w:rPr>
          <w:szCs w:val="24"/>
        </w:rPr>
      </w:pPr>
      <w:r w:rsidRPr="003D2D03">
        <w:rPr>
          <w:szCs w:val="24"/>
          <w:u w:val="single"/>
        </w:rPr>
        <w:t>Monsieur GILLES</w:t>
      </w:r>
      <w:r>
        <w:rPr>
          <w:szCs w:val="24"/>
        </w:rPr>
        <w:t xml:space="preserve"> précise</w:t>
      </w:r>
      <w:r w:rsidR="00A8679C">
        <w:rPr>
          <w:szCs w:val="24"/>
        </w:rPr>
        <w:t xml:space="preserve"> que la stratégie immobilière englobe l</w:t>
      </w:r>
      <w:r w:rsidR="00A8679C" w:rsidRPr="00A8679C">
        <w:rPr>
          <w:szCs w:val="24"/>
        </w:rPr>
        <w:t xml:space="preserve">es normes de d'installation électrique, d'installation gaz </w:t>
      </w:r>
      <w:r>
        <w:rPr>
          <w:szCs w:val="24"/>
        </w:rPr>
        <w:t xml:space="preserve">mais aussi par exemple des normes </w:t>
      </w:r>
      <w:r w:rsidR="00A8679C" w:rsidRPr="00A8679C">
        <w:rPr>
          <w:szCs w:val="24"/>
        </w:rPr>
        <w:t>d'accès PMR</w:t>
      </w:r>
      <w:r>
        <w:rPr>
          <w:szCs w:val="24"/>
        </w:rPr>
        <w:t>, ce qui n’a rien à voir avec l’énergie.</w:t>
      </w:r>
    </w:p>
    <w:p w14:paraId="49A49ACD" w14:textId="77777777" w:rsidR="003D2D03" w:rsidRDefault="003D2D03" w:rsidP="003D2D03">
      <w:pPr>
        <w:rPr>
          <w:szCs w:val="24"/>
        </w:rPr>
      </w:pPr>
    </w:p>
    <w:p w14:paraId="30A455EF" w14:textId="42A2C2C4" w:rsidR="003D2D03" w:rsidRDefault="003D2D03" w:rsidP="003D2D03">
      <w:pPr>
        <w:rPr>
          <w:szCs w:val="24"/>
        </w:rPr>
      </w:pPr>
      <w:r w:rsidRPr="003D2D03">
        <w:rPr>
          <w:szCs w:val="24"/>
          <w:u w:val="single"/>
        </w:rPr>
        <w:t>Madame HAIDON</w:t>
      </w:r>
      <w:r>
        <w:rPr>
          <w:szCs w:val="24"/>
        </w:rPr>
        <w:t xml:space="preserve"> voudrait savoir, par rapport à l’an dernier, le montant économisé (le bénéfice entre les investissements et les économies de 2024).</w:t>
      </w:r>
    </w:p>
    <w:p w14:paraId="77CE13EE" w14:textId="77777777" w:rsidR="003D2D03" w:rsidRDefault="003D2D03" w:rsidP="003D2D03">
      <w:pPr>
        <w:rPr>
          <w:szCs w:val="24"/>
        </w:rPr>
      </w:pPr>
    </w:p>
    <w:p w14:paraId="17513398" w14:textId="27167569" w:rsidR="003D2D03" w:rsidRDefault="003D2D03" w:rsidP="003D2D03">
      <w:pPr>
        <w:rPr>
          <w:szCs w:val="24"/>
        </w:rPr>
      </w:pPr>
      <w:r w:rsidRPr="003D2D03">
        <w:rPr>
          <w:szCs w:val="24"/>
          <w:u w:val="single"/>
        </w:rPr>
        <w:t>Monsieur GILLES</w:t>
      </w:r>
      <w:r>
        <w:rPr>
          <w:szCs w:val="24"/>
        </w:rPr>
        <w:t xml:space="preserve"> peut le lui faire parvenir.</w:t>
      </w:r>
    </w:p>
    <w:p w14:paraId="3ED8BFB5" w14:textId="77777777" w:rsidR="003D2D03" w:rsidRDefault="003D2D03" w:rsidP="003D2D03">
      <w:pPr>
        <w:rPr>
          <w:szCs w:val="24"/>
        </w:rPr>
      </w:pPr>
    </w:p>
    <w:p w14:paraId="4579C8C5" w14:textId="3D69C0CC" w:rsidR="003D2D03" w:rsidRDefault="003D2D03" w:rsidP="003D2D03">
      <w:pPr>
        <w:rPr>
          <w:szCs w:val="24"/>
        </w:rPr>
      </w:pPr>
      <w:r w:rsidRPr="003D2D03">
        <w:rPr>
          <w:szCs w:val="24"/>
          <w:u w:val="single"/>
        </w:rPr>
        <w:t>Madame THIRY</w:t>
      </w:r>
      <w:r>
        <w:rPr>
          <w:szCs w:val="24"/>
        </w:rPr>
        <w:t xml:space="preserve"> déclare que Monsieur GILLES dit que les nouvelles constructions sont en catégorie A+, A. Elle demande si on tient compte de la qualité des matériaux, de leurs caractéristiques (cycle de vie, impact environnemental, … ).</w:t>
      </w:r>
    </w:p>
    <w:p w14:paraId="73791F49" w14:textId="77777777" w:rsidR="003D2D03" w:rsidRDefault="003D2D03" w:rsidP="003D2D03">
      <w:pPr>
        <w:rPr>
          <w:szCs w:val="24"/>
        </w:rPr>
      </w:pPr>
    </w:p>
    <w:p w14:paraId="3876E65F" w14:textId="2C9E42F9" w:rsidR="003D2D03" w:rsidRDefault="003D2D03" w:rsidP="003D2D03">
      <w:pPr>
        <w:rPr>
          <w:szCs w:val="24"/>
        </w:rPr>
      </w:pPr>
      <w:r w:rsidRPr="003D2D03">
        <w:rPr>
          <w:szCs w:val="24"/>
          <w:u w:val="single"/>
        </w:rPr>
        <w:t>Monsieur GILLES</w:t>
      </w:r>
      <w:r>
        <w:rPr>
          <w:szCs w:val="24"/>
        </w:rPr>
        <w:t xml:space="preserve"> répond que ce n’est pas le cas actuellement mais qu’il a bon espoir que ce le soit d’ici fin 2026 avec la nouvelle législation PEB.</w:t>
      </w:r>
    </w:p>
    <w:p w14:paraId="06E8FE91" w14:textId="77777777" w:rsidR="003D2D03" w:rsidRDefault="003D2D03" w:rsidP="003D2D03">
      <w:pPr>
        <w:rPr>
          <w:szCs w:val="24"/>
        </w:rPr>
      </w:pPr>
    </w:p>
    <w:p w14:paraId="06C83D8C" w14:textId="1BCFD1C3" w:rsidR="003D2D03" w:rsidRDefault="003D2D03" w:rsidP="003D2D03">
      <w:pPr>
        <w:rPr>
          <w:szCs w:val="24"/>
        </w:rPr>
      </w:pPr>
      <w:r w:rsidRPr="003D2D03">
        <w:rPr>
          <w:szCs w:val="24"/>
          <w:u w:val="single"/>
        </w:rPr>
        <w:t>Monsieur Stacy LEJEUNE</w:t>
      </w:r>
      <w:r>
        <w:rPr>
          <w:szCs w:val="24"/>
        </w:rPr>
        <w:t xml:space="preserve"> </w:t>
      </w:r>
      <w:r w:rsidR="00823991">
        <w:rPr>
          <w:szCs w:val="24"/>
        </w:rPr>
        <w:t xml:space="preserve">demande si Monsieur GILLES pense que le citoyen moyen qui va vouloir acheter un bâtiment existant et y réaliser des travaux occasionnant des frais supplémentaires pour la mise en ordre au niveau énergétique, y parviendra encore dans les délais impartis qui sont relativement courts. </w:t>
      </w:r>
    </w:p>
    <w:p w14:paraId="699C5301" w14:textId="77777777" w:rsidR="00823991" w:rsidRDefault="00823991" w:rsidP="003D2D03">
      <w:pPr>
        <w:rPr>
          <w:szCs w:val="24"/>
        </w:rPr>
      </w:pPr>
    </w:p>
    <w:p w14:paraId="201F3890" w14:textId="6D899087" w:rsidR="00823991" w:rsidRDefault="00823991" w:rsidP="003D2D03">
      <w:pPr>
        <w:rPr>
          <w:szCs w:val="24"/>
        </w:rPr>
      </w:pPr>
      <w:r w:rsidRPr="00823991">
        <w:rPr>
          <w:szCs w:val="24"/>
          <w:u w:val="single"/>
        </w:rPr>
        <w:t>Monsieur GILLES</w:t>
      </w:r>
      <w:r>
        <w:rPr>
          <w:szCs w:val="24"/>
        </w:rPr>
        <w:t xml:space="preserve"> répond que ce que l’on investit en plus, en théorie, on l’épargne chaque année sur sa consommation énergétiqu</w:t>
      </w:r>
      <w:r w:rsidR="0064502B">
        <w:rPr>
          <w:szCs w:val="24"/>
        </w:rPr>
        <w:t>e mais qu’en pratique, c’est plus compliqué. Il indique qu’il essaye d’orienter les citoyens vers des audits abordables, des packs de rénovation, des primes, … Il rappelle aussi l’existence du Guichet de l’Energie de la Wallonie.</w:t>
      </w:r>
    </w:p>
    <w:p w14:paraId="62AA7F52" w14:textId="77777777" w:rsidR="0064502B" w:rsidRDefault="0064502B" w:rsidP="003D2D03">
      <w:pPr>
        <w:rPr>
          <w:szCs w:val="24"/>
        </w:rPr>
      </w:pPr>
    </w:p>
    <w:p w14:paraId="353EBF06" w14:textId="77777777" w:rsidR="0064502B" w:rsidRDefault="0064502B" w:rsidP="0064502B">
      <w:pPr>
        <w:pStyle w:val="Standard"/>
        <w:rPr>
          <w:bCs/>
        </w:rPr>
      </w:pPr>
      <w:r w:rsidRPr="0026556B">
        <w:rPr>
          <w:bCs/>
        </w:rPr>
        <w:t>Le Conseil communal</w:t>
      </w:r>
      <w:r>
        <w:rPr>
          <w:bCs/>
        </w:rPr>
        <w:t>, réuni en séance publique ;</w:t>
      </w:r>
    </w:p>
    <w:p w14:paraId="43331E26" w14:textId="77777777" w:rsidR="0064502B" w:rsidRDefault="0064502B" w:rsidP="0064502B">
      <w:pPr>
        <w:pStyle w:val="Standard"/>
        <w:rPr>
          <w:bCs/>
        </w:rPr>
      </w:pPr>
    </w:p>
    <w:p w14:paraId="1B1870E6" w14:textId="77777777" w:rsidR="0064502B" w:rsidRPr="00F8427A" w:rsidRDefault="0064502B" w:rsidP="0064502B">
      <w:pPr>
        <w:pStyle w:val="Standard"/>
      </w:pPr>
      <w:r w:rsidRPr="00F8427A">
        <w:t>Vu le courrier du 11 septembre 2008, adressé au Collège communal de SAINT-GEORGES-SUR-MEUSE, référencé IG/08022, par lequel Monsieur M. CHARLIER, Directeur général f.f. au Ministère de la Région wallonne, Division de l’Energie, confirme l’octroi d’une subvention en vue de couvrir les frais de fonctionnement nécessaires à la mise en œuvre du programme « Communes Energ-Ethiques » visant à mettre en place un conseiller énergie au service des communes de SAINT-GEORGES-SUR-MEUSE, VERLAINE, FEXHE-LE-HAUT-CLOCHER et CRISNEE ;</w:t>
      </w:r>
    </w:p>
    <w:p w14:paraId="13AFD9E9" w14:textId="77777777" w:rsidR="0064502B" w:rsidRPr="00F8427A" w:rsidRDefault="0064502B" w:rsidP="0064502B">
      <w:pPr>
        <w:pStyle w:val="Standard"/>
      </w:pPr>
    </w:p>
    <w:p w14:paraId="5C477584" w14:textId="77777777" w:rsidR="0064502B" w:rsidRPr="00F8427A" w:rsidRDefault="0064502B" w:rsidP="0064502B">
      <w:pPr>
        <w:pStyle w:val="Standard"/>
      </w:pPr>
      <w:r w:rsidRPr="00F8427A">
        <w:t>Attendu que la commune de SAINT-GEORGES-SUR-MEUSE, en partenariat avec les communes de VERLAINE, FEXHE-LE-HAUT-CLOCHER et CRISNEE, a signé la charte de la « Commune Energ-Ethique » ;</w:t>
      </w:r>
    </w:p>
    <w:p w14:paraId="3C7439CC" w14:textId="77777777" w:rsidR="0064502B" w:rsidRPr="00F8427A" w:rsidRDefault="0064502B" w:rsidP="0064502B">
      <w:pPr>
        <w:pStyle w:val="Standard"/>
      </w:pPr>
    </w:p>
    <w:p w14:paraId="51DA0FB7" w14:textId="77777777" w:rsidR="0064502B" w:rsidRPr="00F8427A" w:rsidRDefault="0064502B" w:rsidP="0064502B">
      <w:pPr>
        <w:pStyle w:val="Standard"/>
      </w:pPr>
      <w:r w:rsidRPr="00F8427A">
        <w:t>Considérant qu'eu égard au volume de travail auquel l</w:t>
      </w:r>
      <w:r>
        <w:t>e</w:t>
      </w:r>
      <w:r w:rsidRPr="00F8427A">
        <w:t xml:space="preserve"> Conseill</w:t>
      </w:r>
      <w:r>
        <w:t>er</w:t>
      </w:r>
      <w:r w:rsidRPr="00F8427A">
        <w:t xml:space="preserve"> énergie </w:t>
      </w:r>
      <w:r>
        <w:t>était</w:t>
      </w:r>
      <w:r w:rsidRPr="00F8427A">
        <w:t xml:space="preserve"> confronté, il est apparu nécessaire d'accroître son temps de travail dans la commune de SAINT-GEORGES et de le porter à 3 jours/semaine ;</w:t>
      </w:r>
    </w:p>
    <w:p w14:paraId="3599B9B2" w14:textId="77777777" w:rsidR="0064502B" w:rsidRPr="00F8427A" w:rsidRDefault="0064502B" w:rsidP="0064502B">
      <w:pPr>
        <w:pStyle w:val="Standard"/>
      </w:pPr>
    </w:p>
    <w:p w14:paraId="6575AFD0" w14:textId="77777777" w:rsidR="0064502B" w:rsidRPr="00F8427A" w:rsidRDefault="0064502B" w:rsidP="0064502B">
      <w:pPr>
        <w:pStyle w:val="Standard"/>
      </w:pPr>
      <w:r w:rsidRPr="00F8427A">
        <w:t>Considérant par ailleurs le courrier du 28/01/2014 de la commune de VERLAINE stipulant qu'elle serait disposée à augmenter les prestations d</w:t>
      </w:r>
      <w:r>
        <w:t>u</w:t>
      </w:r>
      <w:r w:rsidRPr="00F8427A">
        <w:t xml:space="preserve"> Conseill</w:t>
      </w:r>
      <w:r>
        <w:t>er</w:t>
      </w:r>
      <w:r w:rsidRPr="00F8427A">
        <w:t xml:space="preserve"> énergie à raison d'un jour/semaine, ce qui les porteraient à 2 jours/semaine ;</w:t>
      </w:r>
    </w:p>
    <w:p w14:paraId="6EE6A9B5" w14:textId="77777777" w:rsidR="0064502B" w:rsidRPr="00F8427A" w:rsidRDefault="0064502B" w:rsidP="0064502B">
      <w:pPr>
        <w:pStyle w:val="Standard"/>
      </w:pPr>
    </w:p>
    <w:p w14:paraId="22097B38" w14:textId="77777777" w:rsidR="0064502B" w:rsidRPr="00F8427A" w:rsidRDefault="0064502B" w:rsidP="0064502B">
      <w:pPr>
        <w:pStyle w:val="Standard"/>
      </w:pPr>
      <w:r w:rsidRPr="00F8427A">
        <w:t>Considérant les courriels d’avril 2014 des communes de CRISNEE et de FEXHE-LE-HAUT-CLOCHER par lesquels elles font part de leur volonté d’engager un Ecopasseur pour leurs deux communes et de résilier la convention initiale liant les 4 communes ;</w:t>
      </w:r>
    </w:p>
    <w:p w14:paraId="60C8CD90" w14:textId="77777777" w:rsidR="0064502B" w:rsidRPr="00F8427A" w:rsidRDefault="0064502B" w:rsidP="0064502B">
      <w:pPr>
        <w:pStyle w:val="Standard"/>
      </w:pPr>
    </w:p>
    <w:p w14:paraId="1282EC53" w14:textId="77777777" w:rsidR="0064502B" w:rsidRPr="00F8427A" w:rsidRDefault="0064502B" w:rsidP="0064502B">
      <w:pPr>
        <w:pStyle w:val="Standard"/>
      </w:pPr>
      <w:r w:rsidRPr="00F8427A">
        <w:t>Vu la délibération du Collège communal du 24 février 2014 prenant la décision de principe de :</w:t>
      </w:r>
    </w:p>
    <w:p w14:paraId="43B0EBEB" w14:textId="77777777" w:rsidR="0064502B" w:rsidRPr="00F8427A" w:rsidRDefault="0064502B" w:rsidP="0064502B">
      <w:pPr>
        <w:pStyle w:val="Standard"/>
        <w:numPr>
          <w:ilvl w:val="0"/>
          <w:numId w:val="71"/>
        </w:numPr>
        <w:textAlignment w:val="baseline"/>
      </w:pPr>
      <w:r w:rsidRPr="00F8427A">
        <w:rPr>
          <w:bCs/>
        </w:rPr>
        <w:t>Résilier de commun accord</w:t>
      </w:r>
      <w:r w:rsidRPr="00F8427A">
        <w:t xml:space="preserve"> la convention de partenariat (Charte "Commune Energ-Ethique") signée conjointement par les communes de CRISNEE, FEXHE-LE-HAUT-CLOCHER, SAINT-GEORGES et VERLAINE en 2008</w:t>
      </w:r>
      <w:r>
        <w:t xml:space="preserve"> </w:t>
      </w:r>
      <w:r w:rsidRPr="00F8427A">
        <w:t>;</w:t>
      </w:r>
    </w:p>
    <w:p w14:paraId="75575FF3" w14:textId="77777777" w:rsidR="0064502B" w:rsidRPr="00F8427A" w:rsidRDefault="0064502B" w:rsidP="0064502B">
      <w:pPr>
        <w:pStyle w:val="Standard"/>
      </w:pPr>
    </w:p>
    <w:p w14:paraId="3408D55B" w14:textId="77777777" w:rsidR="0064502B" w:rsidRPr="00F8427A" w:rsidRDefault="0064502B" w:rsidP="0064502B">
      <w:pPr>
        <w:pStyle w:val="Standard"/>
        <w:numPr>
          <w:ilvl w:val="0"/>
          <w:numId w:val="71"/>
        </w:numPr>
        <w:textAlignment w:val="baseline"/>
      </w:pPr>
      <w:r w:rsidRPr="00F8427A">
        <w:rPr>
          <w:bCs/>
        </w:rPr>
        <w:t>Partager le temps de travail</w:t>
      </w:r>
      <w:r w:rsidRPr="00F8427A">
        <w:t xml:space="preserve"> (temps-plein) d</w:t>
      </w:r>
      <w:r>
        <w:t>u</w:t>
      </w:r>
      <w:r w:rsidRPr="00F8427A">
        <w:t xml:space="preserve"> Conseill</w:t>
      </w:r>
      <w:r>
        <w:t>er</w:t>
      </w:r>
      <w:r w:rsidRPr="00F8427A">
        <w:t xml:space="preserve"> énergie entre la commune de SAINT-GEORGES et celle de VERLAINE à raison de</w:t>
      </w:r>
      <w:r>
        <w:t xml:space="preserve"> </w:t>
      </w:r>
      <w:r w:rsidRPr="00F8427A">
        <w:t>3 jours/semaine à SAINT-GEORGES et 2 jours/semaine à VERLAINE ;</w:t>
      </w:r>
    </w:p>
    <w:p w14:paraId="51EDC313" w14:textId="77777777" w:rsidR="0064502B" w:rsidRPr="00F8427A" w:rsidRDefault="0064502B" w:rsidP="0064502B"/>
    <w:p w14:paraId="29618087" w14:textId="77777777" w:rsidR="0064502B" w:rsidRPr="00F8427A" w:rsidRDefault="0064502B" w:rsidP="0064502B">
      <w:r w:rsidRPr="00F8427A">
        <w:lastRenderedPageBreak/>
        <w:t>Considérant le volume de travail d</w:t>
      </w:r>
      <w:r>
        <w:t>u</w:t>
      </w:r>
      <w:r w:rsidRPr="00F8427A">
        <w:t xml:space="preserve"> Conseill</w:t>
      </w:r>
      <w:r>
        <w:t>er</w:t>
      </w:r>
      <w:r w:rsidRPr="00F8427A">
        <w:t xml:space="preserve"> énergie qui ne fai</w:t>
      </w:r>
      <w:r>
        <w:t>sait</w:t>
      </w:r>
      <w:r w:rsidRPr="00F8427A">
        <w:t xml:space="preserve"> que croître et le souhait du Collège communal d’augmenter ses prestations ;</w:t>
      </w:r>
    </w:p>
    <w:p w14:paraId="1C8C7F9B" w14:textId="77777777" w:rsidR="0064502B" w:rsidRPr="00F8427A" w:rsidRDefault="0064502B" w:rsidP="0064502B"/>
    <w:p w14:paraId="55081880" w14:textId="77777777" w:rsidR="0064502B" w:rsidRPr="00F8427A" w:rsidRDefault="0064502B" w:rsidP="0064502B">
      <w:pPr>
        <w:pStyle w:val="Standard"/>
        <w:textAlignment w:val="baseline"/>
      </w:pPr>
      <w:r w:rsidRPr="00F8427A">
        <w:t>Vu le courrier du 28/01/2016 de la Commune de VERLAINE marquant son accord quant à la réduction des prestations d</w:t>
      </w:r>
      <w:r>
        <w:t>u</w:t>
      </w:r>
      <w:r w:rsidRPr="00F8427A">
        <w:t xml:space="preserve"> Conseill</w:t>
      </w:r>
      <w:r>
        <w:t>er</w:t>
      </w:r>
      <w:r w:rsidRPr="00F8427A">
        <w:t xml:space="preserve"> énergie à VERLAINE à raison d’un jour/semaine à partir du 01/02/2016, ce, suite à la demande verbale formulée par la Commune de SAINT-GEORGES auprès de Monsieur JONET, Bourgmestre ;</w:t>
      </w:r>
    </w:p>
    <w:p w14:paraId="32A0D35F" w14:textId="77777777" w:rsidR="0064502B" w:rsidRPr="00F8427A" w:rsidRDefault="0064502B" w:rsidP="0064502B">
      <w:pPr>
        <w:pStyle w:val="Standard"/>
        <w:textAlignment w:val="baseline"/>
      </w:pPr>
    </w:p>
    <w:p w14:paraId="5ED9BA6D" w14:textId="77777777" w:rsidR="0064502B" w:rsidRPr="00F8427A" w:rsidRDefault="0064502B" w:rsidP="0064502B">
      <w:pPr>
        <w:pStyle w:val="Standard"/>
        <w:textAlignment w:val="baseline"/>
      </w:pPr>
      <w:r w:rsidRPr="00F8427A">
        <w:t>Vu que le Collège communal, en séance du 04 février 2016, a pris acte de la position de la Commune de VERLAINE et de ce que l</w:t>
      </w:r>
      <w:r>
        <w:t>e</w:t>
      </w:r>
      <w:r w:rsidRPr="00F8427A">
        <w:t xml:space="preserve"> Conseill</w:t>
      </w:r>
      <w:r>
        <w:t>er</w:t>
      </w:r>
      <w:r w:rsidRPr="00F8427A">
        <w:t xml:space="preserve"> énergie presterait à partir du 01/02/2016 4 jours/semaine à SAINT-GEORGES et 1 jour/semaine à VERLAINE ;</w:t>
      </w:r>
    </w:p>
    <w:p w14:paraId="61D1DC69" w14:textId="77777777" w:rsidR="0064502B" w:rsidRPr="00F8427A" w:rsidRDefault="0064502B" w:rsidP="0064502B">
      <w:pPr>
        <w:pStyle w:val="Standard"/>
        <w:jc w:val="both"/>
      </w:pPr>
    </w:p>
    <w:p w14:paraId="4B0188CD" w14:textId="77777777" w:rsidR="0064502B" w:rsidRPr="00F8427A" w:rsidRDefault="0064502B" w:rsidP="0064502B">
      <w:pPr>
        <w:pStyle w:val="Standard"/>
        <w:jc w:val="both"/>
      </w:pPr>
      <w:r w:rsidRPr="00F8427A">
        <w:t>Attendu que le rapport annuel établi par l</w:t>
      </w:r>
      <w:r>
        <w:t>e</w:t>
      </w:r>
      <w:r w:rsidRPr="00F8427A">
        <w:t xml:space="preserve"> Conseill</w:t>
      </w:r>
      <w:r>
        <w:t xml:space="preserve">er </w:t>
      </w:r>
      <w:r w:rsidRPr="00F8427A">
        <w:t>énergie arrêté au 31/12/20</w:t>
      </w:r>
      <w:r>
        <w:t>24</w:t>
      </w:r>
      <w:r w:rsidRPr="00F8427A">
        <w:t xml:space="preserve"> doit être soumis à l’adoption du Conseil communal avant d’être envoyé à M</w:t>
      </w:r>
      <w:r>
        <w:t>adame GERMEYS du SPW</w:t>
      </w:r>
      <w:r w:rsidRPr="00F8427A">
        <w:t xml:space="preserve"> et Madame DUQUESNE de l’Union des Villes et Communes de Wallonie asbl</w:t>
      </w:r>
      <w:r>
        <w:t xml:space="preserve"> pour le 1</w:t>
      </w:r>
      <w:r w:rsidRPr="00F8427A">
        <w:rPr>
          <w:vertAlign w:val="superscript"/>
        </w:rPr>
        <w:t>er</w:t>
      </w:r>
      <w:r>
        <w:t xml:space="preserve"> mars 2025</w:t>
      </w:r>
      <w:r w:rsidRPr="00F8427A">
        <w:t> ;</w:t>
      </w:r>
    </w:p>
    <w:p w14:paraId="14EA0674" w14:textId="77777777" w:rsidR="0064502B" w:rsidRPr="00F8427A" w:rsidRDefault="0064502B" w:rsidP="0064502B">
      <w:pPr>
        <w:pStyle w:val="Standard"/>
        <w:ind w:left="708"/>
        <w:jc w:val="both"/>
      </w:pPr>
    </w:p>
    <w:p w14:paraId="71064BC8" w14:textId="77777777" w:rsidR="0064502B" w:rsidRPr="00F8427A" w:rsidRDefault="0064502B" w:rsidP="0064502B">
      <w:pPr>
        <w:pStyle w:val="Standard"/>
      </w:pPr>
      <w:r w:rsidRPr="00F8427A">
        <w:t>Vu les dispositions du CDLD ;</w:t>
      </w:r>
    </w:p>
    <w:p w14:paraId="199627FA" w14:textId="77777777" w:rsidR="0064502B" w:rsidRPr="00F8427A" w:rsidRDefault="0064502B" w:rsidP="0064502B">
      <w:pPr>
        <w:pStyle w:val="Standard"/>
      </w:pPr>
    </w:p>
    <w:p w14:paraId="30886016" w14:textId="77777777" w:rsidR="0064502B" w:rsidRPr="00F8427A" w:rsidRDefault="0064502B" w:rsidP="0064502B">
      <w:pPr>
        <w:pStyle w:val="Standard"/>
      </w:pPr>
      <w:r>
        <w:t>A l’unanimité :</w:t>
      </w:r>
    </w:p>
    <w:p w14:paraId="7ADB03A8" w14:textId="77777777" w:rsidR="0064502B" w:rsidRPr="00F8427A" w:rsidRDefault="0064502B" w:rsidP="0064502B">
      <w:pPr>
        <w:pStyle w:val="Standard"/>
      </w:pPr>
    </w:p>
    <w:p w14:paraId="3F2831CD" w14:textId="77777777" w:rsidR="0064502B" w:rsidRPr="00F8427A" w:rsidRDefault="0064502B" w:rsidP="0064502B">
      <w:pPr>
        <w:pStyle w:val="Standard"/>
      </w:pPr>
      <w:r w:rsidRPr="00F8427A">
        <w:t>DECIDE :</w:t>
      </w:r>
    </w:p>
    <w:p w14:paraId="040B635D" w14:textId="77777777" w:rsidR="0064502B" w:rsidRPr="00F8427A" w:rsidRDefault="0064502B" w:rsidP="0064502B">
      <w:pPr>
        <w:pStyle w:val="Standard"/>
      </w:pPr>
    </w:p>
    <w:p w14:paraId="43EF8AC0" w14:textId="77777777" w:rsidR="0064502B" w:rsidRPr="00F8427A" w:rsidRDefault="0064502B" w:rsidP="0064502B">
      <w:pPr>
        <w:pStyle w:val="Standard"/>
        <w:numPr>
          <w:ilvl w:val="0"/>
          <w:numId w:val="72"/>
        </w:numPr>
      </w:pPr>
      <w:r w:rsidRPr="00F8427A">
        <w:t>D’approuver le rapport annuel arrêté au 31/12/20</w:t>
      </w:r>
      <w:r>
        <w:t>24</w:t>
      </w:r>
      <w:r w:rsidRPr="00F8427A">
        <w:t xml:space="preserve"> établi par l</w:t>
      </w:r>
      <w:r>
        <w:t>e</w:t>
      </w:r>
      <w:r w:rsidRPr="00F8427A">
        <w:t xml:space="preserve"> Conseill</w:t>
      </w:r>
      <w:r>
        <w:t>er</w:t>
      </w:r>
      <w:r w:rsidRPr="00F8427A">
        <w:t xml:space="preserve"> en Energie ;</w:t>
      </w:r>
    </w:p>
    <w:p w14:paraId="57AAC8C8" w14:textId="77777777" w:rsidR="0064502B" w:rsidRPr="00F8427A" w:rsidRDefault="0064502B" w:rsidP="0064502B">
      <w:pPr>
        <w:pStyle w:val="Standard"/>
        <w:ind w:left="360"/>
      </w:pPr>
    </w:p>
    <w:p w14:paraId="4DE5831D" w14:textId="77777777" w:rsidR="0064502B" w:rsidRPr="00F8427A" w:rsidRDefault="0064502B" w:rsidP="0064502B">
      <w:pPr>
        <w:pStyle w:val="Standard"/>
        <w:numPr>
          <w:ilvl w:val="0"/>
          <w:numId w:val="73"/>
        </w:numPr>
      </w:pPr>
      <w:r w:rsidRPr="00F8427A">
        <w:t>De charger l</w:t>
      </w:r>
      <w:r>
        <w:t>e</w:t>
      </w:r>
      <w:r w:rsidRPr="00F8427A">
        <w:t xml:space="preserve"> Conseill</w:t>
      </w:r>
      <w:r>
        <w:t>er</w:t>
      </w:r>
      <w:r w:rsidRPr="00F8427A">
        <w:t xml:space="preserve"> en Energie du suivi de ce rapport.</w:t>
      </w:r>
    </w:p>
    <w:p w14:paraId="78E3BCEF" w14:textId="77777777" w:rsidR="0064502B" w:rsidRPr="00F8427A" w:rsidRDefault="0064502B" w:rsidP="0064502B">
      <w:pPr>
        <w:pStyle w:val="Standard"/>
      </w:pPr>
    </w:p>
    <w:p w14:paraId="3260377E" w14:textId="77777777" w:rsidR="009B6FE4" w:rsidRPr="007160A5" w:rsidRDefault="009B6FE4" w:rsidP="00385928">
      <w:pPr>
        <w:rPr>
          <w:szCs w:val="24"/>
        </w:rPr>
      </w:pPr>
    </w:p>
    <w:p w14:paraId="0030937C" w14:textId="77777777" w:rsidR="00D67264" w:rsidRDefault="00D67264" w:rsidP="00D67264">
      <w:pPr>
        <w:pStyle w:val="Paragraphedeliste"/>
        <w:numPr>
          <w:ilvl w:val="0"/>
          <w:numId w:val="70"/>
        </w:numPr>
        <w:spacing w:after="240" w:line="240" w:lineRule="auto"/>
        <w:contextualSpacing w:val="0"/>
        <w:rPr>
          <w:rFonts w:ascii="Times New Roman" w:hAnsi="Times New Roman" w:cs="Times New Roman"/>
          <w:b/>
          <w:bCs/>
          <w:sz w:val="24"/>
          <w:szCs w:val="24"/>
          <w:u w:val="single"/>
        </w:rPr>
      </w:pPr>
      <w:r w:rsidRPr="00D67264">
        <w:rPr>
          <w:rFonts w:ascii="Times New Roman" w:hAnsi="Times New Roman" w:cs="Times New Roman"/>
          <w:b/>
          <w:bCs/>
          <w:sz w:val="24"/>
          <w:szCs w:val="24"/>
          <w:u w:val="single"/>
        </w:rPr>
        <w:t>Règlement d’ordre intérieur du Conseil communal. Adoption.</w:t>
      </w:r>
    </w:p>
    <w:p w14:paraId="5E759C2D" w14:textId="4DAE3BF1" w:rsidR="0064502B" w:rsidRDefault="0064502B" w:rsidP="0064502B">
      <w:pPr>
        <w:pStyle w:val="Paragraphedeliste"/>
        <w:spacing w:after="240" w:line="240" w:lineRule="auto"/>
        <w:ind w:left="360"/>
        <w:contextualSpacing w:val="0"/>
        <w:rPr>
          <w:rFonts w:ascii="Times New Roman" w:hAnsi="Times New Roman" w:cs="Times New Roman"/>
          <w:sz w:val="24"/>
          <w:szCs w:val="24"/>
        </w:rPr>
      </w:pPr>
      <w:r>
        <w:rPr>
          <w:rFonts w:ascii="Times New Roman" w:hAnsi="Times New Roman" w:cs="Times New Roman"/>
          <w:sz w:val="24"/>
          <w:szCs w:val="24"/>
          <w:u w:val="single"/>
        </w:rPr>
        <w:t>Madame HAIDON</w:t>
      </w:r>
      <w:r>
        <w:rPr>
          <w:rFonts w:ascii="Times New Roman" w:hAnsi="Times New Roman" w:cs="Times New Roman"/>
          <w:sz w:val="24"/>
          <w:szCs w:val="24"/>
        </w:rPr>
        <w:t xml:space="preserve"> demande des précisions quant à la signification de l’article 8, lequel n’est pas très compréhensible. Elle souhaite à l’article 19 bis qu’on prévoit une signature électronique pour les conseillers communaux. Au niveau de l’article 21, elle demande qu’on </w:t>
      </w:r>
      <w:r w:rsidR="00834430">
        <w:rPr>
          <w:rFonts w:ascii="Times New Roman" w:hAnsi="Times New Roman" w:cs="Times New Roman"/>
          <w:sz w:val="24"/>
          <w:szCs w:val="24"/>
        </w:rPr>
        <w:t>prévoie que les fonctionnaires amenés à donner des explications aux conseillers le fassent sur rendez-vous plutôt qu’à des périodes fixées. A l’article 55 (commissions), elle demande qu’on vérifie s’il est obligatoire d’indiquer le dernier tiret (présence de tout conseiller communal non-membre d’une commission, même sans y avoir été convoqué) et si ce n’est pas obligatoire, de supprimer cette disposition qui lui parait ne pas avoir de sens.</w:t>
      </w:r>
      <w:r w:rsidR="001E07B6">
        <w:rPr>
          <w:rFonts w:ascii="Times New Roman" w:hAnsi="Times New Roman" w:cs="Times New Roman"/>
          <w:sz w:val="24"/>
          <w:szCs w:val="24"/>
        </w:rPr>
        <w:t xml:space="preserve"> Elle demande aussi des explications quant au sens de l’article 23 bis.</w:t>
      </w:r>
    </w:p>
    <w:p w14:paraId="75D06B41" w14:textId="3B4CBFE0" w:rsidR="00834430" w:rsidRDefault="00834430" w:rsidP="0064502B">
      <w:pPr>
        <w:pStyle w:val="Paragraphedeliste"/>
        <w:spacing w:after="240" w:line="240" w:lineRule="auto"/>
        <w:ind w:left="360"/>
        <w:contextualSpacing w:val="0"/>
        <w:rPr>
          <w:rFonts w:ascii="Times New Roman" w:hAnsi="Times New Roman" w:cs="Times New Roman"/>
          <w:sz w:val="24"/>
          <w:szCs w:val="24"/>
        </w:rPr>
      </w:pPr>
      <w:r>
        <w:rPr>
          <w:rFonts w:ascii="Times New Roman" w:hAnsi="Times New Roman" w:cs="Times New Roman"/>
          <w:sz w:val="24"/>
          <w:szCs w:val="24"/>
          <w:u w:val="single"/>
        </w:rPr>
        <w:t>Madame HAIDON</w:t>
      </w:r>
      <w:r>
        <w:rPr>
          <w:rFonts w:ascii="Times New Roman" w:hAnsi="Times New Roman" w:cs="Times New Roman"/>
          <w:sz w:val="24"/>
          <w:szCs w:val="24"/>
        </w:rPr>
        <w:t xml:space="preserve"> demande s’il ne faudrait pas prévoir à la section 16 relative à l’approbation du procès-verbal, un délai pour la production de celui-ci afin de ne pas les recevoir trop tardivement après les réunions et risquer de ne plus se souvenir de ce qu’on a dit.</w:t>
      </w:r>
    </w:p>
    <w:p w14:paraId="5B2A4B15" w14:textId="1E4D8DBB" w:rsidR="0049401C" w:rsidRDefault="00834430" w:rsidP="0049401C">
      <w:pPr>
        <w:pStyle w:val="Paragraphedeliste"/>
        <w:spacing w:after="240"/>
        <w:ind w:left="360"/>
        <w:rPr>
          <w:rFonts w:ascii="Times New Roman" w:hAnsi="Times New Roman" w:cs="Times New Roman"/>
          <w:sz w:val="24"/>
          <w:szCs w:val="24"/>
        </w:rPr>
      </w:pPr>
      <w:r>
        <w:rPr>
          <w:rFonts w:ascii="Times New Roman" w:hAnsi="Times New Roman" w:cs="Times New Roman"/>
          <w:sz w:val="24"/>
          <w:szCs w:val="24"/>
          <w:u w:val="single"/>
        </w:rPr>
        <w:t>Monsieur le Bourgmestre</w:t>
      </w:r>
      <w:r>
        <w:rPr>
          <w:rFonts w:ascii="Times New Roman" w:hAnsi="Times New Roman" w:cs="Times New Roman"/>
          <w:sz w:val="24"/>
          <w:szCs w:val="24"/>
        </w:rPr>
        <w:t xml:space="preserve"> s’oppose à l’insertion d’une telle disposition dans le ROI.</w:t>
      </w:r>
      <w:r w:rsidR="0049401C">
        <w:rPr>
          <w:rFonts w:ascii="Times New Roman" w:hAnsi="Times New Roman" w:cs="Times New Roman"/>
          <w:sz w:val="24"/>
          <w:szCs w:val="24"/>
        </w:rPr>
        <w:t xml:space="preserve"> Il indique se </w:t>
      </w:r>
      <w:r w:rsidR="0049401C" w:rsidRPr="0049401C">
        <w:rPr>
          <w:rFonts w:ascii="Times New Roman" w:hAnsi="Times New Roman" w:cs="Times New Roman"/>
          <w:sz w:val="24"/>
          <w:szCs w:val="24"/>
        </w:rPr>
        <w:t>refuse</w:t>
      </w:r>
      <w:r w:rsidR="0049401C">
        <w:rPr>
          <w:rFonts w:ascii="Times New Roman" w:hAnsi="Times New Roman" w:cs="Times New Roman"/>
          <w:sz w:val="24"/>
          <w:szCs w:val="24"/>
        </w:rPr>
        <w:t>r</w:t>
      </w:r>
      <w:r w:rsidR="0049401C" w:rsidRPr="0049401C">
        <w:rPr>
          <w:rFonts w:ascii="Times New Roman" w:hAnsi="Times New Roman" w:cs="Times New Roman"/>
          <w:sz w:val="24"/>
          <w:szCs w:val="24"/>
        </w:rPr>
        <w:t xml:space="preserve"> à donner une temporalité</w:t>
      </w:r>
      <w:r w:rsidR="004106B2">
        <w:rPr>
          <w:rFonts w:ascii="Times New Roman" w:hAnsi="Times New Roman" w:cs="Times New Roman"/>
          <w:sz w:val="24"/>
          <w:szCs w:val="24"/>
        </w:rPr>
        <w:t xml:space="preserve"> à la Directrice générale</w:t>
      </w:r>
      <w:r w:rsidR="0049401C" w:rsidRPr="0049401C">
        <w:rPr>
          <w:rFonts w:ascii="Times New Roman" w:hAnsi="Times New Roman" w:cs="Times New Roman"/>
          <w:sz w:val="24"/>
          <w:szCs w:val="24"/>
        </w:rPr>
        <w:t xml:space="preserve"> par rapport à ce genre de choses</w:t>
      </w:r>
      <w:r w:rsidR="004106B2">
        <w:rPr>
          <w:rFonts w:ascii="Times New Roman" w:hAnsi="Times New Roman" w:cs="Times New Roman"/>
          <w:sz w:val="24"/>
          <w:szCs w:val="24"/>
        </w:rPr>
        <w:t xml:space="preserve"> car il peut témoigner de la nervosité de la Directrice lorsqu’elle n’arrive pas à trouver le temps pour produire le document.</w:t>
      </w:r>
    </w:p>
    <w:p w14:paraId="46C45080" w14:textId="77777777" w:rsidR="004106B2" w:rsidRDefault="004106B2" w:rsidP="0049401C">
      <w:pPr>
        <w:pStyle w:val="Paragraphedeliste"/>
        <w:spacing w:after="240"/>
        <w:ind w:left="360"/>
        <w:rPr>
          <w:rFonts w:ascii="Times New Roman" w:hAnsi="Times New Roman" w:cs="Times New Roman"/>
          <w:sz w:val="24"/>
          <w:szCs w:val="24"/>
        </w:rPr>
      </w:pPr>
    </w:p>
    <w:p w14:paraId="4144A64D" w14:textId="77777777" w:rsidR="004106B2" w:rsidRDefault="004106B2" w:rsidP="004106B2">
      <w:pPr>
        <w:pStyle w:val="Paragraphedeliste"/>
        <w:spacing w:after="240"/>
        <w:ind w:left="360"/>
        <w:rPr>
          <w:rFonts w:ascii="Times New Roman" w:hAnsi="Times New Roman" w:cs="Times New Roman"/>
          <w:sz w:val="24"/>
          <w:szCs w:val="24"/>
        </w:rPr>
      </w:pPr>
      <w:r w:rsidRPr="004106B2">
        <w:rPr>
          <w:rFonts w:ascii="Times New Roman" w:hAnsi="Times New Roman" w:cs="Times New Roman"/>
          <w:sz w:val="24"/>
          <w:szCs w:val="24"/>
          <w:u w:val="single"/>
        </w:rPr>
        <w:t xml:space="preserve">Madame </w:t>
      </w:r>
      <w:r w:rsidRPr="004106B2">
        <w:rPr>
          <w:rFonts w:ascii="Times New Roman" w:hAnsi="Times New Roman" w:cs="Times New Roman"/>
          <w:sz w:val="24"/>
          <w:szCs w:val="24"/>
        </w:rPr>
        <w:t>HAIDON</w:t>
      </w:r>
      <w:r>
        <w:rPr>
          <w:rFonts w:ascii="Times New Roman" w:hAnsi="Times New Roman" w:cs="Times New Roman"/>
          <w:sz w:val="24"/>
          <w:szCs w:val="24"/>
        </w:rPr>
        <w:t xml:space="preserve"> tient à dire qu’elle</w:t>
      </w:r>
      <w:r w:rsidR="0049401C" w:rsidRPr="0049401C">
        <w:rPr>
          <w:rFonts w:ascii="Times New Roman" w:hAnsi="Times New Roman" w:cs="Times New Roman"/>
          <w:sz w:val="24"/>
          <w:szCs w:val="24"/>
        </w:rPr>
        <w:t xml:space="preserve"> ne remet pas en question le travail de la </w:t>
      </w:r>
      <w:r>
        <w:rPr>
          <w:rFonts w:ascii="Times New Roman" w:hAnsi="Times New Roman" w:cs="Times New Roman"/>
          <w:sz w:val="24"/>
          <w:szCs w:val="24"/>
        </w:rPr>
        <w:t>Directrice générale, qu’elle</w:t>
      </w:r>
      <w:r w:rsidR="0049401C" w:rsidRPr="0049401C">
        <w:rPr>
          <w:rFonts w:ascii="Times New Roman" w:hAnsi="Times New Roman" w:cs="Times New Roman"/>
          <w:sz w:val="24"/>
          <w:szCs w:val="24"/>
        </w:rPr>
        <w:t xml:space="preserve"> sai</w:t>
      </w:r>
      <w:r>
        <w:rPr>
          <w:rFonts w:ascii="Times New Roman" w:hAnsi="Times New Roman" w:cs="Times New Roman"/>
          <w:sz w:val="24"/>
          <w:szCs w:val="24"/>
        </w:rPr>
        <w:t>t</w:t>
      </w:r>
      <w:r w:rsidR="0049401C" w:rsidRPr="0049401C">
        <w:rPr>
          <w:rFonts w:ascii="Times New Roman" w:hAnsi="Times New Roman" w:cs="Times New Roman"/>
          <w:sz w:val="24"/>
          <w:szCs w:val="24"/>
        </w:rPr>
        <w:t xml:space="preserve"> qu'elle est disponible, </w:t>
      </w:r>
      <w:r>
        <w:rPr>
          <w:rFonts w:ascii="Times New Roman" w:hAnsi="Times New Roman" w:cs="Times New Roman"/>
          <w:sz w:val="24"/>
          <w:szCs w:val="24"/>
        </w:rPr>
        <w:t xml:space="preserve">qu’elle </w:t>
      </w:r>
      <w:r w:rsidR="0049401C" w:rsidRPr="0049401C">
        <w:rPr>
          <w:rFonts w:ascii="Times New Roman" w:hAnsi="Times New Roman" w:cs="Times New Roman"/>
          <w:sz w:val="24"/>
          <w:szCs w:val="24"/>
        </w:rPr>
        <w:t xml:space="preserve">imagine </w:t>
      </w:r>
      <w:r>
        <w:rPr>
          <w:rFonts w:ascii="Times New Roman" w:hAnsi="Times New Roman" w:cs="Times New Roman"/>
          <w:sz w:val="24"/>
          <w:szCs w:val="24"/>
        </w:rPr>
        <w:t>la</w:t>
      </w:r>
      <w:r w:rsidR="0049401C" w:rsidRPr="0049401C">
        <w:rPr>
          <w:rFonts w:ascii="Times New Roman" w:hAnsi="Times New Roman" w:cs="Times New Roman"/>
          <w:sz w:val="24"/>
          <w:szCs w:val="24"/>
        </w:rPr>
        <w:t xml:space="preserve"> charge de travail qu'elle a et les responsabili</w:t>
      </w:r>
      <w:r>
        <w:rPr>
          <w:rFonts w:ascii="Times New Roman" w:hAnsi="Times New Roman" w:cs="Times New Roman"/>
          <w:sz w:val="24"/>
          <w:szCs w:val="24"/>
        </w:rPr>
        <w:t>tés.</w:t>
      </w:r>
    </w:p>
    <w:p w14:paraId="36ECF263" w14:textId="77777777" w:rsidR="004106B2" w:rsidRDefault="004106B2" w:rsidP="004106B2">
      <w:pPr>
        <w:pStyle w:val="Paragraphedeliste"/>
        <w:spacing w:after="240"/>
        <w:ind w:left="360"/>
        <w:rPr>
          <w:rFonts w:ascii="Times New Roman" w:hAnsi="Times New Roman" w:cs="Times New Roman"/>
          <w:sz w:val="24"/>
          <w:szCs w:val="24"/>
        </w:rPr>
      </w:pPr>
    </w:p>
    <w:p w14:paraId="69ABE54E" w14:textId="16F419D0" w:rsidR="004106B2" w:rsidRDefault="004106B2" w:rsidP="004106B2">
      <w:pPr>
        <w:pStyle w:val="Paragraphedeliste"/>
        <w:spacing w:after="240"/>
        <w:ind w:left="360"/>
        <w:rPr>
          <w:rFonts w:ascii="Times New Roman" w:hAnsi="Times New Roman" w:cs="Times New Roman"/>
          <w:sz w:val="24"/>
          <w:szCs w:val="24"/>
        </w:rPr>
      </w:pPr>
      <w:r w:rsidRPr="004106B2">
        <w:rPr>
          <w:rFonts w:ascii="Times New Roman" w:hAnsi="Times New Roman" w:cs="Times New Roman"/>
          <w:sz w:val="24"/>
          <w:szCs w:val="24"/>
          <w:u w:val="single"/>
        </w:rPr>
        <w:t>Madame HAIDON</w:t>
      </w:r>
      <w:r>
        <w:rPr>
          <w:rFonts w:ascii="Times New Roman" w:hAnsi="Times New Roman" w:cs="Times New Roman"/>
          <w:sz w:val="24"/>
          <w:szCs w:val="24"/>
        </w:rPr>
        <w:t xml:space="preserve">, au sujet de l’article 83 ter, s’étonne </w:t>
      </w:r>
      <w:r w:rsidR="004B66C0">
        <w:rPr>
          <w:rFonts w:ascii="Times New Roman" w:hAnsi="Times New Roman" w:cs="Times New Roman"/>
          <w:sz w:val="24"/>
          <w:szCs w:val="24"/>
        </w:rPr>
        <w:t>que les frais de séjour exposés par les mandataires fassent l’objet d’un remboursement. Elle ne se souvient pas de cette disposition précédemment.</w:t>
      </w:r>
      <w:r w:rsidRPr="004106B2">
        <w:rPr>
          <w:rFonts w:ascii="Times New Roman" w:hAnsi="Times New Roman" w:cs="Times New Roman"/>
          <w:sz w:val="24"/>
          <w:szCs w:val="24"/>
        </w:rPr>
        <w:t xml:space="preserve"> Autant</w:t>
      </w:r>
      <w:r w:rsidR="004B66C0">
        <w:rPr>
          <w:rFonts w:ascii="Times New Roman" w:hAnsi="Times New Roman" w:cs="Times New Roman"/>
          <w:sz w:val="24"/>
          <w:szCs w:val="24"/>
        </w:rPr>
        <w:t xml:space="preserve"> elle est </w:t>
      </w:r>
      <w:r w:rsidRPr="004106B2">
        <w:rPr>
          <w:rFonts w:ascii="Times New Roman" w:hAnsi="Times New Roman" w:cs="Times New Roman"/>
          <w:sz w:val="24"/>
          <w:szCs w:val="24"/>
        </w:rPr>
        <w:t xml:space="preserve">d'accord pour </w:t>
      </w:r>
      <w:r w:rsidR="004B66C0">
        <w:rPr>
          <w:rFonts w:ascii="Times New Roman" w:hAnsi="Times New Roman" w:cs="Times New Roman"/>
          <w:sz w:val="24"/>
          <w:szCs w:val="24"/>
        </w:rPr>
        <w:t>le remboursement des frais de</w:t>
      </w:r>
      <w:r w:rsidRPr="004106B2">
        <w:rPr>
          <w:rFonts w:ascii="Times New Roman" w:hAnsi="Times New Roman" w:cs="Times New Roman"/>
          <w:sz w:val="24"/>
          <w:szCs w:val="24"/>
        </w:rPr>
        <w:t xml:space="preserve"> déplacements </w:t>
      </w:r>
      <w:r w:rsidR="004B66C0">
        <w:rPr>
          <w:rFonts w:ascii="Times New Roman" w:hAnsi="Times New Roman" w:cs="Times New Roman"/>
          <w:sz w:val="24"/>
          <w:szCs w:val="24"/>
        </w:rPr>
        <w:t>dans le cadre des fonctions</w:t>
      </w:r>
      <w:r w:rsidRPr="004106B2">
        <w:rPr>
          <w:rFonts w:ascii="Times New Roman" w:hAnsi="Times New Roman" w:cs="Times New Roman"/>
          <w:sz w:val="24"/>
          <w:szCs w:val="24"/>
        </w:rPr>
        <w:t xml:space="preserve">, </w:t>
      </w:r>
      <w:r w:rsidR="004B66C0">
        <w:rPr>
          <w:rFonts w:ascii="Times New Roman" w:hAnsi="Times New Roman" w:cs="Times New Roman"/>
          <w:sz w:val="24"/>
          <w:szCs w:val="24"/>
        </w:rPr>
        <w:t>autant elle se pose des questions quant aux frais de séjour (elle prend l’exemple des</w:t>
      </w:r>
      <w:r w:rsidRPr="004106B2">
        <w:rPr>
          <w:rFonts w:ascii="Times New Roman" w:hAnsi="Times New Roman" w:cs="Times New Roman"/>
          <w:sz w:val="24"/>
          <w:szCs w:val="24"/>
        </w:rPr>
        <w:t xml:space="preserve"> Saint</w:t>
      </w:r>
      <w:r w:rsidR="004B66C0">
        <w:rPr>
          <w:rFonts w:ascii="Times New Roman" w:hAnsi="Times New Roman" w:cs="Times New Roman"/>
          <w:sz w:val="24"/>
          <w:szCs w:val="24"/>
        </w:rPr>
        <w:t>-</w:t>
      </w:r>
      <w:r w:rsidRPr="004106B2">
        <w:rPr>
          <w:rFonts w:ascii="Times New Roman" w:hAnsi="Times New Roman" w:cs="Times New Roman"/>
          <w:sz w:val="24"/>
          <w:szCs w:val="24"/>
        </w:rPr>
        <w:t xml:space="preserve">Georges de </w:t>
      </w:r>
      <w:r w:rsidR="004B66C0">
        <w:rPr>
          <w:rFonts w:ascii="Times New Roman" w:hAnsi="Times New Roman" w:cs="Times New Roman"/>
          <w:sz w:val="24"/>
          <w:szCs w:val="24"/>
        </w:rPr>
        <w:t>France).</w:t>
      </w:r>
    </w:p>
    <w:p w14:paraId="6032156F" w14:textId="77777777" w:rsidR="004B66C0" w:rsidRDefault="004B66C0" w:rsidP="004106B2">
      <w:pPr>
        <w:pStyle w:val="Paragraphedeliste"/>
        <w:spacing w:after="240"/>
        <w:ind w:left="360"/>
        <w:rPr>
          <w:rFonts w:ascii="Times New Roman" w:hAnsi="Times New Roman" w:cs="Times New Roman"/>
          <w:sz w:val="24"/>
          <w:szCs w:val="24"/>
        </w:rPr>
      </w:pPr>
    </w:p>
    <w:p w14:paraId="01917F99" w14:textId="6BF452A1" w:rsidR="004B66C0" w:rsidRPr="004B66C0" w:rsidRDefault="004B66C0" w:rsidP="004106B2">
      <w:pPr>
        <w:pStyle w:val="Paragraphedeliste"/>
        <w:spacing w:after="240"/>
        <w:ind w:left="360"/>
        <w:rPr>
          <w:rFonts w:ascii="Times New Roman" w:hAnsi="Times New Roman" w:cs="Times New Roman"/>
          <w:sz w:val="24"/>
          <w:szCs w:val="24"/>
        </w:rPr>
      </w:pPr>
      <w:r w:rsidRPr="004B66C0">
        <w:rPr>
          <w:rFonts w:ascii="Times New Roman" w:hAnsi="Times New Roman" w:cs="Times New Roman"/>
          <w:sz w:val="24"/>
          <w:szCs w:val="24"/>
          <w:u w:val="single"/>
        </w:rPr>
        <w:t xml:space="preserve">Monsieur le Bourgmestre </w:t>
      </w:r>
      <w:r>
        <w:rPr>
          <w:rFonts w:ascii="Times New Roman" w:hAnsi="Times New Roman" w:cs="Times New Roman"/>
          <w:sz w:val="24"/>
          <w:szCs w:val="24"/>
        </w:rPr>
        <w:t>tient à rassurer Madame HAIDON : aucun membre du Collège communal n’a jamais réclamé quoi que ce soit en matière de frais de séjour.</w:t>
      </w:r>
    </w:p>
    <w:p w14:paraId="493B9738" w14:textId="77777777" w:rsidR="004B66C0" w:rsidRDefault="004B66C0" w:rsidP="004106B2">
      <w:pPr>
        <w:pStyle w:val="Paragraphedeliste"/>
        <w:spacing w:after="240"/>
        <w:ind w:left="360"/>
        <w:rPr>
          <w:rFonts w:ascii="Times New Roman" w:hAnsi="Times New Roman" w:cs="Times New Roman"/>
          <w:sz w:val="24"/>
          <w:szCs w:val="24"/>
        </w:rPr>
      </w:pPr>
    </w:p>
    <w:p w14:paraId="7CDDF8FC" w14:textId="5F066024" w:rsidR="004106B2" w:rsidRPr="004106B2" w:rsidRDefault="004B66C0" w:rsidP="004B66C0">
      <w:pPr>
        <w:pStyle w:val="Paragraphedeliste"/>
        <w:spacing w:after="240"/>
        <w:ind w:left="360"/>
        <w:rPr>
          <w:rFonts w:ascii="Times New Roman" w:hAnsi="Times New Roman" w:cs="Times New Roman"/>
          <w:sz w:val="24"/>
          <w:szCs w:val="24"/>
        </w:rPr>
      </w:pPr>
      <w:r w:rsidRPr="004B66C0">
        <w:rPr>
          <w:rFonts w:ascii="Times New Roman" w:hAnsi="Times New Roman" w:cs="Times New Roman"/>
          <w:sz w:val="24"/>
          <w:szCs w:val="24"/>
          <w:u w:val="single"/>
        </w:rPr>
        <w:t>Madame HAIDON</w:t>
      </w:r>
      <w:r>
        <w:rPr>
          <w:rFonts w:ascii="Times New Roman" w:hAnsi="Times New Roman" w:cs="Times New Roman"/>
          <w:sz w:val="24"/>
          <w:szCs w:val="24"/>
        </w:rPr>
        <w:t xml:space="preserve"> pose la question puisque cela figure dans le règlement. Elle espère que si des frais de séjour devaient être remboursés, le Conseil en serait informé.</w:t>
      </w:r>
    </w:p>
    <w:p w14:paraId="4C7AE3F1" w14:textId="750F2766" w:rsidR="00834430" w:rsidRDefault="00834430" w:rsidP="004106B2">
      <w:pPr>
        <w:pStyle w:val="Paragraphedeliste"/>
        <w:spacing w:after="240"/>
        <w:ind w:left="360"/>
        <w:rPr>
          <w:rFonts w:ascii="Times New Roman" w:hAnsi="Times New Roman" w:cs="Times New Roman"/>
          <w:sz w:val="24"/>
          <w:szCs w:val="24"/>
        </w:rPr>
      </w:pPr>
    </w:p>
    <w:p w14:paraId="17A3B1F9" w14:textId="7DA3B34A" w:rsidR="004B66C0" w:rsidRDefault="004B66C0" w:rsidP="004106B2">
      <w:pPr>
        <w:pStyle w:val="Paragraphedeliste"/>
        <w:spacing w:after="240"/>
        <w:ind w:left="360"/>
        <w:rPr>
          <w:rFonts w:ascii="Times New Roman" w:hAnsi="Times New Roman" w:cs="Times New Roman"/>
          <w:sz w:val="24"/>
          <w:szCs w:val="24"/>
        </w:rPr>
      </w:pPr>
      <w:r>
        <w:rPr>
          <w:rFonts w:ascii="Times New Roman" w:hAnsi="Times New Roman" w:cs="Times New Roman"/>
          <w:sz w:val="24"/>
          <w:szCs w:val="24"/>
        </w:rPr>
        <w:t>Les modifications évoquées par Madame HAIDON aux articles 19 bis, 21 et 55</w:t>
      </w:r>
      <w:r w:rsidR="001E07B6">
        <w:rPr>
          <w:rFonts w:ascii="Times New Roman" w:hAnsi="Times New Roman" w:cs="Times New Roman"/>
          <w:sz w:val="24"/>
          <w:szCs w:val="24"/>
        </w:rPr>
        <w:t xml:space="preserve"> (si c’est possible pour ce dernier)</w:t>
      </w:r>
      <w:r>
        <w:rPr>
          <w:rFonts w:ascii="Times New Roman" w:hAnsi="Times New Roman" w:cs="Times New Roman"/>
          <w:sz w:val="24"/>
          <w:szCs w:val="24"/>
        </w:rPr>
        <w:t xml:space="preserve"> seront effectuées.</w:t>
      </w:r>
    </w:p>
    <w:p w14:paraId="60F75C3E" w14:textId="77777777" w:rsidR="001E07B6" w:rsidRPr="000F382D" w:rsidRDefault="001E07B6" w:rsidP="001E07B6">
      <w:pPr>
        <w:jc w:val="both"/>
        <w:rPr>
          <w:szCs w:val="24"/>
        </w:rPr>
      </w:pPr>
      <w:r w:rsidRPr="000F382D">
        <w:rPr>
          <w:szCs w:val="24"/>
        </w:rPr>
        <w:t>Le conseil communal,</w:t>
      </w:r>
      <w:r>
        <w:rPr>
          <w:szCs w:val="24"/>
        </w:rPr>
        <w:t xml:space="preserve"> réuni en séance publique ;</w:t>
      </w:r>
    </w:p>
    <w:p w14:paraId="0C9AA2CC" w14:textId="77777777" w:rsidR="001E07B6" w:rsidRPr="000F382D" w:rsidRDefault="001E07B6" w:rsidP="001E07B6">
      <w:pPr>
        <w:jc w:val="both"/>
        <w:rPr>
          <w:szCs w:val="24"/>
        </w:rPr>
      </w:pPr>
    </w:p>
    <w:p w14:paraId="236431A5" w14:textId="77777777" w:rsidR="001E07B6" w:rsidRPr="000F382D" w:rsidRDefault="001E07B6" w:rsidP="001E07B6">
      <w:pPr>
        <w:jc w:val="both"/>
        <w:rPr>
          <w:szCs w:val="24"/>
        </w:rPr>
      </w:pPr>
      <w:r w:rsidRPr="000F382D">
        <w:rPr>
          <w:szCs w:val="24"/>
        </w:rPr>
        <w:t xml:space="preserve">Vu le Code de la démocratie locale et de la décentralisation et notamment son article L1122-18, qui stipule que le conseil communal adopte un règlement d'ordre intérieur, </w:t>
      </w:r>
    </w:p>
    <w:p w14:paraId="55D14FFF" w14:textId="77777777" w:rsidR="001E07B6" w:rsidRPr="000F382D" w:rsidRDefault="001E07B6" w:rsidP="001E07B6">
      <w:pPr>
        <w:jc w:val="both"/>
        <w:rPr>
          <w:szCs w:val="24"/>
        </w:rPr>
      </w:pPr>
    </w:p>
    <w:p w14:paraId="59F6C74C" w14:textId="77777777" w:rsidR="001E07B6" w:rsidRPr="000F382D" w:rsidRDefault="001E07B6" w:rsidP="001E07B6">
      <w:pPr>
        <w:jc w:val="both"/>
        <w:rPr>
          <w:szCs w:val="24"/>
        </w:rPr>
      </w:pPr>
      <w:r w:rsidRPr="000F382D">
        <w:rPr>
          <w:szCs w:val="24"/>
        </w:rPr>
        <w:t>Vu également les articles 26bis, paragraphe 6, et 34bis de la loi organique des CPAS du 8 juillet 1976, relatifs aux réunions conjointes du conseil communal et du conseil de l'action sociale,</w:t>
      </w:r>
    </w:p>
    <w:p w14:paraId="6B488A65" w14:textId="77777777" w:rsidR="001E07B6" w:rsidRPr="000F382D" w:rsidRDefault="001E07B6" w:rsidP="001E07B6">
      <w:pPr>
        <w:jc w:val="both"/>
        <w:rPr>
          <w:szCs w:val="24"/>
        </w:rPr>
      </w:pPr>
    </w:p>
    <w:p w14:paraId="58F23216" w14:textId="77777777" w:rsidR="001E07B6" w:rsidRPr="000F382D" w:rsidRDefault="001E07B6" w:rsidP="001E07B6">
      <w:pPr>
        <w:jc w:val="both"/>
        <w:rPr>
          <w:szCs w:val="24"/>
        </w:rPr>
      </w:pPr>
      <w:r w:rsidRPr="000F382D">
        <w:rPr>
          <w:szCs w:val="24"/>
        </w:rPr>
        <w:t>Considérant que, outre les dispositions que ledit code prescrit d'y consigner, ce règlement peut comprendre des mesures complémentaires relatives au fonctionnement du conseil communal,</w:t>
      </w:r>
    </w:p>
    <w:p w14:paraId="5E785753" w14:textId="77777777" w:rsidR="001E07B6" w:rsidRPr="000F382D" w:rsidRDefault="001E07B6" w:rsidP="001E07B6">
      <w:pPr>
        <w:jc w:val="both"/>
        <w:rPr>
          <w:szCs w:val="24"/>
        </w:rPr>
      </w:pPr>
    </w:p>
    <w:p w14:paraId="49BAE31E" w14:textId="77777777" w:rsidR="001E07B6" w:rsidRPr="000F382D" w:rsidRDefault="001E07B6" w:rsidP="001E07B6">
      <w:pPr>
        <w:jc w:val="both"/>
        <w:rPr>
          <w:szCs w:val="24"/>
        </w:rPr>
      </w:pPr>
      <w:r w:rsidRPr="000F382D">
        <w:rPr>
          <w:szCs w:val="24"/>
        </w:rPr>
        <w:t>Sur proposition du collège communal,</w:t>
      </w:r>
    </w:p>
    <w:p w14:paraId="21A7D92E" w14:textId="77777777" w:rsidR="001E07B6" w:rsidRDefault="001E07B6" w:rsidP="001E07B6">
      <w:pPr>
        <w:jc w:val="both"/>
        <w:rPr>
          <w:szCs w:val="24"/>
        </w:rPr>
      </w:pPr>
    </w:p>
    <w:p w14:paraId="3F43870A" w14:textId="77777777" w:rsidR="001E07B6" w:rsidRPr="000F382D" w:rsidRDefault="001E07B6" w:rsidP="001E07B6">
      <w:pPr>
        <w:jc w:val="both"/>
        <w:rPr>
          <w:szCs w:val="24"/>
        </w:rPr>
      </w:pPr>
      <w:r>
        <w:rPr>
          <w:szCs w:val="24"/>
        </w:rPr>
        <w:t>A</w:t>
      </w:r>
      <w:r w:rsidRPr="000F382D">
        <w:rPr>
          <w:szCs w:val="24"/>
        </w:rPr>
        <w:t>près en avoir délibéré,</w:t>
      </w:r>
    </w:p>
    <w:p w14:paraId="1CA04F7F" w14:textId="77777777" w:rsidR="001E07B6" w:rsidRPr="000F382D" w:rsidRDefault="001E07B6" w:rsidP="001E07B6">
      <w:pPr>
        <w:jc w:val="both"/>
        <w:rPr>
          <w:szCs w:val="24"/>
        </w:rPr>
      </w:pPr>
    </w:p>
    <w:p w14:paraId="4D166BD7" w14:textId="77777777" w:rsidR="001E07B6" w:rsidRPr="000F382D" w:rsidRDefault="001E07B6" w:rsidP="001E07B6">
      <w:pPr>
        <w:jc w:val="both"/>
        <w:rPr>
          <w:szCs w:val="24"/>
        </w:rPr>
      </w:pPr>
      <w:r>
        <w:rPr>
          <w:szCs w:val="24"/>
        </w:rPr>
        <w:t>A l’unanimité :</w:t>
      </w:r>
    </w:p>
    <w:p w14:paraId="7033F37D" w14:textId="77777777" w:rsidR="001E07B6" w:rsidRPr="000F382D" w:rsidRDefault="001E07B6" w:rsidP="001E07B6">
      <w:pPr>
        <w:jc w:val="both"/>
        <w:rPr>
          <w:szCs w:val="24"/>
        </w:rPr>
      </w:pPr>
    </w:p>
    <w:p w14:paraId="14110131" w14:textId="77777777" w:rsidR="001E07B6" w:rsidRPr="000F382D" w:rsidRDefault="001E07B6" w:rsidP="001E07B6">
      <w:pPr>
        <w:jc w:val="both"/>
        <w:rPr>
          <w:b/>
          <w:bCs/>
          <w:szCs w:val="24"/>
        </w:rPr>
      </w:pPr>
      <w:r w:rsidRPr="000F382D">
        <w:rPr>
          <w:b/>
          <w:bCs/>
          <w:szCs w:val="24"/>
        </w:rPr>
        <w:t>ARRETE :</w:t>
      </w:r>
    </w:p>
    <w:p w14:paraId="6B677529" w14:textId="77777777" w:rsidR="001E07B6" w:rsidRPr="000F382D" w:rsidRDefault="001E07B6" w:rsidP="001E07B6">
      <w:pPr>
        <w:rPr>
          <w:szCs w:val="24"/>
        </w:rPr>
      </w:pPr>
    </w:p>
    <w:p w14:paraId="0F79BA89" w14:textId="77777777" w:rsidR="001E07B6" w:rsidRPr="000F382D" w:rsidRDefault="001E07B6" w:rsidP="001E07B6">
      <w:pPr>
        <w:jc w:val="both"/>
        <w:rPr>
          <w:szCs w:val="24"/>
        </w:rPr>
      </w:pPr>
      <w:r w:rsidRPr="000F382D">
        <w:rPr>
          <w:b/>
          <w:szCs w:val="24"/>
        </w:rPr>
        <w:t>TITRE I – LE FONCTIONNEMENT DU CONSEIL COMMUNAL</w:t>
      </w:r>
    </w:p>
    <w:p w14:paraId="4BF5DBEE" w14:textId="77777777" w:rsidR="001E07B6" w:rsidRPr="000F382D" w:rsidRDefault="001E07B6" w:rsidP="001E07B6">
      <w:pPr>
        <w:jc w:val="both"/>
        <w:rPr>
          <w:szCs w:val="24"/>
        </w:rPr>
      </w:pPr>
    </w:p>
    <w:p w14:paraId="32032236" w14:textId="77777777" w:rsidR="001E07B6" w:rsidRPr="000F382D" w:rsidRDefault="001E07B6" w:rsidP="001E07B6">
      <w:pPr>
        <w:jc w:val="both"/>
        <w:rPr>
          <w:b/>
          <w:szCs w:val="24"/>
        </w:rPr>
      </w:pPr>
      <w:r w:rsidRPr="000F382D">
        <w:rPr>
          <w:b/>
          <w:szCs w:val="24"/>
        </w:rPr>
        <w:t>Chapitre 1</w:t>
      </w:r>
      <w:r w:rsidRPr="000F382D">
        <w:rPr>
          <w:b/>
          <w:szCs w:val="24"/>
          <w:vertAlign w:val="superscript"/>
        </w:rPr>
        <w:t>er</w:t>
      </w:r>
      <w:r w:rsidRPr="000F382D">
        <w:rPr>
          <w:b/>
          <w:szCs w:val="24"/>
        </w:rPr>
        <w:t xml:space="preserve"> – Le tableau de préséance</w:t>
      </w:r>
    </w:p>
    <w:p w14:paraId="3D4448E9" w14:textId="77777777" w:rsidR="001E07B6" w:rsidRPr="000F382D" w:rsidRDefault="001E07B6" w:rsidP="001E07B6">
      <w:pPr>
        <w:jc w:val="both"/>
        <w:rPr>
          <w:szCs w:val="24"/>
        </w:rPr>
      </w:pPr>
    </w:p>
    <w:p w14:paraId="7FADDD92" w14:textId="77777777" w:rsidR="001E07B6" w:rsidRPr="000F382D" w:rsidRDefault="001E07B6" w:rsidP="001E07B6">
      <w:pPr>
        <w:jc w:val="both"/>
        <w:rPr>
          <w:b/>
          <w:szCs w:val="24"/>
        </w:rPr>
      </w:pPr>
      <w:r w:rsidRPr="000F382D">
        <w:rPr>
          <w:b/>
          <w:i/>
          <w:szCs w:val="24"/>
        </w:rPr>
        <w:t xml:space="preserve">Section unique </w:t>
      </w:r>
      <w:r w:rsidRPr="000F382D">
        <w:rPr>
          <w:b/>
          <w:i/>
          <w:szCs w:val="24"/>
          <w:vertAlign w:val="superscript"/>
        </w:rPr>
        <w:t>–</w:t>
      </w:r>
      <w:r w:rsidRPr="000F382D">
        <w:rPr>
          <w:b/>
          <w:i/>
          <w:szCs w:val="24"/>
        </w:rPr>
        <w:t xml:space="preserve"> L'établissement du tableau de préséance</w:t>
      </w:r>
    </w:p>
    <w:p w14:paraId="4C1A1C74" w14:textId="77777777" w:rsidR="001E07B6" w:rsidRPr="000F382D" w:rsidRDefault="001E07B6" w:rsidP="001E07B6">
      <w:pPr>
        <w:jc w:val="both"/>
        <w:rPr>
          <w:b/>
          <w:szCs w:val="24"/>
        </w:rPr>
      </w:pPr>
    </w:p>
    <w:p w14:paraId="20C27612" w14:textId="77777777" w:rsidR="001E07B6" w:rsidRPr="000F382D" w:rsidRDefault="001E07B6" w:rsidP="001E07B6">
      <w:pPr>
        <w:jc w:val="both"/>
        <w:rPr>
          <w:szCs w:val="24"/>
        </w:rPr>
      </w:pPr>
      <w:r w:rsidRPr="000F382D">
        <w:rPr>
          <w:b/>
          <w:szCs w:val="24"/>
        </w:rPr>
        <w:t xml:space="preserve">Article 1er – </w:t>
      </w:r>
      <w:r w:rsidRPr="000F382D">
        <w:rPr>
          <w:szCs w:val="24"/>
        </w:rPr>
        <w:t>Il est établi un tableau de préséance des conseillers communaux dès après l'installation du conseil communal.</w:t>
      </w:r>
    </w:p>
    <w:p w14:paraId="5F38418A" w14:textId="77777777" w:rsidR="001E07B6" w:rsidRPr="000F382D" w:rsidRDefault="001E07B6" w:rsidP="001E07B6">
      <w:pPr>
        <w:jc w:val="both"/>
        <w:rPr>
          <w:szCs w:val="24"/>
        </w:rPr>
      </w:pPr>
    </w:p>
    <w:p w14:paraId="0C374365" w14:textId="77777777" w:rsidR="001E07B6" w:rsidRPr="000F382D" w:rsidRDefault="001E07B6" w:rsidP="001E07B6">
      <w:pPr>
        <w:jc w:val="both"/>
        <w:rPr>
          <w:szCs w:val="24"/>
        </w:rPr>
      </w:pPr>
      <w:r w:rsidRPr="000F382D">
        <w:rPr>
          <w:b/>
          <w:szCs w:val="24"/>
        </w:rPr>
        <w:lastRenderedPageBreak/>
        <w:t xml:space="preserve">Article 2 </w:t>
      </w:r>
      <w:r w:rsidRPr="000F382D">
        <w:rPr>
          <w:szCs w:val="24"/>
        </w:rPr>
        <w:t>- Sous réserve de l’article L1123-5, paragraphe 3, alinéa 3 du CDLD relatif au bourgmestre empêché, le tableau de préséance est réglé d'après l'ordre d'ancienneté des conseillers, à dater de leur première entrée en fonction, et, en cas d'ancienneté égale, d'après le nombre des votes obtenus lors de la dernière élection.</w:t>
      </w:r>
    </w:p>
    <w:p w14:paraId="3F21419F" w14:textId="77777777" w:rsidR="001E07B6" w:rsidRPr="000F382D" w:rsidRDefault="001E07B6" w:rsidP="001E07B6">
      <w:pPr>
        <w:jc w:val="both"/>
        <w:rPr>
          <w:szCs w:val="24"/>
        </w:rPr>
      </w:pPr>
    </w:p>
    <w:p w14:paraId="79DF58FC" w14:textId="77777777" w:rsidR="001E07B6" w:rsidRPr="000F382D" w:rsidRDefault="001E07B6" w:rsidP="001E07B6">
      <w:pPr>
        <w:jc w:val="both"/>
        <w:rPr>
          <w:szCs w:val="24"/>
        </w:rPr>
      </w:pPr>
      <w:r w:rsidRPr="000F382D">
        <w:rPr>
          <w:szCs w:val="24"/>
        </w:rPr>
        <w:t>Seuls les services ininterrompus en qualité de conseiller titulaire sont pris en considération pour déterminer l'ancienneté de service, toute interruption entraînant la perte définitive de l'ancienneté acquise.</w:t>
      </w:r>
    </w:p>
    <w:p w14:paraId="0865AECA" w14:textId="77777777" w:rsidR="001E07B6" w:rsidRPr="000F382D" w:rsidRDefault="001E07B6" w:rsidP="001E07B6">
      <w:pPr>
        <w:jc w:val="both"/>
        <w:rPr>
          <w:szCs w:val="24"/>
        </w:rPr>
      </w:pPr>
    </w:p>
    <w:p w14:paraId="3FEF3CF2" w14:textId="77777777" w:rsidR="001E07B6" w:rsidRPr="000F382D" w:rsidRDefault="001E07B6" w:rsidP="001E07B6">
      <w:pPr>
        <w:jc w:val="both"/>
        <w:rPr>
          <w:szCs w:val="24"/>
        </w:rPr>
      </w:pPr>
      <w:r w:rsidRPr="000F382D">
        <w:rPr>
          <w:szCs w:val="24"/>
        </w:rPr>
        <w:t>Les conseillers qui n'étaient pas membres du conseil sortant figurent en bas de tableau, classés d'après le nombre de votes obtenus lors de la dernière élection.</w:t>
      </w:r>
    </w:p>
    <w:p w14:paraId="5801E748" w14:textId="77777777" w:rsidR="001E07B6" w:rsidRPr="000F382D" w:rsidRDefault="001E07B6" w:rsidP="001E07B6">
      <w:pPr>
        <w:jc w:val="both"/>
        <w:rPr>
          <w:szCs w:val="24"/>
        </w:rPr>
      </w:pPr>
    </w:p>
    <w:p w14:paraId="5C12870D" w14:textId="77777777" w:rsidR="001E07B6" w:rsidRPr="000F382D" w:rsidRDefault="001E07B6" w:rsidP="001E07B6">
      <w:pPr>
        <w:jc w:val="both"/>
        <w:rPr>
          <w:szCs w:val="24"/>
        </w:rPr>
      </w:pPr>
      <w:r w:rsidRPr="000F382D">
        <w:rPr>
          <w:b/>
          <w:szCs w:val="24"/>
        </w:rPr>
        <w:t>Article 3 –</w:t>
      </w:r>
      <w:r w:rsidRPr="000F382D">
        <w:rPr>
          <w:szCs w:val="24"/>
        </w:rPr>
        <w:t xml:space="preserve"> Par nombre de votes obtenus, on entend : le nombre de votes attribués individuellement à chaque candidat.</w:t>
      </w:r>
    </w:p>
    <w:p w14:paraId="4DD3EC04" w14:textId="77777777" w:rsidR="001E07B6" w:rsidRPr="000F382D" w:rsidRDefault="001E07B6" w:rsidP="001E07B6">
      <w:pPr>
        <w:jc w:val="both"/>
        <w:rPr>
          <w:szCs w:val="24"/>
        </w:rPr>
      </w:pPr>
    </w:p>
    <w:p w14:paraId="56123DAD" w14:textId="77777777" w:rsidR="001E07B6" w:rsidRPr="000F382D" w:rsidRDefault="001E07B6" w:rsidP="001E07B6">
      <w:pPr>
        <w:jc w:val="both"/>
        <w:rPr>
          <w:szCs w:val="24"/>
        </w:rPr>
      </w:pPr>
      <w:r w:rsidRPr="000F382D">
        <w:rPr>
          <w:szCs w:val="24"/>
        </w:rPr>
        <w:t>En cas de parité de votes obtenus par deux conseillers d'égale ancienneté de service, la préséance est réglée selon le rang qu'ils occupent sur la liste s'ils ont été élus sur la même liste, ou selon l'âge qu'ils ont au jour de l'élection s'ils ont été élus sur des listes différentes, la priorité étant alors réservée au conseiller le plus âgé.</w:t>
      </w:r>
    </w:p>
    <w:p w14:paraId="14D50917" w14:textId="77777777" w:rsidR="001E07B6" w:rsidRPr="000F382D" w:rsidRDefault="001E07B6" w:rsidP="001E07B6">
      <w:pPr>
        <w:jc w:val="both"/>
        <w:rPr>
          <w:b/>
          <w:szCs w:val="24"/>
        </w:rPr>
      </w:pPr>
    </w:p>
    <w:p w14:paraId="4BCA78C4" w14:textId="77777777" w:rsidR="001E07B6" w:rsidRPr="000F382D" w:rsidRDefault="001E07B6" w:rsidP="001E07B6">
      <w:pPr>
        <w:jc w:val="both"/>
        <w:rPr>
          <w:szCs w:val="24"/>
        </w:rPr>
      </w:pPr>
      <w:r w:rsidRPr="000F382D">
        <w:rPr>
          <w:b/>
          <w:szCs w:val="24"/>
        </w:rPr>
        <w:t>Article 4 –</w:t>
      </w:r>
      <w:r w:rsidRPr="000F382D">
        <w:rPr>
          <w:szCs w:val="24"/>
        </w:rPr>
        <w:t xml:space="preserve"> L'ordre de préséance des conseillers communaux est sans incidence sur les places à occuper par les conseillers communaux pendant les séances du conseil. Il n'a pas non plus d'incidence protocolaire.</w:t>
      </w:r>
    </w:p>
    <w:p w14:paraId="3187E6FF" w14:textId="77777777" w:rsidR="001E07B6" w:rsidRPr="000F382D" w:rsidRDefault="001E07B6" w:rsidP="001E07B6">
      <w:pPr>
        <w:jc w:val="both"/>
        <w:rPr>
          <w:szCs w:val="24"/>
        </w:rPr>
      </w:pPr>
    </w:p>
    <w:p w14:paraId="45B59EC7" w14:textId="77777777" w:rsidR="001E07B6" w:rsidRPr="000F382D" w:rsidRDefault="001E07B6" w:rsidP="001E07B6">
      <w:pPr>
        <w:jc w:val="both"/>
        <w:rPr>
          <w:b/>
          <w:szCs w:val="24"/>
        </w:rPr>
      </w:pPr>
      <w:r w:rsidRPr="000F382D">
        <w:rPr>
          <w:b/>
          <w:szCs w:val="24"/>
        </w:rPr>
        <w:t>Chapitre 2 – Les réunions du conseil communal</w:t>
      </w:r>
    </w:p>
    <w:p w14:paraId="6398FF79" w14:textId="77777777" w:rsidR="001E07B6" w:rsidRPr="000F382D" w:rsidRDefault="001E07B6" w:rsidP="001E07B6">
      <w:pPr>
        <w:jc w:val="both"/>
        <w:rPr>
          <w:b/>
          <w:szCs w:val="24"/>
        </w:rPr>
      </w:pPr>
    </w:p>
    <w:p w14:paraId="7F8DB439" w14:textId="77777777" w:rsidR="001E07B6" w:rsidRPr="000F382D" w:rsidRDefault="001E07B6" w:rsidP="001E07B6">
      <w:pPr>
        <w:jc w:val="both"/>
        <w:rPr>
          <w:b/>
          <w:i/>
          <w:szCs w:val="24"/>
        </w:rPr>
      </w:pPr>
      <w:r w:rsidRPr="000F382D">
        <w:rPr>
          <w:b/>
          <w:i/>
          <w:szCs w:val="24"/>
        </w:rPr>
        <w:t xml:space="preserve">Section 1 - La fréquence des réunions du conseil communal </w:t>
      </w:r>
    </w:p>
    <w:p w14:paraId="7A47E4CA" w14:textId="77777777" w:rsidR="001E07B6" w:rsidRPr="000F382D" w:rsidRDefault="001E07B6" w:rsidP="001E07B6">
      <w:pPr>
        <w:jc w:val="both"/>
        <w:rPr>
          <w:szCs w:val="24"/>
        </w:rPr>
      </w:pPr>
    </w:p>
    <w:p w14:paraId="332123C7" w14:textId="77777777" w:rsidR="001E07B6" w:rsidRPr="000F382D" w:rsidRDefault="001E07B6" w:rsidP="001E07B6">
      <w:pPr>
        <w:jc w:val="both"/>
        <w:rPr>
          <w:szCs w:val="24"/>
        </w:rPr>
      </w:pPr>
      <w:r w:rsidRPr="000F382D">
        <w:rPr>
          <w:b/>
          <w:szCs w:val="24"/>
        </w:rPr>
        <w:t xml:space="preserve">Article 5 </w:t>
      </w:r>
      <w:r w:rsidRPr="000F382D">
        <w:rPr>
          <w:szCs w:val="24"/>
        </w:rPr>
        <w:t>- Le conseil communal se réunit toutes les fois que l'exigent les affaires comprises dans ses attributions et au moins dix fois par an.</w:t>
      </w:r>
    </w:p>
    <w:p w14:paraId="19664FA7" w14:textId="77777777" w:rsidR="001E07B6" w:rsidRPr="000F382D" w:rsidRDefault="001E07B6" w:rsidP="001E07B6">
      <w:pPr>
        <w:jc w:val="both"/>
        <w:rPr>
          <w:szCs w:val="24"/>
        </w:rPr>
      </w:pPr>
    </w:p>
    <w:p w14:paraId="050A82A7" w14:textId="77777777" w:rsidR="001E07B6" w:rsidRPr="000F382D" w:rsidRDefault="001E07B6" w:rsidP="001E07B6">
      <w:pPr>
        <w:jc w:val="both"/>
        <w:rPr>
          <w:szCs w:val="24"/>
        </w:rPr>
      </w:pPr>
      <w:r w:rsidRPr="000F382D">
        <w:rPr>
          <w:szCs w:val="24"/>
        </w:rPr>
        <w:t>Lorsqu'au cours d'une année, le conseil s'est réuni moins de dix fois, durant l'année suivante, le nombre de conseillers requis à l'article 8 du présent règlement (en application de l'article L1122-12, al. 2 du CDLD), pour permettre la convocation du conseil est réduit au quart des membres du conseil communal en fonction.</w:t>
      </w:r>
    </w:p>
    <w:p w14:paraId="7F42F0FE" w14:textId="77777777" w:rsidR="001E07B6" w:rsidRPr="000F382D" w:rsidRDefault="001E07B6" w:rsidP="001E07B6">
      <w:pPr>
        <w:jc w:val="both"/>
        <w:rPr>
          <w:szCs w:val="24"/>
        </w:rPr>
      </w:pPr>
    </w:p>
    <w:p w14:paraId="4624468B" w14:textId="77777777" w:rsidR="001E07B6" w:rsidRPr="000F382D" w:rsidRDefault="001E07B6" w:rsidP="001E07B6">
      <w:pPr>
        <w:spacing w:after="200" w:line="276" w:lineRule="auto"/>
        <w:rPr>
          <w:b/>
          <w:i/>
          <w:szCs w:val="24"/>
        </w:rPr>
      </w:pPr>
      <w:r w:rsidRPr="000F382D">
        <w:rPr>
          <w:b/>
          <w:i/>
          <w:szCs w:val="24"/>
        </w:rPr>
        <w:t>Section 2 - La compétence de décider que le conseil communal se réunira</w:t>
      </w:r>
    </w:p>
    <w:p w14:paraId="78B32F83" w14:textId="77777777" w:rsidR="001E07B6" w:rsidRPr="000F382D" w:rsidRDefault="001E07B6" w:rsidP="001E07B6">
      <w:pPr>
        <w:jc w:val="both"/>
        <w:rPr>
          <w:szCs w:val="24"/>
        </w:rPr>
      </w:pPr>
      <w:r w:rsidRPr="000F382D">
        <w:rPr>
          <w:b/>
          <w:szCs w:val="24"/>
        </w:rPr>
        <w:t>Article 6</w:t>
      </w:r>
      <w:r w:rsidRPr="000F382D">
        <w:rPr>
          <w:szCs w:val="24"/>
        </w:rPr>
        <w:t xml:space="preserve"> - Sans préjudice des articles 7 et 8, la compétence de décider que le conseil communal se réunira tel jour, à telle heure, appartient au collège communal.</w:t>
      </w:r>
    </w:p>
    <w:p w14:paraId="0D32BFCF" w14:textId="77777777" w:rsidR="001E07B6" w:rsidRPr="000F382D" w:rsidRDefault="001E07B6" w:rsidP="001E07B6">
      <w:pPr>
        <w:jc w:val="both"/>
        <w:rPr>
          <w:szCs w:val="24"/>
        </w:rPr>
      </w:pPr>
    </w:p>
    <w:p w14:paraId="6EF52E8E" w14:textId="77777777" w:rsidR="001E07B6" w:rsidRPr="00FD44A6" w:rsidRDefault="001E07B6" w:rsidP="001E07B6">
      <w:pPr>
        <w:jc w:val="both"/>
        <w:rPr>
          <w:szCs w:val="24"/>
        </w:rPr>
      </w:pPr>
      <w:r w:rsidRPr="00FD44A6">
        <w:rPr>
          <w:szCs w:val="24"/>
        </w:rPr>
        <w:t>La compétence du collège de convoquer le conseil communal comporte la compétence de le contremander.</w:t>
      </w:r>
    </w:p>
    <w:p w14:paraId="4F07ECEE" w14:textId="77777777" w:rsidR="001E07B6" w:rsidRPr="00FD44A6" w:rsidRDefault="001E07B6" w:rsidP="001E07B6">
      <w:pPr>
        <w:jc w:val="both"/>
        <w:rPr>
          <w:szCs w:val="24"/>
        </w:rPr>
      </w:pPr>
    </w:p>
    <w:p w14:paraId="7E193D4D" w14:textId="77777777" w:rsidR="001E07B6" w:rsidRPr="00FD44A6" w:rsidRDefault="001E07B6" w:rsidP="001E07B6">
      <w:pPr>
        <w:jc w:val="both"/>
        <w:rPr>
          <w:szCs w:val="24"/>
        </w:rPr>
      </w:pPr>
      <w:r w:rsidRPr="00FD44A6">
        <w:rPr>
          <w:szCs w:val="24"/>
        </w:rPr>
        <w:t>Les réunions physiques se tiennent dans la salle du conseil communal, rue Albert 1</w:t>
      </w:r>
      <w:r w:rsidRPr="00FD44A6">
        <w:rPr>
          <w:szCs w:val="24"/>
          <w:vertAlign w:val="superscript"/>
        </w:rPr>
        <w:t>er</w:t>
      </w:r>
      <w:r w:rsidRPr="00FD44A6">
        <w:rPr>
          <w:szCs w:val="24"/>
        </w:rPr>
        <w:t xml:space="preserve">, 16 à 4470 SAINT-GEORGES, à moins que le collège n’en décide autrement – par décision spécialement motivée -, pour une réunion déterminée. </w:t>
      </w:r>
    </w:p>
    <w:p w14:paraId="2951A0D2" w14:textId="77777777" w:rsidR="001E07B6" w:rsidRPr="00FD44A6" w:rsidRDefault="001E07B6" w:rsidP="001E07B6">
      <w:pPr>
        <w:jc w:val="both"/>
        <w:rPr>
          <w:szCs w:val="24"/>
        </w:rPr>
      </w:pPr>
    </w:p>
    <w:p w14:paraId="3B9356DB" w14:textId="77777777" w:rsidR="001E07B6" w:rsidRPr="000F382D" w:rsidRDefault="001E07B6" w:rsidP="001E07B6">
      <w:pPr>
        <w:jc w:val="both"/>
        <w:rPr>
          <w:szCs w:val="24"/>
        </w:rPr>
      </w:pPr>
      <w:r w:rsidRPr="00FD44A6">
        <w:rPr>
          <w:szCs w:val="24"/>
        </w:rPr>
        <w:t>Par dérogation, les réunions peuvent se tenir à distance en situation extraordinaire, telle que définie à l’article L6511, par. 1</w:t>
      </w:r>
      <w:r w:rsidRPr="00FD44A6">
        <w:rPr>
          <w:szCs w:val="24"/>
          <w:vertAlign w:val="superscript"/>
        </w:rPr>
        <w:t>er</w:t>
      </w:r>
      <w:r w:rsidRPr="00FD44A6">
        <w:rPr>
          <w:szCs w:val="24"/>
        </w:rPr>
        <w:t>, 2° CDLD, suivant les modalités prévues dans le présent ROI.</w:t>
      </w:r>
    </w:p>
    <w:p w14:paraId="1E77DCBD" w14:textId="77777777" w:rsidR="001E07B6" w:rsidRPr="000F382D" w:rsidRDefault="001E07B6" w:rsidP="001E07B6">
      <w:pPr>
        <w:jc w:val="both"/>
        <w:rPr>
          <w:szCs w:val="24"/>
        </w:rPr>
      </w:pPr>
    </w:p>
    <w:p w14:paraId="775BF594" w14:textId="77777777" w:rsidR="001E07B6" w:rsidRPr="000F382D" w:rsidRDefault="001E07B6" w:rsidP="001E07B6">
      <w:pPr>
        <w:jc w:val="both"/>
        <w:rPr>
          <w:szCs w:val="24"/>
        </w:rPr>
      </w:pPr>
      <w:r w:rsidRPr="000F382D">
        <w:rPr>
          <w:b/>
          <w:szCs w:val="24"/>
        </w:rPr>
        <w:t>Article 7</w:t>
      </w:r>
      <w:r w:rsidRPr="000F382D">
        <w:rPr>
          <w:szCs w:val="24"/>
        </w:rPr>
        <w:t xml:space="preserve"> - Lors d'une de ses réunions, le conseil communal – si tous ses membres sont présents/connectés – peut décider à l'unanimité que, tel jour, à telle heure, il se réunira à nouveau afin de terminer l'examen, inachevé, des points inscrits à l'ordre du jour.</w:t>
      </w:r>
    </w:p>
    <w:p w14:paraId="1DE93471" w14:textId="77777777" w:rsidR="001E07B6" w:rsidRPr="000F382D" w:rsidRDefault="001E07B6" w:rsidP="001E07B6">
      <w:pPr>
        <w:jc w:val="both"/>
        <w:rPr>
          <w:szCs w:val="24"/>
        </w:rPr>
      </w:pPr>
    </w:p>
    <w:p w14:paraId="168D8854" w14:textId="77777777" w:rsidR="001E07B6" w:rsidRPr="000F382D" w:rsidRDefault="001E07B6" w:rsidP="001E07B6">
      <w:pPr>
        <w:jc w:val="both"/>
        <w:rPr>
          <w:szCs w:val="24"/>
        </w:rPr>
      </w:pPr>
      <w:r w:rsidRPr="000F382D">
        <w:rPr>
          <w:b/>
          <w:szCs w:val="24"/>
        </w:rPr>
        <w:t>Article 8</w:t>
      </w:r>
      <w:r w:rsidRPr="000F382D">
        <w:rPr>
          <w:szCs w:val="24"/>
        </w:rPr>
        <w:t xml:space="preserve"> - Sur la demande d'un tiers des membres du conseil communal en fonction ou – en application de l'article 5, alinéa 2, du présent règlement et conformément à l'article L1122-12, alinéa 2, du Code de la démocratie locale et de la décentralisation – sur la demande du quart des membres du conseil communal en fonction, le collège communal est tenu de le convoquer aux jour et heure indiqués.</w:t>
      </w:r>
    </w:p>
    <w:p w14:paraId="4EB3B79C" w14:textId="77777777" w:rsidR="001E07B6" w:rsidRPr="000F382D" w:rsidRDefault="001E07B6" w:rsidP="001E07B6">
      <w:pPr>
        <w:jc w:val="both"/>
        <w:rPr>
          <w:szCs w:val="24"/>
        </w:rPr>
      </w:pPr>
    </w:p>
    <w:p w14:paraId="5F97C53F" w14:textId="77777777" w:rsidR="001E07B6" w:rsidRPr="000F382D" w:rsidRDefault="001E07B6" w:rsidP="001E07B6">
      <w:pPr>
        <w:jc w:val="both"/>
        <w:rPr>
          <w:szCs w:val="24"/>
        </w:rPr>
      </w:pPr>
      <w:r w:rsidRPr="000F382D">
        <w:rPr>
          <w:szCs w:val="24"/>
        </w:rPr>
        <w:t>Lorsque le nombre des membres du conseil communal en fonction n'est pas un multiple de trois ou de quatre, il y a lieu, pour la détermination du tiers ou du quart, d'arrondir à l'unité supérieure le résultat de la division par trois ou par quatre.</w:t>
      </w:r>
    </w:p>
    <w:p w14:paraId="5C76D91A" w14:textId="77777777" w:rsidR="001E07B6" w:rsidRPr="000F382D" w:rsidRDefault="001E07B6" w:rsidP="001E07B6">
      <w:pPr>
        <w:jc w:val="both"/>
        <w:rPr>
          <w:szCs w:val="24"/>
        </w:rPr>
      </w:pPr>
    </w:p>
    <w:p w14:paraId="5673A4C4" w14:textId="77777777" w:rsidR="001E07B6" w:rsidRPr="000F382D" w:rsidRDefault="001E07B6" w:rsidP="001E07B6">
      <w:pPr>
        <w:jc w:val="both"/>
        <w:rPr>
          <w:b/>
          <w:i/>
          <w:szCs w:val="24"/>
        </w:rPr>
      </w:pPr>
      <w:r w:rsidRPr="000F382D">
        <w:rPr>
          <w:b/>
          <w:i/>
          <w:szCs w:val="24"/>
        </w:rPr>
        <w:t>Section 3 - La compétence de décider de l'ordre du jour des réunions du conseil communal</w:t>
      </w:r>
    </w:p>
    <w:p w14:paraId="2D84E9BE" w14:textId="77777777" w:rsidR="001E07B6" w:rsidRPr="000F382D" w:rsidRDefault="001E07B6" w:rsidP="001E07B6">
      <w:pPr>
        <w:jc w:val="both"/>
        <w:rPr>
          <w:szCs w:val="24"/>
        </w:rPr>
      </w:pPr>
    </w:p>
    <w:p w14:paraId="5F07DF22" w14:textId="77777777" w:rsidR="001E07B6" w:rsidRPr="000F382D" w:rsidRDefault="001E07B6" w:rsidP="001E07B6">
      <w:pPr>
        <w:jc w:val="both"/>
        <w:rPr>
          <w:szCs w:val="24"/>
        </w:rPr>
      </w:pPr>
      <w:r w:rsidRPr="000F382D">
        <w:rPr>
          <w:b/>
          <w:szCs w:val="24"/>
        </w:rPr>
        <w:t>Article 9</w:t>
      </w:r>
      <w:r w:rsidRPr="000F382D">
        <w:rPr>
          <w:szCs w:val="24"/>
        </w:rPr>
        <w:t xml:space="preserve"> - Sans préjudice des articles 11 et 12, la compétence de décider de l'ordre du jour des réunions du conseil communal appartient au collège communal.</w:t>
      </w:r>
    </w:p>
    <w:p w14:paraId="4C0815A2" w14:textId="77777777" w:rsidR="001E07B6" w:rsidRPr="000F382D" w:rsidRDefault="001E07B6" w:rsidP="001E07B6">
      <w:pPr>
        <w:jc w:val="both"/>
        <w:rPr>
          <w:szCs w:val="24"/>
        </w:rPr>
      </w:pPr>
    </w:p>
    <w:p w14:paraId="6D32D279" w14:textId="77777777" w:rsidR="001E07B6" w:rsidRPr="000F382D" w:rsidRDefault="001E07B6" w:rsidP="001E07B6">
      <w:pPr>
        <w:jc w:val="both"/>
        <w:rPr>
          <w:szCs w:val="24"/>
        </w:rPr>
      </w:pPr>
      <w:r w:rsidRPr="000F382D">
        <w:rPr>
          <w:b/>
          <w:szCs w:val="24"/>
        </w:rPr>
        <w:t>Article 10 -</w:t>
      </w:r>
      <w:r w:rsidRPr="000F382D">
        <w:rPr>
          <w:szCs w:val="24"/>
        </w:rPr>
        <w:t xml:space="preserve"> Chaque point à l'ordre du jour est indiqué avec suffisamment de clarté et est accompagné d’une note de synthèse explicative.</w:t>
      </w:r>
    </w:p>
    <w:p w14:paraId="51C15801" w14:textId="77777777" w:rsidR="001E07B6" w:rsidRPr="000F382D" w:rsidRDefault="001E07B6" w:rsidP="001E07B6">
      <w:pPr>
        <w:jc w:val="both"/>
        <w:rPr>
          <w:szCs w:val="24"/>
        </w:rPr>
      </w:pPr>
    </w:p>
    <w:p w14:paraId="0159F582" w14:textId="77777777" w:rsidR="001E07B6" w:rsidRPr="000F382D" w:rsidRDefault="001E07B6" w:rsidP="001E07B6">
      <w:pPr>
        <w:jc w:val="both"/>
        <w:rPr>
          <w:szCs w:val="24"/>
        </w:rPr>
      </w:pPr>
      <w:r w:rsidRPr="000F382D">
        <w:rPr>
          <w:szCs w:val="24"/>
        </w:rPr>
        <w:t>Chaque point de l’ordre du jour donnant lieu à une décision doit être accompagné par un projet de délibération.</w:t>
      </w:r>
    </w:p>
    <w:p w14:paraId="732C3937" w14:textId="77777777" w:rsidR="001E07B6" w:rsidRPr="000F382D" w:rsidRDefault="001E07B6" w:rsidP="001E07B6">
      <w:pPr>
        <w:jc w:val="both"/>
        <w:rPr>
          <w:szCs w:val="24"/>
        </w:rPr>
      </w:pPr>
    </w:p>
    <w:p w14:paraId="029BEDA5" w14:textId="77777777" w:rsidR="001E07B6" w:rsidRPr="00FD44A6" w:rsidRDefault="001E07B6" w:rsidP="001E07B6">
      <w:pPr>
        <w:jc w:val="both"/>
        <w:rPr>
          <w:szCs w:val="24"/>
        </w:rPr>
      </w:pPr>
      <w:r w:rsidRPr="00FD44A6">
        <w:rPr>
          <w:b/>
          <w:bCs/>
          <w:szCs w:val="24"/>
        </w:rPr>
        <w:t>Article 10 bis</w:t>
      </w:r>
      <w:r w:rsidRPr="00FD44A6">
        <w:rPr>
          <w:szCs w:val="24"/>
        </w:rPr>
        <w:t> : Lorsque la réunion se tient à distance, la convocation :</w:t>
      </w:r>
    </w:p>
    <w:p w14:paraId="32F878EE" w14:textId="77777777" w:rsidR="001E07B6" w:rsidRPr="00FD44A6" w:rsidRDefault="001E07B6" w:rsidP="001E07B6">
      <w:pPr>
        <w:jc w:val="both"/>
        <w:rPr>
          <w:szCs w:val="24"/>
        </w:rPr>
      </w:pPr>
    </w:p>
    <w:p w14:paraId="01441FD4" w14:textId="77777777" w:rsidR="001E07B6" w:rsidRPr="00FD44A6" w:rsidRDefault="001E07B6" w:rsidP="001E07B6">
      <w:pPr>
        <w:jc w:val="both"/>
        <w:rPr>
          <w:szCs w:val="24"/>
        </w:rPr>
      </w:pPr>
      <w:r w:rsidRPr="00FD44A6">
        <w:rPr>
          <w:szCs w:val="24"/>
        </w:rPr>
        <w:t>1° mentionne les raisons justifiant la tenue de la réunion à distance ;</w:t>
      </w:r>
    </w:p>
    <w:p w14:paraId="2D85B892" w14:textId="77777777" w:rsidR="001E07B6" w:rsidRPr="00FD44A6" w:rsidRDefault="001E07B6" w:rsidP="001E07B6">
      <w:pPr>
        <w:jc w:val="both"/>
        <w:rPr>
          <w:szCs w:val="24"/>
        </w:rPr>
      </w:pPr>
      <w:r w:rsidRPr="00FD44A6">
        <w:rPr>
          <w:szCs w:val="24"/>
        </w:rPr>
        <w:t>2° mentionne la dénomination commerciale de l’outil numérique utilisé aux fins de la réunion ;</w:t>
      </w:r>
    </w:p>
    <w:p w14:paraId="7E06877D" w14:textId="77777777" w:rsidR="001E07B6" w:rsidRPr="000F382D" w:rsidRDefault="001E07B6" w:rsidP="001E07B6">
      <w:pPr>
        <w:jc w:val="both"/>
        <w:rPr>
          <w:szCs w:val="24"/>
        </w:rPr>
      </w:pPr>
      <w:r w:rsidRPr="00FD44A6">
        <w:rPr>
          <w:szCs w:val="24"/>
        </w:rPr>
        <w:t>3° contient une brève explication technique de la manière dont le membre procède pour se connecter et participer à la réunion.</w:t>
      </w:r>
    </w:p>
    <w:p w14:paraId="5B88B291" w14:textId="77777777" w:rsidR="001E07B6" w:rsidRPr="000F382D" w:rsidRDefault="001E07B6" w:rsidP="001E07B6">
      <w:pPr>
        <w:jc w:val="both"/>
        <w:rPr>
          <w:szCs w:val="24"/>
        </w:rPr>
      </w:pPr>
    </w:p>
    <w:p w14:paraId="26375957" w14:textId="77777777" w:rsidR="001E07B6" w:rsidRPr="000F382D" w:rsidRDefault="001E07B6" w:rsidP="001E07B6">
      <w:pPr>
        <w:jc w:val="both"/>
        <w:rPr>
          <w:szCs w:val="24"/>
        </w:rPr>
      </w:pPr>
      <w:r w:rsidRPr="000F382D">
        <w:rPr>
          <w:b/>
          <w:szCs w:val="24"/>
        </w:rPr>
        <w:t>Article 11</w:t>
      </w:r>
      <w:r w:rsidRPr="000F382D">
        <w:rPr>
          <w:szCs w:val="24"/>
        </w:rPr>
        <w:t xml:space="preserve"> - Lorsque le collège communal convoque le conseil communal sur la demande d'un tiers ou d'un quart de ses membres en fonction, l'ordre du jour de la réunion du conseil communal comprend, par priorité, les points indiqués par les demandeurs de la réunion.</w:t>
      </w:r>
    </w:p>
    <w:p w14:paraId="346B3154" w14:textId="77777777" w:rsidR="001E07B6" w:rsidRPr="000F382D" w:rsidRDefault="001E07B6" w:rsidP="001E07B6">
      <w:pPr>
        <w:jc w:val="both"/>
        <w:rPr>
          <w:szCs w:val="24"/>
        </w:rPr>
      </w:pPr>
    </w:p>
    <w:p w14:paraId="0F502B60" w14:textId="77777777" w:rsidR="001E07B6" w:rsidRPr="000F382D" w:rsidRDefault="001E07B6" w:rsidP="001E07B6">
      <w:pPr>
        <w:jc w:val="both"/>
        <w:rPr>
          <w:szCs w:val="24"/>
        </w:rPr>
      </w:pPr>
      <w:r w:rsidRPr="000F382D">
        <w:rPr>
          <w:b/>
          <w:szCs w:val="24"/>
        </w:rPr>
        <w:t>Article 12</w:t>
      </w:r>
      <w:r w:rsidRPr="000F382D">
        <w:rPr>
          <w:szCs w:val="24"/>
        </w:rPr>
        <w:t xml:space="preserve"> - Tout membre du conseil communal peut demander l'inscription d'un ou de plusieurs points supplémentaires à l'ordre du jour d'une réunion du conseil, étant entendu :</w:t>
      </w:r>
    </w:p>
    <w:p w14:paraId="119CBCC6" w14:textId="77777777" w:rsidR="001E07B6" w:rsidRPr="000F382D" w:rsidRDefault="001E07B6" w:rsidP="001E07B6">
      <w:pPr>
        <w:jc w:val="both"/>
        <w:rPr>
          <w:szCs w:val="24"/>
        </w:rPr>
      </w:pPr>
    </w:p>
    <w:p w14:paraId="4502A290" w14:textId="77777777" w:rsidR="001E07B6" w:rsidRPr="000F382D" w:rsidRDefault="001E07B6" w:rsidP="001E07B6">
      <w:pPr>
        <w:jc w:val="both"/>
        <w:rPr>
          <w:szCs w:val="24"/>
        </w:rPr>
      </w:pPr>
      <w:r w:rsidRPr="000F382D">
        <w:rPr>
          <w:szCs w:val="24"/>
        </w:rPr>
        <w:t>a) que toute proposition étrangère à l'ordre du jour doit être remise au bourgmestre ou à celui qui le remplace, au moins cinq jours francs avant la réunion du conseil communal ;</w:t>
      </w:r>
    </w:p>
    <w:p w14:paraId="112355B7" w14:textId="77777777" w:rsidR="001E07B6" w:rsidRPr="000F382D" w:rsidRDefault="001E07B6" w:rsidP="001E07B6">
      <w:pPr>
        <w:jc w:val="both"/>
        <w:rPr>
          <w:szCs w:val="24"/>
        </w:rPr>
      </w:pPr>
    </w:p>
    <w:p w14:paraId="139C1A6F" w14:textId="77777777" w:rsidR="001E07B6" w:rsidRPr="000F382D" w:rsidRDefault="001E07B6" w:rsidP="001E07B6">
      <w:pPr>
        <w:jc w:val="both"/>
        <w:rPr>
          <w:szCs w:val="24"/>
        </w:rPr>
      </w:pPr>
      <w:r w:rsidRPr="000F382D">
        <w:rPr>
          <w:szCs w:val="24"/>
        </w:rPr>
        <w:t>b) qu'elle doit être accompagnée d'une note explicative ou de tout document propre à éclairer le conseil communal ;</w:t>
      </w:r>
    </w:p>
    <w:p w14:paraId="66AEDCB4" w14:textId="77777777" w:rsidR="001E07B6" w:rsidRPr="000F382D" w:rsidRDefault="001E07B6" w:rsidP="001E07B6">
      <w:pPr>
        <w:jc w:val="both"/>
        <w:rPr>
          <w:szCs w:val="24"/>
        </w:rPr>
      </w:pPr>
    </w:p>
    <w:p w14:paraId="5D55D110" w14:textId="77777777" w:rsidR="001E07B6" w:rsidRPr="000F382D" w:rsidRDefault="001E07B6" w:rsidP="001E07B6">
      <w:pPr>
        <w:jc w:val="both"/>
        <w:rPr>
          <w:szCs w:val="24"/>
        </w:rPr>
      </w:pPr>
      <w:r w:rsidRPr="000F382D">
        <w:rPr>
          <w:szCs w:val="24"/>
        </w:rPr>
        <w:t>c) que, si elle donne lieu à décision, elle doit être accompagnée d'un projet de délibération, conformément à l'article 10 du présent règlement ;</w:t>
      </w:r>
    </w:p>
    <w:p w14:paraId="40422D54" w14:textId="77777777" w:rsidR="001E07B6" w:rsidRPr="000F382D" w:rsidRDefault="001E07B6" w:rsidP="001E07B6">
      <w:pPr>
        <w:jc w:val="both"/>
        <w:rPr>
          <w:szCs w:val="24"/>
        </w:rPr>
      </w:pPr>
    </w:p>
    <w:p w14:paraId="45D1B32D" w14:textId="77777777" w:rsidR="001E07B6" w:rsidRPr="000F382D" w:rsidRDefault="001E07B6" w:rsidP="001E07B6">
      <w:pPr>
        <w:jc w:val="both"/>
        <w:rPr>
          <w:szCs w:val="24"/>
        </w:rPr>
      </w:pPr>
      <w:r w:rsidRPr="000F382D">
        <w:rPr>
          <w:szCs w:val="24"/>
        </w:rPr>
        <w:t>d) qu'il est interdit à un membre du collège communal de faire usage de cette faculté ;</w:t>
      </w:r>
    </w:p>
    <w:p w14:paraId="18D3A003" w14:textId="77777777" w:rsidR="001E07B6" w:rsidRPr="000F382D" w:rsidRDefault="001E07B6" w:rsidP="001E07B6">
      <w:pPr>
        <w:jc w:val="both"/>
        <w:rPr>
          <w:szCs w:val="24"/>
        </w:rPr>
      </w:pPr>
    </w:p>
    <w:p w14:paraId="09AE64B1" w14:textId="77777777" w:rsidR="001E07B6" w:rsidRPr="000F382D" w:rsidRDefault="001E07B6" w:rsidP="001E07B6">
      <w:pPr>
        <w:jc w:val="both"/>
        <w:rPr>
          <w:szCs w:val="24"/>
        </w:rPr>
      </w:pPr>
      <w:r w:rsidRPr="000F382D">
        <w:rPr>
          <w:szCs w:val="24"/>
        </w:rPr>
        <w:t>e) que l’auteur de la proposition présente son point lors de la réunion du conseil communal.</w:t>
      </w:r>
    </w:p>
    <w:p w14:paraId="0259865D" w14:textId="77777777" w:rsidR="001E07B6" w:rsidRPr="000F382D" w:rsidRDefault="001E07B6" w:rsidP="001E07B6">
      <w:pPr>
        <w:jc w:val="both"/>
        <w:rPr>
          <w:szCs w:val="24"/>
        </w:rPr>
      </w:pPr>
      <w:r w:rsidRPr="000F382D">
        <w:rPr>
          <w:szCs w:val="24"/>
        </w:rPr>
        <w:t>En l’absence de l’auteur de la proposition pour présenter son point lors de la réunion du conseil communal, ledit point n’est pas examiné.</w:t>
      </w:r>
    </w:p>
    <w:p w14:paraId="3F8449C5" w14:textId="77777777" w:rsidR="001E07B6" w:rsidRPr="000F382D" w:rsidRDefault="001E07B6" w:rsidP="001E07B6">
      <w:pPr>
        <w:jc w:val="both"/>
        <w:rPr>
          <w:szCs w:val="24"/>
        </w:rPr>
      </w:pPr>
    </w:p>
    <w:p w14:paraId="510ED5F2" w14:textId="77777777" w:rsidR="001E07B6" w:rsidRPr="000F382D" w:rsidRDefault="001E07B6" w:rsidP="001E07B6">
      <w:pPr>
        <w:jc w:val="both"/>
        <w:rPr>
          <w:szCs w:val="24"/>
        </w:rPr>
      </w:pPr>
      <w:r w:rsidRPr="000F382D">
        <w:rPr>
          <w:szCs w:val="24"/>
        </w:rPr>
        <w:t>Par « cinq jours francs », il y a lieu d'entendre cinq jours de vingt-quatre heures, cela signifiant que le jour de la réception de la proposition étrangère à l'ordre du jour par le bourgmestre ou par celui qui le remplace, et celui de la réunion du conseil communal ne sont pas compris dans le délai.</w:t>
      </w:r>
    </w:p>
    <w:p w14:paraId="41328B6B" w14:textId="77777777" w:rsidR="001E07B6" w:rsidRPr="000F382D" w:rsidRDefault="001E07B6" w:rsidP="001E07B6">
      <w:pPr>
        <w:jc w:val="both"/>
        <w:rPr>
          <w:szCs w:val="24"/>
        </w:rPr>
      </w:pPr>
    </w:p>
    <w:p w14:paraId="4B1B4DEE" w14:textId="77777777" w:rsidR="001E07B6" w:rsidRPr="000F382D" w:rsidRDefault="001E07B6" w:rsidP="001E07B6">
      <w:pPr>
        <w:jc w:val="both"/>
        <w:rPr>
          <w:szCs w:val="24"/>
        </w:rPr>
      </w:pPr>
      <w:r w:rsidRPr="000F382D">
        <w:rPr>
          <w:szCs w:val="24"/>
        </w:rPr>
        <w:t>Le bourgmestre ou celui qui le remplace transmet sans délai les points complémentaires de l'ordre du jour de la réunion du conseil communal à ses membres.</w:t>
      </w:r>
    </w:p>
    <w:p w14:paraId="718976EE" w14:textId="77777777" w:rsidR="001E07B6" w:rsidRPr="000F382D" w:rsidRDefault="001E07B6" w:rsidP="001E07B6">
      <w:pPr>
        <w:jc w:val="both"/>
        <w:rPr>
          <w:b/>
          <w:i/>
          <w:szCs w:val="24"/>
        </w:rPr>
      </w:pPr>
    </w:p>
    <w:p w14:paraId="41A46FA3" w14:textId="77777777" w:rsidR="001E07B6" w:rsidRPr="000F382D" w:rsidRDefault="001E07B6" w:rsidP="001E07B6">
      <w:pPr>
        <w:jc w:val="both"/>
        <w:rPr>
          <w:b/>
          <w:i/>
          <w:szCs w:val="24"/>
        </w:rPr>
      </w:pPr>
      <w:r w:rsidRPr="000F382D">
        <w:rPr>
          <w:b/>
          <w:i/>
          <w:szCs w:val="24"/>
        </w:rPr>
        <w:t>Section 4 - L'inscription, en séance publique ou en séance à huis clos, des points de l'ordre du jour des réunions du conseil communal</w:t>
      </w:r>
    </w:p>
    <w:p w14:paraId="5C5B9EB3" w14:textId="77777777" w:rsidR="001E07B6" w:rsidRPr="000F382D" w:rsidRDefault="001E07B6" w:rsidP="001E07B6">
      <w:pPr>
        <w:jc w:val="both"/>
        <w:rPr>
          <w:szCs w:val="24"/>
        </w:rPr>
      </w:pPr>
    </w:p>
    <w:p w14:paraId="41E414BD" w14:textId="77777777" w:rsidR="001E07B6" w:rsidRPr="000F382D" w:rsidRDefault="001E07B6" w:rsidP="001E07B6">
      <w:pPr>
        <w:jc w:val="both"/>
        <w:rPr>
          <w:szCs w:val="24"/>
        </w:rPr>
      </w:pPr>
      <w:r w:rsidRPr="000F382D">
        <w:rPr>
          <w:b/>
          <w:szCs w:val="24"/>
        </w:rPr>
        <w:t>Article 13</w:t>
      </w:r>
      <w:r w:rsidRPr="000F382D">
        <w:rPr>
          <w:szCs w:val="24"/>
        </w:rPr>
        <w:t xml:space="preserve"> - Sans préjudice des articles 14 et 15, les réunions du conseil communal sont publiques.</w:t>
      </w:r>
    </w:p>
    <w:p w14:paraId="65FC7D16" w14:textId="77777777" w:rsidR="001E07B6" w:rsidRPr="000F382D" w:rsidRDefault="001E07B6" w:rsidP="001E07B6">
      <w:pPr>
        <w:jc w:val="both"/>
        <w:rPr>
          <w:szCs w:val="24"/>
        </w:rPr>
      </w:pPr>
    </w:p>
    <w:p w14:paraId="22579A72" w14:textId="77777777" w:rsidR="001E07B6" w:rsidRPr="00FD44A6" w:rsidRDefault="001E07B6" w:rsidP="001E07B6">
      <w:pPr>
        <w:jc w:val="both"/>
        <w:rPr>
          <w:szCs w:val="24"/>
        </w:rPr>
      </w:pPr>
      <w:r w:rsidRPr="00FD44A6">
        <w:rPr>
          <w:szCs w:val="24"/>
        </w:rPr>
        <w:t>La publicité des séances virtuelles en cas de situation extraordinaire est assurée par la diffusion en direct de la séance du conseil, uniquement en sa partie publique, sur le site internet de la commune ou selon les modalités précisées sur celui-ci.</w:t>
      </w:r>
    </w:p>
    <w:p w14:paraId="15CCDF02" w14:textId="77777777" w:rsidR="001E07B6" w:rsidRPr="00FD44A6" w:rsidRDefault="001E07B6" w:rsidP="001E07B6">
      <w:pPr>
        <w:jc w:val="both"/>
        <w:rPr>
          <w:szCs w:val="24"/>
        </w:rPr>
      </w:pPr>
    </w:p>
    <w:p w14:paraId="6F94102A" w14:textId="77777777" w:rsidR="001E07B6" w:rsidRPr="00FD44A6" w:rsidRDefault="001E07B6" w:rsidP="001E07B6">
      <w:pPr>
        <w:jc w:val="both"/>
        <w:rPr>
          <w:szCs w:val="24"/>
        </w:rPr>
      </w:pPr>
      <w:r w:rsidRPr="00FD44A6">
        <w:rPr>
          <w:szCs w:val="24"/>
        </w:rPr>
        <w:t>La diffusion est interrompue à chaque fois que le huis clos est prononcé.</w:t>
      </w:r>
    </w:p>
    <w:p w14:paraId="1E3CFD31" w14:textId="77777777" w:rsidR="001E07B6" w:rsidRPr="00FD44A6" w:rsidRDefault="001E07B6" w:rsidP="001E07B6">
      <w:pPr>
        <w:jc w:val="both"/>
        <w:rPr>
          <w:szCs w:val="24"/>
        </w:rPr>
      </w:pPr>
    </w:p>
    <w:p w14:paraId="24CA03DD" w14:textId="77777777" w:rsidR="001E07B6" w:rsidRPr="00FD44A6" w:rsidRDefault="001E07B6" w:rsidP="001E07B6">
      <w:pPr>
        <w:jc w:val="both"/>
        <w:rPr>
          <w:szCs w:val="24"/>
        </w:rPr>
      </w:pPr>
      <w:r w:rsidRPr="00FD44A6">
        <w:rPr>
          <w:szCs w:val="24"/>
        </w:rPr>
        <w:t>Le Président de séance veille au respect de la présente disposition.</w:t>
      </w:r>
    </w:p>
    <w:p w14:paraId="7502FE90" w14:textId="77777777" w:rsidR="001E07B6" w:rsidRPr="00FD44A6" w:rsidRDefault="001E07B6" w:rsidP="001E07B6">
      <w:pPr>
        <w:jc w:val="both"/>
        <w:rPr>
          <w:szCs w:val="24"/>
        </w:rPr>
      </w:pPr>
    </w:p>
    <w:p w14:paraId="0EECCCE2" w14:textId="77777777" w:rsidR="001E07B6" w:rsidRPr="000F382D" w:rsidRDefault="001E07B6" w:rsidP="001E07B6">
      <w:pPr>
        <w:jc w:val="both"/>
        <w:rPr>
          <w:strike/>
          <w:szCs w:val="24"/>
        </w:rPr>
      </w:pPr>
      <w:r w:rsidRPr="00FD44A6">
        <w:rPr>
          <w:b/>
          <w:bCs/>
          <w:szCs w:val="24"/>
        </w:rPr>
        <w:t>Article 13bis</w:t>
      </w:r>
      <w:r w:rsidRPr="00FD44A6">
        <w:rPr>
          <w:szCs w:val="24"/>
        </w:rPr>
        <w:t> : en cas de réunion à distance, au moment du prononcé du huis clos et à la demande du Président de séance, chaque membre s’engage, individuellement et à haute voix, au respect des conditions nécessaires au secret des débats durant tout le huis clos.</w:t>
      </w:r>
    </w:p>
    <w:p w14:paraId="2D7CA33D" w14:textId="77777777" w:rsidR="001E07B6" w:rsidRPr="000F382D" w:rsidRDefault="001E07B6" w:rsidP="001E07B6">
      <w:pPr>
        <w:jc w:val="both"/>
        <w:rPr>
          <w:szCs w:val="24"/>
        </w:rPr>
      </w:pPr>
    </w:p>
    <w:p w14:paraId="218F2A49" w14:textId="77777777" w:rsidR="001E07B6" w:rsidRPr="000F382D" w:rsidRDefault="001E07B6" w:rsidP="001E07B6">
      <w:pPr>
        <w:jc w:val="both"/>
        <w:rPr>
          <w:szCs w:val="24"/>
        </w:rPr>
      </w:pPr>
      <w:r w:rsidRPr="000F382D">
        <w:rPr>
          <w:b/>
          <w:szCs w:val="24"/>
        </w:rPr>
        <w:t>Article 14</w:t>
      </w:r>
      <w:r w:rsidRPr="000F382D">
        <w:rPr>
          <w:szCs w:val="24"/>
        </w:rPr>
        <w:t xml:space="preserve"> - Sauf lorsqu'il est appelé à délibérer du budget, d'une modification budgétaire ou des comptes, le conseil communal, statuant à la majorité des deux tiers de ses membres présents/connectés, peut, dans l'intérêt de l'ordre public et en raison des inconvénients graves qui résulteraient de la publicité, décider que la réunion du conseil ne sera pas publique.</w:t>
      </w:r>
    </w:p>
    <w:p w14:paraId="0C56052B" w14:textId="77777777" w:rsidR="001E07B6" w:rsidRPr="000F382D" w:rsidRDefault="001E07B6" w:rsidP="001E07B6">
      <w:pPr>
        <w:jc w:val="both"/>
        <w:rPr>
          <w:szCs w:val="24"/>
        </w:rPr>
      </w:pPr>
    </w:p>
    <w:p w14:paraId="5B110382" w14:textId="77777777" w:rsidR="001E07B6" w:rsidRPr="000F382D" w:rsidRDefault="001E07B6" w:rsidP="001E07B6">
      <w:pPr>
        <w:jc w:val="both"/>
        <w:rPr>
          <w:szCs w:val="24"/>
        </w:rPr>
      </w:pPr>
      <w:r w:rsidRPr="000F382D">
        <w:rPr>
          <w:szCs w:val="24"/>
        </w:rPr>
        <w:t>Lorsque le nombre des membres du conseil communal présents/</w:t>
      </w:r>
      <w:r w:rsidRPr="00FD44A6">
        <w:rPr>
          <w:szCs w:val="24"/>
        </w:rPr>
        <w:t>connectés</w:t>
      </w:r>
      <w:r w:rsidRPr="000F382D">
        <w:rPr>
          <w:szCs w:val="24"/>
        </w:rPr>
        <w:t xml:space="preserve"> n'est pas un multiple de trois, il y a lieu, pour la détermination des deux tiers, d'arrondir à l'unité supérieure le résultat de la division par trois suivie de la multiplication par deux.</w:t>
      </w:r>
    </w:p>
    <w:p w14:paraId="36C0779B" w14:textId="77777777" w:rsidR="001E07B6" w:rsidRPr="000F382D" w:rsidRDefault="001E07B6" w:rsidP="001E07B6">
      <w:pPr>
        <w:jc w:val="both"/>
        <w:rPr>
          <w:szCs w:val="24"/>
        </w:rPr>
      </w:pPr>
    </w:p>
    <w:p w14:paraId="10B945EF" w14:textId="77777777" w:rsidR="001E07B6" w:rsidRPr="000F382D" w:rsidRDefault="001E07B6" w:rsidP="001E07B6">
      <w:pPr>
        <w:jc w:val="both"/>
        <w:rPr>
          <w:szCs w:val="24"/>
        </w:rPr>
      </w:pPr>
      <w:r w:rsidRPr="000F382D">
        <w:rPr>
          <w:b/>
          <w:szCs w:val="24"/>
        </w:rPr>
        <w:t>Article 15</w:t>
      </w:r>
      <w:r w:rsidRPr="000F382D">
        <w:rPr>
          <w:szCs w:val="24"/>
        </w:rPr>
        <w:t xml:space="preserve"> - La réunion du conseil communal n'est pas publique lorsqu'il s'agit de questions de personnes.</w:t>
      </w:r>
    </w:p>
    <w:p w14:paraId="2EBCA663" w14:textId="77777777" w:rsidR="001E07B6" w:rsidRPr="000F382D" w:rsidRDefault="001E07B6" w:rsidP="001E07B6">
      <w:pPr>
        <w:jc w:val="both"/>
        <w:rPr>
          <w:szCs w:val="24"/>
        </w:rPr>
      </w:pPr>
    </w:p>
    <w:p w14:paraId="1647DF29" w14:textId="77777777" w:rsidR="001E07B6" w:rsidRPr="000F382D" w:rsidRDefault="001E07B6" w:rsidP="001E07B6">
      <w:pPr>
        <w:jc w:val="both"/>
        <w:rPr>
          <w:szCs w:val="24"/>
        </w:rPr>
      </w:pPr>
      <w:r w:rsidRPr="000F382D">
        <w:rPr>
          <w:szCs w:val="24"/>
        </w:rPr>
        <w:t>Dès qu'une question de ce genre est soulevée, le président prononce le huis clos.</w:t>
      </w:r>
    </w:p>
    <w:p w14:paraId="5E48EE67" w14:textId="77777777" w:rsidR="001E07B6" w:rsidRPr="000F382D" w:rsidRDefault="001E07B6" w:rsidP="001E07B6">
      <w:pPr>
        <w:jc w:val="both"/>
        <w:rPr>
          <w:szCs w:val="24"/>
        </w:rPr>
      </w:pPr>
    </w:p>
    <w:p w14:paraId="2EEEBC56" w14:textId="77777777" w:rsidR="001E07B6" w:rsidRPr="000F382D" w:rsidRDefault="001E07B6" w:rsidP="001E07B6">
      <w:pPr>
        <w:jc w:val="both"/>
        <w:rPr>
          <w:szCs w:val="24"/>
        </w:rPr>
      </w:pPr>
      <w:r w:rsidRPr="000F382D">
        <w:rPr>
          <w:b/>
          <w:szCs w:val="24"/>
        </w:rPr>
        <w:t>Article 16</w:t>
      </w:r>
      <w:r w:rsidRPr="000F382D">
        <w:rPr>
          <w:szCs w:val="24"/>
        </w:rPr>
        <w:t xml:space="preserve"> - Lorsque la réunion du conseil communal n'est pas publique, seuls peuvent être présents</w:t>
      </w:r>
      <w:r w:rsidRPr="00FD44A6">
        <w:rPr>
          <w:szCs w:val="24"/>
        </w:rPr>
        <w:t>/connectés</w:t>
      </w:r>
      <w:r w:rsidRPr="000F382D">
        <w:rPr>
          <w:szCs w:val="24"/>
        </w:rPr>
        <w:t xml:space="preserve"> :</w:t>
      </w:r>
    </w:p>
    <w:p w14:paraId="17BBFDB2" w14:textId="77777777" w:rsidR="001E07B6" w:rsidRPr="000F382D" w:rsidRDefault="001E07B6" w:rsidP="001E07B6">
      <w:pPr>
        <w:numPr>
          <w:ilvl w:val="0"/>
          <w:numId w:val="74"/>
        </w:numPr>
        <w:suppressAutoHyphens w:val="0"/>
        <w:ind w:left="284" w:hanging="284"/>
        <w:jc w:val="both"/>
        <w:rPr>
          <w:szCs w:val="24"/>
        </w:rPr>
      </w:pPr>
      <w:r w:rsidRPr="000F382D">
        <w:rPr>
          <w:szCs w:val="24"/>
        </w:rPr>
        <w:t>les membres du conseil,</w:t>
      </w:r>
    </w:p>
    <w:p w14:paraId="22004FF6" w14:textId="77777777" w:rsidR="001E07B6" w:rsidRPr="000F382D" w:rsidRDefault="001E07B6" w:rsidP="001E07B6">
      <w:pPr>
        <w:ind w:left="284" w:hanging="284"/>
        <w:jc w:val="both"/>
        <w:rPr>
          <w:szCs w:val="24"/>
        </w:rPr>
      </w:pPr>
      <w:r w:rsidRPr="000F382D">
        <w:rPr>
          <w:szCs w:val="24"/>
        </w:rPr>
        <w:lastRenderedPageBreak/>
        <w:t>-</w:t>
      </w:r>
      <w:r w:rsidRPr="000F382D">
        <w:rPr>
          <w:szCs w:val="24"/>
        </w:rPr>
        <w:tab/>
        <w:t>le président du conseil de l'action sociale</w:t>
      </w:r>
      <w:r w:rsidRPr="000F382D">
        <w:rPr>
          <w:rStyle w:val="Appelnotedebasdep"/>
          <w:szCs w:val="24"/>
        </w:rPr>
        <w:footnoteReference w:id="1"/>
      </w:r>
      <w:r w:rsidRPr="000F382D">
        <w:rPr>
          <w:szCs w:val="24"/>
        </w:rPr>
        <w:t xml:space="preserve"> et, le cas échéant, l'échevin désigné hors conseil conformément à l'article L1123-8, paragraphe 2, alinéa 2, du Code de la démocratie locale et de la décentralisation,</w:t>
      </w:r>
    </w:p>
    <w:p w14:paraId="01084FFC" w14:textId="77777777" w:rsidR="001E07B6" w:rsidRPr="000F382D" w:rsidRDefault="001E07B6" w:rsidP="001E07B6">
      <w:pPr>
        <w:numPr>
          <w:ilvl w:val="0"/>
          <w:numId w:val="74"/>
        </w:numPr>
        <w:suppressAutoHyphens w:val="0"/>
        <w:ind w:left="284" w:hanging="284"/>
        <w:jc w:val="both"/>
        <w:rPr>
          <w:szCs w:val="24"/>
        </w:rPr>
      </w:pPr>
      <w:r w:rsidRPr="000F382D">
        <w:rPr>
          <w:szCs w:val="24"/>
        </w:rPr>
        <w:t>le directeur général,</w:t>
      </w:r>
    </w:p>
    <w:p w14:paraId="36F13231" w14:textId="77777777" w:rsidR="001E07B6" w:rsidRPr="000F382D" w:rsidRDefault="001E07B6" w:rsidP="001E07B6">
      <w:pPr>
        <w:numPr>
          <w:ilvl w:val="0"/>
          <w:numId w:val="74"/>
        </w:numPr>
        <w:suppressAutoHyphens w:val="0"/>
        <w:ind w:left="284" w:hanging="284"/>
        <w:jc w:val="both"/>
        <w:rPr>
          <w:szCs w:val="24"/>
        </w:rPr>
      </w:pPr>
      <w:r w:rsidRPr="000F382D">
        <w:rPr>
          <w:szCs w:val="24"/>
        </w:rPr>
        <w:t>le cas échéant, toute personne dont la présence est requise en vertu d’une disposition légale ou réglementaire,</w:t>
      </w:r>
    </w:p>
    <w:p w14:paraId="5E1F4BC1" w14:textId="77777777" w:rsidR="001E07B6" w:rsidRPr="000F382D" w:rsidRDefault="001E07B6" w:rsidP="001E07B6">
      <w:pPr>
        <w:numPr>
          <w:ilvl w:val="0"/>
          <w:numId w:val="74"/>
        </w:numPr>
        <w:suppressAutoHyphens w:val="0"/>
        <w:ind w:left="284" w:hanging="284"/>
        <w:jc w:val="both"/>
        <w:rPr>
          <w:szCs w:val="24"/>
        </w:rPr>
      </w:pPr>
      <w:r w:rsidRPr="000F382D">
        <w:rPr>
          <w:szCs w:val="24"/>
        </w:rPr>
        <w:t>et, s'il y échet, des personnes appelées pour exercer une tâche professionnelle.</w:t>
      </w:r>
    </w:p>
    <w:p w14:paraId="71AA1B21" w14:textId="77777777" w:rsidR="001E07B6" w:rsidRPr="000F382D" w:rsidRDefault="001E07B6" w:rsidP="001E07B6">
      <w:pPr>
        <w:jc w:val="both"/>
        <w:rPr>
          <w:szCs w:val="24"/>
        </w:rPr>
      </w:pPr>
    </w:p>
    <w:p w14:paraId="25DFB009" w14:textId="77777777" w:rsidR="001E07B6" w:rsidRPr="00FD44A6" w:rsidRDefault="001E07B6" w:rsidP="001E07B6">
      <w:pPr>
        <w:jc w:val="both"/>
        <w:rPr>
          <w:szCs w:val="24"/>
        </w:rPr>
      </w:pPr>
      <w:r w:rsidRPr="000F382D">
        <w:rPr>
          <w:b/>
          <w:szCs w:val="24"/>
        </w:rPr>
        <w:t>Article 17</w:t>
      </w:r>
      <w:r w:rsidRPr="000F382D">
        <w:rPr>
          <w:szCs w:val="24"/>
        </w:rPr>
        <w:t xml:space="preserve"> - Sauf en matière disciplinaire</w:t>
      </w:r>
      <w:r w:rsidRPr="0043425C">
        <w:rPr>
          <w:szCs w:val="24"/>
        </w:rPr>
        <w:t xml:space="preserve">, </w:t>
      </w:r>
      <w:r w:rsidRPr="00FD44A6">
        <w:rPr>
          <w:szCs w:val="24"/>
        </w:rPr>
        <w:t>ainsi qu’en cas de désignation du lauréat appelé</w:t>
      </w:r>
    </w:p>
    <w:p w14:paraId="1171043E" w14:textId="77777777" w:rsidR="001E07B6" w:rsidRPr="000F382D" w:rsidRDefault="001E07B6" w:rsidP="001E07B6">
      <w:pPr>
        <w:jc w:val="both"/>
        <w:rPr>
          <w:szCs w:val="24"/>
        </w:rPr>
      </w:pPr>
      <w:r w:rsidRPr="00FD44A6">
        <w:rPr>
          <w:szCs w:val="24"/>
        </w:rPr>
        <w:t>à occuper une fonction de grade légal, la séance à huis clos ne peut avoir lieu qu'après la séance</w:t>
      </w:r>
      <w:r w:rsidRPr="000F382D">
        <w:rPr>
          <w:szCs w:val="24"/>
        </w:rPr>
        <w:t xml:space="preserve"> publique.</w:t>
      </w:r>
    </w:p>
    <w:p w14:paraId="37BC7020" w14:textId="77777777" w:rsidR="001E07B6" w:rsidRPr="000F382D" w:rsidRDefault="001E07B6" w:rsidP="001E07B6">
      <w:pPr>
        <w:jc w:val="both"/>
        <w:rPr>
          <w:szCs w:val="24"/>
        </w:rPr>
      </w:pPr>
    </w:p>
    <w:p w14:paraId="53265EE7" w14:textId="77777777" w:rsidR="001E07B6" w:rsidRPr="000F382D" w:rsidRDefault="001E07B6" w:rsidP="001E07B6">
      <w:pPr>
        <w:jc w:val="both"/>
        <w:rPr>
          <w:szCs w:val="24"/>
        </w:rPr>
      </w:pPr>
      <w:r w:rsidRPr="000F382D">
        <w:rPr>
          <w:szCs w:val="24"/>
        </w:rPr>
        <w:t>S'il paraît nécessaire, pendant la séance publique, de continuer l'examen d'un point en séance à huis clos, la séance publique peut être interrompue, à cette seule fin.</w:t>
      </w:r>
    </w:p>
    <w:p w14:paraId="0213B79D" w14:textId="77777777" w:rsidR="001E07B6" w:rsidRPr="000F382D" w:rsidRDefault="001E07B6" w:rsidP="001E07B6">
      <w:pPr>
        <w:jc w:val="both"/>
        <w:rPr>
          <w:szCs w:val="24"/>
        </w:rPr>
      </w:pPr>
    </w:p>
    <w:p w14:paraId="4977A088" w14:textId="77777777" w:rsidR="001E07B6" w:rsidRPr="000F382D" w:rsidRDefault="001E07B6" w:rsidP="001E07B6">
      <w:pPr>
        <w:jc w:val="both"/>
        <w:rPr>
          <w:b/>
          <w:i/>
          <w:szCs w:val="24"/>
        </w:rPr>
      </w:pPr>
      <w:r w:rsidRPr="000F382D">
        <w:rPr>
          <w:b/>
          <w:i/>
          <w:szCs w:val="24"/>
        </w:rPr>
        <w:t>Section 5 - Le délai entre la réception de la convocation par les membres du conseil communal et sa réunion</w:t>
      </w:r>
    </w:p>
    <w:p w14:paraId="0D56587B" w14:textId="77777777" w:rsidR="001E07B6" w:rsidRPr="000F382D" w:rsidRDefault="001E07B6" w:rsidP="001E07B6">
      <w:pPr>
        <w:jc w:val="both"/>
        <w:rPr>
          <w:szCs w:val="24"/>
        </w:rPr>
      </w:pPr>
    </w:p>
    <w:p w14:paraId="448D0D59" w14:textId="77777777" w:rsidR="001E07B6" w:rsidRPr="0043425C" w:rsidRDefault="001E07B6" w:rsidP="001E07B6">
      <w:pPr>
        <w:jc w:val="both"/>
        <w:rPr>
          <w:szCs w:val="24"/>
        </w:rPr>
      </w:pPr>
      <w:r w:rsidRPr="000F382D">
        <w:rPr>
          <w:b/>
          <w:szCs w:val="24"/>
        </w:rPr>
        <w:t>Article 18</w:t>
      </w:r>
      <w:r w:rsidRPr="000F382D">
        <w:rPr>
          <w:szCs w:val="24"/>
        </w:rPr>
        <w:t xml:space="preserve"> - Sauf les cas d'urgence, la convocation se fait par </w:t>
      </w:r>
      <w:r w:rsidRPr="0043425C">
        <w:rPr>
          <w:szCs w:val="24"/>
        </w:rPr>
        <w:t>courrier</w:t>
      </w:r>
      <w:r w:rsidRPr="000F382D">
        <w:rPr>
          <w:szCs w:val="24"/>
        </w:rPr>
        <w:t xml:space="preserve"> électronique à l’adresse électronique personnelle visée à l’article 19bis du présent règlement, au moins sept jours francs avant celui de la réunion ; elle contient l'ordre du jour. </w:t>
      </w:r>
      <w:r w:rsidRPr="00FD44A6">
        <w:rPr>
          <w:szCs w:val="24"/>
        </w:rPr>
        <w:t>Les pièces relatives aux points inscrits à l'ordre du jour peuvent être transmises par toute voie électronique, conformément à l’article 20, al. 2 du présent règlement.</w:t>
      </w:r>
    </w:p>
    <w:p w14:paraId="7245DEAE" w14:textId="77777777" w:rsidR="001E07B6" w:rsidRPr="000F382D" w:rsidRDefault="001E07B6" w:rsidP="001E07B6">
      <w:pPr>
        <w:jc w:val="both"/>
        <w:rPr>
          <w:szCs w:val="24"/>
          <w:u w:val="single"/>
        </w:rPr>
      </w:pPr>
    </w:p>
    <w:p w14:paraId="7D7CA0C2" w14:textId="77777777" w:rsidR="001E07B6" w:rsidRPr="000F382D" w:rsidRDefault="001E07B6" w:rsidP="001E07B6">
      <w:pPr>
        <w:jc w:val="both"/>
        <w:rPr>
          <w:szCs w:val="24"/>
        </w:rPr>
      </w:pPr>
      <w:r w:rsidRPr="000F382D">
        <w:rPr>
          <w:szCs w:val="24"/>
        </w:rPr>
        <w:t>Ce délai est ramené à deux jours francs lorsqu'il s'agit des deuxième et troisième convocations du conseil communal, dont il est question à l'article L1122-17, alinéa 3, du Code de la démocratie locale et de la décentralisation.</w:t>
      </w:r>
    </w:p>
    <w:p w14:paraId="313033E1" w14:textId="77777777" w:rsidR="001E07B6" w:rsidRPr="000F382D" w:rsidRDefault="001E07B6" w:rsidP="001E07B6">
      <w:pPr>
        <w:jc w:val="both"/>
        <w:rPr>
          <w:szCs w:val="24"/>
        </w:rPr>
      </w:pPr>
    </w:p>
    <w:p w14:paraId="21430CE4" w14:textId="77777777" w:rsidR="001E07B6" w:rsidRPr="000F382D" w:rsidRDefault="001E07B6" w:rsidP="001E07B6">
      <w:pPr>
        <w:jc w:val="both"/>
        <w:rPr>
          <w:szCs w:val="24"/>
        </w:rPr>
      </w:pPr>
      <w:r w:rsidRPr="000F382D">
        <w:rPr>
          <w:szCs w:val="24"/>
        </w:rPr>
        <w:t>Par « sept jours francs » et par « deux jours francs », il y a lieu d'entendre respectivement, sept jours de vingt-quatre heures et deux jours de vingt-quatre heures, cela signifiant que le jour de la réception de la convocation par les membres du conseil communal et celui de sa réunion ne sont pas compris dans le délai.</w:t>
      </w:r>
    </w:p>
    <w:p w14:paraId="24524B9D" w14:textId="77777777" w:rsidR="001E07B6" w:rsidRPr="000F382D" w:rsidRDefault="001E07B6" w:rsidP="001E07B6">
      <w:pPr>
        <w:jc w:val="both"/>
        <w:rPr>
          <w:szCs w:val="24"/>
        </w:rPr>
      </w:pPr>
    </w:p>
    <w:p w14:paraId="042B9623" w14:textId="77777777" w:rsidR="001E07B6" w:rsidRPr="000F382D" w:rsidRDefault="001E07B6" w:rsidP="001E07B6">
      <w:pPr>
        <w:jc w:val="both"/>
        <w:rPr>
          <w:szCs w:val="24"/>
        </w:rPr>
      </w:pPr>
      <w:r w:rsidRPr="000F382D">
        <w:rPr>
          <w:szCs w:val="24"/>
        </w:rPr>
        <w:t>Sans préjudice des articles 20 et 22, les documents visés au présent article peuvent être transmis par écrit et à domicile si le mandataire en a fait la demande par écrit ou si la transmission par courrier ou par voie électronique est techniquement impossible.</w:t>
      </w:r>
    </w:p>
    <w:p w14:paraId="172B76DD" w14:textId="77777777" w:rsidR="001E07B6" w:rsidRPr="000F382D" w:rsidRDefault="001E07B6" w:rsidP="001E07B6">
      <w:pPr>
        <w:jc w:val="both"/>
        <w:rPr>
          <w:szCs w:val="24"/>
        </w:rPr>
      </w:pPr>
    </w:p>
    <w:p w14:paraId="797BADF6" w14:textId="77777777" w:rsidR="001E07B6" w:rsidRPr="000F382D" w:rsidRDefault="001E07B6" w:rsidP="001E07B6">
      <w:pPr>
        <w:jc w:val="both"/>
        <w:rPr>
          <w:szCs w:val="24"/>
        </w:rPr>
      </w:pPr>
      <w:r w:rsidRPr="000F382D">
        <w:rPr>
          <w:b/>
          <w:szCs w:val="24"/>
        </w:rPr>
        <w:t>Article 19</w:t>
      </w:r>
      <w:r w:rsidRPr="000F382D">
        <w:rPr>
          <w:szCs w:val="24"/>
        </w:rPr>
        <w:t xml:space="preserve"> – Pour l'application de l'article 18, dernier alinéa, du présent règlement et de la convocation « à domicile », il y a lieu d'entendre ce qui suit : la convocation est portée au domicile des conseillers. </w:t>
      </w:r>
    </w:p>
    <w:p w14:paraId="18CDA09E" w14:textId="77777777" w:rsidR="001E07B6" w:rsidRPr="000F382D" w:rsidRDefault="001E07B6" w:rsidP="001E07B6">
      <w:pPr>
        <w:jc w:val="both"/>
        <w:rPr>
          <w:szCs w:val="24"/>
        </w:rPr>
      </w:pPr>
    </w:p>
    <w:p w14:paraId="239796C1" w14:textId="77777777" w:rsidR="001E07B6" w:rsidRPr="000F382D" w:rsidRDefault="001E07B6" w:rsidP="001E07B6">
      <w:pPr>
        <w:jc w:val="both"/>
        <w:rPr>
          <w:szCs w:val="24"/>
        </w:rPr>
      </w:pPr>
      <w:r w:rsidRPr="000F382D">
        <w:rPr>
          <w:szCs w:val="24"/>
        </w:rPr>
        <w:t xml:space="preserve">Par « domicile », il y a lieu d'entendre l'adresse d'inscription du conseiller au registre de population. </w:t>
      </w:r>
    </w:p>
    <w:p w14:paraId="097F3D4A" w14:textId="77777777" w:rsidR="001E07B6" w:rsidRPr="000F382D" w:rsidRDefault="001E07B6" w:rsidP="001E07B6">
      <w:pPr>
        <w:jc w:val="both"/>
        <w:rPr>
          <w:szCs w:val="24"/>
        </w:rPr>
      </w:pPr>
    </w:p>
    <w:p w14:paraId="715EE4D2" w14:textId="77777777" w:rsidR="001E07B6" w:rsidRPr="000F382D" w:rsidRDefault="001E07B6" w:rsidP="001E07B6">
      <w:pPr>
        <w:jc w:val="both"/>
        <w:rPr>
          <w:szCs w:val="24"/>
        </w:rPr>
      </w:pPr>
      <w:r w:rsidRPr="000F382D">
        <w:rPr>
          <w:szCs w:val="24"/>
        </w:rPr>
        <w:t xml:space="preserve">Chaque conseiller indiquera de manière précise la localisation de sa boîte aux lettres. </w:t>
      </w:r>
    </w:p>
    <w:p w14:paraId="607D3B2E" w14:textId="77777777" w:rsidR="001E07B6" w:rsidRPr="000F382D" w:rsidRDefault="001E07B6" w:rsidP="001E07B6">
      <w:pPr>
        <w:jc w:val="both"/>
        <w:rPr>
          <w:szCs w:val="24"/>
        </w:rPr>
      </w:pPr>
    </w:p>
    <w:p w14:paraId="3F544D52" w14:textId="77777777" w:rsidR="001E07B6" w:rsidRPr="000F382D" w:rsidRDefault="001E07B6" w:rsidP="001E07B6">
      <w:pPr>
        <w:jc w:val="both"/>
        <w:rPr>
          <w:b/>
          <w:i/>
          <w:szCs w:val="24"/>
        </w:rPr>
      </w:pPr>
      <w:r w:rsidRPr="000F382D">
        <w:rPr>
          <w:szCs w:val="24"/>
        </w:rPr>
        <w:t>A défaut de la signature du conseiller en guise d'accusé de réception, le dépôt de la convocation dans la boîte aux lettres désignée, attesté par un agent communal, sera valable.</w:t>
      </w:r>
      <w:r w:rsidRPr="000F382D">
        <w:rPr>
          <w:b/>
          <w:i/>
          <w:szCs w:val="24"/>
        </w:rPr>
        <w:t xml:space="preserve"> </w:t>
      </w:r>
    </w:p>
    <w:p w14:paraId="20271510" w14:textId="77777777" w:rsidR="001E07B6" w:rsidRPr="000F382D" w:rsidRDefault="001E07B6" w:rsidP="001E07B6">
      <w:pPr>
        <w:jc w:val="both"/>
        <w:rPr>
          <w:b/>
          <w:szCs w:val="24"/>
        </w:rPr>
      </w:pPr>
    </w:p>
    <w:p w14:paraId="165FCB3A" w14:textId="77777777" w:rsidR="001E07B6" w:rsidRPr="000F382D" w:rsidRDefault="001E07B6" w:rsidP="001E07B6">
      <w:pPr>
        <w:jc w:val="both"/>
        <w:rPr>
          <w:szCs w:val="24"/>
        </w:rPr>
      </w:pPr>
      <w:r w:rsidRPr="000F382D">
        <w:rPr>
          <w:b/>
          <w:szCs w:val="24"/>
        </w:rPr>
        <w:lastRenderedPageBreak/>
        <w:t xml:space="preserve">Article 19bis - </w:t>
      </w:r>
      <w:r w:rsidRPr="000F382D">
        <w:rPr>
          <w:szCs w:val="24"/>
        </w:rPr>
        <w:t>Conformément à l’article L1122-13, paragraphe 1</w:t>
      </w:r>
      <w:r w:rsidRPr="000F382D">
        <w:rPr>
          <w:szCs w:val="24"/>
          <w:vertAlign w:val="superscript"/>
        </w:rPr>
        <w:t>er</w:t>
      </w:r>
      <w:r w:rsidRPr="000F382D">
        <w:rPr>
          <w:szCs w:val="24"/>
        </w:rPr>
        <w:t>, alinéa 3, la commune met à disposition des conseillers une adresse</w:t>
      </w:r>
      <w:r>
        <w:rPr>
          <w:szCs w:val="24"/>
        </w:rPr>
        <w:t xml:space="preserve"> et une signature</w:t>
      </w:r>
      <w:r w:rsidRPr="000F382D">
        <w:rPr>
          <w:szCs w:val="24"/>
        </w:rPr>
        <w:t xml:space="preserve"> électronique</w:t>
      </w:r>
      <w:r>
        <w:rPr>
          <w:szCs w:val="24"/>
        </w:rPr>
        <w:t>s</w:t>
      </w:r>
      <w:r w:rsidRPr="000F382D">
        <w:rPr>
          <w:szCs w:val="24"/>
        </w:rPr>
        <w:t xml:space="preserve"> personnelle</w:t>
      </w:r>
      <w:r>
        <w:rPr>
          <w:szCs w:val="24"/>
        </w:rPr>
        <w:t>s</w:t>
      </w:r>
      <w:r w:rsidRPr="000F382D">
        <w:rPr>
          <w:szCs w:val="24"/>
        </w:rPr>
        <w:t>.</w:t>
      </w:r>
    </w:p>
    <w:p w14:paraId="74041D53" w14:textId="77777777" w:rsidR="001E07B6" w:rsidRPr="000F382D" w:rsidRDefault="001E07B6" w:rsidP="001E07B6">
      <w:pPr>
        <w:jc w:val="both"/>
        <w:rPr>
          <w:szCs w:val="24"/>
        </w:rPr>
      </w:pPr>
    </w:p>
    <w:p w14:paraId="5CE5EE44" w14:textId="77777777" w:rsidR="001E07B6" w:rsidRPr="000F382D" w:rsidRDefault="001E07B6" w:rsidP="001E07B6">
      <w:pPr>
        <w:jc w:val="both"/>
        <w:rPr>
          <w:szCs w:val="24"/>
        </w:rPr>
      </w:pPr>
      <w:r w:rsidRPr="000F382D">
        <w:rPr>
          <w:szCs w:val="24"/>
        </w:rPr>
        <w:t>Le conseiller communal, dans l’utilisation de cette adresse, s’engage à :</w:t>
      </w:r>
    </w:p>
    <w:p w14:paraId="7BF27CF1" w14:textId="77777777" w:rsidR="001E07B6" w:rsidRPr="000F382D" w:rsidRDefault="001E07B6" w:rsidP="001E07B6">
      <w:pPr>
        <w:jc w:val="both"/>
        <w:rPr>
          <w:szCs w:val="24"/>
        </w:rPr>
      </w:pPr>
    </w:p>
    <w:p w14:paraId="20B02C61" w14:textId="77777777" w:rsidR="001E07B6" w:rsidRPr="000F382D" w:rsidRDefault="001E07B6" w:rsidP="001E07B6">
      <w:pPr>
        <w:ind w:left="284" w:hanging="284"/>
        <w:jc w:val="both"/>
        <w:rPr>
          <w:szCs w:val="24"/>
        </w:rPr>
      </w:pPr>
      <w:r w:rsidRPr="000F382D">
        <w:rPr>
          <w:szCs w:val="24"/>
        </w:rPr>
        <w:t xml:space="preserve">- </w:t>
      </w:r>
      <w:r w:rsidRPr="000F382D">
        <w:rPr>
          <w:szCs w:val="24"/>
        </w:rPr>
        <w:tab/>
        <w:t>ne faire usage de l’adresse électronique mise à disposition que dans le strict cadre de l’exercice de sa fonction de conseiller communal ou d’éventuelles fonctions dérivées au sens du Code de la démocratie locale et de la décentralisation ;</w:t>
      </w:r>
    </w:p>
    <w:p w14:paraId="21A33E69" w14:textId="77777777" w:rsidR="001E07B6" w:rsidRPr="000F382D" w:rsidRDefault="001E07B6" w:rsidP="001E07B6">
      <w:pPr>
        <w:ind w:left="284" w:hanging="284"/>
        <w:jc w:val="both"/>
        <w:rPr>
          <w:szCs w:val="24"/>
        </w:rPr>
      </w:pPr>
      <w:r w:rsidRPr="000F382D">
        <w:rPr>
          <w:szCs w:val="24"/>
        </w:rPr>
        <w:t xml:space="preserve">- </w:t>
      </w:r>
      <w:r w:rsidRPr="000F382D">
        <w:rPr>
          <w:szCs w:val="24"/>
        </w:rPr>
        <w:tab/>
        <w:t>ne diffuser à aucun tiers, quel qu’il soit, les codes d’accès et données de connexion (nom d’utilisateur et mot de passe) liés à l’adresse dont question, ceux-ci étant strictement personnels ;</w:t>
      </w:r>
    </w:p>
    <w:p w14:paraId="0E9E0C54" w14:textId="77777777" w:rsidR="001E07B6" w:rsidRPr="000F382D" w:rsidRDefault="001E07B6" w:rsidP="001E07B6">
      <w:pPr>
        <w:ind w:left="284" w:hanging="284"/>
        <w:jc w:val="both"/>
        <w:rPr>
          <w:szCs w:val="24"/>
        </w:rPr>
      </w:pPr>
      <w:r w:rsidRPr="000F382D">
        <w:rPr>
          <w:szCs w:val="24"/>
        </w:rPr>
        <w:t xml:space="preserve">- </w:t>
      </w:r>
      <w:r w:rsidRPr="000F382D">
        <w:rPr>
          <w:szCs w:val="24"/>
        </w:rPr>
        <w:tab/>
        <w:t xml:space="preserve">ne pas utiliser son compte de messagerie à des fins d’archivage et, pour cela, vider régulièrement l’ensemble des dossiers liés à son compte (boîte de réception, boîte d’envoi, brouillons, éléments envoyés…). L’espace de stockage maximal autorisé par adresse électronique est de </w:t>
      </w:r>
      <w:r>
        <w:rPr>
          <w:szCs w:val="24"/>
        </w:rPr>
        <w:t>50.000</w:t>
      </w:r>
      <w:r w:rsidRPr="000F382D">
        <w:rPr>
          <w:szCs w:val="24"/>
        </w:rPr>
        <w:t xml:space="preserve"> mégabytes (Mb). L’envoi de pièces attachées est limité </w:t>
      </w:r>
      <w:r w:rsidRPr="004C6285">
        <w:rPr>
          <w:szCs w:val="24"/>
        </w:rPr>
        <w:t xml:space="preserve">à </w:t>
      </w:r>
      <w:r>
        <w:rPr>
          <w:szCs w:val="24"/>
        </w:rPr>
        <w:t>35</w:t>
      </w:r>
      <w:r w:rsidRPr="000F382D">
        <w:rPr>
          <w:szCs w:val="24"/>
        </w:rPr>
        <w:t xml:space="preserve"> mégabytes (Mb) par courrier électronique ;</w:t>
      </w:r>
    </w:p>
    <w:p w14:paraId="604B9F3F" w14:textId="77777777" w:rsidR="001E07B6" w:rsidRPr="000F382D" w:rsidRDefault="001E07B6" w:rsidP="001E07B6">
      <w:pPr>
        <w:ind w:left="284" w:hanging="284"/>
        <w:jc w:val="both"/>
        <w:rPr>
          <w:szCs w:val="24"/>
        </w:rPr>
      </w:pPr>
      <w:r w:rsidRPr="000F382D">
        <w:rPr>
          <w:szCs w:val="24"/>
        </w:rPr>
        <w:t xml:space="preserve">- </w:t>
      </w:r>
      <w:r w:rsidRPr="000F382D">
        <w:rPr>
          <w:szCs w:val="24"/>
        </w:rPr>
        <w:tab/>
        <w:t>prendre en charge la configuration de son (ses) ordinateur(s) personnel(s) et des autres appareils permettant d’accéder à sa messagerie électronique ;</w:t>
      </w:r>
    </w:p>
    <w:p w14:paraId="50291E95" w14:textId="77777777" w:rsidR="001E07B6" w:rsidRPr="000F382D" w:rsidRDefault="001E07B6" w:rsidP="001E07B6">
      <w:pPr>
        <w:ind w:left="284" w:hanging="284"/>
        <w:jc w:val="both"/>
        <w:rPr>
          <w:szCs w:val="24"/>
        </w:rPr>
      </w:pPr>
      <w:r w:rsidRPr="000F382D">
        <w:rPr>
          <w:szCs w:val="24"/>
        </w:rPr>
        <w:t xml:space="preserve">- </w:t>
      </w:r>
      <w:r w:rsidRPr="000F382D">
        <w:rPr>
          <w:szCs w:val="24"/>
        </w:rPr>
        <w:tab/>
        <w:t>s’équiper des outils de sécurité nécessaires pour prévenir les attaques informatiques et bloquer les virus, spam et logiciels malveillants ;</w:t>
      </w:r>
    </w:p>
    <w:p w14:paraId="54872D25" w14:textId="77777777" w:rsidR="001E07B6" w:rsidRPr="000F382D" w:rsidRDefault="001E07B6" w:rsidP="001E07B6">
      <w:pPr>
        <w:ind w:left="284" w:hanging="284"/>
        <w:jc w:val="both"/>
        <w:rPr>
          <w:szCs w:val="24"/>
        </w:rPr>
      </w:pPr>
      <w:r w:rsidRPr="000F382D">
        <w:rPr>
          <w:szCs w:val="24"/>
        </w:rPr>
        <w:t xml:space="preserve">- </w:t>
      </w:r>
      <w:r w:rsidRPr="000F382D">
        <w:rPr>
          <w:szCs w:val="24"/>
        </w:rPr>
        <w:tab/>
        <w:t>assumer toutes les conséquences liées à un mauvais usage de sa messagerie électronique ou à l’ouverture de courriels frauduleux ;</w:t>
      </w:r>
    </w:p>
    <w:p w14:paraId="60DBB74F" w14:textId="77777777" w:rsidR="001E07B6" w:rsidRPr="000F382D" w:rsidRDefault="001E07B6" w:rsidP="001E07B6">
      <w:pPr>
        <w:ind w:left="284" w:hanging="284"/>
        <w:jc w:val="both"/>
        <w:rPr>
          <w:szCs w:val="24"/>
        </w:rPr>
      </w:pPr>
      <w:r w:rsidRPr="000F382D">
        <w:rPr>
          <w:szCs w:val="24"/>
        </w:rPr>
        <w:t xml:space="preserve">-  </w:t>
      </w:r>
      <w:r w:rsidRPr="000F382D">
        <w:rPr>
          <w:szCs w:val="24"/>
        </w:rPr>
        <w:tab/>
        <w:t>ne pas utiliser l’adresse électronique mise à disposition pour envoyer des informations et messages en tous genres au nom de la commune ;</w:t>
      </w:r>
    </w:p>
    <w:p w14:paraId="68144DDA" w14:textId="77777777" w:rsidR="001E07B6" w:rsidRPr="000F382D" w:rsidRDefault="001E07B6" w:rsidP="001E07B6">
      <w:pPr>
        <w:ind w:left="284" w:hanging="284"/>
        <w:jc w:val="both"/>
        <w:rPr>
          <w:szCs w:val="24"/>
        </w:rPr>
      </w:pPr>
      <w:r w:rsidRPr="000F382D">
        <w:rPr>
          <w:szCs w:val="24"/>
        </w:rPr>
        <w:t xml:space="preserve">-  </w:t>
      </w:r>
      <w:r w:rsidRPr="000F382D">
        <w:rPr>
          <w:szCs w:val="24"/>
        </w:rPr>
        <w:tab/>
        <w:t xml:space="preserve">mentionner au bas de chacun des messages envoyés l’avertissement (disclaimer) suivant : </w:t>
      </w:r>
      <w:r w:rsidRPr="000F382D">
        <w:rPr>
          <w:i/>
          <w:szCs w:val="24"/>
        </w:rPr>
        <w:t xml:space="preserve">« le présent courriel n’engage que son expéditeur et ne peut être considéré comme une communication officielle de la Commune de </w:t>
      </w:r>
      <w:r>
        <w:rPr>
          <w:i/>
          <w:szCs w:val="24"/>
        </w:rPr>
        <w:t>Saint-Georges S/M</w:t>
      </w:r>
      <w:r w:rsidRPr="000F382D">
        <w:rPr>
          <w:i/>
          <w:szCs w:val="24"/>
        </w:rPr>
        <w:t xml:space="preserve">. ». </w:t>
      </w:r>
    </w:p>
    <w:p w14:paraId="6DFBA392" w14:textId="77777777" w:rsidR="001E07B6" w:rsidRPr="000F382D" w:rsidRDefault="001E07B6" w:rsidP="001E07B6">
      <w:pPr>
        <w:jc w:val="both"/>
        <w:rPr>
          <w:szCs w:val="24"/>
        </w:rPr>
      </w:pPr>
    </w:p>
    <w:p w14:paraId="69BF1026" w14:textId="77777777" w:rsidR="001E07B6" w:rsidRPr="000F382D" w:rsidRDefault="001E07B6" w:rsidP="001E07B6">
      <w:pPr>
        <w:jc w:val="both"/>
        <w:rPr>
          <w:szCs w:val="24"/>
        </w:rPr>
      </w:pPr>
      <w:r w:rsidRPr="000F382D">
        <w:rPr>
          <w:b/>
          <w:bCs/>
          <w:szCs w:val="24"/>
        </w:rPr>
        <w:t>Article 19ter</w:t>
      </w:r>
      <w:r w:rsidRPr="000F382D">
        <w:rPr>
          <w:szCs w:val="24"/>
        </w:rPr>
        <w:t> : Pour la tenue des réunions à distance et uniquement si le mandataire ne dispose pas de matériel personnel pour se connecter, la commune met à sa disposition ledit matériel dans un délai raisonnable, dans les locaux de l’administration communale.</w:t>
      </w:r>
    </w:p>
    <w:p w14:paraId="61DB623C" w14:textId="77777777" w:rsidR="001E07B6" w:rsidRPr="000F382D" w:rsidRDefault="001E07B6" w:rsidP="001E07B6">
      <w:pPr>
        <w:jc w:val="both"/>
        <w:rPr>
          <w:szCs w:val="24"/>
        </w:rPr>
      </w:pPr>
    </w:p>
    <w:p w14:paraId="38548F3C" w14:textId="77777777" w:rsidR="001E07B6" w:rsidRPr="000F382D" w:rsidRDefault="001E07B6" w:rsidP="001E07B6">
      <w:pPr>
        <w:jc w:val="both"/>
        <w:rPr>
          <w:szCs w:val="24"/>
        </w:rPr>
      </w:pPr>
      <w:r w:rsidRPr="000F382D">
        <w:rPr>
          <w:b/>
          <w:i/>
          <w:szCs w:val="24"/>
        </w:rPr>
        <w:t>Section 6 - La mise des dossiers à la disposition des membres du conseil communal</w:t>
      </w:r>
    </w:p>
    <w:p w14:paraId="1F07B8CE" w14:textId="77777777" w:rsidR="001E07B6" w:rsidRPr="000F382D" w:rsidRDefault="001E07B6" w:rsidP="001E07B6">
      <w:pPr>
        <w:jc w:val="both"/>
        <w:rPr>
          <w:szCs w:val="24"/>
        </w:rPr>
      </w:pPr>
    </w:p>
    <w:p w14:paraId="06497FAC" w14:textId="77777777" w:rsidR="001E07B6" w:rsidRPr="000F382D" w:rsidRDefault="001E07B6" w:rsidP="001E07B6">
      <w:pPr>
        <w:jc w:val="both"/>
        <w:rPr>
          <w:szCs w:val="24"/>
        </w:rPr>
      </w:pPr>
      <w:r w:rsidRPr="000F382D">
        <w:rPr>
          <w:b/>
          <w:szCs w:val="24"/>
        </w:rPr>
        <w:t>Article 20</w:t>
      </w:r>
      <w:r w:rsidRPr="000F382D">
        <w:rPr>
          <w:szCs w:val="24"/>
        </w:rPr>
        <w:t xml:space="preserve"> - Sans préjudice de l'article 22, pour chaque point de l'ordre du jour des réunions du conseil communal, toutes les pièces se rapportant à ce point – en ce compris le projet de délibération et la note de synthèse explicative visés à l'article 10 du présent règlement – sont mises à la disposition, sans déplacement, des membres du conseil, et ce, dès l'envoi de l'ordre du jour.</w:t>
      </w:r>
    </w:p>
    <w:p w14:paraId="4CB38BE0" w14:textId="77777777" w:rsidR="001E07B6" w:rsidRPr="000F382D" w:rsidRDefault="001E07B6" w:rsidP="001E07B6">
      <w:pPr>
        <w:jc w:val="both"/>
        <w:rPr>
          <w:szCs w:val="24"/>
        </w:rPr>
      </w:pPr>
    </w:p>
    <w:p w14:paraId="1F09F887" w14:textId="77777777" w:rsidR="001E07B6" w:rsidRPr="000F382D" w:rsidRDefault="001E07B6" w:rsidP="001E07B6">
      <w:pPr>
        <w:jc w:val="both"/>
        <w:rPr>
          <w:szCs w:val="24"/>
        </w:rPr>
      </w:pPr>
      <w:r w:rsidRPr="000F382D">
        <w:rPr>
          <w:szCs w:val="24"/>
        </w:rPr>
        <w:t>Cette consultation pourra être exercée par voie électronique, moyennant attribution à chaque conseiller communal d’un nom d’utilisateur et d’un mot de passe, afin d’en sécuriser l’accès.</w:t>
      </w:r>
    </w:p>
    <w:p w14:paraId="5C9018F3" w14:textId="77777777" w:rsidR="001E07B6" w:rsidRPr="000F382D" w:rsidRDefault="001E07B6" w:rsidP="001E07B6">
      <w:pPr>
        <w:jc w:val="both"/>
        <w:rPr>
          <w:strike/>
          <w:szCs w:val="24"/>
        </w:rPr>
      </w:pPr>
    </w:p>
    <w:p w14:paraId="1F1A0E2D" w14:textId="77777777" w:rsidR="001E07B6" w:rsidRPr="000F382D" w:rsidRDefault="001E07B6" w:rsidP="001E07B6">
      <w:pPr>
        <w:jc w:val="both"/>
        <w:rPr>
          <w:szCs w:val="24"/>
        </w:rPr>
      </w:pPr>
      <w:r w:rsidRPr="000F382D">
        <w:rPr>
          <w:szCs w:val="24"/>
        </w:rPr>
        <w:t>Durant les heures d'ouverture des bureaux, les membres du conseil communal peuvent consulter ces pièces au secrétariat communal.</w:t>
      </w:r>
    </w:p>
    <w:p w14:paraId="459E9D67" w14:textId="77777777" w:rsidR="001E07B6" w:rsidRPr="000F382D" w:rsidRDefault="001E07B6" w:rsidP="001E07B6">
      <w:pPr>
        <w:jc w:val="both"/>
        <w:rPr>
          <w:szCs w:val="24"/>
        </w:rPr>
      </w:pPr>
    </w:p>
    <w:p w14:paraId="71095613" w14:textId="77777777" w:rsidR="001E07B6" w:rsidRPr="000F382D" w:rsidRDefault="001E07B6" w:rsidP="001E07B6">
      <w:pPr>
        <w:jc w:val="both"/>
        <w:rPr>
          <w:strike/>
          <w:szCs w:val="24"/>
        </w:rPr>
      </w:pPr>
      <w:r w:rsidRPr="000F382D">
        <w:rPr>
          <w:b/>
          <w:szCs w:val="24"/>
        </w:rPr>
        <w:t>Article 21</w:t>
      </w:r>
      <w:r w:rsidRPr="000F382D">
        <w:rPr>
          <w:szCs w:val="24"/>
        </w:rPr>
        <w:t xml:space="preserve"> - Le directeur général ou le fonctionnaire désigné par lui, ainsi que le directeur financier ou le fonctionnaire désigné par lui, se tiennent à la disposition des conseillers afin de leur donner des explications techniques nécessaires à la compréhension des dossiers dont il est </w:t>
      </w:r>
      <w:r w:rsidRPr="000F382D">
        <w:rPr>
          <w:szCs w:val="24"/>
        </w:rPr>
        <w:lastRenderedPageBreak/>
        <w:t>question à l’article 20 du présent règlement, et cela pendant deux périodes précédant la séance du conseil communal</w:t>
      </w:r>
      <w:r>
        <w:rPr>
          <w:szCs w:val="24"/>
        </w:rPr>
        <w:t>.</w:t>
      </w:r>
    </w:p>
    <w:p w14:paraId="0E38190E" w14:textId="77777777" w:rsidR="001E07B6" w:rsidRPr="000F382D" w:rsidRDefault="001E07B6" w:rsidP="001E07B6">
      <w:pPr>
        <w:jc w:val="both"/>
        <w:rPr>
          <w:szCs w:val="24"/>
        </w:rPr>
      </w:pPr>
    </w:p>
    <w:p w14:paraId="1925F532" w14:textId="77777777" w:rsidR="001E07B6" w:rsidRPr="000F382D" w:rsidRDefault="001E07B6" w:rsidP="001E07B6">
      <w:pPr>
        <w:jc w:val="both"/>
        <w:rPr>
          <w:szCs w:val="24"/>
        </w:rPr>
      </w:pPr>
      <w:r w:rsidRPr="000F382D">
        <w:rPr>
          <w:szCs w:val="24"/>
        </w:rPr>
        <w:t>Les membres du conseil communal désireux que pareilles informations leur soient fournies peuvent prendre rendez-vous avec le fonctionnaire communal concerné afin de déterminer à quel moment précis au cours de la période envisagée ils lui feront visite, et ce, afin d’éviter que plusieurs conseillers sollicitent en même temps des explications techniques sur des dossiers différents.</w:t>
      </w:r>
    </w:p>
    <w:p w14:paraId="603C4119" w14:textId="77777777" w:rsidR="001E07B6" w:rsidRPr="000F382D" w:rsidRDefault="001E07B6" w:rsidP="001E07B6">
      <w:pPr>
        <w:jc w:val="both"/>
        <w:rPr>
          <w:szCs w:val="24"/>
        </w:rPr>
      </w:pPr>
    </w:p>
    <w:p w14:paraId="029A564B" w14:textId="77777777" w:rsidR="001E07B6" w:rsidRPr="000F382D" w:rsidRDefault="001E07B6" w:rsidP="001E07B6">
      <w:pPr>
        <w:jc w:val="both"/>
        <w:rPr>
          <w:szCs w:val="24"/>
        </w:rPr>
      </w:pPr>
      <w:r w:rsidRPr="000F382D">
        <w:rPr>
          <w:b/>
          <w:szCs w:val="24"/>
        </w:rPr>
        <w:t>Article 22</w:t>
      </w:r>
      <w:r w:rsidRPr="000F382D">
        <w:rPr>
          <w:szCs w:val="24"/>
        </w:rPr>
        <w:t xml:space="preserve"> - Au plus tard sept jours francs avant la réunion au cours de laquelle le conseil communal est appelé à délibérer du budget, d'une modification budgétaire ou des comptes, le collège communal remet à chaque membre du conseil communal un exemplaire du projet de budget, du projet de modification budgétaire ou des comptes.</w:t>
      </w:r>
    </w:p>
    <w:p w14:paraId="75ED3889" w14:textId="77777777" w:rsidR="001E07B6" w:rsidRPr="000F382D" w:rsidRDefault="001E07B6" w:rsidP="001E07B6">
      <w:pPr>
        <w:jc w:val="both"/>
        <w:rPr>
          <w:szCs w:val="24"/>
        </w:rPr>
      </w:pPr>
    </w:p>
    <w:p w14:paraId="289ECFF1" w14:textId="77777777" w:rsidR="001E07B6" w:rsidRPr="000F382D" w:rsidRDefault="001E07B6" w:rsidP="001E07B6">
      <w:pPr>
        <w:jc w:val="both"/>
        <w:rPr>
          <w:szCs w:val="24"/>
        </w:rPr>
      </w:pPr>
      <w:r w:rsidRPr="000F382D">
        <w:rPr>
          <w:szCs w:val="24"/>
        </w:rPr>
        <w:t>Par « sept jours francs », il y a lieu d'entendre sept jours de vingt-quatre heures, cela signifiant que le jour de la réception du projet de budget, du projet de modification budgétaire ou des comptes par les membres du conseil communal, et celui de sa réunion ne sont pas compris dans le délai.</w:t>
      </w:r>
    </w:p>
    <w:p w14:paraId="6F9C17CE" w14:textId="77777777" w:rsidR="001E07B6" w:rsidRPr="000F382D" w:rsidRDefault="001E07B6" w:rsidP="001E07B6">
      <w:pPr>
        <w:jc w:val="both"/>
        <w:rPr>
          <w:szCs w:val="24"/>
        </w:rPr>
      </w:pPr>
    </w:p>
    <w:p w14:paraId="524A3012" w14:textId="77777777" w:rsidR="001E07B6" w:rsidRPr="000F382D" w:rsidRDefault="001E07B6" w:rsidP="001E07B6">
      <w:pPr>
        <w:jc w:val="both"/>
        <w:rPr>
          <w:szCs w:val="24"/>
        </w:rPr>
      </w:pPr>
      <w:r w:rsidRPr="000F382D">
        <w:rPr>
          <w:szCs w:val="24"/>
        </w:rPr>
        <w:t xml:space="preserve">Le projet est communiqué tel qu'il sera soumis aux délibérations du conseil communal, dans la forme prescrite, et accompagné des annexes requises pour son arrêt définitif, à l'exception, pour ce qui concerne les comptes, des pièces justificatives. </w:t>
      </w:r>
    </w:p>
    <w:p w14:paraId="032314A9" w14:textId="77777777" w:rsidR="001E07B6" w:rsidRPr="000F382D" w:rsidRDefault="001E07B6" w:rsidP="001E07B6">
      <w:pPr>
        <w:jc w:val="both"/>
        <w:rPr>
          <w:szCs w:val="24"/>
        </w:rPr>
      </w:pPr>
    </w:p>
    <w:p w14:paraId="73DC3D01" w14:textId="77777777" w:rsidR="001E07B6" w:rsidRPr="000F382D" w:rsidRDefault="001E07B6" w:rsidP="001E07B6">
      <w:pPr>
        <w:jc w:val="both"/>
        <w:rPr>
          <w:szCs w:val="24"/>
        </w:rPr>
      </w:pPr>
      <w:r w:rsidRPr="000F382D">
        <w:rPr>
          <w:szCs w:val="24"/>
        </w:rPr>
        <w:t>Le projet de budget et les comptes sont accompagnés d'un rapport. Le rapport comporte une synthèse du projet de budget ou des comptes. En outre, le rapport qui a trait au budget définit la politique générale et financière de la commune ainsi que tous les éléments utiles d'information, et celui qui a trait aux comptes synthétise la gestion des finances communales durant l'exercice auquel ces comptes se rapportent.</w:t>
      </w:r>
    </w:p>
    <w:p w14:paraId="631D569C" w14:textId="77777777" w:rsidR="001E07B6" w:rsidRPr="000F382D" w:rsidRDefault="001E07B6" w:rsidP="001E07B6">
      <w:pPr>
        <w:jc w:val="both"/>
        <w:rPr>
          <w:szCs w:val="24"/>
        </w:rPr>
      </w:pPr>
    </w:p>
    <w:p w14:paraId="77908A31" w14:textId="77777777" w:rsidR="001E07B6" w:rsidRPr="000F382D" w:rsidRDefault="001E07B6" w:rsidP="001E07B6">
      <w:pPr>
        <w:jc w:val="both"/>
        <w:rPr>
          <w:szCs w:val="24"/>
        </w:rPr>
      </w:pPr>
      <w:r w:rsidRPr="000F382D">
        <w:rPr>
          <w:szCs w:val="24"/>
        </w:rPr>
        <w:t>Avant que le conseil communal délibère, le collège communal commente le contenu du rapport.</w:t>
      </w:r>
    </w:p>
    <w:p w14:paraId="7F126CBD" w14:textId="77777777" w:rsidR="001E07B6" w:rsidRPr="000F382D" w:rsidRDefault="001E07B6" w:rsidP="001E07B6">
      <w:pPr>
        <w:jc w:val="both"/>
        <w:rPr>
          <w:szCs w:val="24"/>
        </w:rPr>
      </w:pPr>
    </w:p>
    <w:p w14:paraId="00E28114" w14:textId="77777777" w:rsidR="001E07B6" w:rsidRPr="000F382D" w:rsidRDefault="001E07B6" w:rsidP="001E07B6">
      <w:pPr>
        <w:jc w:val="both"/>
        <w:rPr>
          <w:szCs w:val="24"/>
        </w:rPr>
      </w:pPr>
      <w:r w:rsidRPr="000F382D">
        <w:rPr>
          <w:szCs w:val="24"/>
        </w:rPr>
        <w:t>Pour les comptes, outre le rapport évoqué ici, est également jointe la liste des adjudicataires des marchés de travaux, de fournitures ou de services pour lesquels le conseil a choisi le mode de passation et a fixé les conditions, conformément à l'article L1312-1, alinéa 1</w:t>
      </w:r>
      <w:r w:rsidRPr="000F382D">
        <w:rPr>
          <w:szCs w:val="24"/>
          <w:vertAlign w:val="superscript"/>
        </w:rPr>
        <w:t>er</w:t>
      </w:r>
      <w:r w:rsidRPr="000F382D">
        <w:rPr>
          <w:szCs w:val="24"/>
        </w:rPr>
        <w:t xml:space="preserve"> du Code de la démocratie locale et de la décentralisation.</w:t>
      </w:r>
    </w:p>
    <w:p w14:paraId="0C7E9DD5" w14:textId="77777777" w:rsidR="001E07B6" w:rsidRPr="000F382D" w:rsidRDefault="001E07B6" w:rsidP="001E07B6">
      <w:pPr>
        <w:jc w:val="both"/>
        <w:rPr>
          <w:szCs w:val="24"/>
        </w:rPr>
      </w:pPr>
    </w:p>
    <w:p w14:paraId="7079A561" w14:textId="77777777" w:rsidR="001E07B6" w:rsidRPr="000F382D" w:rsidRDefault="001E07B6" w:rsidP="001E07B6">
      <w:pPr>
        <w:jc w:val="both"/>
        <w:rPr>
          <w:szCs w:val="24"/>
        </w:rPr>
      </w:pPr>
    </w:p>
    <w:p w14:paraId="05CA7E01" w14:textId="77777777" w:rsidR="001E07B6" w:rsidRPr="000F382D" w:rsidRDefault="001E07B6" w:rsidP="001E07B6">
      <w:pPr>
        <w:jc w:val="both"/>
        <w:rPr>
          <w:b/>
          <w:i/>
          <w:szCs w:val="24"/>
        </w:rPr>
      </w:pPr>
      <w:r w:rsidRPr="000F382D">
        <w:rPr>
          <w:b/>
          <w:i/>
          <w:szCs w:val="24"/>
        </w:rPr>
        <w:t xml:space="preserve">Section 7 - L'information à la presse, aux habitants - la publicité active des séances publiques du conseil communal </w:t>
      </w:r>
    </w:p>
    <w:p w14:paraId="44509CB1" w14:textId="77777777" w:rsidR="001E07B6" w:rsidRPr="000F382D" w:rsidRDefault="001E07B6" w:rsidP="001E07B6">
      <w:pPr>
        <w:jc w:val="both"/>
        <w:rPr>
          <w:szCs w:val="24"/>
        </w:rPr>
      </w:pPr>
    </w:p>
    <w:p w14:paraId="63981235" w14:textId="77777777" w:rsidR="001E07B6" w:rsidRPr="000F382D" w:rsidRDefault="001E07B6" w:rsidP="001E07B6">
      <w:pPr>
        <w:jc w:val="both"/>
        <w:rPr>
          <w:szCs w:val="24"/>
        </w:rPr>
      </w:pPr>
      <w:r w:rsidRPr="000F382D">
        <w:rPr>
          <w:b/>
          <w:szCs w:val="24"/>
        </w:rPr>
        <w:t>Article 23</w:t>
      </w:r>
      <w:r w:rsidRPr="000F382D">
        <w:rPr>
          <w:szCs w:val="24"/>
        </w:rPr>
        <w:t xml:space="preserve"> - Les lieu, jour et heure et l'ordre du jour des réunions du conseil communal sont portés à la connaissance du public par voie d'affichage à la maison communale, dans les mêmes délais que ceux prévus aux articles L1122-13, L1122-23 et L1122-24, alinéa 3, du Code de la démocratie locale et de la décentralisation, relatifs à la convocation du conseil</w:t>
      </w:r>
      <w:r w:rsidRPr="000F382D">
        <w:rPr>
          <w:iCs/>
          <w:szCs w:val="24"/>
        </w:rPr>
        <w:t>.</w:t>
      </w:r>
      <w:r w:rsidRPr="000F382D">
        <w:rPr>
          <w:i/>
          <w:szCs w:val="24"/>
        </w:rPr>
        <w:t xml:space="preserve"> </w:t>
      </w:r>
    </w:p>
    <w:p w14:paraId="5BFF6846" w14:textId="77777777" w:rsidR="001E07B6" w:rsidRPr="000F382D" w:rsidRDefault="001E07B6" w:rsidP="001E07B6">
      <w:pPr>
        <w:jc w:val="both"/>
        <w:rPr>
          <w:szCs w:val="24"/>
        </w:rPr>
      </w:pPr>
    </w:p>
    <w:p w14:paraId="70502A48" w14:textId="77777777" w:rsidR="001E07B6" w:rsidRPr="000F382D" w:rsidRDefault="001E07B6" w:rsidP="001E07B6">
      <w:pPr>
        <w:jc w:val="both"/>
        <w:rPr>
          <w:i/>
          <w:szCs w:val="24"/>
        </w:rPr>
      </w:pPr>
      <w:r w:rsidRPr="00FD44A6">
        <w:rPr>
          <w:szCs w:val="24"/>
        </w:rPr>
        <w:t>Cet avis précise en outre les modalités de connexion du public en cas de réunion à distance.</w:t>
      </w:r>
    </w:p>
    <w:p w14:paraId="4E72F8BA" w14:textId="77777777" w:rsidR="001E07B6" w:rsidRPr="000F382D" w:rsidRDefault="001E07B6" w:rsidP="001E07B6">
      <w:pPr>
        <w:jc w:val="both"/>
        <w:rPr>
          <w:szCs w:val="24"/>
        </w:rPr>
      </w:pPr>
    </w:p>
    <w:p w14:paraId="2BBCD90E" w14:textId="77777777" w:rsidR="001E07B6" w:rsidRPr="000F382D" w:rsidRDefault="001E07B6" w:rsidP="001E07B6">
      <w:pPr>
        <w:jc w:val="both"/>
        <w:rPr>
          <w:szCs w:val="24"/>
        </w:rPr>
      </w:pPr>
      <w:r w:rsidRPr="000F382D">
        <w:rPr>
          <w:szCs w:val="24"/>
        </w:rPr>
        <w:t>A la demande des personnes intéressées, la transmission de l'ordre du jour peut s'effectuer gratuitement par courrier électronique.</w:t>
      </w:r>
    </w:p>
    <w:p w14:paraId="06DFADA1" w14:textId="77777777" w:rsidR="001E07B6" w:rsidRPr="000F382D" w:rsidRDefault="001E07B6" w:rsidP="001E07B6">
      <w:pPr>
        <w:jc w:val="both"/>
        <w:rPr>
          <w:szCs w:val="24"/>
        </w:rPr>
      </w:pPr>
    </w:p>
    <w:p w14:paraId="4E14AE2A" w14:textId="77777777" w:rsidR="001E07B6" w:rsidRPr="000F382D" w:rsidRDefault="001E07B6" w:rsidP="001E07B6">
      <w:pPr>
        <w:jc w:val="both"/>
        <w:rPr>
          <w:szCs w:val="24"/>
        </w:rPr>
      </w:pPr>
      <w:r w:rsidRPr="000F382D">
        <w:rPr>
          <w:szCs w:val="24"/>
        </w:rPr>
        <w:lastRenderedPageBreak/>
        <w:t>L’ordre du jour est également publié sur le site internet de la commune</w:t>
      </w:r>
      <w:r>
        <w:rPr>
          <w:szCs w:val="24"/>
        </w:rPr>
        <w:t>.</w:t>
      </w:r>
    </w:p>
    <w:p w14:paraId="0A6A4F56" w14:textId="77777777" w:rsidR="001E07B6" w:rsidRPr="000F382D" w:rsidRDefault="001E07B6" w:rsidP="001E07B6">
      <w:pPr>
        <w:jc w:val="both"/>
        <w:rPr>
          <w:b/>
          <w:color w:val="0070C0"/>
          <w:szCs w:val="24"/>
        </w:rPr>
      </w:pPr>
    </w:p>
    <w:p w14:paraId="2B72540F" w14:textId="77777777" w:rsidR="001E07B6" w:rsidRPr="00FD44A6" w:rsidRDefault="001E07B6" w:rsidP="001E07B6">
      <w:pPr>
        <w:jc w:val="both"/>
        <w:rPr>
          <w:szCs w:val="24"/>
        </w:rPr>
      </w:pPr>
      <w:r w:rsidRPr="00FD44A6">
        <w:rPr>
          <w:b/>
          <w:szCs w:val="24"/>
        </w:rPr>
        <w:t xml:space="preserve">Article 23bis - </w:t>
      </w:r>
      <w:r w:rsidRPr="00FD44A6">
        <w:rPr>
          <w:szCs w:val="24"/>
        </w:rPr>
        <w:t xml:space="preserve">Les projets de délibérations, que  les points y correspondant aient été portés à l’ordre du jour par le collège communal ou par un conseiller communal, ainsi que – lorsqu’elles sont présentes pour étayer le point-, les notes de synthèse explicative, concernant les points inscrits à l’ordre du jour de la séance </w:t>
      </w:r>
      <w:r w:rsidRPr="00FD44A6">
        <w:rPr>
          <w:b/>
          <w:bCs/>
          <w:i/>
          <w:iCs/>
          <w:szCs w:val="24"/>
        </w:rPr>
        <w:t xml:space="preserve">publique </w:t>
      </w:r>
      <w:r w:rsidRPr="00FD44A6">
        <w:rPr>
          <w:szCs w:val="24"/>
        </w:rPr>
        <w:t xml:space="preserve">du conseil communal sont portés à la connaissance du public via la plate-forme / le site internet de la Commune au plus tard dans les cinq jours francs avant celui de la réunion. </w:t>
      </w:r>
    </w:p>
    <w:p w14:paraId="5C0F97AB" w14:textId="77777777" w:rsidR="001E07B6" w:rsidRPr="00FD44A6" w:rsidRDefault="001E07B6" w:rsidP="001E07B6">
      <w:pPr>
        <w:jc w:val="both"/>
        <w:rPr>
          <w:szCs w:val="24"/>
        </w:rPr>
      </w:pPr>
    </w:p>
    <w:p w14:paraId="5D3A5B41" w14:textId="77777777" w:rsidR="001E07B6" w:rsidRPr="00FD44A6" w:rsidRDefault="001E07B6" w:rsidP="001E07B6">
      <w:pPr>
        <w:jc w:val="both"/>
        <w:rPr>
          <w:szCs w:val="24"/>
        </w:rPr>
      </w:pPr>
      <w:r w:rsidRPr="00FD44A6">
        <w:rPr>
          <w:szCs w:val="24"/>
        </w:rPr>
        <w:t xml:space="preserve">Les projets de délibérations visés à l’alinéa 1er portent la mention « </w:t>
      </w:r>
      <w:r w:rsidRPr="00FD44A6">
        <w:rPr>
          <w:i/>
          <w:iCs/>
          <w:szCs w:val="24"/>
        </w:rPr>
        <w:t>Projet de délibération</w:t>
      </w:r>
      <w:r w:rsidRPr="00FD44A6">
        <w:rPr>
          <w:szCs w:val="24"/>
        </w:rPr>
        <w:t xml:space="preserve"> ». </w:t>
      </w:r>
    </w:p>
    <w:p w14:paraId="22CBA82E" w14:textId="77777777" w:rsidR="001E07B6" w:rsidRPr="00FD44A6" w:rsidRDefault="001E07B6" w:rsidP="001E07B6">
      <w:pPr>
        <w:jc w:val="both"/>
        <w:rPr>
          <w:szCs w:val="24"/>
        </w:rPr>
      </w:pPr>
    </w:p>
    <w:p w14:paraId="79FF9ED6" w14:textId="77777777" w:rsidR="001E07B6" w:rsidRPr="000F382D" w:rsidRDefault="001E07B6" w:rsidP="001E07B6">
      <w:pPr>
        <w:jc w:val="both"/>
        <w:rPr>
          <w:szCs w:val="24"/>
        </w:rPr>
      </w:pPr>
      <w:r w:rsidRPr="00FD44A6">
        <w:rPr>
          <w:szCs w:val="24"/>
        </w:rPr>
        <w:t xml:space="preserve">La publication des notes de synthèse explicative porte la mention « </w:t>
      </w:r>
      <w:r w:rsidRPr="00FD44A6">
        <w:rPr>
          <w:i/>
          <w:iCs/>
          <w:szCs w:val="24"/>
        </w:rPr>
        <w:t>Projet de délibération</w:t>
      </w:r>
      <w:r w:rsidRPr="00FD44A6">
        <w:rPr>
          <w:szCs w:val="24"/>
        </w:rPr>
        <w:t xml:space="preserve"> ».</w:t>
      </w:r>
      <w:r w:rsidRPr="000F382D">
        <w:rPr>
          <w:szCs w:val="24"/>
        </w:rPr>
        <w:t xml:space="preserve"> </w:t>
      </w:r>
    </w:p>
    <w:p w14:paraId="5E7D6570" w14:textId="77777777" w:rsidR="001E07B6" w:rsidRPr="000F382D" w:rsidRDefault="001E07B6" w:rsidP="001E07B6">
      <w:pPr>
        <w:jc w:val="both"/>
        <w:rPr>
          <w:b/>
          <w:szCs w:val="24"/>
        </w:rPr>
      </w:pPr>
    </w:p>
    <w:p w14:paraId="0BA95088" w14:textId="77777777" w:rsidR="001E07B6" w:rsidRPr="000F382D" w:rsidRDefault="001E07B6" w:rsidP="001E07B6">
      <w:pPr>
        <w:jc w:val="both"/>
        <w:rPr>
          <w:bCs/>
          <w:szCs w:val="24"/>
        </w:rPr>
      </w:pPr>
      <w:r w:rsidRPr="000F382D">
        <w:rPr>
          <w:b/>
          <w:szCs w:val="24"/>
        </w:rPr>
        <w:t xml:space="preserve">Article 23ter </w:t>
      </w:r>
      <w:r w:rsidRPr="000F382D">
        <w:rPr>
          <w:bCs/>
          <w:szCs w:val="24"/>
        </w:rPr>
        <w:t>- Dans les cas d'urgence visés à l’article L1122-24, alinéa 1 du Code de la démocratie locale et de la décentralisation, et en cas de force majeure, les projets de délibération et notes de synthèse explicative sont publiés au plus tard dans un délai d’un mois après le conseil communal.</w:t>
      </w:r>
    </w:p>
    <w:p w14:paraId="798338E2" w14:textId="77777777" w:rsidR="001E07B6" w:rsidRPr="000F382D" w:rsidRDefault="001E07B6" w:rsidP="001E07B6">
      <w:pPr>
        <w:jc w:val="both"/>
        <w:rPr>
          <w:bCs/>
          <w:szCs w:val="24"/>
        </w:rPr>
      </w:pPr>
    </w:p>
    <w:p w14:paraId="3A2A413E" w14:textId="77777777" w:rsidR="001E07B6" w:rsidRPr="000F382D" w:rsidRDefault="001E07B6" w:rsidP="001E07B6">
      <w:pPr>
        <w:jc w:val="both"/>
        <w:rPr>
          <w:bCs/>
          <w:szCs w:val="24"/>
        </w:rPr>
      </w:pPr>
      <w:r w:rsidRPr="000F382D">
        <w:rPr>
          <w:b/>
          <w:szCs w:val="24"/>
        </w:rPr>
        <w:t>Art. 23quater</w:t>
      </w:r>
      <w:r w:rsidRPr="000F382D">
        <w:rPr>
          <w:bCs/>
          <w:szCs w:val="24"/>
        </w:rPr>
        <w:t> – pour ce qui est des traitements des données à caractère personnel au sens des articles 23 bis et 23 ter, outre l’article L3221-8 du Code de la démocratie locale et de la décentralisation, il y a lieu de considérer que :</w:t>
      </w:r>
    </w:p>
    <w:p w14:paraId="0215CD35" w14:textId="77777777" w:rsidR="001E07B6" w:rsidRPr="000F382D" w:rsidRDefault="001E07B6" w:rsidP="001E07B6">
      <w:pPr>
        <w:jc w:val="both"/>
        <w:rPr>
          <w:bCs/>
          <w:szCs w:val="24"/>
        </w:rPr>
      </w:pPr>
    </w:p>
    <w:p w14:paraId="196E0A07" w14:textId="77777777" w:rsidR="001E07B6" w:rsidRPr="00FD44A6" w:rsidRDefault="001E07B6" w:rsidP="001E07B6">
      <w:pPr>
        <w:jc w:val="both"/>
        <w:rPr>
          <w:bCs/>
          <w:szCs w:val="24"/>
        </w:rPr>
      </w:pPr>
      <w:r w:rsidRPr="00FD44A6">
        <w:rPr>
          <w:bCs/>
          <w:szCs w:val="24"/>
          <w:u w:val="single"/>
        </w:rPr>
        <w:t>La durée du traitement</w:t>
      </w:r>
      <w:r w:rsidRPr="00FD44A6">
        <w:rPr>
          <w:bCs/>
          <w:szCs w:val="24"/>
        </w:rPr>
        <w:t xml:space="preserve"> : la commune s’engage à conserver les données pendant un délai de maximum 1 an et à les supprimer ensuite, pour autant que les P.V. des séances correspondantes soient conservés conformément au point I.1.1. du tableau de tri des Archives de l’Etat (« Tableau de tri 2019, version actualisée en décembre 2020 », par Flore Plisnier, p. 24, points I.1.3 (+ I.1.1. et I.1.7)</w:t>
      </w:r>
    </w:p>
    <w:p w14:paraId="2D83629F" w14:textId="77777777" w:rsidR="001E07B6" w:rsidRPr="00FD44A6" w:rsidRDefault="001E07B6" w:rsidP="001E07B6">
      <w:pPr>
        <w:jc w:val="both"/>
        <w:rPr>
          <w:bCs/>
          <w:szCs w:val="24"/>
        </w:rPr>
      </w:pPr>
      <w:r w:rsidRPr="00FD44A6">
        <w:rPr>
          <w:bCs/>
          <w:szCs w:val="24"/>
        </w:rPr>
        <w:t xml:space="preserve"> </w:t>
      </w:r>
      <w:hyperlink r:id="rId8" w:anchor="../pdf/fs_web_pub/P6015/EP6015.pdf" w:history="1">
        <w:r w:rsidRPr="00FD44A6">
          <w:rPr>
            <w:rStyle w:val="Lienhypertexte"/>
            <w:bCs/>
            <w:szCs w:val="24"/>
          </w:rPr>
          <w:t>https://arch.arch.be/ViewerJS/?startpage=0#../pdf/fs_web_pub/P6015/EP6015.pdf</w:t>
        </w:r>
      </w:hyperlink>
      <w:r w:rsidRPr="00FD44A6">
        <w:rPr>
          <w:bCs/>
          <w:szCs w:val="24"/>
        </w:rPr>
        <w:t>).</w:t>
      </w:r>
    </w:p>
    <w:p w14:paraId="246B4175" w14:textId="77777777" w:rsidR="001E07B6" w:rsidRPr="00FD44A6" w:rsidRDefault="001E07B6" w:rsidP="001E07B6">
      <w:pPr>
        <w:jc w:val="both"/>
        <w:rPr>
          <w:bCs/>
          <w:szCs w:val="24"/>
        </w:rPr>
      </w:pPr>
    </w:p>
    <w:p w14:paraId="41BAFB39" w14:textId="77777777" w:rsidR="001E07B6" w:rsidRPr="00FD44A6" w:rsidRDefault="001E07B6" w:rsidP="001E07B6">
      <w:pPr>
        <w:jc w:val="both"/>
        <w:rPr>
          <w:bCs/>
          <w:szCs w:val="24"/>
        </w:rPr>
      </w:pPr>
      <w:r w:rsidRPr="00FD44A6">
        <w:rPr>
          <w:bCs/>
          <w:szCs w:val="24"/>
          <w:u w:val="single"/>
        </w:rPr>
        <w:t xml:space="preserve">Les mesures techniques du traitement </w:t>
      </w:r>
      <w:r w:rsidRPr="00FD44A6">
        <w:rPr>
          <w:bCs/>
          <w:szCs w:val="24"/>
        </w:rPr>
        <w:t>: la commune prend les mesures suivantes :</w:t>
      </w:r>
    </w:p>
    <w:p w14:paraId="3D448BC1" w14:textId="77777777" w:rsidR="001E07B6" w:rsidRPr="00FD44A6" w:rsidRDefault="001E07B6" w:rsidP="001E07B6">
      <w:pPr>
        <w:pStyle w:val="Paragraphedeliste"/>
        <w:numPr>
          <w:ilvl w:val="0"/>
          <w:numId w:val="74"/>
        </w:numPr>
        <w:spacing w:after="0" w:line="240" w:lineRule="auto"/>
        <w:jc w:val="both"/>
        <w:rPr>
          <w:bCs/>
          <w:sz w:val="24"/>
          <w:szCs w:val="24"/>
        </w:rPr>
      </w:pPr>
      <w:r w:rsidRPr="00FD44A6">
        <w:rPr>
          <w:bCs/>
          <w:sz w:val="24"/>
          <w:szCs w:val="24"/>
        </w:rPr>
        <w:t>Documents en version pdf non modifiable.</w:t>
      </w:r>
    </w:p>
    <w:p w14:paraId="09B240FC" w14:textId="77777777" w:rsidR="001E07B6" w:rsidRPr="000F382D" w:rsidRDefault="001E07B6" w:rsidP="001E07B6">
      <w:pPr>
        <w:jc w:val="both"/>
        <w:rPr>
          <w:b/>
          <w:szCs w:val="24"/>
        </w:rPr>
      </w:pPr>
    </w:p>
    <w:p w14:paraId="1673BD2B" w14:textId="77777777" w:rsidR="001E07B6" w:rsidRPr="000F382D" w:rsidRDefault="001E07B6" w:rsidP="001E07B6">
      <w:pPr>
        <w:jc w:val="both"/>
        <w:rPr>
          <w:b/>
          <w:i/>
          <w:szCs w:val="24"/>
        </w:rPr>
      </w:pPr>
      <w:r w:rsidRPr="000F382D">
        <w:rPr>
          <w:b/>
          <w:i/>
          <w:szCs w:val="24"/>
        </w:rPr>
        <w:t>Section 8 - La compétence de présider les réunions du conseil communal</w:t>
      </w:r>
    </w:p>
    <w:p w14:paraId="712CE83E" w14:textId="77777777" w:rsidR="001E07B6" w:rsidRPr="000F382D" w:rsidRDefault="001E07B6" w:rsidP="001E07B6">
      <w:pPr>
        <w:jc w:val="both"/>
        <w:rPr>
          <w:szCs w:val="24"/>
        </w:rPr>
      </w:pPr>
    </w:p>
    <w:p w14:paraId="62D6999E" w14:textId="77777777" w:rsidR="001E07B6" w:rsidRPr="000F382D" w:rsidRDefault="001E07B6" w:rsidP="001E07B6">
      <w:pPr>
        <w:jc w:val="both"/>
        <w:rPr>
          <w:szCs w:val="24"/>
        </w:rPr>
      </w:pPr>
      <w:r w:rsidRPr="000F382D">
        <w:rPr>
          <w:b/>
          <w:szCs w:val="24"/>
        </w:rPr>
        <w:t>Article 24</w:t>
      </w:r>
      <w:r w:rsidRPr="000F382D">
        <w:rPr>
          <w:szCs w:val="24"/>
        </w:rPr>
        <w:t xml:space="preserve"> – Sans préjudice de la norme prévue à l'article L1122-15 du Code de la démocratie locale et de la décentralisation pour la période antérieure à l'adoption du pacte de majorité par le conseil communal, la compétence de présider les réunions du conseil communal appartient au bourgmestre, à celui qui le remplace, ou le cas échéant, au président d’assemblée tel que désigné en vertu de l’article L1122-34, paragraphe 3 et suivants du Code de la démocratie locale et de la décentralisation.</w:t>
      </w:r>
    </w:p>
    <w:p w14:paraId="5DD02F6B" w14:textId="77777777" w:rsidR="001E07B6" w:rsidRPr="000F382D" w:rsidRDefault="001E07B6" w:rsidP="001E07B6">
      <w:pPr>
        <w:jc w:val="both"/>
        <w:rPr>
          <w:szCs w:val="24"/>
        </w:rPr>
      </w:pPr>
    </w:p>
    <w:p w14:paraId="16B800BA" w14:textId="18FDF79E" w:rsidR="001E07B6" w:rsidRPr="000F382D" w:rsidRDefault="001E07B6" w:rsidP="001E07B6">
      <w:pPr>
        <w:jc w:val="both"/>
        <w:rPr>
          <w:szCs w:val="24"/>
        </w:rPr>
      </w:pPr>
      <w:r w:rsidRPr="000F382D">
        <w:rPr>
          <w:szCs w:val="24"/>
        </w:rPr>
        <w:t xml:space="preserve">Lorsque le bourgmestre n'est pas présent dans la salle de réunion à l'heure fixée par la convocation/n’est pas connecté à la réunion virtuelle à l’heure fixée dans la convocation en cas de réunion à distance, il y a </w:t>
      </w:r>
      <w:r w:rsidR="00553C62" w:rsidRPr="000F382D">
        <w:rPr>
          <w:szCs w:val="24"/>
        </w:rPr>
        <w:t>lieu :</w:t>
      </w:r>
    </w:p>
    <w:p w14:paraId="2C00A5C8" w14:textId="77777777" w:rsidR="001E07B6" w:rsidRPr="000F382D" w:rsidRDefault="001E07B6" w:rsidP="001E07B6">
      <w:pPr>
        <w:jc w:val="both"/>
        <w:rPr>
          <w:szCs w:val="24"/>
        </w:rPr>
      </w:pPr>
    </w:p>
    <w:p w14:paraId="2FE4A4B3" w14:textId="77777777" w:rsidR="001E07B6" w:rsidRPr="000F382D" w:rsidRDefault="001E07B6" w:rsidP="001E07B6">
      <w:pPr>
        <w:numPr>
          <w:ilvl w:val="0"/>
          <w:numId w:val="75"/>
        </w:numPr>
        <w:suppressAutoHyphens w:val="0"/>
        <w:ind w:left="284" w:hanging="284"/>
        <w:jc w:val="both"/>
        <w:rPr>
          <w:szCs w:val="24"/>
        </w:rPr>
      </w:pPr>
      <w:r w:rsidRPr="000F382D">
        <w:rPr>
          <w:szCs w:val="24"/>
        </w:rPr>
        <w:t>de considérer qu'il est absent ou empêché, au sens de l'article L1123-5 du Code de la démocratie locale et de la décentralisation,</w:t>
      </w:r>
    </w:p>
    <w:p w14:paraId="718F45F5" w14:textId="77777777" w:rsidR="001E07B6" w:rsidRPr="000F382D" w:rsidRDefault="001E07B6" w:rsidP="001E07B6">
      <w:pPr>
        <w:numPr>
          <w:ilvl w:val="0"/>
          <w:numId w:val="75"/>
        </w:numPr>
        <w:suppressAutoHyphens w:val="0"/>
        <w:ind w:left="284" w:hanging="284"/>
        <w:jc w:val="both"/>
        <w:rPr>
          <w:szCs w:val="24"/>
        </w:rPr>
      </w:pPr>
      <w:r w:rsidRPr="000F382D">
        <w:rPr>
          <w:szCs w:val="24"/>
        </w:rPr>
        <w:t>et de faire application de cet article.</w:t>
      </w:r>
    </w:p>
    <w:p w14:paraId="207BCD87" w14:textId="77777777" w:rsidR="001E07B6" w:rsidRPr="000F382D" w:rsidRDefault="001E07B6" w:rsidP="001E07B6">
      <w:pPr>
        <w:ind w:left="284"/>
        <w:jc w:val="both"/>
        <w:rPr>
          <w:szCs w:val="24"/>
        </w:rPr>
      </w:pPr>
    </w:p>
    <w:p w14:paraId="488881E5" w14:textId="77777777" w:rsidR="001E07B6" w:rsidRPr="000F382D" w:rsidRDefault="001E07B6" w:rsidP="001E07B6">
      <w:pPr>
        <w:jc w:val="both"/>
        <w:rPr>
          <w:szCs w:val="24"/>
        </w:rPr>
      </w:pPr>
      <w:r w:rsidRPr="000F382D">
        <w:rPr>
          <w:szCs w:val="24"/>
        </w:rPr>
        <w:lastRenderedPageBreak/>
        <w:t xml:space="preserve">Lorsque le président, désigné conformément à l’article L1122-34 du Code de la démocratie </w:t>
      </w:r>
      <w:r w:rsidRPr="00FD44A6">
        <w:rPr>
          <w:szCs w:val="24"/>
        </w:rPr>
        <w:t>locale et de la décentralisation, n'est pas présent dans la salle de réunion à l'heure fixée par la convocation/connecté à la réunion virtuelle à l’heure fixée dans la convocation en cas de réunion à distance, il est remplacé par le bourgmestre ou celui qui le remplace.</w:t>
      </w:r>
    </w:p>
    <w:p w14:paraId="37EBFD77" w14:textId="77777777" w:rsidR="001E07B6" w:rsidRPr="000F382D" w:rsidRDefault="001E07B6" w:rsidP="001E07B6">
      <w:pPr>
        <w:jc w:val="both"/>
        <w:rPr>
          <w:szCs w:val="24"/>
        </w:rPr>
      </w:pPr>
    </w:p>
    <w:p w14:paraId="73679ECF" w14:textId="77777777" w:rsidR="001E07B6" w:rsidRPr="000F382D" w:rsidRDefault="001E07B6" w:rsidP="001E07B6">
      <w:pPr>
        <w:jc w:val="both"/>
        <w:rPr>
          <w:b/>
          <w:i/>
          <w:szCs w:val="24"/>
        </w:rPr>
      </w:pPr>
      <w:r w:rsidRPr="000F382D">
        <w:rPr>
          <w:b/>
          <w:i/>
          <w:szCs w:val="24"/>
        </w:rPr>
        <w:t>Section 8bis – Quant à la présence du directeur général</w:t>
      </w:r>
    </w:p>
    <w:p w14:paraId="69447092" w14:textId="77777777" w:rsidR="001E07B6" w:rsidRPr="000F382D" w:rsidRDefault="001E07B6" w:rsidP="001E07B6">
      <w:pPr>
        <w:jc w:val="both"/>
        <w:rPr>
          <w:szCs w:val="24"/>
        </w:rPr>
      </w:pPr>
    </w:p>
    <w:p w14:paraId="019F772C" w14:textId="77777777" w:rsidR="001E07B6" w:rsidRPr="000F382D" w:rsidRDefault="001E07B6" w:rsidP="001E07B6">
      <w:pPr>
        <w:jc w:val="both"/>
        <w:rPr>
          <w:szCs w:val="24"/>
        </w:rPr>
      </w:pPr>
      <w:r w:rsidRPr="00FD44A6">
        <w:rPr>
          <w:b/>
          <w:szCs w:val="24"/>
        </w:rPr>
        <w:t>Article 24bis</w:t>
      </w:r>
      <w:r w:rsidRPr="00FD44A6">
        <w:rPr>
          <w:szCs w:val="24"/>
        </w:rPr>
        <w:t> - Lorsque le directeur général n’est pas présent dans la salle de réunion dans un délai de 15 minutes après l’heure fixée par la convocation/connecté à la réunion virtuelle dans un délai de 15 minutes après l’heure fixée dans la convocation en cas de réunion à distance , ou lorsqu’il doit quitter la séance/se déconnecter parce qu’il se trouve en situation d’interdiction (CDLD, art. L1122-19), le conseil communal désigne un de ses membres pour assurer le secrétariat de la séance, selon les modalités suivantes : désignation du volontaire qui se présente, ou à défaut désignation du conseiller le plus jeune.</w:t>
      </w:r>
      <w:r w:rsidRPr="000F382D">
        <w:rPr>
          <w:szCs w:val="24"/>
        </w:rPr>
        <w:t xml:space="preserve"> </w:t>
      </w:r>
    </w:p>
    <w:p w14:paraId="5DAB7633" w14:textId="77777777" w:rsidR="001E07B6" w:rsidRPr="000F382D" w:rsidRDefault="001E07B6" w:rsidP="001E07B6">
      <w:pPr>
        <w:jc w:val="both"/>
        <w:rPr>
          <w:szCs w:val="24"/>
        </w:rPr>
      </w:pPr>
    </w:p>
    <w:p w14:paraId="15E26A9B" w14:textId="77777777" w:rsidR="001E07B6" w:rsidRPr="00FD44A6" w:rsidRDefault="001E07B6" w:rsidP="001E07B6">
      <w:pPr>
        <w:jc w:val="both"/>
        <w:rPr>
          <w:b/>
          <w:i/>
          <w:szCs w:val="24"/>
        </w:rPr>
      </w:pPr>
      <w:r w:rsidRPr="00FD44A6">
        <w:rPr>
          <w:b/>
          <w:i/>
          <w:szCs w:val="24"/>
        </w:rPr>
        <w:t>Section 9 - La compétence d'ouvrir et de clore les réunions du conseil communal</w:t>
      </w:r>
    </w:p>
    <w:p w14:paraId="2A2086B7" w14:textId="77777777" w:rsidR="001E07B6" w:rsidRPr="00FD44A6" w:rsidRDefault="001E07B6" w:rsidP="001E07B6">
      <w:pPr>
        <w:jc w:val="both"/>
        <w:rPr>
          <w:szCs w:val="24"/>
        </w:rPr>
      </w:pPr>
    </w:p>
    <w:p w14:paraId="3CDCDC1E" w14:textId="77777777" w:rsidR="001E07B6" w:rsidRPr="00FD44A6" w:rsidRDefault="001E07B6" w:rsidP="001E07B6">
      <w:pPr>
        <w:jc w:val="both"/>
        <w:rPr>
          <w:szCs w:val="24"/>
        </w:rPr>
      </w:pPr>
      <w:r w:rsidRPr="00FD44A6">
        <w:rPr>
          <w:b/>
          <w:szCs w:val="24"/>
        </w:rPr>
        <w:t>Article 25</w:t>
      </w:r>
      <w:r w:rsidRPr="00FD44A6">
        <w:rPr>
          <w:szCs w:val="24"/>
        </w:rPr>
        <w:t xml:space="preserve"> - La compétence d'ouvrir et de clore les réunions du conseil communal appartient au président.</w:t>
      </w:r>
    </w:p>
    <w:p w14:paraId="7FF5493B" w14:textId="77777777" w:rsidR="001E07B6" w:rsidRPr="00FD44A6" w:rsidRDefault="001E07B6" w:rsidP="001E07B6">
      <w:pPr>
        <w:jc w:val="both"/>
        <w:rPr>
          <w:szCs w:val="24"/>
        </w:rPr>
      </w:pPr>
    </w:p>
    <w:p w14:paraId="00075094" w14:textId="77777777" w:rsidR="001E07B6" w:rsidRPr="00FD44A6" w:rsidRDefault="001E07B6" w:rsidP="001E07B6">
      <w:pPr>
        <w:jc w:val="both"/>
        <w:rPr>
          <w:szCs w:val="24"/>
        </w:rPr>
      </w:pPr>
      <w:r w:rsidRPr="00FD44A6">
        <w:rPr>
          <w:szCs w:val="24"/>
        </w:rPr>
        <w:t>La compétence de clore les réunions du conseil communal comporte celle de les suspendre.</w:t>
      </w:r>
    </w:p>
    <w:p w14:paraId="33AADFDC" w14:textId="77777777" w:rsidR="001E07B6" w:rsidRPr="00FD44A6" w:rsidRDefault="001E07B6" w:rsidP="001E07B6">
      <w:pPr>
        <w:jc w:val="both"/>
        <w:rPr>
          <w:szCs w:val="24"/>
        </w:rPr>
      </w:pPr>
    </w:p>
    <w:p w14:paraId="3D5AC733" w14:textId="77777777" w:rsidR="001E07B6" w:rsidRPr="00FD44A6" w:rsidRDefault="001E07B6" w:rsidP="001E07B6">
      <w:pPr>
        <w:jc w:val="both"/>
        <w:rPr>
          <w:szCs w:val="24"/>
        </w:rPr>
      </w:pPr>
      <w:r w:rsidRPr="00FD44A6">
        <w:rPr>
          <w:b/>
          <w:szCs w:val="24"/>
        </w:rPr>
        <w:t>Article 26</w:t>
      </w:r>
      <w:r w:rsidRPr="00FD44A6">
        <w:rPr>
          <w:szCs w:val="24"/>
        </w:rPr>
        <w:t xml:space="preserve"> - Le président doit ouvrir les réunions du conseil communal au plus tard un quart d'heure après l'heure fixée par la convocation.</w:t>
      </w:r>
    </w:p>
    <w:p w14:paraId="5E98D38E" w14:textId="77777777" w:rsidR="001E07B6" w:rsidRPr="00FD44A6" w:rsidRDefault="001E07B6" w:rsidP="001E07B6">
      <w:pPr>
        <w:jc w:val="both"/>
        <w:rPr>
          <w:szCs w:val="24"/>
        </w:rPr>
      </w:pPr>
    </w:p>
    <w:p w14:paraId="27F8DB3C" w14:textId="77777777" w:rsidR="001E07B6" w:rsidRPr="00FD44A6" w:rsidRDefault="001E07B6" w:rsidP="001E07B6">
      <w:pPr>
        <w:jc w:val="both"/>
        <w:rPr>
          <w:szCs w:val="24"/>
        </w:rPr>
      </w:pPr>
      <w:r w:rsidRPr="00FD44A6">
        <w:rPr>
          <w:b/>
          <w:szCs w:val="24"/>
        </w:rPr>
        <w:t>Article 27</w:t>
      </w:r>
      <w:r w:rsidRPr="00FD44A6">
        <w:rPr>
          <w:szCs w:val="24"/>
        </w:rPr>
        <w:t xml:space="preserve"> - Lorsque le président a clos une réunion du conseil communal :</w:t>
      </w:r>
    </w:p>
    <w:p w14:paraId="10FF4ED0" w14:textId="77777777" w:rsidR="001E07B6" w:rsidRPr="00FD44A6" w:rsidRDefault="001E07B6" w:rsidP="001E07B6">
      <w:pPr>
        <w:jc w:val="both"/>
        <w:rPr>
          <w:szCs w:val="24"/>
        </w:rPr>
      </w:pPr>
      <w:r w:rsidRPr="00FD44A6">
        <w:rPr>
          <w:szCs w:val="24"/>
        </w:rPr>
        <w:t>a) celui-ci ne peut plus délibérer valablement ;</w:t>
      </w:r>
    </w:p>
    <w:p w14:paraId="2D7F3604" w14:textId="77777777" w:rsidR="001E07B6" w:rsidRPr="00FD44A6" w:rsidRDefault="001E07B6" w:rsidP="001E07B6">
      <w:pPr>
        <w:jc w:val="both"/>
        <w:rPr>
          <w:szCs w:val="24"/>
        </w:rPr>
      </w:pPr>
      <w:r w:rsidRPr="00FD44A6">
        <w:rPr>
          <w:szCs w:val="24"/>
        </w:rPr>
        <w:t>b) la réunion ne peut pas être rouverte.</w:t>
      </w:r>
    </w:p>
    <w:p w14:paraId="0447F0A1" w14:textId="77777777" w:rsidR="001E07B6" w:rsidRPr="00FD44A6" w:rsidRDefault="001E07B6" w:rsidP="001E07B6">
      <w:pPr>
        <w:jc w:val="both"/>
        <w:rPr>
          <w:b/>
          <w:szCs w:val="24"/>
        </w:rPr>
      </w:pPr>
    </w:p>
    <w:p w14:paraId="56E6F44E" w14:textId="77777777" w:rsidR="001E07B6" w:rsidRPr="00FD44A6" w:rsidRDefault="001E07B6" w:rsidP="001E07B6">
      <w:pPr>
        <w:jc w:val="both"/>
        <w:rPr>
          <w:b/>
          <w:i/>
          <w:szCs w:val="24"/>
        </w:rPr>
      </w:pPr>
      <w:r w:rsidRPr="00FD44A6">
        <w:rPr>
          <w:b/>
          <w:i/>
          <w:szCs w:val="24"/>
        </w:rPr>
        <w:t>Section 10 - Le nombre de membres du conseil communal devant être présents/connectés pour qu'il puisse délibérer valablement</w:t>
      </w:r>
    </w:p>
    <w:p w14:paraId="7537276E" w14:textId="77777777" w:rsidR="001E07B6" w:rsidRPr="00FD44A6" w:rsidRDefault="001E07B6" w:rsidP="001E07B6">
      <w:pPr>
        <w:jc w:val="both"/>
        <w:rPr>
          <w:szCs w:val="24"/>
        </w:rPr>
      </w:pPr>
    </w:p>
    <w:p w14:paraId="5FF091A8" w14:textId="77777777" w:rsidR="001E07B6" w:rsidRPr="00FD44A6" w:rsidRDefault="001E07B6" w:rsidP="001E07B6">
      <w:pPr>
        <w:jc w:val="both"/>
        <w:rPr>
          <w:szCs w:val="24"/>
        </w:rPr>
      </w:pPr>
      <w:r w:rsidRPr="00FD44A6">
        <w:rPr>
          <w:b/>
          <w:szCs w:val="24"/>
        </w:rPr>
        <w:t>Article 28</w:t>
      </w:r>
      <w:r w:rsidRPr="00FD44A6">
        <w:rPr>
          <w:szCs w:val="24"/>
        </w:rPr>
        <w:t xml:space="preserve"> - Sans préjudice de l'article L1122-17, alinéa 2, du Code de la démocratie locale et de la décentralisation, le conseil communal ne peut prendre de résolution si la majorité de ses membres en fonction n'est présente.</w:t>
      </w:r>
    </w:p>
    <w:p w14:paraId="2B10CD0C" w14:textId="77777777" w:rsidR="001E07B6" w:rsidRPr="00FD44A6" w:rsidRDefault="001E07B6" w:rsidP="001E07B6">
      <w:pPr>
        <w:jc w:val="both"/>
        <w:rPr>
          <w:szCs w:val="24"/>
        </w:rPr>
      </w:pPr>
    </w:p>
    <w:p w14:paraId="3E97183B" w14:textId="77777777" w:rsidR="001E07B6" w:rsidRPr="00FD44A6" w:rsidRDefault="001E07B6" w:rsidP="001E07B6">
      <w:pPr>
        <w:jc w:val="both"/>
        <w:rPr>
          <w:szCs w:val="24"/>
        </w:rPr>
      </w:pPr>
      <w:r w:rsidRPr="00FD44A6">
        <w:rPr>
          <w:szCs w:val="24"/>
        </w:rPr>
        <w:t xml:space="preserve">En cas de réunion virtuelle, l’identification certaine de chaque participant sera assurée par la visualisation constante de chacun d’entre eux (webcam…), sous le contrôle du Directeur général, secondé, le cas échéant, par la personne qu’il désigne (informaticien…). </w:t>
      </w:r>
    </w:p>
    <w:p w14:paraId="4589653A" w14:textId="77777777" w:rsidR="001E07B6" w:rsidRPr="00FD44A6" w:rsidRDefault="001E07B6" w:rsidP="001E07B6">
      <w:pPr>
        <w:jc w:val="both"/>
        <w:rPr>
          <w:szCs w:val="24"/>
        </w:rPr>
      </w:pPr>
    </w:p>
    <w:p w14:paraId="42FD3B16" w14:textId="77777777" w:rsidR="001E07B6" w:rsidRPr="00FD44A6" w:rsidRDefault="001E07B6" w:rsidP="001E07B6">
      <w:pPr>
        <w:jc w:val="both"/>
        <w:rPr>
          <w:szCs w:val="24"/>
        </w:rPr>
      </w:pPr>
      <w:r w:rsidRPr="00FD44A6">
        <w:rPr>
          <w:szCs w:val="24"/>
        </w:rPr>
        <w:t xml:space="preserve">Ce contrôle sera effectué au minimum lors des votes : si, à ce moment, un conseiller a débranché son micro ou sa caméra, il sera considéré comme ayant quitté la séance. </w:t>
      </w:r>
    </w:p>
    <w:p w14:paraId="07D08CBE" w14:textId="77777777" w:rsidR="001E07B6" w:rsidRPr="00FD44A6" w:rsidRDefault="001E07B6" w:rsidP="001E07B6">
      <w:pPr>
        <w:jc w:val="both"/>
        <w:rPr>
          <w:szCs w:val="24"/>
        </w:rPr>
      </w:pPr>
    </w:p>
    <w:p w14:paraId="66B40F04" w14:textId="77777777" w:rsidR="001E07B6" w:rsidRPr="00FD44A6" w:rsidRDefault="001E07B6" w:rsidP="001E07B6">
      <w:pPr>
        <w:jc w:val="both"/>
        <w:rPr>
          <w:szCs w:val="24"/>
        </w:rPr>
      </w:pPr>
      <w:r w:rsidRPr="00FD44A6">
        <w:rPr>
          <w:szCs w:val="24"/>
        </w:rPr>
        <w:t>Par « la majorité de ses membres en fonction », il y a lieu d'entendre :</w:t>
      </w:r>
    </w:p>
    <w:p w14:paraId="24B0FCEC" w14:textId="77777777" w:rsidR="001E07B6" w:rsidRPr="00FD44A6" w:rsidRDefault="001E07B6" w:rsidP="001E07B6">
      <w:pPr>
        <w:numPr>
          <w:ilvl w:val="0"/>
          <w:numId w:val="76"/>
        </w:numPr>
        <w:suppressAutoHyphens w:val="0"/>
        <w:jc w:val="both"/>
        <w:rPr>
          <w:szCs w:val="24"/>
        </w:rPr>
      </w:pPr>
      <w:r w:rsidRPr="00FD44A6">
        <w:rPr>
          <w:szCs w:val="24"/>
        </w:rPr>
        <w:t>la moitié plus un demi du nombre des membres du conseil communal en fonction, si ce nombre est impair;</w:t>
      </w:r>
    </w:p>
    <w:p w14:paraId="34E3B5DD" w14:textId="77777777" w:rsidR="001E07B6" w:rsidRPr="00FD44A6" w:rsidRDefault="001E07B6" w:rsidP="001E07B6">
      <w:pPr>
        <w:numPr>
          <w:ilvl w:val="0"/>
          <w:numId w:val="76"/>
        </w:numPr>
        <w:suppressAutoHyphens w:val="0"/>
        <w:jc w:val="both"/>
        <w:rPr>
          <w:szCs w:val="24"/>
        </w:rPr>
      </w:pPr>
      <w:r w:rsidRPr="00FD44A6">
        <w:rPr>
          <w:szCs w:val="24"/>
        </w:rPr>
        <w:t>la moitié plus un du nombre des membres du conseil en fonction, si ce nombre est pair.</w:t>
      </w:r>
    </w:p>
    <w:p w14:paraId="1EC4A7BE" w14:textId="77777777" w:rsidR="001E07B6" w:rsidRPr="00FD44A6" w:rsidRDefault="001E07B6" w:rsidP="001E07B6">
      <w:pPr>
        <w:jc w:val="both"/>
        <w:rPr>
          <w:szCs w:val="24"/>
        </w:rPr>
      </w:pPr>
    </w:p>
    <w:p w14:paraId="7963F04C" w14:textId="77777777" w:rsidR="001E07B6" w:rsidRPr="00FD44A6" w:rsidRDefault="001E07B6" w:rsidP="001E07B6">
      <w:pPr>
        <w:jc w:val="both"/>
        <w:rPr>
          <w:szCs w:val="24"/>
        </w:rPr>
      </w:pPr>
      <w:r w:rsidRPr="00FD44A6">
        <w:rPr>
          <w:b/>
          <w:szCs w:val="24"/>
        </w:rPr>
        <w:lastRenderedPageBreak/>
        <w:t>Article 29</w:t>
      </w:r>
      <w:r w:rsidRPr="00FD44A6">
        <w:rPr>
          <w:szCs w:val="24"/>
        </w:rPr>
        <w:t xml:space="preserve"> - Lorsque, après avoir ouvert la réunion du conseil communal, le président constate que la majorité de ses membres en fonction n'est pas présente ou connectée en cas de réunion à distance, il la clôt immédiatement.</w:t>
      </w:r>
    </w:p>
    <w:p w14:paraId="0A06905E" w14:textId="77777777" w:rsidR="001E07B6" w:rsidRPr="00FD44A6" w:rsidRDefault="001E07B6" w:rsidP="001E07B6">
      <w:pPr>
        <w:jc w:val="both"/>
        <w:rPr>
          <w:szCs w:val="24"/>
        </w:rPr>
      </w:pPr>
    </w:p>
    <w:p w14:paraId="38DD2A42" w14:textId="77777777" w:rsidR="001E07B6" w:rsidRPr="00FD44A6" w:rsidRDefault="001E07B6" w:rsidP="001E07B6">
      <w:pPr>
        <w:jc w:val="both"/>
        <w:rPr>
          <w:szCs w:val="24"/>
        </w:rPr>
      </w:pPr>
      <w:r w:rsidRPr="00FD44A6">
        <w:rPr>
          <w:szCs w:val="24"/>
        </w:rPr>
        <w:t>De même, lorsque, au cours de la réunion du conseil communal, le président constate que la majorité de ses membres en fonction n'est plus présente, il la clôt immédiatement.</w:t>
      </w:r>
    </w:p>
    <w:p w14:paraId="17AB0417" w14:textId="77777777" w:rsidR="001E07B6" w:rsidRPr="00FD44A6" w:rsidRDefault="001E07B6" w:rsidP="001E07B6">
      <w:pPr>
        <w:jc w:val="both"/>
        <w:rPr>
          <w:szCs w:val="24"/>
        </w:rPr>
      </w:pPr>
    </w:p>
    <w:p w14:paraId="16C89F3B" w14:textId="77777777" w:rsidR="001E07B6" w:rsidRPr="00FD44A6" w:rsidRDefault="001E07B6" w:rsidP="001E07B6">
      <w:pPr>
        <w:jc w:val="both"/>
        <w:rPr>
          <w:b/>
          <w:i/>
          <w:szCs w:val="24"/>
        </w:rPr>
      </w:pPr>
      <w:r w:rsidRPr="00FD44A6">
        <w:rPr>
          <w:b/>
          <w:i/>
          <w:szCs w:val="24"/>
        </w:rPr>
        <w:t>Section 11 - La police des réunions du conseil communal</w:t>
      </w:r>
    </w:p>
    <w:p w14:paraId="299148BE" w14:textId="77777777" w:rsidR="001E07B6" w:rsidRPr="00FD44A6" w:rsidRDefault="001E07B6" w:rsidP="001E07B6">
      <w:pPr>
        <w:jc w:val="both"/>
        <w:rPr>
          <w:szCs w:val="24"/>
        </w:rPr>
      </w:pPr>
    </w:p>
    <w:p w14:paraId="45A05E3D" w14:textId="77777777" w:rsidR="001E07B6" w:rsidRPr="00FD44A6" w:rsidRDefault="001E07B6" w:rsidP="001E07B6">
      <w:pPr>
        <w:jc w:val="both"/>
        <w:rPr>
          <w:i/>
          <w:szCs w:val="24"/>
        </w:rPr>
      </w:pPr>
      <w:r w:rsidRPr="00FD44A6">
        <w:rPr>
          <w:i/>
          <w:szCs w:val="24"/>
        </w:rPr>
        <w:t>Sous-section 1re - Disposition générale</w:t>
      </w:r>
    </w:p>
    <w:p w14:paraId="344C335C" w14:textId="77777777" w:rsidR="001E07B6" w:rsidRPr="00FD44A6" w:rsidRDefault="001E07B6" w:rsidP="001E07B6">
      <w:pPr>
        <w:jc w:val="both"/>
        <w:rPr>
          <w:szCs w:val="24"/>
        </w:rPr>
      </w:pPr>
    </w:p>
    <w:p w14:paraId="6A5B2B28" w14:textId="77777777" w:rsidR="001E07B6" w:rsidRPr="00FD44A6" w:rsidRDefault="001E07B6" w:rsidP="001E07B6">
      <w:pPr>
        <w:jc w:val="both"/>
        <w:rPr>
          <w:szCs w:val="24"/>
        </w:rPr>
      </w:pPr>
      <w:r w:rsidRPr="00FD44A6">
        <w:rPr>
          <w:b/>
          <w:szCs w:val="24"/>
        </w:rPr>
        <w:t>Article 30</w:t>
      </w:r>
      <w:r w:rsidRPr="00FD44A6">
        <w:rPr>
          <w:szCs w:val="24"/>
        </w:rPr>
        <w:t xml:space="preserve"> - La police des réunions du conseil communal appartient au président.</w:t>
      </w:r>
    </w:p>
    <w:p w14:paraId="46939C76" w14:textId="77777777" w:rsidR="001E07B6" w:rsidRPr="00FD44A6" w:rsidRDefault="001E07B6" w:rsidP="001E07B6">
      <w:pPr>
        <w:jc w:val="both"/>
        <w:rPr>
          <w:szCs w:val="24"/>
        </w:rPr>
      </w:pPr>
    </w:p>
    <w:p w14:paraId="27E6292B" w14:textId="77777777" w:rsidR="001E07B6" w:rsidRPr="00FD44A6" w:rsidRDefault="001E07B6" w:rsidP="001E07B6">
      <w:pPr>
        <w:jc w:val="both"/>
        <w:rPr>
          <w:i/>
          <w:szCs w:val="24"/>
        </w:rPr>
      </w:pPr>
      <w:r w:rsidRPr="00FD44A6">
        <w:rPr>
          <w:i/>
          <w:szCs w:val="24"/>
        </w:rPr>
        <w:t>Sous-section 2 - La police des réunions du conseil communal à l'égard du public</w:t>
      </w:r>
    </w:p>
    <w:p w14:paraId="43C62958" w14:textId="77777777" w:rsidR="001E07B6" w:rsidRPr="00FD44A6" w:rsidRDefault="001E07B6" w:rsidP="001E07B6">
      <w:pPr>
        <w:jc w:val="both"/>
        <w:rPr>
          <w:szCs w:val="24"/>
        </w:rPr>
      </w:pPr>
    </w:p>
    <w:p w14:paraId="242CDCD4" w14:textId="77777777" w:rsidR="001E07B6" w:rsidRPr="00FD44A6" w:rsidRDefault="001E07B6" w:rsidP="001E07B6">
      <w:pPr>
        <w:jc w:val="both"/>
        <w:rPr>
          <w:szCs w:val="24"/>
        </w:rPr>
      </w:pPr>
      <w:r w:rsidRPr="00FD44A6">
        <w:rPr>
          <w:b/>
          <w:szCs w:val="24"/>
        </w:rPr>
        <w:t>Article 31</w:t>
      </w:r>
      <w:r w:rsidRPr="00FD44A6">
        <w:rPr>
          <w:szCs w:val="24"/>
        </w:rPr>
        <w:t xml:space="preserve"> - Le président peut, après en avoir donné l'avertissement, faire expulser à l'instant du lieu de l'auditoire tout individu qui donnera des signes publics soit d'approbation, soit d'improbation, ou excitera au tumulte de quelque manière que ce soit.</w:t>
      </w:r>
    </w:p>
    <w:p w14:paraId="68206BE8" w14:textId="77777777" w:rsidR="001E07B6" w:rsidRPr="00FD44A6" w:rsidRDefault="001E07B6" w:rsidP="001E07B6">
      <w:pPr>
        <w:jc w:val="both"/>
        <w:rPr>
          <w:szCs w:val="24"/>
        </w:rPr>
      </w:pPr>
    </w:p>
    <w:p w14:paraId="3ED89AA4" w14:textId="77777777" w:rsidR="001E07B6" w:rsidRPr="00FD44A6" w:rsidRDefault="001E07B6" w:rsidP="001E07B6">
      <w:pPr>
        <w:jc w:val="both"/>
        <w:rPr>
          <w:szCs w:val="24"/>
        </w:rPr>
      </w:pPr>
      <w:r w:rsidRPr="00FD44A6">
        <w:rPr>
          <w:szCs w:val="24"/>
        </w:rPr>
        <w:t>Le président peut, en outre, dresser procès-verbal à charge du contrevenant, et le renvoyer devant le tribunal de police qui pourra le condamner à une amende d'un à quinze euros ou à un emprisonnement d'un à trois jours, sans préjudice d'autres poursuites, si le fait y donne lieu.</w:t>
      </w:r>
    </w:p>
    <w:p w14:paraId="16B16CFB" w14:textId="77777777" w:rsidR="001E07B6" w:rsidRPr="00FD44A6" w:rsidRDefault="001E07B6" w:rsidP="001E07B6">
      <w:pPr>
        <w:jc w:val="both"/>
        <w:rPr>
          <w:szCs w:val="24"/>
        </w:rPr>
      </w:pPr>
    </w:p>
    <w:p w14:paraId="2FAEA623" w14:textId="77777777" w:rsidR="001E07B6" w:rsidRPr="00FD44A6" w:rsidRDefault="001E07B6" w:rsidP="001E07B6">
      <w:pPr>
        <w:jc w:val="both"/>
        <w:rPr>
          <w:szCs w:val="24"/>
        </w:rPr>
      </w:pPr>
    </w:p>
    <w:p w14:paraId="5A285518" w14:textId="77777777" w:rsidR="001E07B6" w:rsidRPr="00FD44A6" w:rsidRDefault="001E07B6" w:rsidP="001E07B6">
      <w:pPr>
        <w:jc w:val="both"/>
        <w:rPr>
          <w:i/>
          <w:szCs w:val="24"/>
        </w:rPr>
      </w:pPr>
      <w:r w:rsidRPr="00FD44A6">
        <w:rPr>
          <w:i/>
          <w:szCs w:val="24"/>
        </w:rPr>
        <w:t>Sous-section 3 - La police des réunions du conseil communal à l'égard de ses membres</w:t>
      </w:r>
    </w:p>
    <w:p w14:paraId="58556564" w14:textId="77777777" w:rsidR="001E07B6" w:rsidRPr="00FD44A6" w:rsidRDefault="001E07B6" w:rsidP="001E07B6">
      <w:pPr>
        <w:jc w:val="both"/>
        <w:rPr>
          <w:szCs w:val="24"/>
        </w:rPr>
      </w:pPr>
    </w:p>
    <w:p w14:paraId="5F1F87D7" w14:textId="77777777" w:rsidR="001E07B6" w:rsidRPr="00FD44A6" w:rsidRDefault="001E07B6" w:rsidP="001E07B6">
      <w:pPr>
        <w:jc w:val="both"/>
        <w:rPr>
          <w:szCs w:val="24"/>
        </w:rPr>
      </w:pPr>
      <w:r w:rsidRPr="00FD44A6">
        <w:rPr>
          <w:b/>
          <w:szCs w:val="24"/>
        </w:rPr>
        <w:t>Article 32</w:t>
      </w:r>
      <w:r w:rsidRPr="00FD44A6">
        <w:rPr>
          <w:szCs w:val="24"/>
        </w:rPr>
        <w:t xml:space="preserve"> - Le président intervient :</w:t>
      </w:r>
    </w:p>
    <w:p w14:paraId="57AB2D21" w14:textId="77777777" w:rsidR="001E07B6" w:rsidRPr="00FD44A6" w:rsidRDefault="001E07B6" w:rsidP="001E07B6">
      <w:pPr>
        <w:jc w:val="both"/>
        <w:rPr>
          <w:szCs w:val="24"/>
        </w:rPr>
      </w:pPr>
    </w:p>
    <w:p w14:paraId="5CEF25A6" w14:textId="77777777" w:rsidR="001E07B6" w:rsidRPr="00FD44A6" w:rsidRDefault="001E07B6" w:rsidP="001E07B6">
      <w:pPr>
        <w:numPr>
          <w:ilvl w:val="0"/>
          <w:numId w:val="77"/>
        </w:numPr>
        <w:suppressAutoHyphens w:val="0"/>
        <w:ind w:left="284" w:hanging="284"/>
        <w:jc w:val="both"/>
        <w:rPr>
          <w:szCs w:val="24"/>
        </w:rPr>
      </w:pPr>
      <w:r w:rsidRPr="00FD44A6">
        <w:rPr>
          <w:szCs w:val="24"/>
        </w:rPr>
        <w:t>de façon préventive, en accordant la parole, en la retirant au membre du conseil communal qui persiste à s'écarter du sujet, en mettant aux voix les points de l'ordre du jour;</w:t>
      </w:r>
    </w:p>
    <w:p w14:paraId="5D844943" w14:textId="77777777" w:rsidR="001E07B6" w:rsidRPr="00FD44A6" w:rsidRDefault="001E07B6" w:rsidP="001E07B6">
      <w:pPr>
        <w:jc w:val="both"/>
        <w:rPr>
          <w:szCs w:val="24"/>
        </w:rPr>
      </w:pPr>
    </w:p>
    <w:p w14:paraId="36FB8820" w14:textId="77777777" w:rsidR="001E07B6" w:rsidRPr="00FD44A6" w:rsidRDefault="001E07B6" w:rsidP="001E07B6">
      <w:pPr>
        <w:numPr>
          <w:ilvl w:val="0"/>
          <w:numId w:val="77"/>
        </w:numPr>
        <w:suppressAutoHyphens w:val="0"/>
        <w:ind w:left="284" w:hanging="284"/>
        <w:jc w:val="both"/>
        <w:rPr>
          <w:szCs w:val="24"/>
        </w:rPr>
      </w:pPr>
      <w:r w:rsidRPr="00FD44A6">
        <w:rPr>
          <w:szCs w:val="24"/>
        </w:rPr>
        <w:t>de façon répressive, en retirant la parole au membre du conseil qui trouble la sérénité de la réunion, en le rappelant à l'ordre, en suspendant la réunion ou en la levant. Sont notamment considérés comme troublant la sérénité de la réunion du conseil communal, ses membres :</w:t>
      </w:r>
    </w:p>
    <w:p w14:paraId="6AA205F8" w14:textId="77777777" w:rsidR="001E07B6" w:rsidRPr="00FD44A6" w:rsidRDefault="001E07B6" w:rsidP="001E07B6">
      <w:pPr>
        <w:numPr>
          <w:ilvl w:val="0"/>
          <w:numId w:val="90"/>
        </w:numPr>
        <w:suppressAutoHyphens w:val="0"/>
        <w:ind w:left="567" w:hanging="283"/>
        <w:jc w:val="both"/>
        <w:rPr>
          <w:szCs w:val="24"/>
        </w:rPr>
      </w:pPr>
      <w:r w:rsidRPr="00FD44A6">
        <w:rPr>
          <w:szCs w:val="24"/>
        </w:rPr>
        <w:t>qui prennent la parole sans que le président la leur ait accordée,</w:t>
      </w:r>
    </w:p>
    <w:p w14:paraId="64CBECD5" w14:textId="77777777" w:rsidR="001E07B6" w:rsidRPr="00FD44A6" w:rsidRDefault="001E07B6" w:rsidP="001E07B6">
      <w:pPr>
        <w:numPr>
          <w:ilvl w:val="0"/>
          <w:numId w:val="90"/>
        </w:numPr>
        <w:suppressAutoHyphens w:val="0"/>
        <w:ind w:left="567" w:hanging="283"/>
        <w:jc w:val="both"/>
        <w:rPr>
          <w:szCs w:val="24"/>
        </w:rPr>
      </w:pPr>
      <w:r w:rsidRPr="00FD44A6">
        <w:rPr>
          <w:szCs w:val="24"/>
        </w:rPr>
        <w:t>qui conservent la parole alors que le président la leur a retirée,</w:t>
      </w:r>
    </w:p>
    <w:p w14:paraId="7E499D3D" w14:textId="77777777" w:rsidR="001E07B6" w:rsidRPr="00FD44A6" w:rsidRDefault="001E07B6" w:rsidP="001E07B6">
      <w:pPr>
        <w:numPr>
          <w:ilvl w:val="0"/>
          <w:numId w:val="90"/>
        </w:numPr>
        <w:suppressAutoHyphens w:val="0"/>
        <w:ind w:left="567" w:hanging="283"/>
        <w:jc w:val="both"/>
        <w:rPr>
          <w:szCs w:val="24"/>
        </w:rPr>
      </w:pPr>
      <w:r w:rsidRPr="00FD44A6">
        <w:rPr>
          <w:szCs w:val="24"/>
        </w:rPr>
        <w:t>ou qui interrompent un autre membre du conseil pendant qu'il a la parole.</w:t>
      </w:r>
    </w:p>
    <w:p w14:paraId="692222A5" w14:textId="77777777" w:rsidR="001E07B6" w:rsidRPr="00FD44A6" w:rsidRDefault="001E07B6" w:rsidP="001E07B6">
      <w:pPr>
        <w:jc w:val="both"/>
        <w:rPr>
          <w:szCs w:val="24"/>
        </w:rPr>
      </w:pPr>
    </w:p>
    <w:p w14:paraId="5D980CF3" w14:textId="77777777" w:rsidR="001E07B6" w:rsidRPr="00FD44A6" w:rsidRDefault="001E07B6" w:rsidP="001E07B6">
      <w:pPr>
        <w:jc w:val="both"/>
        <w:rPr>
          <w:szCs w:val="24"/>
        </w:rPr>
      </w:pPr>
      <w:r w:rsidRPr="00FD44A6">
        <w:rPr>
          <w:szCs w:val="24"/>
        </w:rPr>
        <w:t>Tout membre du conseil communal qui a été rappelé à l'ordre peut se justifier, après quoi le président décide si le rappel à l'ordre est maintenu ou retiré.</w:t>
      </w:r>
    </w:p>
    <w:p w14:paraId="2D35AD88" w14:textId="77777777" w:rsidR="001E07B6" w:rsidRPr="00FD44A6" w:rsidRDefault="001E07B6" w:rsidP="001E07B6">
      <w:pPr>
        <w:jc w:val="both"/>
        <w:rPr>
          <w:szCs w:val="24"/>
        </w:rPr>
      </w:pPr>
    </w:p>
    <w:p w14:paraId="7F4EF96B" w14:textId="77777777" w:rsidR="001E07B6" w:rsidRPr="00FD44A6" w:rsidRDefault="001E07B6" w:rsidP="001E07B6">
      <w:pPr>
        <w:jc w:val="both"/>
        <w:rPr>
          <w:szCs w:val="24"/>
        </w:rPr>
      </w:pPr>
      <w:r w:rsidRPr="00FD44A6">
        <w:rPr>
          <w:szCs w:val="24"/>
        </w:rPr>
        <w:t>Enfin, le président pourra également exclure le membre du conseil de la réunion si celui-ci excite au tumulte de quelque manière que ce soit.</w:t>
      </w:r>
    </w:p>
    <w:p w14:paraId="13C374DC" w14:textId="77777777" w:rsidR="001E07B6" w:rsidRPr="00FD44A6" w:rsidRDefault="001E07B6" w:rsidP="001E07B6">
      <w:pPr>
        <w:jc w:val="both"/>
        <w:rPr>
          <w:szCs w:val="24"/>
        </w:rPr>
      </w:pPr>
    </w:p>
    <w:p w14:paraId="4C66E07B" w14:textId="77777777" w:rsidR="001E07B6" w:rsidRPr="00FD44A6" w:rsidRDefault="001E07B6" w:rsidP="001E07B6">
      <w:pPr>
        <w:jc w:val="both"/>
        <w:rPr>
          <w:szCs w:val="24"/>
        </w:rPr>
      </w:pPr>
      <w:r w:rsidRPr="00FD44A6">
        <w:rPr>
          <w:b/>
          <w:szCs w:val="24"/>
        </w:rPr>
        <w:t>Article 33</w:t>
      </w:r>
      <w:r w:rsidRPr="00FD44A6">
        <w:rPr>
          <w:szCs w:val="24"/>
        </w:rPr>
        <w:t xml:space="preserve"> - Plus précisément, en ce qui concerne l'intervention du président de façon préventive, celui-ci, pour chaque point de l'ordre du jour :</w:t>
      </w:r>
    </w:p>
    <w:p w14:paraId="21BEB03E" w14:textId="77777777" w:rsidR="001E07B6" w:rsidRPr="00FD44A6" w:rsidRDefault="001E07B6" w:rsidP="001E07B6">
      <w:pPr>
        <w:jc w:val="both"/>
        <w:rPr>
          <w:szCs w:val="24"/>
        </w:rPr>
      </w:pPr>
    </w:p>
    <w:p w14:paraId="2B7C0108" w14:textId="77777777" w:rsidR="001E07B6" w:rsidRPr="00FD44A6" w:rsidRDefault="001E07B6" w:rsidP="001E07B6">
      <w:pPr>
        <w:jc w:val="both"/>
        <w:rPr>
          <w:szCs w:val="24"/>
        </w:rPr>
      </w:pPr>
      <w:r w:rsidRPr="00FD44A6">
        <w:rPr>
          <w:szCs w:val="24"/>
        </w:rPr>
        <w:t>a) le commente ou invite à le commenter ;</w:t>
      </w:r>
    </w:p>
    <w:p w14:paraId="4F4066D3" w14:textId="77777777" w:rsidR="001E07B6" w:rsidRPr="00FD44A6" w:rsidRDefault="001E07B6" w:rsidP="001E07B6">
      <w:pPr>
        <w:jc w:val="both"/>
        <w:rPr>
          <w:szCs w:val="24"/>
        </w:rPr>
      </w:pPr>
    </w:p>
    <w:p w14:paraId="74B57B19" w14:textId="77777777" w:rsidR="001E07B6" w:rsidRPr="00FD44A6" w:rsidRDefault="001E07B6" w:rsidP="001E07B6">
      <w:pPr>
        <w:jc w:val="both"/>
        <w:rPr>
          <w:szCs w:val="24"/>
        </w:rPr>
      </w:pPr>
      <w:r w:rsidRPr="00FD44A6">
        <w:rPr>
          <w:szCs w:val="24"/>
        </w:rPr>
        <w:lastRenderedPageBreak/>
        <w:t>b) accorde la parole aux membres du conseil communal qui la demandent, étant entendu qu'il l'accorde selon l'ordre des demandes et, en cas de demandes simultanées, selon l'ordre du tableau de préséance, tel qu'il est fixé au Titre I, Chapitre 1</w:t>
      </w:r>
      <w:r w:rsidRPr="00FD44A6">
        <w:rPr>
          <w:szCs w:val="24"/>
          <w:vertAlign w:val="superscript"/>
        </w:rPr>
        <w:t>er,</w:t>
      </w:r>
      <w:r w:rsidRPr="00FD44A6">
        <w:rPr>
          <w:szCs w:val="24"/>
        </w:rPr>
        <w:t xml:space="preserve"> du présent règlement ;</w:t>
      </w:r>
    </w:p>
    <w:p w14:paraId="7140751A" w14:textId="77777777" w:rsidR="001E07B6" w:rsidRPr="00FD44A6" w:rsidRDefault="001E07B6" w:rsidP="001E07B6">
      <w:pPr>
        <w:jc w:val="both"/>
        <w:rPr>
          <w:szCs w:val="24"/>
        </w:rPr>
      </w:pPr>
    </w:p>
    <w:p w14:paraId="50D94C92" w14:textId="77777777" w:rsidR="001E07B6" w:rsidRPr="00FD44A6" w:rsidRDefault="001E07B6" w:rsidP="001E07B6">
      <w:pPr>
        <w:jc w:val="both"/>
        <w:rPr>
          <w:szCs w:val="24"/>
        </w:rPr>
      </w:pPr>
      <w:r w:rsidRPr="00FD44A6">
        <w:rPr>
          <w:szCs w:val="24"/>
        </w:rPr>
        <w:t>c) clôt la discussion ;</w:t>
      </w:r>
    </w:p>
    <w:p w14:paraId="3B5B6D0F" w14:textId="77777777" w:rsidR="001E07B6" w:rsidRPr="00FD44A6" w:rsidRDefault="001E07B6" w:rsidP="001E07B6">
      <w:pPr>
        <w:jc w:val="both"/>
        <w:rPr>
          <w:szCs w:val="24"/>
        </w:rPr>
      </w:pPr>
    </w:p>
    <w:p w14:paraId="3D73A121" w14:textId="77777777" w:rsidR="001E07B6" w:rsidRPr="00FD44A6" w:rsidRDefault="001E07B6" w:rsidP="001E07B6">
      <w:pPr>
        <w:jc w:val="both"/>
        <w:rPr>
          <w:szCs w:val="24"/>
        </w:rPr>
      </w:pPr>
      <w:r w:rsidRPr="00FD44A6">
        <w:rPr>
          <w:szCs w:val="24"/>
        </w:rPr>
        <w:t>d) circonscrit l'objet du vote et met aux voix, étant entendu que le vote porte d'abord sur les modifications proposées au texte initial.</w:t>
      </w:r>
    </w:p>
    <w:p w14:paraId="17F9502C" w14:textId="77777777" w:rsidR="001E07B6" w:rsidRPr="00FD44A6" w:rsidRDefault="001E07B6" w:rsidP="001E07B6">
      <w:pPr>
        <w:jc w:val="both"/>
        <w:rPr>
          <w:szCs w:val="24"/>
        </w:rPr>
      </w:pPr>
    </w:p>
    <w:p w14:paraId="52857203" w14:textId="77777777" w:rsidR="001E07B6" w:rsidRPr="00FD44A6" w:rsidRDefault="001E07B6" w:rsidP="001E07B6">
      <w:pPr>
        <w:jc w:val="both"/>
        <w:rPr>
          <w:szCs w:val="24"/>
        </w:rPr>
      </w:pPr>
      <w:r w:rsidRPr="00FD44A6">
        <w:rPr>
          <w:szCs w:val="24"/>
        </w:rPr>
        <w:t>Les points de l'ordre du jour sont discutés dans l'ordre indiqué par celui-ci, à moins que le conseil communal n'en décide autrement.</w:t>
      </w:r>
    </w:p>
    <w:p w14:paraId="6473C89C" w14:textId="77777777" w:rsidR="001E07B6" w:rsidRPr="00FD44A6" w:rsidRDefault="001E07B6" w:rsidP="001E07B6">
      <w:pPr>
        <w:jc w:val="both"/>
        <w:rPr>
          <w:szCs w:val="24"/>
        </w:rPr>
      </w:pPr>
    </w:p>
    <w:p w14:paraId="48E3FB9D" w14:textId="77777777" w:rsidR="001E07B6" w:rsidRPr="00FD44A6" w:rsidRDefault="001E07B6" w:rsidP="001E07B6">
      <w:pPr>
        <w:jc w:val="both"/>
        <w:rPr>
          <w:szCs w:val="24"/>
        </w:rPr>
      </w:pPr>
      <w:r w:rsidRPr="00FD44A6">
        <w:rPr>
          <w:szCs w:val="24"/>
        </w:rPr>
        <w:t>Les membres du conseil communal ne peuvent pas demander la parole plus de deux fois à propos du même point de l'ordre du jour, sauf si le président en décide autrement.</w:t>
      </w:r>
    </w:p>
    <w:p w14:paraId="6D3881EF" w14:textId="77777777" w:rsidR="001E07B6" w:rsidRPr="00FD44A6" w:rsidRDefault="001E07B6" w:rsidP="001E07B6">
      <w:pPr>
        <w:jc w:val="both"/>
        <w:rPr>
          <w:szCs w:val="24"/>
        </w:rPr>
      </w:pPr>
    </w:p>
    <w:p w14:paraId="2BDDAE1A" w14:textId="77777777" w:rsidR="001E07B6" w:rsidRPr="00FD44A6" w:rsidRDefault="001E07B6" w:rsidP="001E07B6">
      <w:pPr>
        <w:jc w:val="both"/>
        <w:rPr>
          <w:i/>
          <w:szCs w:val="24"/>
        </w:rPr>
      </w:pPr>
    </w:p>
    <w:p w14:paraId="726CF415" w14:textId="77777777" w:rsidR="001E07B6" w:rsidRPr="00FD44A6" w:rsidRDefault="001E07B6" w:rsidP="001E07B6">
      <w:pPr>
        <w:jc w:val="both"/>
        <w:rPr>
          <w:szCs w:val="24"/>
        </w:rPr>
      </w:pPr>
      <w:r w:rsidRPr="00FD44A6">
        <w:rPr>
          <w:i/>
          <w:szCs w:val="24"/>
        </w:rPr>
        <w:t>Sous-section 4 – Diffusion en direct - enregistrement des séances publiques du conseil communal</w:t>
      </w:r>
    </w:p>
    <w:p w14:paraId="58DCC542" w14:textId="77777777" w:rsidR="001E07B6" w:rsidRPr="00FD44A6" w:rsidRDefault="001E07B6" w:rsidP="001E07B6">
      <w:pPr>
        <w:jc w:val="both"/>
        <w:rPr>
          <w:szCs w:val="24"/>
        </w:rPr>
      </w:pPr>
    </w:p>
    <w:p w14:paraId="28886A17" w14:textId="77777777" w:rsidR="001E07B6" w:rsidRPr="00FD44A6" w:rsidRDefault="001E07B6" w:rsidP="001E07B6">
      <w:pPr>
        <w:jc w:val="center"/>
        <w:rPr>
          <w:i/>
          <w:iCs/>
          <w:szCs w:val="24"/>
        </w:rPr>
      </w:pPr>
      <w:r w:rsidRPr="00FD44A6">
        <w:rPr>
          <w:i/>
          <w:iCs/>
          <w:szCs w:val="24"/>
        </w:rPr>
        <w:t>La diffusion en direct des séances publiques du conseil communal en cas de réunion à distance, en cas de situation extraordinaire</w:t>
      </w:r>
    </w:p>
    <w:p w14:paraId="145ACA87" w14:textId="77777777" w:rsidR="001E07B6" w:rsidRPr="00FD44A6" w:rsidRDefault="001E07B6" w:rsidP="001E07B6">
      <w:pPr>
        <w:jc w:val="center"/>
        <w:rPr>
          <w:szCs w:val="24"/>
        </w:rPr>
      </w:pPr>
    </w:p>
    <w:p w14:paraId="7A184C2B" w14:textId="77777777" w:rsidR="001E07B6" w:rsidRPr="00FD44A6" w:rsidRDefault="001E07B6" w:rsidP="001E07B6">
      <w:pPr>
        <w:jc w:val="both"/>
        <w:rPr>
          <w:szCs w:val="24"/>
        </w:rPr>
      </w:pPr>
      <w:r w:rsidRPr="00FD44A6">
        <w:rPr>
          <w:b/>
          <w:bCs/>
          <w:szCs w:val="24"/>
        </w:rPr>
        <w:t xml:space="preserve">Article 33 bis - </w:t>
      </w:r>
      <w:r w:rsidRPr="00FD44A6">
        <w:rPr>
          <w:szCs w:val="24"/>
        </w:rPr>
        <w:t>La partie publique de la réunion à distance du conseil communal est diffusée en direct selon les modalités suivantes, disponibles sur le site internet de la commune : page FB communale.</w:t>
      </w:r>
    </w:p>
    <w:p w14:paraId="112F177E" w14:textId="77777777" w:rsidR="001E07B6" w:rsidRPr="00FD44A6" w:rsidRDefault="001E07B6" w:rsidP="001E07B6">
      <w:pPr>
        <w:jc w:val="both"/>
        <w:rPr>
          <w:szCs w:val="24"/>
        </w:rPr>
      </w:pPr>
    </w:p>
    <w:p w14:paraId="56A4F8A4" w14:textId="77777777" w:rsidR="001E07B6" w:rsidRPr="00FD44A6" w:rsidRDefault="001E07B6" w:rsidP="001E07B6">
      <w:pPr>
        <w:jc w:val="center"/>
        <w:rPr>
          <w:i/>
          <w:iCs/>
          <w:szCs w:val="24"/>
        </w:rPr>
      </w:pPr>
      <w:r w:rsidRPr="00FD44A6">
        <w:rPr>
          <w:i/>
          <w:iCs/>
          <w:szCs w:val="24"/>
        </w:rPr>
        <w:t>L’enregistrement des séances publiques du conseil communal</w:t>
      </w:r>
    </w:p>
    <w:p w14:paraId="11E38A71" w14:textId="77777777" w:rsidR="001E07B6" w:rsidRPr="00FD44A6" w:rsidRDefault="001E07B6" w:rsidP="001E07B6">
      <w:pPr>
        <w:jc w:val="both"/>
        <w:rPr>
          <w:szCs w:val="24"/>
        </w:rPr>
      </w:pPr>
    </w:p>
    <w:p w14:paraId="6142C2E0" w14:textId="77777777" w:rsidR="001E07B6" w:rsidRPr="00FD44A6" w:rsidRDefault="001E07B6" w:rsidP="001E07B6">
      <w:pPr>
        <w:jc w:val="both"/>
        <w:rPr>
          <w:szCs w:val="24"/>
        </w:rPr>
      </w:pPr>
      <w:r w:rsidRPr="00FD44A6">
        <w:rPr>
          <w:szCs w:val="24"/>
        </w:rPr>
        <w:t>En ce qui concerne les conseillers communaux</w:t>
      </w:r>
    </w:p>
    <w:p w14:paraId="593B038F" w14:textId="77777777" w:rsidR="001E07B6" w:rsidRPr="00FD44A6" w:rsidRDefault="001E07B6" w:rsidP="001E07B6">
      <w:pPr>
        <w:jc w:val="both"/>
        <w:rPr>
          <w:szCs w:val="24"/>
        </w:rPr>
      </w:pPr>
    </w:p>
    <w:p w14:paraId="48046C46" w14:textId="77777777" w:rsidR="001E07B6" w:rsidRPr="00FD44A6" w:rsidRDefault="001E07B6" w:rsidP="001E07B6">
      <w:pPr>
        <w:jc w:val="both"/>
        <w:rPr>
          <w:szCs w:val="24"/>
        </w:rPr>
      </w:pPr>
      <w:r w:rsidRPr="00FD44A6">
        <w:rPr>
          <w:b/>
          <w:szCs w:val="24"/>
        </w:rPr>
        <w:t>Article 33ter</w:t>
      </w:r>
      <w:r w:rsidRPr="00FD44A6">
        <w:rPr>
          <w:szCs w:val="24"/>
        </w:rPr>
        <w:t xml:space="preserve"> - Pour la bonne tenue de la séance, et pour permettre aux conseillers communaux de participer aux débats sereinement et avec toute la concentration requise, la prise de sons et/ou d’images est interdite aux membres du conseil.</w:t>
      </w:r>
    </w:p>
    <w:p w14:paraId="6CBAA5C6" w14:textId="77777777" w:rsidR="001E07B6" w:rsidRPr="00FD44A6" w:rsidRDefault="001E07B6" w:rsidP="001E07B6">
      <w:pPr>
        <w:jc w:val="both"/>
        <w:rPr>
          <w:szCs w:val="24"/>
        </w:rPr>
      </w:pPr>
    </w:p>
    <w:p w14:paraId="4F768FCB" w14:textId="77777777" w:rsidR="001E07B6" w:rsidRPr="00FD44A6" w:rsidRDefault="001E07B6" w:rsidP="001E07B6">
      <w:pPr>
        <w:jc w:val="both"/>
        <w:rPr>
          <w:szCs w:val="24"/>
          <w:shd w:val="clear" w:color="auto" w:fill="FFFFFF"/>
        </w:rPr>
      </w:pPr>
      <w:r w:rsidRPr="00FD44A6">
        <w:rPr>
          <w:szCs w:val="24"/>
          <w:shd w:val="clear" w:color="auto" w:fill="FFFFFF"/>
        </w:rPr>
        <w:t>Enregistrement par une tierce personne</w:t>
      </w:r>
    </w:p>
    <w:p w14:paraId="12774A1F" w14:textId="77777777" w:rsidR="001E07B6" w:rsidRPr="00FD44A6" w:rsidRDefault="001E07B6" w:rsidP="001E07B6">
      <w:pPr>
        <w:jc w:val="both"/>
        <w:rPr>
          <w:szCs w:val="24"/>
          <w:shd w:val="clear" w:color="auto" w:fill="FFFFFF"/>
        </w:rPr>
      </w:pPr>
    </w:p>
    <w:p w14:paraId="056345E8" w14:textId="77777777" w:rsidR="001E07B6" w:rsidRPr="00FD44A6" w:rsidRDefault="001E07B6" w:rsidP="001E07B6">
      <w:pPr>
        <w:jc w:val="both"/>
        <w:rPr>
          <w:szCs w:val="24"/>
          <w:shd w:val="clear" w:color="auto" w:fill="FFFFFF"/>
        </w:rPr>
      </w:pPr>
      <w:r w:rsidRPr="00FD44A6">
        <w:rPr>
          <w:b/>
          <w:szCs w:val="24"/>
          <w:shd w:val="clear" w:color="auto" w:fill="FFFFFF"/>
        </w:rPr>
        <w:t>Article 33quater</w:t>
      </w:r>
      <w:r w:rsidRPr="00FD44A6">
        <w:rPr>
          <w:szCs w:val="24"/>
          <w:shd w:val="clear" w:color="auto" w:fill="FFFFFF"/>
        </w:rPr>
        <w:t>- Pendant les séances publiques du conseil communal, la prise de sons et/ou d’images est autorisée aux personnes extérieures au conseil communal ainsi qu’aux journalistes professionnels agréés par l’Association générale des journalistes professionnels de Belgique.</w:t>
      </w:r>
    </w:p>
    <w:p w14:paraId="4C7D8310" w14:textId="77777777" w:rsidR="001E07B6" w:rsidRPr="00FD44A6" w:rsidRDefault="001E07B6" w:rsidP="001E07B6">
      <w:pPr>
        <w:jc w:val="both"/>
        <w:rPr>
          <w:szCs w:val="24"/>
          <w:shd w:val="clear" w:color="auto" w:fill="FFFFFF"/>
        </w:rPr>
      </w:pPr>
      <w:r w:rsidRPr="00FD44A6">
        <w:rPr>
          <w:szCs w:val="24"/>
          <w:shd w:val="clear" w:color="auto" w:fill="FFFFFF"/>
        </w:rPr>
        <w:t>Restrictions – Interdictions</w:t>
      </w:r>
    </w:p>
    <w:p w14:paraId="0619D5FB" w14:textId="77777777" w:rsidR="001E07B6" w:rsidRPr="00FD44A6" w:rsidRDefault="001E07B6" w:rsidP="001E07B6">
      <w:pPr>
        <w:jc w:val="both"/>
        <w:rPr>
          <w:szCs w:val="24"/>
          <w:shd w:val="clear" w:color="auto" w:fill="FFFFFF"/>
        </w:rPr>
      </w:pPr>
    </w:p>
    <w:p w14:paraId="2832B781" w14:textId="77777777" w:rsidR="001E07B6" w:rsidRPr="00FD44A6" w:rsidRDefault="001E07B6" w:rsidP="001E07B6">
      <w:pPr>
        <w:jc w:val="both"/>
        <w:rPr>
          <w:szCs w:val="24"/>
          <w:shd w:val="clear" w:color="auto" w:fill="FFFFFF"/>
        </w:rPr>
      </w:pPr>
      <w:r w:rsidRPr="00FD44A6">
        <w:rPr>
          <w:b/>
          <w:szCs w:val="24"/>
          <w:shd w:val="clear" w:color="auto" w:fill="FFFFFF"/>
        </w:rPr>
        <w:t xml:space="preserve">Article </w:t>
      </w:r>
      <w:r w:rsidRPr="00FD44A6">
        <w:rPr>
          <w:b/>
          <w:bCs/>
          <w:szCs w:val="24"/>
          <w:shd w:val="clear" w:color="auto" w:fill="FFFFFF"/>
        </w:rPr>
        <w:t>33quinquies</w:t>
      </w:r>
      <w:r w:rsidRPr="00FD44A6">
        <w:rPr>
          <w:szCs w:val="24"/>
          <w:shd w:val="clear" w:color="auto" w:fill="FFFFFF"/>
        </w:rPr>
        <w:t>- Les prises de sons et/ou d’images ne peuvent porter atteinte aux droits des personnes présentes (droit à l’image, RGPD…).</w:t>
      </w:r>
    </w:p>
    <w:p w14:paraId="3CB6A7FB" w14:textId="77777777" w:rsidR="001E07B6" w:rsidRPr="00FD44A6" w:rsidRDefault="001E07B6" w:rsidP="001E07B6">
      <w:pPr>
        <w:jc w:val="both"/>
        <w:rPr>
          <w:szCs w:val="24"/>
          <w:shd w:val="clear" w:color="auto" w:fill="FFFFFF"/>
        </w:rPr>
      </w:pPr>
    </w:p>
    <w:p w14:paraId="46571309" w14:textId="77777777" w:rsidR="001E07B6" w:rsidRPr="00FD44A6" w:rsidRDefault="001E07B6" w:rsidP="001E07B6">
      <w:pPr>
        <w:jc w:val="both"/>
        <w:rPr>
          <w:szCs w:val="24"/>
          <w:shd w:val="clear" w:color="auto" w:fill="FFFFFF"/>
        </w:rPr>
      </w:pPr>
      <w:r w:rsidRPr="00FD44A6">
        <w:rPr>
          <w:szCs w:val="24"/>
          <w:shd w:val="clear" w:color="auto" w:fill="FFFFFF"/>
        </w:rPr>
        <w:t>Les photos et/ou images ne peuvent en aucun cas être dénigrantes ou diffamatoires et doivent avoir un rapport avec la fonction ou le métier exercé par la personne photographiée et/ou filmée.</w:t>
      </w:r>
    </w:p>
    <w:p w14:paraId="15822BB8" w14:textId="77777777" w:rsidR="001E07B6" w:rsidRPr="00FD44A6" w:rsidRDefault="001E07B6" w:rsidP="001E07B6">
      <w:pPr>
        <w:jc w:val="both"/>
        <w:rPr>
          <w:szCs w:val="24"/>
          <w:shd w:val="clear" w:color="auto" w:fill="FFFFFF"/>
        </w:rPr>
      </w:pPr>
    </w:p>
    <w:p w14:paraId="3DD3F774" w14:textId="77777777" w:rsidR="001E07B6" w:rsidRPr="00FD44A6" w:rsidRDefault="001E07B6" w:rsidP="001E07B6">
      <w:pPr>
        <w:jc w:val="both"/>
        <w:rPr>
          <w:szCs w:val="24"/>
          <w:shd w:val="clear" w:color="auto" w:fill="FFFFFF"/>
        </w:rPr>
      </w:pPr>
      <w:r w:rsidRPr="00FD44A6">
        <w:rPr>
          <w:szCs w:val="24"/>
          <w:shd w:val="clear" w:color="auto" w:fill="FFFFFF"/>
        </w:rPr>
        <w:t>La prise de sons et/ou d’images d’une séance publique du conseil communal ne peut nuire à la tenue de celle-ci, auquel cas des mesures de police pourraient alors être prises par le bourgmestre ou le président de l’assemblée sur base de l’article L1122-25 du CDLD.</w:t>
      </w:r>
    </w:p>
    <w:p w14:paraId="07C8ED2B" w14:textId="77777777" w:rsidR="001E07B6" w:rsidRPr="00FD44A6" w:rsidRDefault="001E07B6" w:rsidP="001E07B6">
      <w:pPr>
        <w:jc w:val="both"/>
        <w:rPr>
          <w:szCs w:val="24"/>
          <w:shd w:val="clear" w:color="auto" w:fill="FFFFFF"/>
        </w:rPr>
      </w:pPr>
    </w:p>
    <w:p w14:paraId="423F3DCC" w14:textId="77777777" w:rsidR="001E07B6" w:rsidRPr="00FD44A6" w:rsidRDefault="001E07B6" w:rsidP="001E07B6">
      <w:pPr>
        <w:jc w:val="both"/>
        <w:rPr>
          <w:b/>
          <w:i/>
          <w:szCs w:val="24"/>
        </w:rPr>
      </w:pPr>
      <w:r w:rsidRPr="00FD44A6">
        <w:rPr>
          <w:b/>
          <w:i/>
          <w:szCs w:val="24"/>
        </w:rPr>
        <w:t>Section 12 - La mise en discussion de points non-inscrits à l'ordre du jour de la réunion du conseil communal</w:t>
      </w:r>
    </w:p>
    <w:p w14:paraId="0F329746" w14:textId="77777777" w:rsidR="001E07B6" w:rsidRPr="00FD44A6" w:rsidRDefault="001E07B6" w:rsidP="001E07B6">
      <w:pPr>
        <w:jc w:val="both"/>
        <w:rPr>
          <w:szCs w:val="24"/>
        </w:rPr>
      </w:pPr>
    </w:p>
    <w:p w14:paraId="22E21BF1" w14:textId="77777777" w:rsidR="001E07B6" w:rsidRPr="00FD44A6" w:rsidRDefault="001E07B6" w:rsidP="001E07B6">
      <w:pPr>
        <w:jc w:val="both"/>
        <w:rPr>
          <w:szCs w:val="24"/>
        </w:rPr>
      </w:pPr>
      <w:r w:rsidRPr="00FD44A6">
        <w:rPr>
          <w:b/>
          <w:szCs w:val="24"/>
        </w:rPr>
        <w:t>Article 34</w:t>
      </w:r>
      <w:r w:rsidRPr="00FD44A6">
        <w:rPr>
          <w:szCs w:val="24"/>
        </w:rPr>
        <w:t xml:space="preserve"> - Aucun objet étranger à l'ordre du jour de la réunion du conseil communal ne peut être mis en discussion sauf dans les cas d'urgence impérieuse motivée où le moindre retard pourrait porter préjudice.</w:t>
      </w:r>
    </w:p>
    <w:p w14:paraId="5756B947" w14:textId="77777777" w:rsidR="001E07B6" w:rsidRPr="00FD44A6" w:rsidRDefault="001E07B6" w:rsidP="001E07B6">
      <w:pPr>
        <w:jc w:val="both"/>
        <w:rPr>
          <w:szCs w:val="24"/>
        </w:rPr>
      </w:pPr>
    </w:p>
    <w:p w14:paraId="350EB2A2" w14:textId="77777777" w:rsidR="001E07B6" w:rsidRPr="00FD44A6" w:rsidRDefault="001E07B6" w:rsidP="001E07B6">
      <w:pPr>
        <w:jc w:val="both"/>
        <w:rPr>
          <w:szCs w:val="24"/>
        </w:rPr>
      </w:pPr>
      <w:r w:rsidRPr="00FD44A6">
        <w:rPr>
          <w:szCs w:val="24"/>
        </w:rPr>
        <w:t>L'urgence est déclarée par les deux tiers au moins des membres du conseil communal présents/connectés ; leurs noms sont insérés au procès-verbal de la réunion.</w:t>
      </w:r>
    </w:p>
    <w:p w14:paraId="0FE7C287" w14:textId="77777777" w:rsidR="001E07B6" w:rsidRPr="00FD44A6" w:rsidRDefault="001E07B6" w:rsidP="001E07B6">
      <w:pPr>
        <w:jc w:val="both"/>
        <w:rPr>
          <w:szCs w:val="24"/>
        </w:rPr>
      </w:pPr>
    </w:p>
    <w:p w14:paraId="491E6812" w14:textId="77777777" w:rsidR="001E07B6" w:rsidRPr="00FD44A6" w:rsidRDefault="001E07B6" w:rsidP="001E07B6">
      <w:pPr>
        <w:jc w:val="both"/>
        <w:rPr>
          <w:szCs w:val="24"/>
        </w:rPr>
      </w:pPr>
      <w:r w:rsidRPr="00FD44A6">
        <w:rPr>
          <w:szCs w:val="24"/>
        </w:rPr>
        <w:t>Lorsque le nombre des membres du conseil communal présents/connectés n'est pas un multiple de trois, il y a lieu, pour la détermination des deux tiers, d'arrondir à l'unité supérieure le résultat de la division par trois suivie de la multiplication par deux.</w:t>
      </w:r>
    </w:p>
    <w:p w14:paraId="2E8B48C4" w14:textId="77777777" w:rsidR="001E07B6" w:rsidRPr="00FD44A6" w:rsidRDefault="001E07B6" w:rsidP="001E07B6">
      <w:pPr>
        <w:jc w:val="both"/>
        <w:rPr>
          <w:b/>
          <w:szCs w:val="24"/>
        </w:rPr>
      </w:pPr>
    </w:p>
    <w:p w14:paraId="307352F5" w14:textId="77777777" w:rsidR="001E07B6" w:rsidRPr="00FD44A6" w:rsidRDefault="001E07B6" w:rsidP="001E07B6">
      <w:pPr>
        <w:jc w:val="both"/>
        <w:rPr>
          <w:b/>
          <w:i/>
          <w:szCs w:val="24"/>
        </w:rPr>
      </w:pPr>
      <w:r w:rsidRPr="00FD44A6">
        <w:rPr>
          <w:b/>
          <w:i/>
          <w:szCs w:val="24"/>
        </w:rPr>
        <w:t>Section 13 - Le nombre de membres du conseil communal devant voter en faveur de la proposition pour que celle-ci soit adoptée</w:t>
      </w:r>
    </w:p>
    <w:p w14:paraId="53424CFB" w14:textId="77777777" w:rsidR="001E07B6" w:rsidRPr="00FD44A6" w:rsidRDefault="001E07B6" w:rsidP="001E07B6">
      <w:pPr>
        <w:jc w:val="both"/>
        <w:rPr>
          <w:szCs w:val="24"/>
        </w:rPr>
      </w:pPr>
    </w:p>
    <w:p w14:paraId="31901A11" w14:textId="77777777" w:rsidR="001E07B6" w:rsidRPr="00FD44A6" w:rsidRDefault="001E07B6" w:rsidP="001E07B6">
      <w:pPr>
        <w:jc w:val="both"/>
        <w:rPr>
          <w:i/>
          <w:szCs w:val="24"/>
        </w:rPr>
      </w:pPr>
      <w:r w:rsidRPr="00FD44A6">
        <w:rPr>
          <w:i/>
          <w:szCs w:val="24"/>
        </w:rPr>
        <w:t>Sous-section 1re - Les résolutions autres que les nominations de candidats à des emplois et les engagements contractuels</w:t>
      </w:r>
    </w:p>
    <w:p w14:paraId="0044D2B3" w14:textId="77777777" w:rsidR="001E07B6" w:rsidRPr="00FD44A6" w:rsidRDefault="001E07B6" w:rsidP="001E07B6">
      <w:pPr>
        <w:jc w:val="both"/>
        <w:rPr>
          <w:szCs w:val="24"/>
        </w:rPr>
      </w:pPr>
    </w:p>
    <w:p w14:paraId="6B53CC4E" w14:textId="77777777" w:rsidR="001E07B6" w:rsidRPr="00FD44A6" w:rsidRDefault="001E07B6" w:rsidP="001E07B6">
      <w:pPr>
        <w:jc w:val="both"/>
        <w:rPr>
          <w:szCs w:val="24"/>
        </w:rPr>
      </w:pPr>
      <w:r w:rsidRPr="00FD44A6">
        <w:rPr>
          <w:b/>
          <w:szCs w:val="24"/>
        </w:rPr>
        <w:t>Article 35</w:t>
      </w:r>
      <w:r w:rsidRPr="00FD44A6">
        <w:rPr>
          <w:szCs w:val="24"/>
        </w:rPr>
        <w:t xml:space="preserve"> - Les résolutions sont prises à la majorité absolue des suffrages ; en cas de partage, la proposition est rejetée.</w:t>
      </w:r>
    </w:p>
    <w:p w14:paraId="08D1BDC8" w14:textId="77777777" w:rsidR="001E07B6" w:rsidRPr="00FD44A6" w:rsidRDefault="001E07B6" w:rsidP="001E07B6">
      <w:pPr>
        <w:jc w:val="both"/>
        <w:rPr>
          <w:szCs w:val="24"/>
        </w:rPr>
      </w:pPr>
    </w:p>
    <w:p w14:paraId="716A63AA" w14:textId="77777777" w:rsidR="001E07B6" w:rsidRPr="00FD44A6" w:rsidRDefault="001E07B6" w:rsidP="001E07B6">
      <w:pPr>
        <w:jc w:val="both"/>
        <w:rPr>
          <w:szCs w:val="24"/>
        </w:rPr>
      </w:pPr>
      <w:r w:rsidRPr="00FD44A6">
        <w:rPr>
          <w:szCs w:val="24"/>
        </w:rPr>
        <w:t>Par « la majorité absolue des suffrages », il y a lieu d’entendre :</w:t>
      </w:r>
    </w:p>
    <w:p w14:paraId="197E71F0" w14:textId="77777777" w:rsidR="001E07B6" w:rsidRPr="00FD44A6" w:rsidRDefault="001E07B6" w:rsidP="001E07B6">
      <w:pPr>
        <w:numPr>
          <w:ilvl w:val="0"/>
          <w:numId w:val="79"/>
        </w:numPr>
        <w:suppressAutoHyphens w:val="0"/>
        <w:jc w:val="both"/>
        <w:rPr>
          <w:szCs w:val="24"/>
        </w:rPr>
      </w:pPr>
      <w:r w:rsidRPr="00FD44A6">
        <w:rPr>
          <w:szCs w:val="24"/>
        </w:rPr>
        <w:t>la moitié plus un demi du nombre des votes, si ce nombre est impair;</w:t>
      </w:r>
    </w:p>
    <w:p w14:paraId="22E5BD5C" w14:textId="77777777" w:rsidR="001E07B6" w:rsidRPr="00FD44A6" w:rsidRDefault="001E07B6" w:rsidP="001E07B6">
      <w:pPr>
        <w:numPr>
          <w:ilvl w:val="0"/>
          <w:numId w:val="79"/>
        </w:numPr>
        <w:suppressAutoHyphens w:val="0"/>
        <w:jc w:val="both"/>
        <w:rPr>
          <w:szCs w:val="24"/>
        </w:rPr>
      </w:pPr>
      <w:r w:rsidRPr="00FD44A6">
        <w:rPr>
          <w:szCs w:val="24"/>
        </w:rPr>
        <w:t>la moitié plus un du nombre des votes, si ce nombre est pair.</w:t>
      </w:r>
    </w:p>
    <w:p w14:paraId="629E3C99" w14:textId="77777777" w:rsidR="001E07B6" w:rsidRPr="00FD44A6" w:rsidRDefault="001E07B6" w:rsidP="001E07B6">
      <w:pPr>
        <w:jc w:val="both"/>
        <w:rPr>
          <w:szCs w:val="24"/>
        </w:rPr>
      </w:pPr>
    </w:p>
    <w:p w14:paraId="6B87B30A" w14:textId="77777777" w:rsidR="001E07B6" w:rsidRPr="00FD44A6" w:rsidRDefault="001E07B6" w:rsidP="001E07B6">
      <w:pPr>
        <w:jc w:val="both"/>
        <w:rPr>
          <w:szCs w:val="24"/>
        </w:rPr>
      </w:pPr>
      <w:r w:rsidRPr="00FD44A6">
        <w:rPr>
          <w:szCs w:val="24"/>
        </w:rPr>
        <w:t>Pour la détermination du nombre des votes, n'interviennent pas :</w:t>
      </w:r>
    </w:p>
    <w:p w14:paraId="4FEC7154" w14:textId="77777777" w:rsidR="001E07B6" w:rsidRPr="00FD44A6" w:rsidRDefault="001E07B6" w:rsidP="001E07B6">
      <w:pPr>
        <w:numPr>
          <w:ilvl w:val="0"/>
          <w:numId w:val="80"/>
        </w:numPr>
        <w:suppressAutoHyphens w:val="0"/>
        <w:jc w:val="both"/>
        <w:rPr>
          <w:szCs w:val="24"/>
        </w:rPr>
      </w:pPr>
      <w:r w:rsidRPr="00FD44A6">
        <w:rPr>
          <w:szCs w:val="24"/>
        </w:rPr>
        <w:t>les abstentions,</w:t>
      </w:r>
    </w:p>
    <w:p w14:paraId="3CC49688" w14:textId="77777777" w:rsidR="001E07B6" w:rsidRPr="00FD44A6" w:rsidRDefault="001E07B6" w:rsidP="001E07B6">
      <w:pPr>
        <w:numPr>
          <w:ilvl w:val="0"/>
          <w:numId w:val="80"/>
        </w:numPr>
        <w:suppressAutoHyphens w:val="0"/>
        <w:jc w:val="both"/>
        <w:rPr>
          <w:szCs w:val="24"/>
        </w:rPr>
      </w:pPr>
      <w:r w:rsidRPr="00FD44A6">
        <w:rPr>
          <w:szCs w:val="24"/>
        </w:rPr>
        <w:t>et, en cas de scrutin secret, les bulletins de vote nuls.</w:t>
      </w:r>
    </w:p>
    <w:p w14:paraId="5CCFB247" w14:textId="77777777" w:rsidR="001E07B6" w:rsidRPr="00FD44A6" w:rsidRDefault="001E07B6" w:rsidP="001E07B6">
      <w:pPr>
        <w:jc w:val="both"/>
        <w:rPr>
          <w:szCs w:val="24"/>
        </w:rPr>
      </w:pPr>
    </w:p>
    <w:p w14:paraId="26F72396" w14:textId="77777777" w:rsidR="001E07B6" w:rsidRPr="00FD44A6" w:rsidRDefault="001E07B6" w:rsidP="001E07B6">
      <w:pPr>
        <w:jc w:val="both"/>
        <w:rPr>
          <w:szCs w:val="24"/>
        </w:rPr>
      </w:pPr>
      <w:r w:rsidRPr="00FD44A6">
        <w:rPr>
          <w:szCs w:val="24"/>
        </w:rPr>
        <w:t>En cas de scrutin secret, un bulletin de vote est nul lorsqu'il comporte une indication permettant d'identifier le membre du conseil communal qui l'a déposé.</w:t>
      </w:r>
    </w:p>
    <w:p w14:paraId="721D0A81" w14:textId="77777777" w:rsidR="001E07B6" w:rsidRPr="00FD44A6" w:rsidRDefault="001E07B6" w:rsidP="001E07B6">
      <w:pPr>
        <w:jc w:val="both"/>
        <w:rPr>
          <w:i/>
          <w:szCs w:val="24"/>
        </w:rPr>
      </w:pPr>
    </w:p>
    <w:p w14:paraId="5F28EEF9" w14:textId="77777777" w:rsidR="001E07B6" w:rsidRPr="00FD44A6" w:rsidRDefault="001E07B6" w:rsidP="001E07B6">
      <w:pPr>
        <w:jc w:val="both"/>
        <w:rPr>
          <w:i/>
          <w:szCs w:val="24"/>
        </w:rPr>
      </w:pPr>
      <w:r w:rsidRPr="00FD44A6">
        <w:rPr>
          <w:i/>
          <w:szCs w:val="24"/>
        </w:rPr>
        <w:t>Sous-section 2 - Les nominations de candidats à des emplois et les engagements contractuels</w:t>
      </w:r>
    </w:p>
    <w:p w14:paraId="4064A6E4" w14:textId="77777777" w:rsidR="001E07B6" w:rsidRPr="00FD44A6" w:rsidRDefault="001E07B6" w:rsidP="001E07B6">
      <w:pPr>
        <w:jc w:val="both"/>
        <w:rPr>
          <w:b/>
          <w:szCs w:val="24"/>
        </w:rPr>
      </w:pPr>
    </w:p>
    <w:p w14:paraId="706349E6" w14:textId="77777777" w:rsidR="001E07B6" w:rsidRPr="00FD44A6" w:rsidRDefault="001E07B6" w:rsidP="001E07B6">
      <w:pPr>
        <w:jc w:val="both"/>
        <w:rPr>
          <w:szCs w:val="24"/>
        </w:rPr>
      </w:pPr>
      <w:r w:rsidRPr="00FD44A6">
        <w:rPr>
          <w:b/>
          <w:szCs w:val="24"/>
        </w:rPr>
        <w:t xml:space="preserve">Article 36 - </w:t>
      </w:r>
      <w:r w:rsidRPr="00FD44A6">
        <w:rPr>
          <w:szCs w:val="24"/>
        </w:rPr>
        <w:t>Pour chaque nomination de candidats à des emplois et pour chaque engagement contractuel, si la majorité absolue n'est pas obtenue au premier tour du scrutin, il est procédé à un scrutin de ballottage entre les candidats qui ont obtenu le plus grand nombre de voix.</w:t>
      </w:r>
    </w:p>
    <w:p w14:paraId="2C16EAED" w14:textId="77777777" w:rsidR="001E07B6" w:rsidRPr="00FD44A6" w:rsidRDefault="001E07B6" w:rsidP="001E07B6">
      <w:pPr>
        <w:jc w:val="both"/>
        <w:rPr>
          <w:szCs w:val="24"/>
        </w:rPr>
      </w:pPr>
    </w:p>
    <w:p w14:paraId="063F4F02" w14:textId="77777777" w:rsidR="001E07B6" w:rsidRPr="00FD44A6" w:rsidRDefault="001E07B6" w:rsidP="001E07B6">
      <w:pPr>
        <w:jc w:val="both"/>
        <w:rPr>
          <w:szCs w:val="24"/>
        </w:rPr>
      </w:pPr>
      <w:r w:rsidRPr="00FD44A6">
        <w:rPr>
          <w:szCs w:val="24"/>
        </w:rPr>
        <w:t>A cet effet, le président dresse une liste contenant deux fois autant de noms qu’il y a de nominations ou de présentations à faire.</w:t>
      </w:r>
    </w:p>
    <w:p w14:paraId="45C6A916" w14:textId="77777777" w:rsidR="001E07B6" w:rsidRPr="00FD44A6" w:rsidRDefault="001E07B6" w:rsidP="001E07B6">
      <w:pPr>
        <w:jc w:val="both"/>
        <w:rPr>
          <w:szCs w:val="24"/>
        </w:rPr>
      </w:pPr>
    </w:p>
    <w:p w14:paraId="71519505" w14:textId="77777777" w:rsidR="001E07B6" w:rsidRPr="00FD44A6" w:rsidRDefault="001E07B6" w:rsidP="001E07B6">
      <w:pPr>
        <w:jc w:val="both"/>
        <w:rPr>
          <w:szCs w:val="24"/>
        </w:rPr>
      </w:pPr>
      <w:r w:rsidRPr="00FD44A6">
        <w:rPr>
          <w:szCs w:val="24"/>
        </w:rPr>
        <w:t>Les suffrages ne peuvent être donnés qu'aux candidats portés sur cette liste.</w:t>
      </w:r>
    </w:p>
    <w:p w14:paraId="61CECD76" w14:textId="77777777" w:rsidR="001E07B6" w:rsidRPr="00FD44A6" w:rsidRDefault="001E07B6" w:rsidP="001E07B6">
      <w:pPr>
        <w:jc w:val="both"/>
        <w:rPr>
          <w:szCs w:val="24"/>
        </w:rPr>
      </w:pPr>
    </w:p>
    <w:p w14:paraId="55AD1064" w14:textId="77777777" w:rsidR="001E07B6" w:rsidRPr="00FD44A6" w:rsidRDefault="001E07B6" w:rsidP="001E07B6">
      <w:pPr>
        <w:jc w:val="both"/>
        <w:rPr>
          <w:szCs w:val="24"/>
        </w:rPr>
      </w:pPr>
      <w:r w:rsidRPr="00FD44A6">
        <w:rPr>
          <w:szCs w:val="24"/>
        </w:rPr>
        <w:t>La nomination ou la présentation a lieu à la pluralité des voix. En cas de parité des voix, le plus âgé des candidats est préféré.</w:t>
      </w:r>
    </w:p>
    <w:p w14:paraId="6B5AB513" w14:textId="77777777" w:rsidR="001E07B6" w:rsidRPr="00FD44A6" w:rsidRDefault="001E07B6" w:rsidP="001E07B6">
      <w:pPr>
        <w:jc w:val="both"/>
        <w:rPr>
          <w:szCs w:val="24"/>
        </w:rPr>
      </w:pPr>
    </w:p>
    <w:p w14:paraId="11E1978F" w14:textId="77777777" w:rsidR="001E07B6" w:rsidRPr="00FD44A6" w:rsidRDefault="001E07B6" w:rsidP="001E07B6">
      <w:pPr>
        <w:jc w:val="both"/>
        <w:rPr>
          <w:b/>
          <w:iCs/>
          <w:szCs w:val="24"/>
        </w:rPr>
      </w:pPr>
      <w:r w:rsidRPr="00FD44A6">
        <w:rPr>
          <w:b/>
          <w:i/>
          <w:szCs w:val="24"/>
        </w:rPr>
        <w:t>Section 14 - Vote public ou scrutin secret – Le cas particulier de la présentation de candidats</w:t>
      </w:r>
    </w:p>
    <w:p w14:paraId="168013F5" w14:textId="77777777" w:rsidR="001E07B6" w:rsidRPr="00FD44A6" w:rsidRDefault="001E07B6" w:rsidP="001E07B6">
      <w:pPr>
        <w:jc w:val="both"/>
        <w:rPr>
          <w:b/>
          <w:iCs/>
          <w:szCs w:val="24"/>
        </w:rPr>
      </w:pPr>
    </w:p>
    <w:p w14:paraId="4A8A4AA9" w14:textId="77777777" w:rsidR="001E07B6" w:rsidRPr="00FD44A6" w:rsidRDefault="001E07B6" w:rsidP="001E07B6">
      <w:pPr>
        <w:jc w:val="both"/>
        <w:rPr>
          <w:i/>
          <w:szCs w:val="24"/>
        </w:rPr>
      </w:pPr>
      <w:r w:rsidRPr="00FD44A6">
        <w:rPr>
          <w:i/>
          <w:szCs w:val="24"/>
        </w:rPr>
        <w:t>Sous-section 1</w:t>
      </w:r>
      <w:r w:rsidRPr="00FD44A6">
        <w:rPr>
          <w:i/>
          <w:szCs w:val="24"/>
          <w:vertAlign w:val="superscript"/>
        </w:rPr>
        <w:t>re</w:t>
      </w:r>
      <w:r w:rsidRPr="00FD44A6">
        <w:rPr>
          <w:i/>
          <w:szCs w:val="24"/>
        </w:rPr>
        <w:t xml:space="preserve"> – Le principe</w:t>
      </w:r>
    </w:p>
    <w:p w14:paraId="365F1920" w14:textId="77777777" w:rsidR="001E07B6" w:rsidRPr="00FD44A6" w:rsidRDefault="001E07B6" w:rsidP="001E07B6">
      <w:pPr>
        <w:jc w:val="both"/>
        <w:rPr>
          <w:szCs w:val="24"/>
        </w:rPr>
      </w:pPr>
    </w:p>
    <w:p w14:paraId="7953B165" w14:textId="77777777" w:rsidR="001E07B6" w:rsidRPr="00FD44A6" w:rsidRDefault="001E07B6" w:rsidP="001E07B6">
      <w:pPr>
        <w:jc w:val="both"/>
        <w:rPr>
          <w:szCs w:val="24"/>
        </w:rPr>
      </w:pPr>
      <w:r w:rsidRPr="00FD44A6">
        <w:rPr>
          <w:b/>
          <w:szCs w:val="24"/>
        </w:rPr>
        <w:t>Article 37</w:t>
      </w:r>
      <w:r w:rsidRPr="00FD44A6">
        <w:rPr>
          <w:szCs w:val="24"/>
        </w:rPr>
        <w:t xml:space="preserve"> - Sans préjudice de l'article 38, le vote est public.</w:t>
      </w:r>
    </w:p>
    <w:p w14:paraId="1AC9688E" w14:textId="77777777" w:rsidR="001E07B6" w:rsidRPr="00FD44A6" w:rsidRDefault="001E07B6" w:rsidP="001E07B6">
      <w:pPr>
        <w:jc w:val="both"/>
        <w:rPr>
          <w:szCs w:val="24"/>
        </w:rPr>
      </w:pPr>
    </w:p>
    <w:p w14:paraId="3BBCC29D" w14:textId="77777777" w:rsidR="001E07B6" w:rsidRPr="00FD44A6" w:rsidRDefault="001E07B6" w:rsidP="001E07B6">
      <w:pPr>
        <w:jc w:val="both"/>
        <w:rPr>
          <w:szCs w:val="24"/>
        </w:rPr>
      </w:pPr>
      <w:r w:rsidRPr="00FD44A6">
        <w:rPr>
          <w:b/>
          <w:szCs w:val="24"/>
        </w:rPr>
        <w:t>Article 38</w:t>
      </w:r>
      <w:r w:rsidRPr="00FD44A6">
        <w:rPr>
          <w:szCs w:val="24"/>
        </w:rPr>
        <w:t xml:space="preserve"> - Les nominations aux emplois, les engagements contractuels, et les suspensions préventives dans l'intérêt du service et les sanctions disciplinaires font l'objet d'un scrutin secret.</w:t>
      </w:r>
    </w:p>
    <w:p w14:paraId="5382CF42" w14:textId="77777777" w:rsidR="001E07B6" w:rsidRPr="00FD44A6" w:rsidRDefault="001E07B6" w:rsidP="001E07B6">
      <w:pPr>
        <w:jc w:val="both"/>
        <w:rPr>
          <w:szCs w:val="24"/>
        </w:rPr>
      </w:pPr>
    </w:p>
    <w:p w14:paraId="5C560917" w14:textId="77777777" w:rsidR="001E07B6" w:rsidRPr="00FD44A6" w:rsidRDefault="001E07B6" w:rsidP="001E07B6">
      <w:pPr>
        <w:jc w:val="both"/>
        <w:rPr>
          <w:i/>
          <w:szCs w:val="24"/>
        </w:rPr>
      </w:pPr>
      <w:r w:rsidRPr="00FD44A6">
        <w:rPr>
          <w:i/>
          <w:szCs w:val="24"/>
        </w:rPr>
        <w:t>Sous-section 2 - Le vote public</w:t>
      </w:r>
    </w:p>
    <w:p w14:paraId="6BA7A9B2" w14:textId="77777777" w:rsidR="001E07B6" w:rsidRPr="00FD44A6" w:rsidRDefault="001E07B6" w:rsidP="001E07B6">
      <w:pPr>
        <w:jc w:val="both"/>
        <w:rPr>
          <w:szCs w:val="24"/>
        </w:rPr>
      </w:pPr>
    </w:p>
    <w:p w14:paraId="1A25F28D" w14:textId="77777777" w:rsidR="001E07B6" w:rsidRPr="00FD44A6" w:rsidRDefault="001E07B6" w:rsidP="001E07B6">
      <w:pPr>
        <w:jc w:val="both"/>
        <w:rPr>
          <w:szCs w:val="24"/>
        </w:rPr>
      </w:pPr>
      <w:r w:rsidRPr="00FD44A6">
        <w:rPr>
          <w:b/>
          <w:szCs w:val="24"/>
        </w:rPr>
        <w:t>Article 39</w:t>
      </w:r>
      <w:r w:rsidRPr="00FD44A6">
        <w:rPr>
          <w:szCs w:val="24"/>
        </w:rPr>
        <w:t xml:space="preserve"> - Sans préjudice de l'alinéa 2, lorsque le vote est public, les membres du conseil communal votent à main levée.</w:t>
      </w:r>
    </w:p>
    <w:p w14:paraId="3CD6B974" w14:textId="77777777" w:rsidR="001E07B6" w:rsidRPr="00FD44A6" w:rsidRDefault="001E07B6" w:rsidP="001E07B6">
      <w:pPr>
        <w:jc w:val="both"/>
        <w:rPr>
          <w:szCs w:val="24"/>
        </w:rPr>
      </w:pPr>
    </w:p>
    <w:p w14:paraId="149573C1" w14:textId="77777777" w:rsidR="001E07B6" w:rsidRPr="00FD44A6" w:rsidRDefault="001E07B6" w:rsidP="001E07B6">
      <w:pPr>
        <w:jc w:val="both"/>
        <w:rPr>
          <w:szCs w:val="24"/>
        </w:rPr>
      </w:pPr>
      <w:r w:rsidRPr="00FD44A6">
        <w:rPr>
          <w:szCs w:val="24"/>
        </w:rPr>
        <w:t>Le vote se fait à haute voix chaque fois qu'un tiers des membres du conseil communal présents/connectés le demandent.</w:t>
      </w:r>
    </w:p>
    <w:p w14:paraId="44867A12" w14:textId="77777777" w:rsidR="001E07B6" w:rsidRPr="00FD44A6" w:rsidRDefault="001E07B6" w:rsidP="001E07B6">
      <w:pPr>
        <w:jc w:val="both"/>
        <w:rPr>
          <w:szCs w:val="24"/>
        </w:rPr>
      </w:pPr>
    </w:p>
    <w:p w14:paraId="7605DEE6" w14:textId="77777777" w:rsidR="001E07B6" w:rsidRPr="00FD44A6" w:rsidRDefault="001E07B6" w:rsidP="001E07B6">
      <w:pPr>
        <w:jc w:val="both"/>
        <w:rPr>
          <w:szCs w:val="24"/>
        </w:rPr>
      </w:pPr>
      <w:r w:rsidRPr="00FD44A6">
        <w:rPr>
          <w:szCs w:val="24"/>
        </w:rPr>
        <w:t>Lorsque le nombre des membres du conseil communal présents/connectés n'est pas un multiple de trois, il y a lieu, pour la détermination du tiers, d'arrondir à l'unité supérieure le résultat de la division par trois.</w:t>
      </w:r>
    </w:p>
    <w:p w14:paraId="5A452001" w14:textId="77777777" w:rsidR="001E07B6" w:rsidRPr="00FD44A6" w:rsidRDefault="001E07B6" w:rsidP="001E07B6">
      <w:pPr>
        <w:jc w:val="both"/>
        <w:rPr>
          <w:b/>
          <w:szCs w:val="24"/>
        </w:rPr>
      </w:pPr>
    </w:p>
    <w:p w14:paraId="28E9A958" w14:textId="77777777" w:rsidR="001E07B6" w:rsidRPr="00FD44A6" w:rsidRDefault="001E07B6" w:rsidP="001E07B6">
      <w:pPr>
        <w:jc w:val="both"/>
        <w:rPr>
          <w:szCs w:val="24"/>
        </w:rPr>
      </w:pPr>
      <w:r w:rsidRPr="00FD44A6">
        <w:rPr>
          <w:b/>
          <w:szCs w:val="24"/>
        </w:rPr>
        <w:t>Article 40</w:t>
      </w:r>
      <w:r w:rsidRPr="00FD44A6">
        <w:rPr>
          <w:szCs w:val="24"/>
        </w:rPr>
        <w:t xml:space="preserve"> - Le président commence à faire voter à un bout de table et fait s'exprimer les conseillers dans l'ordre physique où ils sont assis. </w:t>
      </w:r>
    </w:p>
    <w:p w14:paraId="27126CC9" w14:textId="77777777" w:rsidR="001E07B6" w:rsidRPr="00FD44A6" w:rsidRDefault="001E07B6" w:rsidP="001E07B6">
      <w:pPr>
        <w:jc w:val="both"/>
        <w:rPr>
          <w:szCs w:val="24"/>
        </w:rPr>
      </w:pPr>
    </w:p>
    <w:p w14:paraId="08E4305E" w14:textId="77777777" w:rsidR="001E07B6" w:rsidRPr="00FD44A6" w:rsidRDefault="001E07B6" w:rsidP="001E07B6">
      <w:pPr>
        <w:jc w:val="both"/>
        <w:rPr>
          <w:szCs w:val="24"/>
        </w:rPr>
      </w:pPr>
      <w:r w:rsidRPr="00FD44A6">
        <w:rPr>
          <w:b/>
          <w:szCs w:val="24"/>
        </w:rPr>
        <w:t>Article 41</w:t>
      </w:r>
      <w:r w:rsidRPr="00FD44A6">
        <w:rPr>
          <w:szCs w:val="24"/>
        </w:rPr>
        <w:t xml:space="preserve"> - Après chaque vote public, le président proclame le résultat de celui-ci.</w:t>
      </w:r>
    </w:p>
    <w:p w14:paraId="3520355B" w14:textId="77777777" w:rsidR="001E07B6" w:rsidRPr="00FD44A6" w:rsidRDefault="001E07B6" w:rsidP="001E07B6">
      <w:pPr>
        <w:jc w:val="both"/>
        <w:rPr>
          <w:szCs w:val="24"/>
        </w:rPr>
      </w:pPr>
    </w:p>
    <w:p w14:paraId="2FABA82B" w14:textId="77777777" w:rsidR="001E07B6" w:rsidRPr="00FD44A6" w:rsidRDefault="001E07B6" w:rsidP="001E07B6">
      <w:pPr>
        <w:jc w:val="both"/>
        <w:rPr>
          <w:szCs w:val="24"/>
        </w:rPr>
      </w:pPr>
      <w:r w:rsidRPr="00FD44A6">
        <w:rPr>
          <w:b/>
          <w:szCs w:val="24"/>
        </w:rPr>
        <w:t>Article 42</w:t>
      </w:r>
      <w:r w:rsidRPr="00FD44A6">
        <w:rPr>
          <w:szCs w:val="24"/>
        </w:rPr>
        <w:t xml:space="preserve"> - Lorsque le vote est public, le procès-verbal de la réunion du conseil communal indique le nombre total de votes en faveur de la proposition, le nombre et le nom des membres du conseil qui ont voté contre celle-ci, ou qui se sont abstenus.</w:t>
      </w:r>
    </w:p>
    <w:p w14:paraId="675F57BB" w14:textId="77777777" w:rsidR="001E07B6" w:rsidRPr="00FD44A6" w:rsidRDefault="001E07B6" w:rsidP="001E07B6">
      <w:pPr>
        <w:jc w:val="both"/>
        <w:rPr>
          <w:szCs w:val="24"/>
        </w:rPr>
      </w:pPr>
    </w:p>
    <w:p w14:paraId="4FB5802B" w14:textId="77777777" w:rsidR="001E07B6" w:rsidRPr="00FD44A6" w:rsidRDefault="001E07B6" w:rsidP="001E07B6">
      <w:pPr>
        <w:jc w:val="both"/>
        <w:rPr>
          <w:i/>
          <w:szCs w:val="24"/>
        </w:rPr>
      </w:pPr>
      <w:r w:rsidRPr="00FD44A6">
        <w:rPr>
          <w:i/>
          <w:szCs w:val="24"/>
        </w:rPr>
        <w:t xml:space="preserve">Sous-section 3 - Le scrutin secret </w:t>
      </w:r>
    </w:p>
    <w:p w14:paraId="0102C64B" w14:textId="77777777" w:rsidR="001E07B6" w:rsidRPr="00FD44A6" w:rsidRDefault="001E07B6" w:rsidP="001E07B6">
      <w:pPr>
        <w:jc w:val="both"/>
        <w:rPr>
          <w:szCs w:val="24"/>
        </w:rPr>
      </w:pPr>
    </w:p>
    <w:p w14:paraId="627DE876" w14:textId="77777777" w:rsidR="001E07B6" w:rsidRPr="00FD44A6" w:rsidRDefault="001E07B6" w:rsidP="001E07B6">
      <w:pPr>
        <w:jc w:val="both"/>
        <w:rPr>
          <w:szCs w:val="24"/>
        </w:rPr>
      </w:pPr>
      <w:r w:rsidRPr="00FD44A6">
        <w:rPr>
          <w:b/>
          <w:szCs w:val="24"/>
        </w:rPr>
        <w:t>Article 43</w:t>
      </w:r>
      <w:r w:rsidRPr="00FD44A6">
        <w:rPr>
          <w:szCs w:val="24"/>
        </w:rPr>
        <w:t xml:space="preserve"> - En cas de scrutin secret :</w:t>
      </w:r>
    </w:p>
    <w:p w14:paraId="134BE012" w14:textId="77777777" w:rsidR="001E07B6" w:rsidRPr="00FD44A6" w:rsidRDefault="001E07B6" w:rsidP="001E07B6">
      <w:pPr>
        <w:jc w:val="both"/>
        <w:rPr>
          <w:szCs w:val="24"/>
        </w:rPr>
      </w:pPr>
    </w:p>
    <w:p w14:paraId="60DFD260" w14:textId="77777777" w:rsidR="001E07B6" w:rsidRPr="00FD44A6" w:rsidRDefault="001E07B6" w:rsidP="001E07B6">
      <w:pPr>
        <w:jc w:val="both"/>
        <w:rPr>
          <w:szCs w:val="24"/>
        </w:rPr>
      </w:pPr>
      <w:r w:rsidRPr="00FD44A6">
        <w:rPr>
          <w:szCs w:val="24"/>
        </w:rPr>
        <w:t>a) le secret du vote est assuré par l'utilisation de bulletins de vote préparés de façon telle que pour voter, les membres du conseil communal n'aient plus, sauf s'ils ont décidé de s'abstenir, qu'à noircir un cercle ou à tracer une croix sur un cercle sous « oui » ou qu'à noircir un ou plusieurs cercles ou à tracer une croix sur un ou plusieurs cercles sous « non »;</w:t>
      </w:r>
    </w:p>
    <w:p w14:paraId="0596A3CA" w14:textId="77777777" w:rsidR="001E07B6" w:rsidRPr="00FD44A6" w:rsidRDefault="001E07B6" w:rsidP="001E07B6">
      <w:pPr>
        <w:jc w:val="both"/>
        <w:rPr>
          <w:szCs w:val="24"/>
        </w:rPr>
      </w:pPr>
    </w:p>
    <w:p w14:paraId="7F1639F8" w14:textId="77777777" w:rsidR="001E07B6" w:rsidRPr="00FD44A6" w:rsidRDefault="001E07B6" w:rsidP="001E07B6">
      <w:pPr>
        <w:jc w:val="both"/>
        <w:rPr>
          <w:szCs w:val="24"/>
        </w:rPr>
      </w:pPr>
      <w:r w:rsidRPr="00FD44A6">
        <w:rPr>
          <w:szCs w:val="24"/>
        </w:rPr>
        <w:t>b) l'abstention se manifeste par le dépôt d'un bulletin de vote blanc, c'est-à-dire d'un bulletin de vote sur lequel le membre du conseil communal n'a noirci aucun cercle ou n'a tracé une croix sur aucun cercle.</w:t>
      </w:r>
    </w:p>
    <w:p w14:paraId="12BAEB23" w14:textId="77777777" w:rsidR="001E07B6" w:rsidRPr="00FD44A6" w:rsidRDefault="001E07B6" w:rsidP="001E07B6">
      <w:pPr>
        <w:jc w:val="both"/>
        <w:rPr>
          <w:bCs/>
          <w:szCs w:val="24"/>
        </w:rPr>
      </w:pPr>
      <w:r w:rsidRPr="00FD44A6">
        <w:rPr>
          <w:bCs/>
          <w:szCs w:val="24"/>
        </w:rPr>
        <w:t xml:space="preserve"> </w:t>
      </w:r>
    </w:p>
    <w:p w14:paraId="27DB63ED" w14:textId="77777777" w:rsidR="001E07B6" w:rsidRPr="00FD44A6" w:rsidRDefault="001E07B6" w:rsidP="001E07B6">
      <w:pPr>
        <w:jc w:val="both"/>
        <w:rPr>
          <w:bCs/>
          <w:szCs w:val="24"/>
        </w:rPr>
      </w:pPr>
      <w:r w:rsidRPr="00FD44A6">
        <w:rPr>
          <w:bCs/>
          <w:szCs w:val="24"/>
        </w:rPr>
        <w:t>En cas de réunion à distance, les votes au scrutin secret sont adressés au Directeur général, par voie électronique, depuis l’adresse électronique visée à l’article L1122-13 du même Code.</w:t>
      </w:r>
    </w:p>
    <w:p w14:paraId="26953625" w14:textId="77777777" w:rsidR="001E07B6" w:rsidRPr="00FD44A6" w:rsidRDefault="001E07B6" w:rsidP="001E07B6">
      <w:pPr>
        <w:jc w:val="both"/>
        <w:rPr>
          <w:bCs/>
          <w:szCs w:val="24"/>
        </w:rPr>
      </w:pPr>
      <w:r w:rsidRPr="00FD44A6">
        <w:rPr>
          <w:bCs/>
          <w:szCs w:val="24"/>
        </w:rPr>
        <w:t>Le Directeur général se charge d’anonymiser les votes, dont il assure le caractère secret dans le respect du secret professionnel visé à l’article 458 du Code pénal.</w:t>
      </w:r>
    </w:p>
    <w:p w14:paraId="454AE203" w14:textId="77777777" w:rsidR="001E07B6" w:rsidRPr="00FD44A6" w:rsidRDefault="001E07B6" w:rsidP="001E07B6">
      <w:pPr>
        <w:jc w:val="both"/>
        <w:rPr>
          <w:b/>
          <w:szCs w:val="24"/>
        </w:rPr>
      </w:pPr>
    </w:p>
    <w:p w14:paraId="64CD6C3F" w14:textId="77777777" w:rsidR="001E07B6" w:rsidRPr="00FD44A6" w:rsidRDefault="001E07B6" w:rsidP="001E07B6">
      <w:pPr>
        <w:jc w:val="both"/>
        <w:rPr>
          <w:szCs w:val="24"/>
        </w:rPr>
      </w:pPr>
      <w:r w:rsidRPr="00FD44A6">
        <w:rPr>
          <w:b/>
          <w:szCs w:val="24"/>
        </w:rPr>
        <w:t>Article 44</w:t>
      </w:r>
      <w:r w:rsidRPr="00FD44A6">
        <w:rPr>
          <w:szCs w:val="24"/>
        </w:rPr>
        <w:t xml:space="preserve"> - En cas de scrutin secret :</w:t>
      </w:r>
    </w:p>
    <w:p w14:paraId="37BEA0F4" w14:textId="77777777" w:rsidR="001E07B6" w:rsidRPr="00FD44A6" w:rsidRDefault="001E07B6" w:rsidP="001E07B6">
      <w:pPr>
        <w:jc w:val="both"/>
        <w:rPr>
          <w:szCs w:val="24"/>
        </w:rPr>
      </w:pPr>
    </w:p>
    <w:p w14:paraId="273171FB" w14:textId="77777777" w:rsidR="001E07B6" w:rsidRPr="00FD44A6" w:rsidRDefault="001E07B6" w:rsidP="001E07B6">
      <w:pPr>
        <w:jc w:val="both"/>
        <w:rPr>
          <w:szCs w:val="24"/>
        </w:rPr>
      </w:pPr>
      <w:r w:rsidRPr="00FD44A6">
        <w:rPr>
          <w:szCs w:val="24"/>
        </w:rPr>
        <w:lastRenderedPageBreak/>
        <w:t>a) pour le vote et pour le dépouillement, le bureau est composé du président et des deux membres du conseil communal les plus jeunes ;</w:t>
      </w:r>
    </w:p>
    <w:p w14:paraId="2EEE6CA5" w14:textId="77777777" w:rsidR="001E07B6" w:rsidRPr="00FD44A6" w:rsidRDefault="001E07B6" w:rsidP="001E07B6">
      <w:pPr>
        <w:jc w:val="both"/>
        <w:rPr>
          <w:szCs w:val="24"/>
        </w:rPr>
      </w:pPr>
    </w:p>
    <w:p w14:paraId="0BCAD434" w14:textId="77777777" w:rsidR="001E07B6" w:rsidRPr="00FD44A6" w:rsidRDefault="001E07B6" w:rsidP="001E07B6">
      <w:pPr>
        <w:jc w:val="both"/>
        <w:rPr>
          <w:szCs w:val="24"/>
        </w:rPr>
      </w:pPr>
      <w:r w:rsidRPr="00FD44A6">
        <w:rPr>
          <w:szCs w:val="24"/>
        </w:rPr>
        <w:t>b) avant qu'il ne soit procédé au dépouillement, les bulletins de vote déposés sont comptés ; si leur nombre ne coïncide pas avec celui des membres du conseil communal ayant pris part au vote, les bulletins de vote sont annulés et les membres du conseil sont invités à voter une nouvelle fois ;</w:t>
      </w:r>
    </w:p>
    <w:p w14:paraId="7F3B95B2" w14:textId="77777777" w:rsidR="001E07B6" w:rsidRPr="00FD44A6" w:rsidRDefault="001E07B6" w:rsidP="001E07B6">
      <w:pPr>
        <w:jc w:val="both"/>
        <w:rPr>
          <w:szCs w:val="24"/>
        </w:rPr>
      </w:pPr>
    </w:p>
    <w:p w14:paraId="2BEAC075" w14:textId="77777777" w:rsidR="001E07B6" w:rsidRPr="00FD44A6" w:rsidRDefault="001E07B6" w:rsidP="001E07B6">
      <w:pPr>
        <w:jc w:val="both"/>
        <w:rPr>
          <w:szCs w:val="24"/>
        </w:rPr>
      </w:pPr>
      <w:r w:rsidRPr="00FD44A6">
        <w:rPr>
          <w:szCs w:val="24"/>
        </w:rPr>
        <w:t>c) tout membre du conseil communal est autorisé à vérifier la régularité du dépouillement.</w:t>
      </w:r>
    </w:p>
    <w:p w14:paraId="67E60678" w14:textId="77777777" w:rsidR="001E07B6" w:rsidRPr="00FD44A6" w:rsidRDefault="001E07B6" w:rsidP="001E07B6">
      <w:pPr>
        <w:jc w:val="both"/>
        <w:rPr>
          <w:szCs w:val="24"/>
        </w:rPr>
      </w:pPr>
    </w:p>
    <w:p w14:paraId="7E930BBF" w14:textId="77777777" w:rsidR="001E07B6" w:rsidRPr="00FD44A6" w:rsidRDefault="001E07B6" w:rsidP="001E07B6">
      <w:pPr>
        <w:jc w:val="both"/>
        <w:rPr>
          <w:szCs w:val="24"/>
        </w:rPr>
      </w:pPr>
      <w:r w:rsidRPr="00FD44A6">
        <w:rPr>
          <w:szCs w:val="24"/>
        </w:rPr>
        <w:t>En cas de réunion à distance, c’est le Directeur général qui assure le rôle du bureau ; il transmet les résultats anonymes du vote au président, qui les proclame.</w:t>
      </w:r>
    </w:p>
    <w:p w14:paraId="6A369CA3" w14:textId="77777777" w:rsidR="001E07B6" w:rsidRPr="00FD44A6" w:rsidRDefault="001E07B6" w:rsidP="001E07B6">
      <w:pPr>
        <w:jc w:val="both"/>
        <w:rPr>
          <w:szCs w:val="24"/>
        </w:rPr>
      </w:pPr>
    </w:p>
    <w:p w14:paraId="4C241BF7" w14:textId="77777777" w:rsidR="001E07B6" w:rsidRPr="00FD44A6" w:rsidRDefault="001E07B6" w:rsidP="001E07B6">
      <w:pPr>
        <w:jc w:val="both"/>
        <w:rPr>
          <w:szCs w:val="24"/>
        </w:rPr>
      </w:pPr>
      <w:r w:rsidRPr="00FD44A6">
        <w:rPr>
          <w:b/>
          <w:szCs w:val="24"/>
        </w:rPr>
        <w:t>Article 45</w:t>
      </w:r>
      <w:r w:rsidRPr="00FD44A6">
        <w:rPr>
          <w:szCs w:val="24"/>
        </w:rPr>
        <w:t xml:space="preserve"> - Après chaque scrutin secret, le président proclame le résultat de celui-ci.</w:t>
      </w:r>
    </w:p>
    <w:p w14:paraId="2051AB26" w14:textId="77777777" w:rsidR="001E07B6" w:rsidRPr="00FD44A6" w:rsidRDefault="001E07B6" w:rsidP="001E07B6">
      <w:pPr>
        <w:jc w:val="both"/>
        <w:rPr>
          <w:szCs w:val="24"/>
        </w:rPr>
      </w:pPr>
    </w:p>
    <w:p w14:paraId="781F912A" w14:textId="77777777" w:rsidR="001E07B6" w:rsidRPr="00FD44A6" w:rsidRDefault="001E07B6" w:rsidP="001E07B6">
      <w:pPr>
        <w:jc w:val="both"/>
        <w:rPr>
          <w:bCs/>
          <w:i/>
          <w:szCs w:val="24"/>
        </w:rPr>
      </w:pPr>
      <w:r w:rsidRPr="00FD44A6">
        <w:rPr>
          <w:bCs/>
          <w:i/>
          <w:szCs w:val="24"/>
        </w:rPr>
        <w:t>Sous-section 4 - Le cas particulier des présentations de candidats</w:t>
      </w:r>
    </w:p>
    <w:p w14:paraId="6E10F995" w14:textId="77777777" w:rsidR="001E07B6" w:rsidRPr="00FD44A6" w:rsidRDefault="001E07B6" w:rsidP="001E07B6">
      <w:pPr>
        <w:jc w:val="both"/>
        <w:rPr>
          <w:bCs/>
          <w:iCs/>
          <w:szCs w:val="24"/>
        </w:rPr>
      </w:pPr>
    </w:p>
    <w:p w14:paraId="1C43B6C0" w14:textId="77777777" w:rsidR="001E07B6" w:rsidRPr="00FD44A6" w:rsidRDefault="001E07B6" w:rsidP="001E07B6">
      <w:pPr>
        <w:jc w:val="both"/>
        <w:rPr>
          <w:bCs/>
          <w:iCs/>
          <w:szCs w:val="24"/>
        </w:rPr>
      </w:pPr>
      <w:r w:rsidRPr="00FD44A6">
        <w:rPr>
          <w:b/>
          <w:iCs/>
          <w:szCs w:val="24"/>
        </w:rPr>
        <w:t>Article 45bis</w:t>
      </w:r>
      <w:r w:rsidRPr="00FD44A6">
        <w:rPr>
          <w:bCs/>
          <w:iCs/>
          <w:szCs w:val="24"/>
        </w:rPr>
        <w:t xml:space="preserve"> – Pour la nomination des membres de toutes les commissions qui concernent l'administration de la commune ainsi que les représentants du conseil communal dans les intercommunales et dans les autres personnes morales dont la commune est membre : </w:t>
      </w:r>
    </w:p>
    <w:p w14:paraId="6CC6B3B2" w14:textId="77777777" w:rsidR="001E07B6" w:rsidRPr="00553C62" w:rsidRDefault="001E07B6" w:rsidP="001E07B6">
      <w:pPr>
        <w:pStyle w:val="Paragraphedeliste"/>
        <w:numPr>
          <w:ilvl w:val="0"/>
          <w:numId w:val="80"/>
        </w:numPr>
        <w:spacing w:after="0" w:line="240" w:lineRule="auto"/>
        <w:jc w:val="both"/>
        <w:rPr>
          <w:rFonts w:ascii="Times New Roman" w:hAnsi="Times New Roman" w:cs="Times New Roman"/>
          <w:bCs/>
          <w:iCs/>
          <w:sz w:val="24"/>
          <w:szCs w:val="24"/>
        </w:rPr>
      </w:pPr>
      <w:r w:rsidRPr="00553C62">
        <w:rPr>
          <w:rFonts w:ascii="Times New Roman" w:hAnsi="Times New Roman" w:cs="Times New Roman"/>
          <w:bCs/>
          <w:iCs/>
          <w:sz w:val="24"/>
          <w:szCs w:val="24"/>
        </w:rPr>
        <w:t>lorsqu’il y a autant de candidats que de mandats ou fonctions à pourvoir, le conseil communal acte la nomination de ces candidats.</w:t>
      </w:r>
    </w:p>
    <w:p w14:paraId="1DE8AC9A" w14:textId="77777777" w:rsidR="001E07B6" w:rsidRPr="00553C62" w:rsidRDefault="001E07B6" w:rsidP="001E07B6">
      <w:pPr>
        <w:ind w:left="170"/>
        <w:jc w:val="both"/>
        <w:rPr>
          <w:bCs/>
          <w:iCs/>
          <w:szCs w:val="24"/>
        </w:rPr>
      </w:pPr>
      <w:r w:rsidRPr="00553C62">
        <w:rPr>
          <w:bCs/>
          <w:iCs/>
          <w:szCs w:val="24"/>
        </w:rPr>
        <w:t>Cependant, les membres du conseil communal votent à haute voix ou selon un mode de scrutin équivalent sur une telle nomination à chaque fois qu’un tiers des membres présents le demande ;</w:t>
      </w:r>
    </w:p>
    <w:p w14:paraId="02324A05" w14:textId="77777777" w:rsidR="001E07B6" w:rsidRPr="00553C62" w:rsidRDefault="001E07B6" w:rsidP="001E07B6">
      <w:pPr>
        <w:pStyle w:val="Paragraphedeliste"/>
        <w:numPr>
          <w:ilvl w:val="0"/>
          <w:numId w:val="80"/>
        </w:numPr>
        <w:spacing w:after="0" w:line="240" w:lineRule="auto"/>
        <w:jc w:val="both"/>
        <w:rPr>
          <w:rFonts w:ascii="Times New Roman" w:hAnsi="Times New Roman" w:cs="Times New Roman"/>
          <w:bCs/>
          <w:iCs/>
          <w:sz w:val="24"/>
          <w:szCs w:val="24"/>
        </w:rPr>
      </w:pPr>
      <w:r w:rsidRPr="00553C62">
        <w:rPr>
          <w:rFonts w:ascii="Times New Roman" w:hAnsi="Times New Roman" w:cs="Times New Roman"/>
          <w:bCs/>
          <w:iCs/>
          <w:sz w:val="24"/>
          <w:szCs w:val="24"/>
        </w:rPr>
        <w:t xml:space="preserve">à chaque fois qu’il y a plusieurs candidats pour un mandat ou une fonction à pourvoir, les membres du conseil communal votent à haute voix ou selon un mode de scrutin équivalent sur ces nominations. </w:t>
      </w:r>
    </w:p>
    <w:p w14:paraId="5E4E4C86" w14:textId="77777777" w:rsidR="001E07B6" w:rsidRPr="00553C62" w:rsidRDefault="001E07B6" w:rsidP="001E07B6">
      <w:pPr>
        <w:pStyle w:val="Paragraphedeliste"/>
        <w:ind w:left="170"/>
        <w:jc w:val="both"/>
        <w:rPr>
          <w:rFonts w:ascii="Times New Roman" w:hAnsi="Times New Roman" w:cs="Times New Roman"/>
          <w:bCs/>
          <w:iCs/>
          <w:sz w:val="24"/>
          <w:szCs w:val="24"/>
        </w:rPr>
      </w:pPr>
      <w:r w:rsidRPr="00553C62">
        <w:rPr>
          <w:rFonts w:ascii="Times New Roman" w:hAnsi="Times New Roman" w:cs="Times New Roman"/>
          <w:bCs/>
          <w:iCs/>
          <w:sz w:val="24"/>
          <w:szCs w:val="24"/>
        </w:rPr>
        <w:t>Pour chaque mandat ou fonction, il est procédé à un scrutin distinct. Si la majorité requise n’est pas obtenue au premier tour de scrutin, il est procédé à un scrutin de ballottage entre les candidats qui ont obtenu le plus grand nombre de voix. À cet effet, le président dresse une liste qui contient deux fois autant de noms qu’il y a de nominations ou de présentations à faire. Les suffrages peuvent être donnés uniquement aux candidats portés sur cette liste. La</w:t>
      </w:r>
      <w:r w:rsidRPr="00553C62">
        <w:rPr>
          <w:rFonts w:ascii="Times New Roman" w:hAnsi="Times New Roman" w:cs="Times New Roman"/>
          <w:bCs/>
          <w:iCs/>
          <w:sz w:val="24"/>
          <w:szCs w:val="24"/>
          <w:u w:val="single"/>
        </w:rPr>
        <w:t xml:space="preserve"> </w:t>
      </w:r>
      <w:r w:rsidRPr="00553C62">
        <w:rPr>
          <w:rFonts w:ascii="Times New Roman" w:hAnsi="Times New Roman" w:cs="Times New Roman"/>
          <w:bCs/>
          <w:iCs/>
          <w:sz w:val="24"/>
          <w:szCs w:val="24"/>
        </w:rPr>
        <w:t>nomination a lieu à la pluralité des voix. En cas de parité des voix, le plus âgé des candidats est préféré.</w:t>
      </w:r>
    </w:p>
    <w:p w14:paraId="7CDA9F0C" w14:textId="77777777" w:rsidR="001E07B6" w:rsidRPr="00553C62" w:rsidRDefault="001E07B6" w:rsidP="001E07B6">
      <w:pPr>
        <w:pStyle w:val="Paragraphedeliste"/>
        <w:ind w:left="170"/>
        <w:jc w:val="both"/>
        <w:rPr>
          <w:rFonts w:ascii="Times New Roman" w:hAnsi="Times New Roman" w:cs="Times New Roman"/>
          <w:bCs/>
          <w:iCs/>
          <w:sz w:val="24"/>
          <w:szCs w:val="24"/>
        </w:rPr>
      </w:pPr>
      <w:r w:rsidRPr="00553C62">
        <w:rPr>
          <w:rFonts w:ascii="Times New Roman" w:hAnsi="Times New Roman" w:cs="Times New Roman"/>
          <w:bCs/>
          <w:iCs/>
          <w:sz w:val="24"/>
          <w:szCs w:val="24"/>
        </w:rPr>
        <w:t>Les membres du conseil communal votent à bulletin secret à chaque fois qu’un conseiller le demande.</w:t>
      </w:r>
    </w:p>
    <w:p w14:paraId="6A14958E" w14:textId="77777777" w:rsidR="001E07B6" w:rsidRPr="00FD44A6" w:rsidRDefault="001E07B6" w:rsidP="001E07B6">
      <w:pPr>
        <w:jc w:val="both"/>
        <w:rPr>
          <w:b/>
          <w:i/>
          <w:szCs w:val="24"/>
        </w:rPr>
      </w:pPr>
    </w:p>
    <w:p w14:paraId="32BA4EB7" w14:textId="77777777" w:rsidR="001E07B6" w:rsidRPr="00FD44A6" w:rsidRDefault="001E07B6" w:rsidP="001E07B6">
      <w:pPr>
        <w:jc w:val="both"/>
        <w:rPr>
          <w:b/>
          <w:i/>
          <w:szCs w:val="24"/>
        </w:rPr>
      </w:pPr>
      <w:r w:rsidRPr="00FD44A6">
        <w:rPr>
          <w:b/>
          <w:i/>
          <w:szCs w:val="24"/>
        </w:rPr>
        <w:t>Section 15 - Le contenu du procès-verbal des réunions du conseil communal</w:t>
      </w:r>
    </w:p>
    <w:p w14:paraId="306A8C10" w14:textId="77777777" w:rsidR="001E07B6" w:rsidRPr="00FD44A6" w:rsidRDefault="001E07B6" w:rsidP="001E07B6">
      <w:pPr>
        <w:jc w:val="both"/>
        <w:rPr>
          <w:szCs w:val="24"/>
        </w:rPr>
      </w:pPr>
    </w:p>
    <w:p w14:paraId="028C0387" w14:textId="77777777" w:rsidR="001E07B6" w:rsidRPr="00FD44A6" w:rsidRDefault="001E07B6" w:rsidP="001E07B6">
      <w:pPr>
        <w:jc w:val="both"/>
        <w:rPr>
          <w:szCs w:val="24"/>
        </w:rPr>
      </w:pPr>
      <w:r w:rsidRPr="00FD44A6">
        <w:rPr>
          <w:b/>
          <w:szCs w:val="24"/>
        </w:rPr>
        <w:t>Article 46</w:t>
      </w:r>
      <w:r w:rsidRPr="00FD44A6">
        <w:rPr>
          <w:szCs w:val="24"/>
        </w:rPr>
        <w:t xml:space="preserve"> - Le procès-verbal des réunions du conseil communal reprend, dans l'ordre chronologique, tous les objets mis en discussion ainsi que la suite réservée à tous les points pour lesquels le conseil n'a pas pris de décision. De même, il reproduit clairement toutes les décisions.</w:t>
      </w:r>
    </w:p>
    <w:p w14:paraId="507010FB" w14:textId="77777777" w:rsidR="001E07B6" w:rsidRPr="00FD44A6" w:rsidRDefault="001E07B6" w:rsidP="001E07B6">
      <w:pPr>
        <w:jc w:val="both"/>
        <w:rPr>
          <w:szCs w:val="24"/>
        </w:rPr>
      </w:pPr>
      <w:r w:rsidRPr="00FD44A6">
        <w:rPr>
          <w:szCs w:val="24"/>
        </w:rPr>
        <w:t>Le procès-verbal contient donc :</w:t>
      </w:r>
    </w:p>
    <w:p w14:paraId="76485D33" w14:textId="77777777" w:rsidR="001E07B6" w:rsidRPr="00FD44A6" w:rsidRDefault="001E07B6" w:rsidP="001E07B6">
      <w:pPr>
        <w:tabs>
          <w:tab w:val="left" w:pos="142"/>
        </w:tabs>
        <w:ind w:left="142" w:hanging="142"/>
        <w:jc w:val="both"/>
        <w:rPr>
          <w:szCs w:val="24"/>
        </w:rPr>
      </w:pPr>
      <w:r w:rsidRPr="00FD44A6">
        <w:rPr>
          <w:szCs w:val="24"/>
        </w:rPr>
        <w:t xml:space="preserve">- </w:t>
      </w:r>
      <w:r w:rsidRPr="00FD44A6">
        <w:rPr>
          <w:szCs w:val="24"/>
        </w:rPr>
        <w:tab/>
        <w:t>le texte complet, y compris leur motivation, de toutes les décisions intervenues ;</w:t>
      </w:r>
    </w:p>
    <w:p w14:paraId="512C7393" w14:textId="77777777" w:rsidR="001E07B6" w:rsidRPr="00FD44A6" w:rsidRDefault="001E07B6" w:rsidP="001E07B6">
      <w:pPr>
        <w:tabs>
          <w:tab w:val="left" w:pos="142"/>
        </w:tabs>
        <w:ind w:left="142" w:hanging="142"/>
        <w:jc w:val="both"/>
        <w:rPr>
          <w:szCs w:val="24"/>
        </w:rPr>
      </w:pPr>
      <w:r w:rsidRPr="00FD44A6">
        <w:rPr>
          <w:szCs w:val="24"/>
        </w:rPr>
        <w:t xml:space="preserve">- </w:t>
      </w:r>
      <w:r w:rsidRPr="00FD44A6">
        <w:rPr>
          <w:szCs w:val="24"/>
        </w:rPr>
        <w:tab/>
        <w:t>la suite réservée à tous les points de l'ordre du jour n'ayant pas fait l'objet d'une décision ;</w:t>
      </w:r>
    </w:p>
    <w:p w14:paraId="315AA698" w14:textId="77777777" w:rsidR="001E07B6" w:rsidRPr="00FD44A6" w:rsidRDefault="001E07B6" w:rsidP="001E07B6">
      <w:pPr>
        <w:tabs>
          <w:tab w:val="left" w:pos="142"/>
        </w:tabs>
        <w:ind w:left="142" w:hanging="142"/>
        <w:jc w:val="both"/>
        <w:rPr>
          <w:szCs w:val="24"/>
        </w:rPr>
      </w:pPr>
      <w:r w:rsidRPr="00FD44A6">
        <w:rPr>
          <w:szCs w:val="24"/>
        </w:rPr>
        <w:lastRenderedPageBreak/>
        <w:t>-</w:t>
      </w:r>
      <w:r w:rsidRPr="00FD44A6">
        <w:rPr>
          <w:szCs w:val="24"/>
        </w:rPr>
        <w:tab/>
        <w:t>la constatation que toutes les formalités légales ont été accomplies : heures d’ouverture et de clôture de la réunion, nombre de présents/connectés, vote en séance publique ou à huis clos, vote au scrutin secret, résultat du vote avec, le cas échéant, les mentions prévues à l'article 42 du présent règlement.</w:t>
      </w:r>
    </w:p>
    <w:p w14:paraId="7DB5E709" w14:textId="77777777" w:rsidR="001E07B6" w:rsidRPr="00FD44A6" w:rsidRDefault="001E07B6" w:rsidP="001E07B6">
      <w:pPr>
        <w:tabs>
          <w:tab w:val="left" w:pos="142"/>
        </w:tabs>
        <w:ind w:left="142" w:hanging="142"/>
        <w:jc w:val="both"/>
        <w:rPr>
          <w:szCs w:val="24"/>
        </w:rPr>
      </w:pPr>
      <w:r w:rsidRPr="00FD44A6">
        <w:rPr>
          <w:szCs w:val="24"/>
        </w:rPr>
        <w:t>- le caractère virtuel de la réunion ;</w:t>
      </w:r>
    </w:p>
    <w:p w14:paraId="466D51F5" w14:textId="77777777" w:rsidR="001E07B6" w:rsidRPr="00FD44A6" w:rsidRDefault="001E07B6" w:rsidP="001E07B6">
      <w:pPr>
        <w:tabs>
          <w:tab w:val="left" w:pos="142"/>
        </w:tabs>
        <w:ind w:left="142" w:hanging="142"/>
        <w:jc w:val="both"/>
        <w:rPr>
          <w:szCs w:val="24"/>
        </w:rPr>
      </w:pPr>
      <w:r w:rsidRPr="00FD44A6">
        <w:rPr>
          <w:szCs w:val="24"/>
        </w:rPr>
        <w:t>- en cas de réunion virtuelle, les éventuelles interruptions ou difficultés dues à des problèmes techniques.</w:t>
      </w:r>
    </w:p>
    <w:p w14:paraId="6AEE106C" w14:textId="77777777" w:rsidR="001E07B6" w:rsidRPr="00FD44A6" w:rsidRDefault="001E07B6" w:rsidP="001E07B6">
      <w:pPr>
        <w:jc w:val="both"/>
        <w:rPr>
          <w:szCs w:val="24"/>
        </w:rPr>
      </w:pPr>
    </w:p>
    <w:p w14:paraId="49F8F911" w14:textId="77777777" w:rsidR="001E07B6" w:rsidRPr="00FD44A6" w:rsidRDefault="001E07B6" w:rsidP="001E07B6">
      <w:pPr>
        <w:jc w:val="both"/>
        <w:rPr>
          <w:szCs w:val="24"/>
        </w:rPr>
      </w:pPr>
      <w:r w:rsidRPr="00FD44A6">
        <w:rPr>
          <w:szCs w:val="24"/>
        </w:rPr>
        <w:t>Le procès-verbal contient également la transcription des interpellations des habitants, telles que déposées conformément aux articles 67 et suivants du présent règlement, ainsi que les réponses du collège et les répliques, de manière résumée.</w:t>
      </w:r>
    </w:p>
    <w:p w14:paraId="6F77E880" w14:textId="77777777" w:rsidR="001E07B6" w:rsidRPr="00FD44A6" w:rsidRDefault="001E07B6" w:rsidP="001E07B6">
      <w:pPr>
        <w:jc w:val="both"/>
        <w:rPr>
          <w:szCs w:val="24"/>
        </w:rPr>
      </w:pPr>
    </w:p>
    <w:p w14:paraId="661F62D8" w14:textId="77777777" w:rsidR="001E07B6" w:rsidRPr="00FD44A6" w:rsidRDefault="001E07B6" w:rsidP="001E07B6">
      <w:pPr>
        <w:jc w:val="both"/>
        <w:rPr>
          <w:szCs w:val="24"/>
        </w:rPr>
      </w:pPr>
      <w:r w:rsidRPr="00FD44A6">
        <w:rPr>
          <w:szCs w:val="24"/>
        </w:rPr>
        <w:t>Il contient également l’indication des questions posées par les conseillers communaux conformément aux articles 75 et suivants du présent règlement.</w:t>
      </w:r>
    </w:p>
    <w:p w14:paraId="5D1FEB7B" w14:textId="77777777" w:rsidR="001E07B6" w:rsidRPr="00FD44A6" w:rsidRDefault="001E07B6" w:rsidP="001E07B6">
      <w:pPr>
        <w:jc w:val="both"/>
        <w:rPr>
          <w:szCs w:val="24"/>
        </w:rPr>
      </w:pPr>
    </w:p>
    <w:p w14:paraId="2C99C6EB" w14:textId="77777777" w:rsidR="001E07B6" w:rsidRPr="00FD44A6" w:rsidRDefault="001E07B6" w:rsidP="001E07B6">
      <w:pPr>
        <w:jc w:val="both"/>
        <w:rPr>
          <w:szCs w:val="24"/>
        </w:rPr>
      </w:pPr>
      <w:r w:rsidRPr="00FD44A6">
        <w:rPr>
          <w:b/>
          <w:szCs w:val="24"/>
        </w:rPr>
        <w:t>Article 47</w:t>
      </w:r>
      <w:r w:rsidRPr="00FD44A6">
        <w:rPr>
          <w:szCs w:val="24"/>
        </w:rPr>
        <w:t xml:space="preserve"> - Les commentaires préalables ou postérieurs aux décisions, ainsi que toute forme de commentaires extérieurs aux décisions ne seront consignés dans le procès-verbal que sur demande expresse du conseiller qui a émis la considération et qui la dépose sur support écrit, moyennant acceptation du conseil à la majorité absolue des suffrages, telle que définie à l'article 35 du présent règlement.</w:t>
      </w:r>
    </w:p>
    <w:p w14:paraId="2270FB2B" w14:textId="77777777" w:rsidR="001E07B6" w:rsidRPr="00FD44A6" w:rsidRDefault="001E07B6" w:rsidP="001E07B6">
      <w:pPr>
        <w:jc w:val="both"/>
        <w:rPr>
          <w:b/>
          <w:i/>
          <w:szCs w:val="24"/>
        </w:rPr>
      </w:pPr>
    </w:p>
    <w:p w14:paraId="63605345" w14:textId="77777777" w:rsidR="001E07B6" w:rsidRPr="00FD44A6" w:rsidRDefault="001E07B6" w:rsidP="001E07B6">
      <w:pPr>
        <w:jc w:val="both"/>
        <w:rPr>
          <w:b/>
          <w:i/>
          <w:szCs w:val="24"/>
        </w:rPr>
      </w:pPr>
      <w:r w:rsidRPr="00FD44A6">
        <w:rPr>
          <w:b/>
          <w:i/>
          <w:szCs w:val="24"/>
        </w:rPr>
        <w:t>Section 16 - L'approbation du procès-verbal des réunions du conseil communal – Sa publication (partie publique) sur le site internet de la commune</w:t>
      </w:r>
    </w:p>
    <w:p w14:paraId="0167762E" w14:textId="77777777" w:rsidR="001E07B6" w:rsidRPr="00FD44A6" w:rsidRDefault="001E07B6" w:rsidP="001E07B6">
      <w:pPr>
        <w:jc w:val="both"/>
        <w:rPr>
          <w:szCs w:val="24"/>
        </w:rPr>
      </w:pPr>
    </w:p>
    <w:p w14:paraId="792D7CB4" w14:textId="77777777" w:rsidR="001E07B6" w:rsidRPr="00FD44A6" w:rsidRDefault="001E07B6" w:rsidP="001E07B6">
      <w:pPr>
        <w:jc w:val="both"/>
        <w:rPr>
          <w:szCs w:val="24"/>
        </w:rPr>
      </w:pPr>
      <w:r w:rsidRPr="00FD44A6">
        <w:rPr>
          <w:b/>
          <w:szCs w:val="24"/>
        </w:rPr>
        <w:t>Article 48</w:t>
      </w:r>
      <w:r w:rsidRPr="00FD44A6">
        <w:rPr>
          <w:szCs w:val="24"/>
        </w:rPr>
        <w:t xml:space="preserve"> - Il n'est pas donné lecture, à l'ouverture des réunions du conseil communal, du procès-verbal de la réunion précédente.</w:t>
      </w:r>
    </w:p>
    <w:p w14:paraId="6115F5DC" w14:textId="77777777" w:rsidR="001E07B6" w:rsidRPr="00FD44A6" w:rsidRDefault="001E07B6" w:rsidP="001E07B6">
      <w:pPr>
        <w:jc w:val="both"/>
        <w:rPr>
          <w:szCs w:val="24"/>
        </w:rPr>
      </w:pPr>
    </w:p>
    <w:p w14:paraId="2285D0AA" w14:textId="77777777" w:rsidR="001E07B6" w:rsidRPr="00FD44A6" w:rsidRDefault="001E07B6" w:rsidP="001E07B6">
      <w:pPr>
        <w:jc w:val="both"/>
        <w:rPr>
          <w:szCs w:val="24"/>
        </w:rPr>
      </w:pPr>
      <w:r w:rsidRPr="00FD44A6">
        <w:rPr>
          <w:szCs w:val="24"/>
        </w:rPr>
        <w:t>L'article 20 du présent règlement relatif à la mise des dossiers à la disposition des conseillers est applicable au procès-verbal des réunions du conseil communal.</w:t>
      </w:r>
    </w:p>
    <w:p w14:paraId="02A2D823" w14:textId="77777777" w:rsidR="001E07B6" w:rsidRPr="00FD44A6" w:rsidRDefault="001E07B6" w:rsidP="001E07B6">
      <w:pPr>
        <w:jc w:val="both"/>
        <w:rPr>
          <w:szCs w:val="24"/>
        </w:rPr>
      </w:pPr>
    </w:p>
    <w:p w14:paraId="3C4A6A0B" w14:textId="77777777" w:rsidR="001E07B6" w:rsidRPr="00FD44A6" w:rsidRDefault="001E07B6" w:rsidP="001E07B6">
      <w:pPr>
        <w:jc w:val="both"/>
        <w:rPr>
          <w:szCs w:val="24"/>
        </w:rPr>
      </w:pPr>
      <w:r w:rsidRPr="00FD44A6">
        <w:rPr>
          <w:b/>
          <w:szCs w:val="24"/>
        </w:rPr>
        <w:t>Article 49</w:t>
      </w:r>
      <w:r w:rsidRPr="00FD44A6">
        <w:rPr>
          <w:szCs w:val="24"/>
        </w:rPr>
        <w:t xml:space="preserve"> - Tout membre du conseil communal a le droit, pendant la réunion, de faire des observations sur la rédaction du procès-verbal de la réunion précédente. Si ces observations sont adoptées, le directeur général est chargé de présenter, séance tenante ou au plus tard à la séance suivante, un nouveau texte conforme à la décision du conseil.</w:t>
      </w:r>
    </w:p>
    <w:p w14:paraId="0DD2EBBD" w14:textId="77777777" w:rsidR="001E07B6" w:rsidRPr="00FD44A6" w:rsidRDefault="001E07B6" w:rsidP="001E07B6">
      <w:pPr>
        <w:jc w:val="both"/>
        <w:rPr>
          <w:szCs w:val="24"/>
        </w:rPr>
      </w:pPr>
    </w:p>
    <w:p w14:paraId="6FAA5D91" w14:textId="77777777" w:rsidR="001E07B6" w:rsidRPr="00FD44A6" w:rsidRDefault="001E07B6" w:rsidP="001E07B6">
      <w:pPr>
        <w:jc w:val="both"/>
        <w:rPr>
          <w:szCs w:val="24"/>
        </w:rPr>
      </w:pPr>
      <w:r w:rsidRPr="00FD44A6">
        <w:rPr>
          <w:szCs w:val="24"/>
        </w:rPr>
        <w:t xml:space="preserve">Si la réunion s'écoule sans observation, le procès-verbal de la réunion précédente est considéré comme adopté et signé par le bourgmestre ou celui qui le remplace et le directeur général. </w:t>
      </w:r>
    </w:p>
    <w:p w14:paraId="75D46E72" w14:textId="77777777" w:rsidR="001E07B6" w:rsidRPr="00FD44A6" w:rsidRDefault="001E07B6" w:rsidP="001E07B6">
      <w:pPr>
        <w:jc w:val="both"/>
        <w:rPr>
          <w:szCs w:val="24"/>
        </w:rPr>
      </w:pPr>
    </w:p>
    <w:p w14:paraId="719E0578" w14:textId="77777777" w:rsidR="001E07B6" w:rsidRPr="00FD44A6" w:rsidRDefault="001E07B6" w:rsidP="001E07B6">
      <w:pPr>
        <w:jc w:val="both"/>
        <w:rPr>
          <w:szCs w:val="24"/>
        </w:rPr>
      </w:pPr>
      <w:r w:rsidRPr="00FD44A6">
        <w:rPr>
          <w:szCs w:val="24"/>
        </w:rPr>
        <w:t>Chaque fois que le conseil communal le juge convenable, le procès-verbal est rédigé séance tenante, en tout ou en partie, et signé par les membres du conseil présents/connectés.</w:t>
      </w:r>
    </w:p>
    <w:p w14:paraId="5644C8C0" w14:textId="77777777" w:rsidR="001E07B6" w:rsidRPr="00FD44A6" w:rsidRDefault="001E07B6" w:rsidP="001E07B6">
      <w:pPr>
        <w:jc w:val="both"/>
        <w:rPr>
          <w:szCs w:val="24"/>
        </w:rPr>
      </w:pPr>
    </w:p>
    <w:p w14:paraId="27D646D7" w14:textId="77777777" w:rsidR="001E07B6" w:rsidRPr="00FD44A6" w:rsidRDefault="001E07B6" w:rsidP="001E07B6">
      <w:pPr>
        <w:jc w:val="both"/>
        <w:rPr>
          <w:szCs w:val="24"/>
        </w:rPr>
      </w:pPr>
      <w:r w:rsidRPr="00FD44A6">
        <w:rPr>
          <w:szCs w:val="24"/>
        </w:rPr>
        <w:t>En cas de rédaction du procès-verbal séance tenante durant une réunion à distance, le procès-verbal est transmis par voie électronique à la fin de la séance aux membres présents qui marqueront leur accord par retour de courriel. Les signatures manuscrites devront être apposées sur le document dans les meilleurs délais.</w:t>
      </w:r>
    </w:p>
    <w:p w14:paraId="62687ED2" w14:textId="77777777" w:rsidR="001E07B6" w:rsidRDefault="001E07B6" w:rsidP="001E07B6">
      <w:pPr>
        <w:jc w:val="both"/>
        <w:rPr>
          <w:b/>
          <w:bCs/>
          <w:szCs w:val="24"/>
        </w:rPr>
      </w:pPr>
    </w:p>
    <w:p w14:paraId="5DD61A86" w14:textId="77777777" w:rsidR="001E07B6" w:rsidRPr="00FD44A6" w:rsidRDefault="001E07B6" w:rsidP="001E07B6">
      <w:pPr>
        <w:jc w:val="both"/>
        <w:rPr>
          <w:szCs w:val="24"/>
        </w:rPr>
      </w:pPr>
      <w:r w:rsidRPr="00FD44A6">
        <w:rPr>
          <w:b/>
          <w:bCs/>
          <w:szCs w:val="24"/>
        </w:rPr>
        <w:t xml:space="preserve">Article 49bis - </w:t>
      </w:r>
      <w:r w:rsidRPr="00FD44A6">
        <w:rPr>
          <w:szCs w:val="24"/>
        </w:rPr>
        <w:t>Sans préjudice de l’article L1122-29, alinéa 2, du Code de la démocratie locale et de la décentralisation, le procès-verbal du conseil communal réuni en séance publique, une fois approuvé, est publié sur le site internet de la commune.</w:t>
      </w:r>
    </w:p>
    <w:p w14:paraId="79C47785" w14:textId="77777777" w:rsidR="001E07B6" w:rsidRPr="00FD44A6" w:rsidRDefault="001E07B6" w:rsidP="001E07B6">
      <w:pPr>
        <w:jc w:val="both"/>
        <w:rPr>
          <w:szCs w:val="24"/>
        </w:rPr>
      </w:pPr>
    </w:p>
    <w:p w14:paraId="012A184A" w14:textId="77777777" w:rsidR="001E07B6" w:rsidRPr="00FD44A6" w:rsidRDefault="001E07B6" w:rsidP="001E07B6">
      <w:pPr>
        <w:jc w:val="both"/>
        <w:rPr>
          <w:b/>
          <w:szCs w:val="24"/>
        </w:rPr>
      </w:pPr>
      <w:r w:rsidRPr="00FD44A6">
        <w:rPr>
          <w:b/>
          <w:szCs w:val="24"/>
        </w:rPr>
        <w:lastRenderedPageBreak/>
        <w:t>Chapitre 3 - Les commissions dont il est question à l'article L1122-34, paragraphe 1</w:t>
      </w:r>
      <w:r w:rsidRPr="00FD44A6">
        <w:rPr>
          <w:b/>
          <w:szCs w:val="24"/>
          <w:vertAlign w:val="superscript"/>
        </w:rPr>
        <w:t>er</w:t>
      </w:r>
      <w:r w:rsidRPr="00FD44A6">
        <w:rPr>
          <w:b/>
          <w:szCs w:val="24"/>
        </w:rPr>
        <w:t>, alinéa 1</w:t>
      </w:r>
      <w:r w:rsidRPr="00FD44A6">
        <w:rPr>
          <w:b/>
          <w:szCs w:val="24"/>
          <w:vertAlign w:val="superscript"/>
        </w:rPr>
        <w:t>er</w:t>
      </w:r>
      <w:r w:rsidRPr="00FD44A6">
        <w:rPr>
          <w:b/>
          <w:szCs w:val="24"/>
        </w:rPr>
        <w:t>, du Code de la démocratie locale et de la décentralisation</w:t>
      </w:r>
    </w:p>
    <w:p w14:paraId="46F282CF" w14:textId="77777777" w:rsidR="001E07B6" w:rsidRPr="00FD44A6" w:rsidRDefault="001E07B6" w:rsidP="001E07B6">
      <w:pPr>
        <w:jc w:val="both"/>
        <w:rPr>
          <w:szCs w:val="24"/>
        </w:rPr>
      </w:pPr>
    </w:p>
    <w:p w14:paraId="60911451" w14:textId="77777777" w:rsidR="001E07B6" w:rsidRPr="00FD44A6" w:rsidRDefault="001E07B6" w:rsidP="001E07B6">
      <w:pPr>
        <w:jc w:val="both"/>
        <w:rPr>
          <w:szCs w:val="24"/>
        </w:rPr>
      </w:pPr>
      <w:r w:rsidRPr="00FD44A6">
        <w:rPr>
          <w:b/>
          <w:szCs w:val="24"/>
        </w:rPr>
        <w:t>Article 50</w:t>
      </w:r>
      <w:r w:rsidRPr="00FD44A6">
        <w:rPr>
          <w:szCs w:val="24"/>
        </w:rPr>
        <w:t xml:space="preserve"> - Il peut être créé des commissions, composées, chacune, de membres du conseil communal, ayant pour mission de préparer les discussions lors de ses réunions.</w:t>
      </w:r>
    </w:p>
    <w:p w14:paraId="38C559EB" w14:textId="77777777" w:rsidR="001E07B6" w:rsidRPr="00FD44A6" w:rsidRDefault="001E07B6" w:rsidP="001E07B6">
      <w:pPr>
        <w:jc w:val="both"/>
        <w:rPr>
          <w:szCs w:val="24"/>
        </w:rPr>
      </w:pPr>
    </w:p>
    <w:p w14:paraId="061754D5" w14:textId="77777777" w:rsidR="001E07B6" w:rsidRPr="00FD44A6" w:rsidRDefault="001E07B6" w:rsidP="001E07B6">
      <w:pPr>
        <w:jc w:val="both"/>
        <w:rPr>
          <w:szCs w:val="24"/>
        </w:rPr>
      </w:pPr>
      <w:r w:rsidRPr="00FD44A6">
        <w:rPr>
          <w:b/>
          <w:szCs w:val="24"/>
        </w:rPr>
        <w:t>Article 51</w:t>
      </w:r>
      <w:r w:rsidRPr="00FD44A6">
        <w:rPr>
          <w:szCs w:val="24"/>
        </w:rPr>
        <w:t xml:space="preserve"> - Les commissions dont il est question à l'article 50 sont présidées, chacune, par un membre du conseil communal ; celui-ci et les autres membres desdites commissions sont nommés par le conseil communal, étant entendu que, commission par commission, les mandats de membres de celle-ci sont répartis proportionnellement entre les groupes qui composent le conseil communal. Sont considérés comme formant un groupe, les membres du conseil qui sont élus sur une même liste ou qui sont élus sur des listes affiliées en vue de former un groupe.</w:t>
      </w:r>
    </w:p>
    <w:p w14:paraId="481E154B" w14:textId="77777777" w:rsidR="001E07B6" w:rsidRPr="00FD44A6" w:rsidRDefault="001E07B6" w:rsidP="001E07B6">
      <w:pPr>
        <w:jc w:val="both"/>
        <w:rPr>
          <w:szCs w:val="24"/>
        </w:rPr>
      </w:pPr>
    </w:p>
    <w:p w14:paraId="4523B4A3" w14:textId="77777777" w:rsidR="001E07B6" w:rsidRPr="00FD44A6" w:rsidRDefault="001E07B6" w:rsidP="001E07B6">
      <w:pPr>
        <w:jc w:val="both"/>
        <w:rPr>
          <w:szCs w:val="24"/>
        </w:rPr>
      </w:pPr>
      <w:r w:rsidRPr="00FD44A6">
        <w:rPr>
          <w:szCs w:val="24"/>
        </w:rPr>
        <w:t>Le secrétariat des commissions dont il est question à l'article 50 est assuré par le directeur général ou par le ou les fonctionnaires communaux désignés par lui.</w:t>
      </w:r>
    </w:p>
    <w:p w14:paraId="05D5BB9E" w14:textId="77777777" w:rsidR="001E07B6" w:rsidRPr="00FD44A6" w:rsidRDefault="001E07B6" w:rsidP="001E07B6">
      <w:pPr>
        <w:jc w:val="both"/>
        <w:rPr>
          <w:szCs w:val="24"/>
        </w:rPr>
      </w:pPr>
    </w:p>
    <w:p w14:paraId="738B4D2D" w14:textId="77777777" w:rsidR="001E07B6" w:rsidRPr="00FD44A6" w:rsidRDefault="001E07B6" w:rsidP="001E07B6">
      <w:pPr>
        <w:jc w:val="both"/>
        <w:rPr>
          <w:szCs w:val="24"/>
        </w:rPr>
      </w:pPr>
      <w:r w:rsidRPr="00FD44A6">
        <w:rPr>
          <w:szCs w:val="24"/>
        </w:rPr>
        <w:t>Les mandats de membre de chaque commission sont répartis proportionnellement entre les groupes qui composent le conseil communal en application de la Clé D’Hondt.</w:t>
      </w:r>
    </w:p>
    <w:p w14:paraId="421C9AB4" w14:textId="77777777" w:rsidR="001E07B6" w:rsidRPr="00FD44A6" w:rsidRDefault="001E07B6" w:rsidP="001E07B6">
      <w:pPr>
        <w:jc w:val="both"/>
        <w:rPr>
          <w:szCs w:val="24"/>
        </w:rPr>
      </w:pPr>
    </w:p>
    <w:p w14:paraId="5E67BFD5" w14:textId="77777777" w:rsidR="001E07B6" w:rsidRPr="00FD44A6" w:rsidRDefault="001E07B6" w:rsidP="001E07B6">
      <w:pPr>
        <w:jc w:val="both"/>
        <w:rPr>
          <w:szCs w:val="24"/>
        </w:rPr>
      </w:pPr>
      <w:r w:rsidRPr="00FD44A6">
        <w:rPr>
          <w:b/>
          <w:szCs w:val="24"/>
        </w:rPr>
        <w:t>Article 52</w:t>
      </w:r>
      <w:r w:rsidRPr="00FD44A6">
        <w:rPr>
          <w:szCs w:val="24"/>
        </w:rPr>
        <w:t xml:space="preserve"> - Les commissions dont il est question à l'article 50 se réunissent, sur convocation de leur président, toutes les fois que, par l'intermédiaire de celui-ci, une proposition leur est soumise, pour avis, par le conseil communal, par le collège communal ou par un membre du conseil.</w:t>
      </w:r>
    </w:p>
    <w:p w14:paraId="4D37436B" w14:textId="77777777" w:rsidR="001E07B6" w:rsidRPr="00FD44A6" w:rsidRDefault="001E07B6" w:rsidP="001E07B6">
      <w:pPr>
        <w:jc w:val="both"/>
        <w:rPr>
          <w:szCs w:val="24"/>
        </w:rPr>
      </w:pPr>
    </w:p>
    <w:p w14:paraId="5C222F12" w14:textId="77777777" w:rsidR="001E07B6" w:rsidRPr="00FD44A6" w:rsidRDefault="001E07B6" w:rsidP="001E07B6">
      <w:pPr>
        <w:jc w:val="both"/>
        <w:rPr>
          <w:szCs w:val="24"/>
        </w:rPr>
      </w:pPr>
      <w:r w:rsidRPr="00FD44A6">
        <w:rPr>
          <w:b/>
          <w:szCs w:val="24"/>
        </w:rPr>
        <w:t>Article 53</w:t>
      </w:r>
      <w:r w:rsidRPr="00FD44A6">
        <w:rPr>
          <w:szCs w:val="24"/>
        </w:rPr>
        <w:t xml:space="preserve"> - L'article 18, alinéa 1</w:t>
      </w:r>
      <w:r w:rsidRPr="00FD44A6">
        <w:rPr>
          <w:szCs w:val="24"/>
          <w:vertAlign w:val="superscript"/>
        </w:rPr>
        <w:t>er</w:t>
      </w:r>
      <w:r w:rsidRPr="00FD44A6">
        <w:rPr>
          <w:szCs w:val="24"/>
        </w:rPr>
        <w:t xml:space="preserve"> du présent règlement – relatif aux délais de convocation du conseil communal - est applicable à la convocation des commissions dont il est question à l'article 50.</w:t>
      </w:r>
    </w:p>
    <w:p w14:paraId="26749F28" w14:textId="77777777" w:rsidR="001E07B6" w:rsidRPr="00FD44A6" w:rsidRDefault="001E07B6" w:rsidP="001E07B6">
      <w:pPr>
        <w:jc w:val="both"/>
        <w:rPr>
          <w:szCs w:val="24"/>
        </w:rPr>
      </w:pPr>
    </w:p>
    <w:p w14:paraId="630A7E4C" w14:textId="77777777" w:rsidR="001E07B6" w:rsidRPr="00FD44A6" w:rsidRDefault="001E07B6" w:rsidP="001E07B6">
      <w:pPr>
        <w:jc w:val="both"/>
        <w:rPr>
          <w:szCs w:val="24"/>
        </w:rPr>
      </w:pPr>
      <w:r w:rsidRPr="00FD44A6">
        <w:rPr>
          <w:b/>
          <w:szCs w:val="24"/>
        </w:rPr>
        <w:t>Article 54</w:t>
      </w:r>
      <w:r w:rsidRPr="00FD44A6">
        <w:rPr>
          <w:szCs w:val="24"/>
        </w:rPr>
        <w:t xml:space="preserve"> - Les commissions dont il est question à l'article 50 formulent leur avis, quel que soit le nombre de leurs membres présents/connectés, à la majorité absolue des suffrages.</w:t>
      </w:r>
    </w:p>
    <w:p w14:paraId="249C0F5D" w14:textId="77777777" w:rsidR="001E07B6" w:rsidRPr="00FD44A6" w:rsidRDefault="001E07B6" w:rsidP="001E07B6">
      <w:pPr>
        <w:jc w:val="both"/>
        <w:rPr>
          <w:szCs w:val="24"/>
        </w:rPr>
      </w:pPr>
    </w:p>
    <w:p w14:paraId="12062FE4" w14:textId="77777777" w:rsidR="001E07B6" w:rsidRPr="00FD44A6" w:rsidRDefault="001E07B6" w:rsidP="001E07B6">
      <w:pPr>
        <w:jc w:val="both"/>
        <w:rPr>
          <w:szCs w:val="24"/>
        </w:rPr>
      </w:pPr>
      <w:r w:rsidRPr="00FD44A6">
        <w:rPr>
          <w:b/>
          <w:szCs w:val="24"/>
        </w:rPr>
        <w:t>Article 55</w:t>
      </w:r>
      <w:r w:rsidRPr="00FD44A6">
        <w:rPr>
          <w:szCs w:val="24"/>
        </w:rPr>
        <w:t xml:space="preserve"> - Les réunions des commissions dont il est question à l'article 50 ne sont pas publiques, cela signifiant que, sans préjudice de l'article L1122-34, paragraphe 1</w:t>
      </w:r>
      <w:r w:rsidRPr="00FD44A6">
        <w:rPr>
          <w:szCs w:val="24"/>
          <w:vertAlign w:val="superscript"/>
        </w:rPr>
        <w:t>er</w:t>
      </w:r>
      <w:r w:rsidRPr="00FD44A6">
        <w:rPr>
          <w:szCs w:val="24"/>
        </w:rPr>
        <w:t>, alinéa 3, du Code de la démocratie locale et de la décentralisation, seuls peuvent être présents/connectés :</w:t>
      </w:r>
    </w:p>
    <w:p w14:paraId="1267EDC9" w14:textId="77777777" w:rsidR="001E07B6" w:rsidRPr="00FD44A6" w:rsidRDefault="001E07B6" w:rsidP="001E07B6">
      <w:pPr>
        <w:numPr>
          <w:ilvl w:val="0"/>
          <w:numId w:val="82"/>
        </w:numPr>
        <w:suppressAutoHyphens w:val="0"/>
        <w:jc w:val="both"/>
        <w:rPr>
          <w:szCs w:val="24"/>
        </w:rPr>
      </w:pPr>
      <w:r w:rsidRPr="00FD44A6">
        <w:rPr>
          <w:szCs w:val="24"/>
        </w:rPr>
        <w:t>les membres de la commission,</w:t>
      </w:r>
    </w:p>
    <w:p w14:paraId="3819F516" w14:textId="77777777" w:rsidR="001E07B6" w:rsidRPr="00FD44A6" w:rsidRDefault="001E07B6" w:rsidP="001E07B6">
      <w:pPr>
        <w:numPr>
          <w:ilvl w:val="0"/>
          <w:numId w:val="82"/>
        </w:numPr>
        <w:suppressAutoHyphens w:val="0"/>
        <w:jc w:val="both"/>
        <w:rPr>
          <w:szCs w:val="24"/>
        </w:rPr>
      </w:pPr>
      <w:r w:rsidRPr="00FD44A6">
        <w:rPr>
          <w:szCs w:val="24"/>
        </w:rPr>
        <w:t>le directeur général ou le/les fonctionnaire(s) désigné(s) par lui,</w:t>
      </w:r>
    </w:p>
    <w:p w14:paraId="56DC2841" w14:textId="77777777" w:rsidR="001E07B6" w:rsidRPr="00FD44A6" w:rsidRDefault="001E07B6" w:rsidP="001E07B6">
      <w:pPr>
        <w:numPr>
          <w:ilvl w:val="0"/>
          <w:numId w:val="82"/>
        </w:numPr>
        <w:suppressAutoHyphens w:val="0"/>
        <w:jc w:val="both"/>
        <w:rPr>
          <w:szCs w:val="24"/>
        </w:rPr>
      </w:pPr>
      <w:r w:rsidRPr="00FD44A6">
        <w:rPr>
          <w:szCs w:val="24"/>
        </w:rPr>
        <w:t>s'il y échet, des personnes appelées pour exercer une tâche professionnelle,</w:t>
      </w:r>
    </w:p>
    <w:p w14:paraId="57012898" w14:textId="77777777" w:rsidR="001E07B6" w:rsidRPr="00FD44A6" w:rsidRDefault="001E07B6" w:rsidP="001E07B6">
      <w:pPr>
        <w:numPr>
          <w:ilvl w:val="0"/>
          <w:numId w:val="82"/>
        </w:numPr>
        <w:suppressAutoHyphens w:val="0"/>
        <w:jc w:val="both"/>
        <w:rPr>
          <w:szCs w:val="24"/>
        </w:rPr>
      </w:pPr>
      <w:r w:rsidRPr="00FD44A6">
        <w:rPr>
          <w:szCs w:val="24"/>
        </w:rPr>
        <w:t xml:space="preserve">tout conseiller communal non membre d'une commission, même sans y avoir été convoqué. </w:t>
      </w:r>
    </w:p>
    <w:p w14:paraId="627F2708" w14:textId="77777777" w:rsidR="001E07B6" w:rsidRPr="00FD44A6" w:rsidRDefault="001E07B6" w:rsidP="001E07B6">
      <w:pPr>
        <w:jc w:val="both"/>
        <w:rPr>
          <w:szCs w:val="24"/>
        </w:rPr>
      </w:pPr>
    </w:p>
    <w:p w14:paraId="4309599D" w14:textId="77777777" w:rsidR="001E07B6" w:rsidRPr="00FD44A6" w:rsidRDefault="001E07B6" w:rsidP="001E07B6">
      <w:pPr>
        <w:jc w:val="both"/>
        <w:rPr>
          <w:szCs w:val="24"/>
        </w:rPr>
      </w:pPr>
      <w:r w:rsidRPr="00FD44A6">
        <w:rPr>
          <w:szCs w:val="24"/>
        </w:rPr>
        <w:t>Les dispositions du présent ROI applicables aux réunions virtuelles du conseil sont applicables aux réunions virtuelles des commissions.</w:t>
      </w:r>
    </w:p>
    <w:p w14:paraId="58BFB19A" w14:textId="77777777" w:rsidR="001E07B6" w:rsidRDefault="001E07B6" w:rsidP="001E07B6">
      <w:pPr>
        <w:jc w:val="both"/>
        <w:rPr>
          <w:b/>
          <w:szCs w:val="24"/>
        </w:rPr>
      </w:pPr>
    </w:p>
    <w:p w14:paraId="4D0D4B6B" w14:textId="77777777" w:rsidR="001E07B6" w:rsidRPr="00FD44A6" w:rsidRDefault="001E07B6" w:rsidP="001E07B6">
      <w:pPr>
        <w:jc w:val="both"/>
        <w:rPr>
          <w:b/>
          <w:szCs w:val="24"/>
        </w:rPr>
      </w:pPr>
      <w:r w:rsidRPr="00FD44A6">
        <w:rPr>
          <w:b/>
          <w:szCs w:val="24"/>
        </w:rPr>
        <w:t xml:space="preserve">Chapitre 4 – Les réunions conjointes du conseil communal et du conseil de l'action sociale </w:t>
      </w:r>
    </w:p>
    <w:p w14:paraId="121325FC" w14:textId="77777777" w:rsidR="001E07B6" w:rsidRDefault="001E07B6" w:rsidP="001E07B6">
      <w:pPr>
        <w:jc w:val="both"/>
        <w:rPr>
          <w:b/>
          <w:szCs w:val="24"/>
        </w:rPr>
      </w:pPr>
    </w:p>
    <w:p w14:paraId="03A4ED6C" w14:textId="77777777" w:rsidR="001E07B6" w:rsidRPr="00FD44A6" w:rsidRDefault="001E07B6" w:rsidP="001E07B6">
      <w:pPr>
        <w:jc w:val="both"/>
        <w:rPr>
          <w:szCs w:val="24"/>
        </w:rPr>
      </w:pPr>
      <w:r w:rsidRPr="00FD44A6">
        <w:rPr>
          <w:b/>
          <w:szCs w:val="24"/>
        </w:rPr>
        <w:t>Article 56</w:t>
      </w:r>
      <w:r w:rsidRPr="00FD44A6">
        <w:rPr>
          <w:szCs w:val="24"/>
        </w:rPr>
        <w:t xml:space="preserve"> – Conformément à l'article 26bis, paragraphe 6 de la loi organique des CPAS et de l’article L1122-11 CDLD, il sera tenu une réunion conjointe annuelle et publique du conseil communal et du conseil de l'action sociale.</w:t>
      </w:r>
    </w:p>
    <w:p w14:paraId="6934F68A" w14:textId="77777777" w:rsidR="001E07B6" w:rsidRPr="00FD44A6" w:rsidRDefault="001E07B6" w:rsidP="001E07B6">
      <w:pPr>
        <w:jc w:val="both"/>
        <w:rPr>
          <w:szCs w:val="24"/>
        </w:rPr>
      </w:pPr>
    </w:p>
    <w:p w14:paraId="2FE2EFB7" w14:textId="77777777" w:rsidR="001E07B6" w:rsidRPr="00FD44A6" w:rsidRDefault="001E07B6" w:rsidP="001E07B6">
      <w:pPr>
        <w:jc w:val="both"/>
        <w:rPr>
          <w:szCs w:val="24"/>
        </w:rPr>
      </w:pPr>
      <w:r w:rsidRPr="00FD44A6">
        <w:rPr>
          <w:szCs w:val="24"/>
        </w:rPr>
        <w:t xml:space="preserve">La date et l'ordre du jour de cette réunion sont fixés par le collège communal. </w:t>
      </w:r>
    </w:p>
    <w:p w14:paraId="30130251" w14:textId="77777777" w:rsidR="001E07B6" w:rsidRPr="00FD44A6" w:rsidRDefault="001E07B6" w:rsidP="001E07B6">
      <w:pPr>
        <w:jc w:val="both"/>
        <w:rPr>
          <w:szCs w:val="24"/>
        </w:rPr>
      </w:pPr>
    </w:p>
    <w:p w14:paraId="644CB829" w14:textId="77777777" w:rsidR="001E07B6" w:rsidRPr="00FD44A6" w:rsidRDefault="001E07B6" w:rsidP="001E07B6">
      <w:pPr>
        <w:jc w:val="both"/>
        <w:rPr>
          <w:szCs w:val="24"/>
        </w:rPr>
      </w:pPr>
      <w:r w:rsidRPr="00FD44A6">
        <w:rPr>
          <w:szCs w:val="24"/>
        </w:rPr>
        <w:lastRenderedPageBreak/>
        <w:t xml:space="preserve">Cette réunion a pour objet obligatoire la présentation du projet de rapport annuel sur l'ensemble des synergies existantes et à développer entre la commune et le centre public d'action sociale, ainsi que les économies d'échelle et les suppressions des doubles emplois ou chevauchements d'activités du centre public d'action sociale et de la commune ; une projection de la politique sociale locale est également présentée en cette même séance. </w:t>
      </w:r>
    </w:p>
    <w:p w14:paraId="6E41FBD2" w14:textId="77777777" w:rsidR="001E07B6" w:rsidRPr="00FD44A6" w:rsidRDefault="001E07B6" w:rsidP="001E07B6">
      <w:pPr>
        <w:jc w:val="both"/>
        <w:rPr>
          <w:szCs w:val="24"/>
        </w:rPr>
      </w:pPr>
    </w:p>
    <w:p w14:paraId="74669BF3" w14:textId="77777777" w:rsidR="001E07B6" w:rsidRPr="00FD44A6" w:rsidRDefault="001E07B6" w:rsidP="001E07B6">
      <w:pPr>
        <w:jc w:val="both"/>
        <w:rPr>
          <w:szCs w:val="24"/>
        </w:rPr>
      </w:pPr>
      <w:r w:rsidRPr="00FD44A6">
        <w:rPr>
          <w:b/>
          <w:szCs w:val="24"/>
        </w:rPr>
        <w:t>Article 57</w:t>
      </w:r>
      <w:r w:rsidRPr="00FD44A6">
        <w:rPr>
          <w:szCs w:val="24"/>
        </w:rPr>
        <w:t xml:space="preserve"> – Outre l'obligation énoncée à l'article précédent, le conseil communal et le conseil de l'action sociale ont la faculté de tenir des réunions conjointes. </w:t>
      </w:r>
    </w:p>
    <w:p w14:paraId="1F79B270" w14:textId="77777777" w:rsidR="001E07B6" w:rsidRPr="00FD44A6" w:rsidRDefault="001E07B6" w:rsidP="001E07B6">
      <w:pPr>
        <w:jc w:val="both"/>
        <w:rPr>
          <w:szCs w:val="24"/>
        </w:rPr>
      </w:pPr>
    </w:p>
    <w:p w14:paraId="1ABF4197" w14:textId="77777777" w:rsidR="001E07B6" w:rsidRPr="00FD44A6" w:rsidRDefault="001E07B6" w:rsidP="001E07B6">
      <w:pPr>
        <w:jc w:val="both"/>
        <w:rPr>
          <w:szCs w:val="24"/>
        </w:rPr>
      </w:pPr>
      <w:r w:rsidRPr="00FD44A6">
        <w:rPr>
          <w:szCs w:val="24"/>
        </w:rPr>
        <w:t xml:space="preserve">Chacun des deux conseils peut, par un vote, provoquer la réunion conjointe. Le collège communal dispose également de la compétence pour convoquer la réunion conjointe, de même qu'il fixe la date et l'ordre du jour de la séance. </w:t>
      </w:r>
    </w:p>
    <w:p w14:paraId="3643FB99" w14:textId="77777777" w:rsidR="001E07B6" w:rsidRPr="00FD44A6" w:rsidRDefault="001E07B6" w:rsidP="001E07B6">
      <w:pPr>
        <w:jc w:val="both"/>
        <w:rPr>
          <w:szCs w:val="24"/>
        </w:rPr>
      </w:pPr>
    </w:p>
    <w:p w14:paraId="6917E9D5" w14:textId="77777777" w:rsidR="001E07B6" w:rsidRPr="00FD44A6" w:rsidRDefault="001E07B6" w:rsidP="001E07B6">
      <w:pPr>
        <w:jc w:val="both"/>
        <w:rPr>
          <w:szCs w:val="24"/>
        </w:rPr>
      </w:pPr>
      <w:r w:rsidRPr="00FD44A6">
        <w:rPr>
          <w:b/>
          <w:szCs w:val="24"/>
        </w:rPr>
        <w:t>Article 58</w:t>
      </w:r>
      <w:r w:rsidRPr="00FD44A6">
        <w:rPr>
          <w:szCs w:val="24"/>
        </w:rPr>
        <w:t xml:space="preserve"> – Les réunions conjointes du conseil communal et du conseil de l'action sociale ont lieu dans la salle du conseil communal ou dans tout autre lieu approprié fixé par le collège communal et renseigné dans la convocation.</w:t>
      </w:r>
    </w:p>
    <w:p w14:paraId="557274A2" w14:textId="77777777" w:rsidR="001E07B6" w:rsidRPr="00FD44A6" w:rsidRDefault="001E07B6" w:rsidP="001E07B6">
      <w:pPr>
        <w:jc w:val="both"/>
        <w:rPr>
          <w:szCs w:val="24"/>
        </w:rPr>
      </w:pPr>
    </w:p>
    <w:p w14:paraId="22F1460B" w14:textId="77777777" w:rsidR="001E07B6" w:rsidRPr="00FD44A6" w:rsidRDefault="001E07B6" w:rsidP="001E07B6">
      <w:pPr>
        <w:jc w:val="both"/>
        <w:rPr>
          <w:szCs w:val="24"/>
        </w:rPr>
      </w:pPr>
      <w:r w:rsidRPr="00FD44A6">
        <w:rPr>
          <w:b/>
          <w:szCs w:val="24"/>
        </w:rPr>
        <w:t>Article 59</w:t>
      </w:r>
      <w:r w:rsidRPr="00FD44A6">
        <w:rPr>
          <w:szCs w:val="24"/>
        </w:rPr>
        <w:t xml:space="preserve"> – Les convocations aux réunions conjointes sont signées par le bourgmestre, le président du conseil de l'action sociale, les directeurs généraux de la commune et du CPAS. </w:t>
      </w:r>
    </w:p>
    <w:p w14:paraId="1D18C9A6" w14:textId="77777777" w:rsidR="001E07B6" w:rsidRPr="00FD44A6" w:rsidRDefault="001E07B6" w:rsidP="001E07B6">
      <w:pPr>
        <w:jc w:val="both"/>
        <w:rPr>
          <w:szCs w:val="24"/>
        </w:rPr>
      </w:pPr>
    </w:p>
    <w:p w14:paraId="5AFC9AE1" w14:textId="77777777" w:rsidR="001E07B6" w:rsidRPr="00FD44A6" w:rsidRDefault="001E07B6" w:rsidP="001E07B6">
      <w:pPr>
        <w:jc w:val="both"/>
        <w:rPr>
          <w:szCs w:val="24"/>
        </w:rPr>
      </w:pPr>
      <w:r w:rsidRPr="00FD44A6">
        <w:rPr>
          <w:b/>
          <w:szCs w:val="24"/>
        </w:rPr>
        <w:t>Article 60</w:t>
      </w:r>
      <w:r w:rsidRPr="00FD44A6">
        <w:rPr>
          <w:szCs w:val="24"/>
        </w:rPr>
        <w:t xml:space="preserve"> – Les réunions conjointes du conseil communal et du conseil de l'action sociale ne donnent lieu à aucun vote. Toutefois, pour se réunir valablement, il conviendra que la majorité des membres en fonction (au sens de l'article 28 du présent règlement) tant du conseil communal que du conseil de l'action sociale soit présente.</w:t>
      </w:r>
    </w:p>
    <w:p w14:paraId="27CE7EB5" w14:textId="77777777" w:rsidR="001E07B6" w:rsidRPr="00FD44A6" w:rsidRDefault="001E07B6" w:rsidP="001E07B6">
      <w:pPr>
        <w:jc w:val="both"/>
        <w:rPr>
          <w:b/>
          <w:szCs w:val="24"/>
        </w:rPr>
      </w:pPr>
    </w:p>
    <w:p w14:paraId="37DFBED8" w14:textId="77777777" w:rsidR="001E07B6" w:rsidRPr="00FD44A6" w:rsidRDefault="001E07B6" w:rsidP="001E07B6">
      <w:pPr>
        <w:jc w:val="both"/>
        <w:rPr>
          <w:szCs w:val="24"/>
        </w:rPr>
      </w:pPr>
      <w:r w:rsidRPr="00FD44A6">
        <w:rPr>
          <w:b/>
          <w:szCs w:val="24"/>
        </w:rPr>
        <w:t>Article 61</w:t>
      </w:r>
      <w:r w:rsidRPr="00FD44A6">
        <w:rPr>
          <w:szCs w:val="24"/>
        </w:rPr>
        <w:t xml:space="preserve"> – La présidence et la police de l'assemblée appartiennent au bourgmestre. En cas d'absence ou d'empêchement du bourgmestre, il est remplacé par le président du conseil de l'action sociale, ou, par défaut, à un échevin suivant leur rang.</w:t>
      </w:r>
    </w:p>
    <w:p w14:paraId="1DA93D30" w14:textId="77777777" w:rsidR="001E07B6" w:rsidRPr="00FD44A6" w:rsidRDefault="001E07B6" w:rsidP="001E07B6">
      <w:pPr>
        <w:jc w:val="both"/>
        <w:rPr>
          <w:szCs w:val="24"/>
        </w:rPr>
      </w:pPr>
    </w:p>
    <w:p w14:paraId="009D1051" w14:textId="77777777" w:rsidR="001E07B6" w:rsidRPr="00FD44A6" w:rsidRDefault="001E07B6" w:rsidP="001E07B6">
      <w:pPr>
        <w:jc w:val="both"/>
        <w:rPr>
          <w:szCs w:val="24"/>
        </w:rPr>
      </w:pPr>
      <w:r w:rsidRPr="00FD44A6">
        <w:rPr>
          <w:b/>
          <w:szCs w:val="24"/>
        </w:rPr>
        <w:t>Article 62</w:t>
      </w:r>
      <w:r w:rsidRPr="00FD44A6">
        <w:rPr>
          <w:szCs w:val="24"/>
        </w:rPr>
        <w:t xml:space="preserve"> – Le secrétariat des réunions conjointes est assuré par le directeur général de la commune ou un agent désigné par lui à cet effet.</w:t>
      </w:r>
    </w:p>
    <w:p w14:paraId="2487978B" w14:textId="77777777" w:rsidR="001E07B6" w:rsidRPr="00FD44A6" w:rsidRDefault="001E07B6" w:rsidP="001E07B6">
      <w:pPr>
        <w:jc w:val="both"/>
        <w:rPr>
          <w:szCs w:val="24"/>
        </w:rPr>
      </w:pPr>
    </w:p>
    <w:p w14:paraId="00CD781B" w14:textId="77777777" w:rsidR="001E07B6" w:rsidRPr="00FD44A6" w:rsidRDefault="001E07B6" w:rsidP="001E07B6">
      <w:pPr>
        <w:jc w:val="both"/>
        <w:rPr>
          <w:szCs w:val="24"/>
        </w:rPr>
      </w:pPr>
      <w:r w:rsidRPr="00FD44A6">
        <w:rPr>
          <w:b/>
          <w:szCs w:val="24"/>
        </w:rPr>
        <w:t>Article 63</w:t>
      </w:r>
      <w:r w:rsidRPr="00FD44A6">
        <w:rPr>
          <w:szCs w:val="24"/>
        </w:rPr>
        <w:t xml:space="preserve"> – Une synthèse de la réunion conjointe est établie par l'agent visé à l'article 62 du présent règlement, et transmis au collège communal et au président du conseil de l'action sociale dans les 30 jours de la réunion visée ci-dessus, à charge pour le collège et le président du conseil de l'action sociale d'en donner connaissance au conseil communal et au conseil de l'action sociale lors de leur plus prochaine séance respective.</w:t>
      </w:r>
    </w:p>
    <w:p w14:paraId="65856329" w14:textId="77777777" w:rsidR="001E07B6" w:rsidRPr="00FD44A6" w:rsidRDefault="001E07B6" w:rsidP="001E07B6">
      <w:pPr>
        <w:jc w:val="both"/>
        <w:rPr>
          <w:szCs w:val="24"/>
        </w:rPr>
      </w:pPr>
    </w:p>
    <w:p w14:paraId="4939F8B2" w14:textId="77777777" w:rsidR="001E07B6" w:rsidRPr="00FD44A6" w:rsidRDefault="001E07B6" w:rsidP="001E07B6">
      <w:pPr>
        <w:jc w:val="both"/>
        <w:rPr>
          <w:szCs w:val="24"/>
        </w:rPr>
      </w:pPr>
      <w:r w:rsidRPr="00FD44A6">
        <w:rPr>
          <w:szCs w:val="24"/>
        </w:rPr>
        <w:t>Les dispositions du présent ROI applicables aux réunions virtuelles du conseil sont applicables aux réunions virtuelles conjointes conseil communal/conseil de l’action sociale.</w:t>
      </w:r>
    </w:p>
    <w:p w14:paraId="5006955C" w14:textId="77777777" w:rsidR="001E07B6" w:rsidRPr="00FD44A6" w:rsidRDefault="001E07B6" w:rsidP="001E07B6">
      <w:pPr>
        <w:jc w:val="both"/>
        <w:rPr>
          <w:b/>
          <w:szCs w:val="24"/>
        </w:rPr>
      </w:pPr>
    </w:p>
    <w:p w14:paraId="279CDC51" w14:textId="77777777" w:rsidR="001E07B6" w:rsidRPr="00FD44A6" w:rsidRDefault="001E07B6" w:rsidP="001E07B6">
      <w:pPr>
        <w:jc w:val="both"/>
        <w:rPr>
          <w:b/>
          <w:szCs w:val="24"/>
        </w:rPr>
      </w:pPr>
      <w:r w:rsidRPr="00FD44A6">
        <w:rPr>
          <w:b/>
          <w:szCs w:val="24"/>
        </w:rPr>
        <w:t>Chapitre 5 - La perte des mandats dérivés dans le chef du conseiller communal démissionnaire / exclu de son groupe politique</w:t>
      </w:r>
    </w:p>
    <w:p w14:paraId="47BCC67F" w14:textId="77777777" w:rsidR="001E07B6" w:rsidRPr="00FD44A6" w:rsidRDefault="001E07B6" w:rsidP="001E07B6">
      <w:pPr>
        <w:jc w:val="both"/>
        <w:rPr>
          <w:szCs w:val="24"/>
        </w:rPr>
      </w:pPr>
    </w:p>
    <w:p w14:paraId="3017E362" w14:textId="77777777" w:rsidR="001E07B6" w:rsidRPr="00FD44A6" w:rsidRDefault="001E07B6" w:rsidP="001E07B6">
      <w:pPr>
        <w:jc w:val="both"/>
        <w:rPr>
          <w:szCs w:val="24"/>
        </w:rPr>
      </w:pPr>
      <w:r w:rsidRPr="00FD44A6">
        <w:rPr>
          <w:b/>
          <w:szCs w:val="24"/>
        </w:rPr>
        <w:t>Article 64</w:t>
      </w:r>
      <w:r w:rsidRPr="00FD44A6">
        <w:rPr>
          <w:szCs w:val="24"/>
        </w:rPr>
        <w:t xml:space="preserve"> - Conformément à l'article L1123-1, paragraphe 1</w:t>
      </w:r>
      <w:r w:rsidRPr="00FD44A6">
        <w:rPr>
          <w:szCs w:val="24"/>
          <w:vertAlign w:val="superscript"/>
        </w:rPr>
        <w:t>er</w:t>
      </w:r>
      <w:r w:rsidRPr="00FD44A6">
        <w:rPr>
          <w:szCs w:val="24"/>
        </w:rPr>
        <w:t>, alinéa 1, du Code de la démocratie locale et de la décentralisation</w:t>
      </w:r>
      <w:r w:rsidRPr="00FD44A6">
        <w:rPr>
          <w:rFonts w:eastAsia="Lucida Sans Unicode"/>
          <w:szCs w:val="24"/>
        </w:rPr>
        <w:t>, le ou les conseillers élus sur une même liste lors des élections constituent un groupe politique dont la dénomination est celle de ladite liste.</w:t>
      </w:r>
    </w:p>
    <w:p w14:paraId="1F7AFA00" w14:textId="77777777" w:rsidR="001E07B6" w:rsidRPr="00FD44A6" w:rsidRDefault="001E07B6" w:rsidP="001E07B6">
      <w:pPr>
        <w:widowControl w:val="0"/>
        <w:jc w:val="both"/>
        <w:rPr>
          <w:rFonts w:eastAsia="Lucida Sans Unicode"/>
          <w:szCs w:val="24"/>
        </w:rPr>
      </w:pPr>
    </w:p>
    <w:p w14:paraId="4BD58BD8" w14:textId="77777777" w:rsidR="001E07B6" w:rsidRPr="00FD44A6" w:rsidRDefault="001E07B6" w:rsidP="001E07B6">
      <w:pPr>
        <w:widowControl w:val="0"/>
        <w:jc w:val="both"/>
        <w:rPr>
          <w:rFonts w:eastAsia="Lucida Sans Unicode"/>
          <w:szCs w:val="24"/>
        </w:rPr>
      </w:pPr>
      <w:r w:rsidRPr="00FD44A6">
        <w:rPr>
          <w:rFonts w:eastAsia="Lucida Sans Unicode"/>
          <w:b/>
          <w:szCs w:val="24"/>
        </w:rPr>
        <w:t>Article 65</w:t>
      </w:r>
      <w:r w:rsidRPr="00FD44A6">
        <w:rPr>
          <w:rFonts w:eastAsia="Lucida Sans Unicode"/>
          <w:szCs w:val="24"/>
        </w:rPr>
        <w:t xml:space="preserve"> - Conformément à L1123-1, paragraphe 1</w:t>
      </w:r>
      <w:r w:rsidRPr="00FD44A6">
        <w:rPr>
          <w:rFonts w:eastAsia="Lucida Sans Unicode"/>
          <w:szCs w:val="24"/>
          <w:vertAlign w:val="superscript"/>
        </w:rPr>
        <w:t>er</w:t>
      </w:r>
      <w:r w:rsidRPr="00FD44A6">
        <w:rPr>
          <w:rFonts w:eastAsia="Lucida Sans Unicode"/>
          <w:szCs w:val="24"/>
        </w:rPr>
        <w:t xml:space="preserve">, alinéa 2, du Code de la démocratie locale et de la décentralisation, le conseiller qui, en cours de législature, démissionne de son </w:t>
      </w:r>
      <w:r w:rsidRPr="00FD44A6">
        <w:rPr>
          <w:rFonts w:eastAsia="Lucida Sans Unicode"/>
          <w:szCs w:val="24"/>
        </w:rPr>
        <w:lastRenderedPageBreak/>
        <w:t>groupe politique est démissionnaire de plein droit de tous les mandats qu'il exerçait à titre dérivé tel que défini à l’article L5111-1 du Code de la démocratie locale et de la décentralisation.</w:t>
      </w:r>
    </w:p>
    <w:p w14:paraId="5A62C000" w14:textId="77777777" w:rsidR="001E07B6" w:rsidRPr="00FD44A6" w:rsidRDefault="001E07B6" w:rsidP="001E07B6">
      <w:pPr>
        <w:widowControl w:val="0"/>
        <w:jc w:val="both"/>
        <w:rPr>
          <w:rFonts w:eastAsia="Lucida Sans Unicode"/>
          <w:szCs w:val="24"/>
        </w:rPr>
      </w:pPr>
    </w:p>
    <w:p w14:paraId="196C945F" w14:textId="77777777" w:rsidR="001E07B6" w:rsidRPr="00FD44A6" w:rsidRDefault="001E07B6" w:rsidP="001E07B6">
      <w:pPr>
        <w:widowControl w:val="0"/>
        <w:jc w:val="both"/>
        <w:rPr>
          <w:rFonts w:eastAsia="Lucida Sans Unicode"/>
          <w:szCs w:val="24"/>
        </w:rPr>
      </w:pPr>
      <w:r w:rsidRPr="00FD44A6">
        <w:rPr>
          <w:rFonts w:eastAsia="Lucida Sans Unicode"/>
          <w:b/>
          <w:szCs w:val="24"/>
        </w:rPr>
        <w:t>Article 66</w:t>
      </w:r>
      <w:r w:rsidRPr="00FD44A6">
        <w:rPr>
          <w:rFonts w:eastAsia="Lucida Sans Unicode"/>
          <w:szCs w:val="24"/>
        </w:rPr>
        <w:t xml:space="preserve"> - Conformément à l’article L1123-1, paragraphe 1</w:t>
      </w:r>
      <w:r w:rsidRPr="00FD44A6">
        <w:rPr>
          <w:rFonts w:eastAsia="Lucida Sans Unicode"/>
          <w:szCs w:val="24"/>
          <w:vertAlign w:val="superscript"/>
        </w:rPr>
        <w:t>er</w:t>
      </w:r>
      <w:r w:rsidRPr="00FD44A6">
        <w:rPr>
          <w:rFonts w:eastAsia="Lucida Sans Unicode"/>
          <w:szCs w:val="24"/>
        </w:rPr>
        <w:t>, alinéa 3, du Code de la démocratie locale et de la décentralisation, le conseiller qui, en cours de législature, est exclu de son groupe politique, est démis de plein droit de tous les mandats qu’il exerçait à titre dérivé tel que défini à l’article L5111-1 du Code de la démocratie locale et de la décentralisation.</w:t>
      </w:r>
    </w:p>
    <w:p w14:paraId="7584C837" w14:textId="77777777" w:rsidR="001E07B6" w:rsidRPr="00FD44A6" w:rsidRDefault="001E07B6" w:rsidP="001E07B6">
      <w:pPr>
        <w:widowControl w:val="0"/>
        <w:jc w:val="both"/>
        <w:rPr>
          <w:rFonts w:eastAsia="Lucida Sans Unicode"/>
          <w:szCs w:val="24"/>
        </w:rPr>
      </w:pPr>
    </w:p>
    <w:p w14:paraId="0201DFAB" w14:textId="77777777" w:rsidR="001E07B6" w:rsidRPr="00FD44A6" w:rsidRDefault="001E07B6" w:rsidP="001E07B6">
      <w:pPr>
        <w:widowControl w:val="0"/>
        <w:jc w:val="both"/>
        <w:rPr>
          <w:rFonts w:eastAsia="Lucida Sans Unicode"/>
          <w:b/>
          <w:szCs w:val="24"/>
        </w:rPr>
      </w:pPr>
      <w:r w:rsidRPr="00FD44A6">
        <w:rPr>
          <w:b/>
          <w:szCs w:val="24"/>
        </w:rPr>
        <w:t>Chapitre 6 – Le droit d'interpellation des habitants</w:t>
      </w:r>
    </w:p>
    <w:p w14:paraId="1CEE5600" w14:textId="77777777" w:rsidR="001E07B6" w:rsidRPr="00FD44A6" w:rsidRDefault="001E07B6" w:rsidP="001E07B6">
      <w:pPr>
        <w:widowControl w:val="0"/>
        <w:jc w:val="both"/>
        <w:rPr>
          <w:rFonts w:eastAsia="Lucida Sans Unicode"/>
          <w:szCs w:val="24"/>
        </w:rPr>
      </w:pPr>
    </w:p>
    <w:p w14:paraId="7E65FE4A" w14:textId="77777777" w:rsidR="001E07B6" w:rsidRPr="00FD44A6" w:rsidRDefault="001E07B6" w:rsidP="001E07B6">
      <w:pPr>
        <w:widowControl w:val="0"/>
        <w:jc w:val="both"/>
        <w:rPr>
          <w:rFonts w:eastAsia="Lucida Sans Unicode"/>
          <w:szCs w:val="24"/>
        </w:rPr>
      </w:pPr>
      <w:r w:rsidRPr="00FD44A6">
        <w:rPr>
          <w:rFonts w:eastAsia="Lucida Sans Unicode"/>
          <w:b/>
          <w:szCs w:val="24"/>
        </w:rPr>
        <w:t>Article 67</w:t>
      </w:r>
      <w:r w:rsidRPr="00FD44A6">
        <w:rPr>
          <w:rFonts w:eastAsia="Lucida Sans Unicode"/>
          <w:szCs w:val="24"/>
        </w:rPr>
        <w:t xml:space="preserve"> - Tout habitant de la commune dispose, aux conditions fixées dans le présent chapitre, d'un droit d'interpeller directement le collège communal en séance publique du conseil communal.</w:t>
      </w:r>
    </w:p>
    <w:p w14:paraId="29D947E2" w14:textId="77777777" w:rsidR="001E07B6" w:rsidRPr="00FD44A6" w:rsidRDefault="001E07B6" w:rsidP="001E07B6">
      <w:pPr>
        <w:widowControl w:val="0"/>
        <w:jc w:val="both"/>
        <w:rPr>
          <w:rFonts w:eastAsia="Lucida Sans Unicode"/>
          <w:szCs w:val="24"/>
        </w:rPr>
      </w:pPr>
    </w:p>
    <w:p w14:paraId="0FA76B44" w14:textId="77777777" w:rsidR="001E07B6" w:rsidRPr="00FD44A6" w:rsidRDefault="001E07B6" w:rsidP="001E07B6">
      <w:pPr>
        <w:widowControl w:val="0"/>
        <w:jc w:val="both"/>
        <w:rPr>
          <w:rFonts w:eastAsia="Lucida Sans Unicode"/>
          <w:szCs w:val="24"/>
        </w:rPr>
      </w:pPr>
      <w:r w:rsidRPr="00FD44A6">
        <w:rPr>
          <w:rFonts w:eastAsia="Lucida Sans Unicode"/>
          <w:szCs w:val="24"/>
        </w:rPr>
        <w:t xml:space="preserve">En cas de réunion à distance, l’exercice effectif du droit d’interpellation visé à l’article 1122-14 du Code de la démocratie locale et de la décentralisation est assuré. </w:t>
      </w:r>
    </w:p>
    <w:p w14:paraId="24CAD217" w14:textId="77777777" w:rsidR="001E07B6" w:rsidRPr="00FD44A6" w:rsidRDefault="001E07B6" w:rsidP="001E07B6">
      <w:pPr>
        <w:widowControl w:val="0"/>
        <w:jc w:val="both"/>
        <w:rPr>
          <w:rFonts w:eastAsia="Lucida Sans Unicode"/>
          <w:szCs w:val="24"/>
        </w:rPr>
      </w:pPr>
    </w:p>
    <w:p w14:paraId="13EA93A6" w14:textId="77777777" w:rsidR="001E07B6" w:rsidRPr="00FD44A6" w:rsidRDefault="001E07B6" w:rsidP="001E07B6">
      <w:pPr>
        <w:widowControl w:val="0"/>
        <w:jc w:val="both"/>
        <w:rPr>
          <w:rFonts w:eastAsia="Lucida Sans Unicode"/>
          <w:szCs w:val="24"/>
        </w:rPr>
      </w:pPr>
      <w:r w:rsidRPr="00FD44A6">
        <w:rPr>
          <w:rFonts w:eastAsia="Lucida Sans Unicode"/>
          <w:szCs w:val="24"/>
        </w:rPr>
        <w:t>Le Directeur général envoie à l’habitant de la commune dont l’interpellation a été jugée recevable le lien vers la réunion à distance au cours de laquelle son interpellation sera entendue, ainsi que de brèves explications quant aux modalités de connexion.</w:t>
      </w:r>
    </w:p>
    <w:p w14:paraId="292F123C" w14:textId="77777777" w:rsidR="001E07B6" w:rsidRPr="00FD44A6" w:rsidRDefault="001E07B6" w:rsidP="001E07B6">
      <w:pPr>
        <w:widowControl w:val="0"/>
        <w:jc w:val="both"/>
        <w:rPr>
          <w:rFonts w:eastAsia="Lucida Sans Unicode"/>
          <w:szCs w:val="24"/>
        </w:rPr>
      </w:pPr>
    </w:p>
    <w:p w14:paraId="0DDB53DA" w14:textId="77777777" w:rsidR="001E07B6" w:rsidRPr="00FD44A6" w:rsidRDefault="001E07B6" w:rsidP="001E07B6">
      <w:pPr>
        <w:widowControl w:val="0"/>
        <w:jc w:val="both"/>
        <w:rPr>
          <w:rFonts w:eastAsia="Lucida Sans Unicode"/>
          <w:szCs w:val="24"/>
        </w:rPr>
      </w:pPr>
      <w:r w:rsidRPr="00FD44A6">
        <w:rPr>
          <w:rFonts w:eastAsia="Lucida Sans Unicode"/>
          <w:szCs w:val="24"/>
        </w:rPr>
        <w:t>L’interpellant patiente dans la salle d’attente virtuelle jusqu’à ce que le Directeur général lui octroie l’accès. Dès après, l’interpellation se déroule conformément à l’article 70 du présent règlement.</w:t>
      </w:r>
    </w:p>
    <w:p w14:paraId="322C93AF" w14:textId="77777777" w:rsidR="001E07B6" w:rsidRPr="00FD44A6" w:rsidRDefault="001E07B6" w:rsidP="001E07B6">
      <w:pPr>
        <w:widowControl w:val="0"/>
        <w:jc w:val="both"/>
        <w:rPr>
          <w:rFonts w:eastAsia="Lucida Sans Unicode"/>
          <w:szCs w:val="24"/>
        </w:rPr>
      </w:pPr>
    </w:p>
    <w:p w14:paraId="732A70F8" w14:textId="77777777" w:rsidR="001E07B6" w:rsidRPr="00FD44A6" w:rsidRDefault="001E07B6" w:rsidP="001E07B6">
      <w:pPr>
        <w:widowControl w:val="0"/>
        <w:jc w:val="both"/>
        <w:rPr>
          <w:rFonts w:eastAsia="Lucida Sans Unicode"/>
          <w:szCs w:val="24"/>
        </w:rPr>
      </w:pPr>
      <w:r w:rsidRPr="00FD44A6">
        <w:rPr>
          <w:rFonts w:eastAsia="Lucida Sans Unicode"/>
          <w:szCs w:val="24"/>
        </w:rPr>
        <w:t>Le Directeur général met, au besoin, des moyens techniques à disposition de l’habitant de la commune dont l’interpellation a été jugée recevable, afin qu’il puisse s’exprimer lors de la séance du conseil communal, au sein des locaux de l’administration communale.</w:t>
      </w:r>
    </w:p>
    <w:p w14:paraId="3E3CD67A" w14:textId="77777777" w:rsidR="001E07B6" w:rsidRPr="00FD44A6" w:rsidRDefault="001E07B6" w:rsidP="001E07B6">
      <w:pPr>
        <w:widowControl w:val="0"/>
        <w:jc w:val="both"/>
        <w:rPr>
          <w:rFonts w:eastAsia="Lucida Sans Unicode"/>
          <w:szCs w:val="24"/>
        </w:rPr>
      </w:pPr>
    </w:p>
    <w:p w14:paraId="3EFCCDE1" w14:textId="77777777" w:rsidR="001E07B6" w:rsidRPr="00FD44A6" w:rsidRDefault="001E07B6" w:rsidP="001E07B6">
      <w:pPr>
        <w:widowControl w:val="0"/>
        <w:jc w:val="both"/>
        <w:rPr>
          <w:rFonts w:eastAsia="Lucida Sans Unicode"/>
          <w:szCs w:val="24"/>
        </w:rPr>
      </w:pPr>
      <w:r w:rsidRPr="00FD44A6">
        <w:rPr>
          <w:rFonts w:eastAsia="Lucida Sans Unicode"/>
          <w:szCs w:val="24"/>
        </w:rPr>
        <w:t>Par « </w:t>
      </w:r>
      <w:r w:rsidRPr="00FD44A6">
        <w:rPr>
          <w:rFonts w:eastAsia="Lucida Sans Unicode"/>
          <w:i/>
          <w:iCs/>
          <w:szCs w:val="24"/>
        </w:rPr>
        <w:t>habitant de la commune »</w:t>
      </w:r>
      <w:r w:rsidRPr="00FD44A6">
        <w:rPr>
          <w:rFonts w:eastAsia="Lucida Sans Unicode"/>
          <w:szCs w:val="24"/>
        </w:rPr>
        <w:t>, il faut entendre :</w:t>
      </w:r>
    </w:p>
    <w:p w14:paraId="0372F620" w14:textId="77777777" w:rsidR="001E07B6" w:rsidRPr="00FD44A6" w:rsidRDefault="001E07B6" w:rsidP="001E07B6">
      <w:pPr>
        <w:widowControl w:val="0"/>
        <w:numPr>
          <w:ilvl w:val="0"/>
          <w:numId w:val="86"/>
        </w:numPr>
        <w:tabs>
          <w:tab w:val="left" w:pos="360"/>
        </w:tabs>
        <w:jc w:val="both"/>
        <w:rPr>
          <w:rFonts w:eastAsia="Lucida Sans Unicode"/>
          <w:szCs w:val="24"/>
        </w:rPr>
      </w:pPr>
      <w:r w:rsidRPr="00FD44A6">
        <w:rPr>
          <w:rFonts w:eastAsia="Lucida Sans Unicode"/>
          <w:szCs w:val="24"/>
        </w:rPr>
        <w:t>toute personne physique de 18 ans accomplis inscrite au registre de la population de la commune;</w:t>
      </w:r>
    </w:p>
    <w:p w14:paraId="6C58E4BE" w14:textId="77777777" w:rsidR="001E07B6" w:rsidRPr="00FD44A6" w:rsidRDefault="001E07B6" w:rsidP="001E07B6">
      <w:pPr>
        <w:widowControl w:val="0"/>
        <w:numPr>
          <w:ilvl w:val="0"/>
          <w:numId w:val="86"/>
        </w:numPr>
        <w:tabs>
          <w:tab w:val="left" w:pos="360"/>
        </w:tabs>
        <w:jc w:val="both"/>
        <w:rPr>
          <w:rFonts w:eastAsia="Lucida Sans Unicode"/>
          <w:szCs w:val="24"/>
        </w:rPr>
      </w:pPr>
      <w:r w:rsidRPr="00FD44A6">
        <w:rPr>
          <w:rFonts w:eastAsia="Lucida Sans Unicode"/>
          <w:szCs w:val="24"/>
        </w:rPr>
        <w:t xml:space="preserve">toute personne morale dont le siège social ou d'exploitation est localisé sur le territoire de la commune et qui est représentée par une personne physique de 18 ans accomplis. </w:t>
      </w:r>
    </w:p>
    <w:p w14:paraId="294C32ED" w14:textId="77777777" w:rsidR="001E07B6" w:rsidRPr="00FD44A6" w:rsidRDefault="001E07B6" w:rsidP="001E07B6">
      <w:pPr>
        <w:widowControl w:val="0"/>
        <w:jc w:val="both"/>
        <w:rPr>
          <w:rFonts w:eastAsia="Lucida Sans Unicode"/>
          <w:szCs w:val="24"/>
        </w:rPr>
      </w:pPr>
    </w:p>
    <w:p w14:paraId="6B4A8922" w14:textId="77777777" w:rsidR="001E07B6" w:rsidRPr="00FD44A6" w:rsidRDefault="001E07B6" w:rsidP="001E07B6">
      <w:pPr>
        <w:widowControl w:val="0"/>
        <w:jc w:val="both"/>
        <w:rPr>
          <w:rFonts w:eastAsia="Lucida Sans Unicode"/>
          <w:szCs w:val="24"/>
        </w:rPr>
      </w:pPr>
      <w:r w:rsidRPr="00FD44A6">
        <w:rPr>
          <w:rFonts w:eastAsia="Lucida Sans Unicode"/>
          <w:szCs w:val="24"/>
        </w:rPr>
        <w:t>Les conseillers communaux ne bénéficient pas dudit droit.</w:t>
      </w:r>
    </w:p>
    <w:p w14:paraId="257BD1CB" w14:textId="77777777" w:rsidR="001E07B6" w:rsidRPr="00FD44A6" w:rsidRDefault="001E07B6" w:rsidP="001E07B6">
      <w:pPr>
        <w:widowControl w:val="0"/>
        <w:jc w:val="both"/>
        <w:rPr>
          <w:rFonts w:eastAsia="Lucida Sans Unicode"/>
          <w:szCs w:val="24"/>
        </w:rPr>
      </w:pPr>
    </w:p>
    <w:p w14:paraId="1A2C16B7" w14:textId="77777777" w:rsidR="001E07B6" w:rsidRPr="00FD44A6" w:rsidRDefault="001E07B6" w:rsidP="001E07B6">
      <w:pPr>
        <w:widowControl w:val="0"/>
        <w:jc w:val="both"/>
        <w:rPr>
          <w:rFonts w:eastAsia="Lucida Sans Unicode"/>
          <w:szCs w:val="24"/>
        </w:rPr>
      </w:pPr>
      <w:r w:rsidRPr="00FD44A6">
        <w:rPr>
          <w:rFonts w:eastAsia="Lucida Sans Unicode"/>
          <w:b/>
          <w:szCs w:val="24"/>
        </w:rPr>
        <w:t>Article 68</w:t>
      </w:r>
      <w:r w:rsidRPr="00FD44A6">
        <w:rPr>
          <w:rFonts w:eastAsia="Lucida Sans Unicode"/>
          <w:szCs w:val="24"/>
        </w:rPr>
        <w:t xml:space="preserve"> - Le texte intégral de l’interpellation proposée est adressé par écrit au collège communal.</w:t>
      </w:r>
    </w:p>
    <w:p w14:paraId="28702646" w14:textId="77777777" w:rsidR="001E07B6" w:rsidRPr="00FD44A6" w:rsidRDefault="001E07B6" w:rsidP="001E07B6">
      <w:pPr>
        <w:widowControl w:val="0"/>
        <w:jc w:val="both"/>
        <w:rPr>
          <w:rFonts w:eastAsia="Lucida Sans Unicode"/>
          <w:szCs w:val="24"/>
        </w:rPr>
      </w:pPr>
    </w:p>
    <w:p w14:paraId="71792351" w14:textId="77777777" w:rsidR="001E07B6" w:rsidRPr="00FD44A6" w:rsidRDefault="001E07B6" w:rsidP="001E07B6">
      <w:pPr>
        <w:widowControl w:val="0"/>
        <w:jc w:val="both"/>
        <w:rPr>
          <w:rFonts w:eastAsia="Lucida Sans Unicode"/>
          <w:szCs w:val="24"/>
        </w:rPr>
      </w:pPr>
      <w:r w:rsidRPr="00FD44A6">
        <w:rPr>
          <w:rFonts w:eastAsia="Lucida Sans Unicode"/>
          <w:szCs w:val="24"/>
        </w:rPr>
        <w:t xml:space="preserve">Pour être recevable, l’interpellation remplit les conditions suivantes : </w:t>
      </w:r>
    </w:p>
    <w:p w14:paraId="4F4CDD1A" w14:textId="77777777" w:rsidR="001E07B6" w:rsidRPr="00FD44A6" w:rsidRDefault="001E07B6" w:rsidP="001E07B6">
      <w:pPr>
        <w:widowControl w:val="0"/>
        <w:numPr>
          <w:ilvl w:val="0"/>
          <w:numId w:val="87"/>
        </w:numPr>
        <w:jc w:val="both"/>
        <w:rPr>
          <w:rFonts w:eastAsia="Lucida Sans Unicode"/>
          <w:szCs w:val="24"/>
        </w:rPr>
      </w:pPr>
      <w:r w:rsidRPr="00FD44A6">
        <w:rPr>
          <w:rFonts w:eastAsia="Lucida Sans Unicode"/>
          <w:szCs w:val="24"/>
        </w:rPr>
        <w:t>être introduite par une seule personne;</w:t>
      </w:r>
    </w:p>
    <w:p w14:paraId="52CAFFE4" w14:textId="77777777" w:rsidR="001E07B6" w:rsidRPr="00FD44A6" w:rsidRDefault="001E07B6" w:rsidP="001E07B6">
      <w:pPr>
        <w:widowControl w:val="0"/>
        <w:numPr>
          <w:ilvl w:val="0"/>
          <w:numId w:val="87"/>
        </w:numPr>
        <w:jc w:val="both"/>
        <w:rPr>
          <w:rFonts w:eastAsia="Lucida Sans Unicode"/>
          <w:szCs w:val="24"/>
        </w:rPr>
      </w:pPr>
      <w:r w:rsidRPr="00FD44A6">
        <w:rPr>
          <w:rFonts w:eastAsia="Lucida Sans Unicode"/>
          <w:szCs w:val="24"/>
        </w:rPr>
        <w:t>être formulée sous forme de question et ne pas conduire à une intervention orale de plus de dix minutes;</w:t>
      </w:r>
    </w:p>
    <w:p w14:paraId="50C7B8AD" w14:textId="3673F8B0" w:rsidR="001E07B6" w:rsidRPr="00FD44A6" w:rsidRDefault="00553C62" w:rsidP="001E07B6">
      <w:pPr>
        <w:widowControl w:val="0"/>
        <w:numPr>
          <w:ilvl w:val="0"/>
          <w:numId w:val="87"/>
        </w:numPr>
        <w:jc w:val="both"/>
        <w:rPr>
          <w:rFonts w:eastAsia="Lucida Sans Unicode"/>
          <w:szCs w:val="24"/>
        </w:rPr>
      </w:pPr>
      <w:r w:rsidRPr="00FD44A6">
        <w:rPr>
          <w:rFonts w:eastAsia="Lucida Sans Unicode"/>
          <w:szCs w:val="24"/>
        </w:rPr>
        <w:t>porter :</w:t>
      </w:r>
      <w:r w:rsidR="001E07B6" w:rsidRPr="00FD44A6">
        <w:rPr>
          <w:rFonts w:eastAsia="Lucida Sans Unicode"/>
          <w:szCs w:val="24"/>
        </w:rPr>
        <w:t xml:space="preserve"> </w:t>
      </w:r>
    </w:p>
    <w:p w14:paraId="19049F70" w14:textId="77777777" w:rsidR="001E07B6" w:rsidRPr="00FD44A6" w:rsidRDefault="001E07B6" w:rsidP="001E07B6">
      <w:pPr>
        <w:widowControl w:val="0"/>
        <w:numPr>
          <w:ilvl w:val="1"/>
          <w:numId w:val="87"/>
        </w:numPr>
        <w:jc w:val="both"/>
        <w:rPr>
          <w:rFonts w:eastAsia="Lucida Sans Unicode"/>
          <w:szCs w:val="24"/>
        </w:rPr>
      </w:pPr>
      <w:r w:rsidRPr="00FD44A6">
        <w:rPr>
          <w:rFonts w:eastAsia="Lucida Sans Unicode"/>
          <w:szCs w:val="24"/>
        </w:rPr>
        <w:t>a) sur un objet relevant de la compétence de décision du collège ou du conseil communal ;</w:t>
      </w:r>
    </w:p>
    <w:p w14:paraId="61655650" w14:textId="77777777" w:rsidR="001E07B6" w:rsidRPr="00FD44A6" w:rsidRDefault="001E07B6" w:rsidP="001E07B6">
      <w:pPr>
        <w:widowControl w:val="0"/>
        <w:numPr>
          <w:ilvl w:val="1"/>
          <w:numId w:val="87"/>
        </w:numPr>
        <w:jc w:val="both"/>
        <w:rPr>
          <w:rFonts w:eastAsia="Lucida Sans Unicode"/>
          <w:szCs w:val="24"/>
        </w:rPr>
      </w:pPr>
      <w:r w:rsidRPr="00FD44A6">
        <w:rPr>
          <w:rFonts w:eastAsia="Lucida Sans Unicode"/>
          <w:szCs w:val="24"/>
        </w:rPr>
        <w:t>b) sur un objet relevant de la compétence d’avis du collège ou du conseil communal dans la mesure où cette compétence a un objet qui concerne le territoire communal ;</w:t>
      </w:r>
    </w:p>
    <w:p w14:paraId="07AD37F9" w14:textId="77777777" w:rsidR="001E07B6" w:rsidRPr="00FD44A6" w:rsidRDefault="001E07B6" w:rsidP="001E07B6">
      <w:pPr>
        <w:widowControl w:val="0"/>
        <w:numPr>
          <w:ilvl w:val="0"/>
          <w:numId w:val="87"/>
        </w:numPr>
        <w:jc w:val="both"/>
        <w:rPr>
          <w:rFonts w:eastAsia="Lucida Sans Unicode"/>
          <w:szCs w:val="24"/>
        </w:rPr>
      </w:pPr>
      <w:r w:rsidRPr="00FD44A6">
        <w:rPr>
          <w:rFonts w:eastAsia="Lucida Sans Unicode"/>
          <w:szCs w:val="24"/>
        </w:rPr>
        <w:lastRenderedPageBreak/>
        <w:t>être à portée générale;</w:t>
      </w:r>
    </w:p>
    <w:p w14:paraId="1B48F711" w14:textId="77777777" w:rsidR="001E07B6" w:rsidRPr="00FD44A6" w:rsidRDefault="001E07B6" w:rsidP="001E07B6">
      <w:pPr>
        <w:widowControl w:val="0"/>
        <w:numPr>
          <w:ilvl w:val="0"/>
          <w:numId w:val="87"/>
        </w:numPr>
        <w:jc w:val="both"/>
        <w:rPr>
          <w:rFonts w:eastAsia="Lucida Sans Unicode"/>
          <w:szCs w:val="24"/>
        </w:rPr>
      </w:pPr>
      <w:r w:rsidRPr="00FD44A6">
        <w:rPr>
          <w:rFonts w:eastAsia="Lucida Sans Unicode"/>
          <w:szCs w:val="24"/>
        </w:rPr>
        <w:t>ne pas être contraire aux libertés et aux droits fondamentaux;</w:t>
      </w:r>
    </w:p>
    <w:p w14:paraId="593B1613" w14:textId="77777777" w:rsidR="001E07B6" w:rsidRPr="00FD44A6" w:rsidRDefault="001E07B6" w:rsidP="001E07B6">
      <w:pPr>
        <w:widowControl w:val="0"/>
        <w:numPr>
          <w:ilvl w:val="0"/>
          <w:numId w:val="87"/>
        </w:numPr>
        <w:jc w:val="both"/>
        <w:rPr>
          <w:rFonts w:eastAsia="Lucida Sans Unicode"/>
          <w:szCs w:val="24"/>
        </w:rPr>
      </w:pPr>
      <w:r w:rsidRPr="00FD44A6">
        <w:rPr>
          <w:rFonts w:eastAsia="Lucida Sans Unicode"/>
          <w:szCs w:val="24"/>
        </w:rPr>
        <w:t>ne pas porter sur une question de personne;</w:t>
      </w:r>
    </w:p>
    <w:p w14:paraId="4ACABB02" w14:textId="77777777" w:rsidR="001E07B6" w:rsidRPr="00FD44A6" w:rsidRDefault="001E07B6" w:rsidP="001E07B6">
      <w:pPr>
        <w:widowControl w:val="0"/>
        <w:numPr>
          <w:ilvl w:val="0"/>
          <w:numId w:val="87"/>
        </w:numPr>
        <w:jc w:val="both"/>
        <w:rPr>
          <w:rFonts w:eastAsia="Lucida Sans Unicode"/>
          <w:szCs w:val="24"/>
        </w:rPr>
      </w:pPr>
      <w:r w:rsidRPr="00FD44A6">
        <w:rPr>
          <w:rFonts w:eastAsia="Lucida Sans Unicode"/>
          <w:szCs w:val="24"/>
        </w:rPr>
        <w:t>ne pas constituer des demandes d’ordre statistique;</w:t>
      </w:r>
    </w:p>
    <w:p w14:paraId="5E7508FA" w14:textId="77777777" w:rsidR="001E07B6" w:rsidRPr="00FD44A6" w:rsidRDefault="001E07B6" w:rsidP="001E07B6">
      <w:pPr>
        <w:widowControl w:val="0"/>
        <w:numPr>
          <w:ilvl w:val="0"/>
          <w:numId w:val="87"/>
        </w:numPr>
        <w:jc w:val="both"/>
        <w:rPr>
          <w:rFonts w:eastAsia="Lucida Sans Unicode"/>
          <w:szCs w:val="24"/>
        </w:rPr>
      </w:pPr>
      <w:r w:rsidRPr="00FD44A6">
        <w:rPr>
          <w:rFonts w:eastAsia="Lucida Sans Unicode"/>
          <w:szCs w:val="24"/>
        </w:rPr>
        <w:t>ne pas constituer des demandes de documentation;</w:t>
      </w:r>
    </w:p>
    <w:p w14:paraId="4AE64313" w14:textId="77777777" w:rsidR="001E07B6" w:rsidRPr="00FD44A6" w:rsidRDefault="001E07B6" w:rsidP="001E07B6">
      <w:pPr>
        <w:widowControl w:val="0"/>
        <w:numPr>
          <w:ilvl w:val="0"/>
          <w:numId w:val="87"/>
        </w:numPr>
        <w:jc w:val="both"/>
        <w:rPr>
          <w:rFonts w:eastAsia="Lucida Sans Unicode"/>
          <w:szCs w:val="24"/>
        </w:rPr>
      </w:pPr>
      <w:r w:rsidRPr="00FD44A6">
        <w:rPr>
          <w:rFonts w:eastAsia="Lucida Sans Unicode"/>
          <w:szCs w:val="24"/>
        </w:rPr>
        <w:t>ne pas avoir pour unique objet de recueillir des consultations d’ordre juridique;</w:t>
      </w:r>
    </w:p>
    <w:p w14:paraId="7EA80B16" w14:textId="77777777" w:rsidR="001E07B6" w:rsidRPr="00FD44A6" w:rsidRDefault="001E07B6" w:rsidP="001E07B6">
      <w:pPr>
        <w:widowControl w:val="0"/>
        <w:numPr>
          <w:ilvl w:val="0"/>
          <w:numId w:val="87"/>
        </w:numPr>
        <w:jc w:val="both"/>
        <w:rPr>
          <w:rFonts w:eastAsia="Lucida Sans Unicode"/>
          <w:szCs w:val="24"/>
        </w:rPr>
      </w:pPr>
      <w:r w:rsidRPr="00FD44A6">
        <w:rPr>
          <w:rFonts w:eastAsia="Lucida Sans Unicode"/>
          <w:szCs w:val="24"/>
        </w:rPr>
        <w:t>parvenir entre les mains du bourgmestre (par la poste ou par voie électronique) au moins 15 jours francs avant le jour de la séance où l’interpellation sera examinée;</w:t>
      </w:r>
    </w:p>
    <w:p w14:paraId="0FBE4D5F" w14:textId="77777777" w:rsidR="001E07B6" w:rsidRPr="00FD44A6" w:rsidRDefault="001E07B6" w:rsidP="001E07B6">
      <w:pPr>
        <w:widowControl w:val="0"/>
        <w:numPr>
          <w:ilvl w:val="0"/>
          <w:numId w:val="87"/>
        </w:numPr>
        <w:jc w:val="both"/>
        <w:rPr>
          <w:rFonts w:eastAsia="Lucida Sans Unicode"/>
          <w:szCs w:val="24"/>
        </w:rPr>
      </w:pPr>
      <w:r w:rsidRPr="00FD44A6">
        <w:rPr>
          <w:rFonts w:eastAsia="Lucida Sans Unicode"/>
          <w:szCs w:val="24"/>
        </w:rPr>
        <w:t>indiquer l'identité, l'adresse et la date de naissance du demandeur;</w:t>
      </w:r>
    </w:p>
    <w:p w14:paraId="12AAEB17" w14:textId="77777777" w:rsidR="001E07B6" w:rsidRPr="00FD44A6" w:rsidRDefault="001E07B6" w:rsidP="001E07B6">
      <w:pPr>
        <w:widowControl w:val="0"/>
        <w:numPr>
          <w:ilvl w:val="0"/>
          <w:numId w:val="87"/>
        </w:numPr>
        <w:rPr>
          <w:rFonts w:eastAsia="Lucida Sans Unicode"/>
          <w:szCs w:val="24"/>
        </w:rPr>
      </w:pPr>
      <w:r w:rsidRPr="00FD44A6">
        <w:rPr>
          <w:rFonts w:eastAsia="Lucida Sans Unicode"/>
          <w:szCs w:val="24"/>
        </w:rPr>
        <w:t>être libellée de manière à indiquer clairement la question posée, et préciser les considérations que le demandeur se propose de développer.</w:t>
      </w:r>
    </w:p>
    <w:p w14:paraId="42097FF6" w14:textId="77777777" w:rsidR="001E07B6" w:rsidRPr="00FD44A6" w:rsidRDefault="001E07B6" w:rsidP="001E07B6">
      <w:pPr>
        <w:widowControl w:val="0"/>
        <w:jc w:val="both"/>
        <w:rPr>
          <w:rFonts w:eastAsia="Lucida Sans Unicode"/>
          <w:szCs w:val="24"/>
        </w:rPr>
      </w:pPr>
    </w:p>
    <w:p w14:paraId="017ED976" w14:textId="77777777" w:rsidR="001E07B6" w:rsidRPr="00FD44A6" w:rsidRDefault="001E07B6" w:rsidP="001E07B6">
      <w:pPr>
        <w:widowControl w:val="0"/>
        <w:jc w:val="both"/>
        <w:rPr>
          <w:rFonts w:eastAsia="Lucida Sans Unicode"/>
          <w:szCs w:val="24"/>
        </w:rPr>
      </w:pPr>
      <w:r w:rsidRPr="00FD44A6">
        <w:rPr>
          <w:rFonts w:eastAsia="Lucida Sans Unicode"/>
          <w:b/>
          <w:szCs w:val="24"/>
        </w:rPr>
        <w:t>Article 69</w:t>
      </w:r>
      <w:r w:rsidRPr="00FD44A6">
        <w:rPr>
          <w:rFonts w:eastAsia="Lucida Sans Unicode"/>
          <w:szCs w:val="24"/>
        </w:rPr>
        <w:t xml:space="preserve"> - Le collège communal décide de la recevabilité de l'interpellation. La décision d'irrecevabilité est spécialement motivée en séance du conseil communal.</w:t>
      </w:r>
    </w:p>
    <w:p w14:paraId="7A693637" w14:textId="77777777" w:rsidR="001E07B6" w:rsidRPr="00FD44A6" w:rsidRDefault="001E07B6" w:rsidP="001E07B6">
      <w:pPr>
        <w:jc w:val="both"/>
        <w:rPr>
          <w:szCs w:val="24"/>
        </w:rPr>
      </w:pPr>
    </w:p>
    <w:p w14:paraId="3151DE95" w14:textId="77777777" w:rsidR="001E07B6" w:rsidRPr="00FD44A6" w:rsidRDefault="001E07B6" w:rsidP="001E07B6">
      <w:pPr>
        <w:jc w:val="both"/>
        <w:rPr>
          <w:szCs w:val="24"/>
        </w:rPr>
      </w:pPr>
      <w:r w:rsidRPr="00FD44A6">
        <w:rPr>
          <w:b/>
          <w:szCs w:val="24"/>
        </w:rPr>
        <w:t>Article 70</w:t>
      </w:r>
      <w:r w:rsidRPr="00FD44A6">
        <w:rPr>
          <w:szCs w:val="24"/>
        </w:rPr>
        <w:t xml:space="preserve"> - Les interpellations se déroulent comme suit :</w:t>
      </w:r>
    </w:p>
    <w:p w14:paraId="2CD4D039" w14:textId="77777777" w:rsidR="001E07B6" w:rsidRPr="00FD44A6" w:rsidRDefault="001E07B6" w:rsidP="001E07B6">
      <w:pPr>
        <w:tabs>
          <w:tab w:val="left" w:pos="284"/>
        </w:tabs>
        <w:jc w:val="both"/>
        <w:rPr>
          <w:szCs w:val="24"/>
        </w:rPr>
      </w:pPr>
      <w:r w:rsidRPr="00FD44A6">
        <w:rPr>
          <w:szCs w:val="24"/>
        </w:rPr>
        <w:t xml:space="preserve">- </w:t>
      </w:r>
      <w:r w:rsidRPr="00FD44A6">
        <w:rPr>
          <w:szCs w:val="24"/>
        </w:rPr>
        <w:tab/>
        <w:t>elles ont lieu en séance publique du conseil communal ;</w:t>
      </w:r>
    </w:p>
    <w:p w14:paraId="7B44E93B" w14:textId="77777777" w:rsidR="001E07B6" w:rsidRPr="00FD44A6" w:rsidRDefault="001E07B6" w:rsidP="001E07B6">
      <w:pPr>
        <w:tabs>
          <w:tab w:val="left" w:pos="284"/>
        </w:tabs>
        <w:jc w:val="both"/>
        <w:rPr>
          <w:szCs w:val="24"/>
        </w:rPr>
      </w:pPr>
      <w:r w:rsidRPr="00FD44A6">
        <w:rPr>
          <w:szCs w:val="24"/>
        </w:rPr>
        <w:t xml:space="preserve">- </w:t>
      </w:r>
      <w:r w:rsidRPr="00FD44A6">
        <w:rPr>
          <w:szCs w:val="24"/>
        </w:rPr>
        <w:tab/>
        <w:t>elles sont entendues dans l'ordre de leur réception chronologique par le bourgmestre ;</w:t>
      </w:r>
    </w:p>
    <w:p w14:paraId="1DB46410" w14:textId="77777777" w:rsidR="001E07B6" w:rsidRPr="00FD44A6" w:rsidRDefault="001E07B6" w:rsidP="001E07B6">
      <w:pPr>
        <w:tabs>
          <w:tab w:val="left" w:pos="284"/>
        </w:tabs>
        <w:ind w:left="284" w:hanging="284"/>
        <w:jc w:val="both"/>
        <w:rPr>
          <w:szCs w:val="24"/>
        </w:rPr>
      </w:pPr>
      <w:r w:rsidRPr="00FD44A6">
        <w:rPr>
          <w:szCs w:val="24"/>
        </w:rPr>
        <w:t xml:space="preserve">- </w:t>
      </w:r>
      <w:r w:rsidRPr="00FD44A6">
        <w:rPr>
          <w:szCs w:val="24"/>
        </w:rPr>
        <w:tab/>
        <w:t>l'interpellant expose sa question à l'invitation du président de séance dans le respect des règles organisant la prise de parole au sein de l'assemblée, il dispose pour ce faire de 10 minutes maximum ;</w:t>
      </w:r>
    </w:p>
    <w:p w14:paraId="2C6F7562" w14:textId="77777777" w:rsidR="001E07B6" w:rsidRPr="00FD44A6" w:rsidRDefault="001E07B6" w:rsidP="001E07B6">
      <w:pPr>
        <w:tabs>
          <w:tab w:val="left" w:pos="284"/>
        </w:tabs>
        <w:jc w:val="both"/>
        <w:rPr>
          <w:szCs w:val="24"/>
        </w:rPr>
      </w:pPr>
      <w:r w:rsidRPr="00FD44A6">
        <w:rPr>
          <w:szCs w:val="24"/>
        </w:rPr>
        <w:t xml:space="preserve">- </w:t>
      </w:r>
      <w:r w:rsidRPr="00FD44A6">
        <w:rPr>
          <w:szCs w:val="24"/>
        </w:rPr>
        <w:tab/>
        <w:t>le collège répond aux interpellations en 10 minutes maximums ;</w:t>
      </w:r>
    </w:p>
    <w:p w14:paraId="4AF6F396" w14:textId="77777777" w:rsidR="001E07B6" w:rsidRPr="00FD44A6" w:rsidRDefault="001E07B6" w:rsidP="001E07B6">
      <w:pPr>
        <w:tabs>
          <w:tab w:val="left" w:pos="284"/>
        </w:tabs>
        <w:ind w:left="284" w:hanging="284"/>
        <w:jc w:val="both"/>
        <w:rPr>
          <w:szCs w:val="24"/>
        </w:rPr>
      </w:pPr>
      <w:r w:rsidRPr="00FD44A6">
        <w:rPr>
          <w:szCs w:val="24"/>
        </w:rPr>
        <w:t xml:space="preserve">- </w:t>
      </w:r>
      <w:r w:rsidRPr="00FD44A6">
        <w:rPr>
          <w:szCs w:val="24"/>
        </w:rPr>
        <w:tab/>
        <w:t>l'interpellant dispose de 2 minutes pour répliquer à la réponse, avant la clôture définitive du point de l'ordre du jour ;</w:t>
      </w:r>
    </w:p>
    <w:p w14:paraId="7EEBAA2A" w14:textId="77777777" w:rsidR="001E07B6" w:rsidRPr="00FD44A6" w:rsidRDefault="001E07B6" w:rsidP="001E07B6">
      <w:pPr>
        <w:tabs>
          <w:tab w:val="left" w:pos="284"/>
        </w:tabs>
        <w:ind w:left="284" w:hanging="284"/>
        <w:jc w:val="both"/>
        <w:rPr>
          <w:szCs w:val="24"/>
        </w:rPr>
      </w:pPr>
      <w:r w:rsidRPr="00FD44A6">
        <w:rPr>
          <w:szCs w:val="24"/>
        </w:rPr>
        <w:t xml:space="preserve">- </w:t>
      </w:r>
      <w:r w:rsidRPr="00FD44A6">
        <w:rPr>
          <w:szCs w:val="24"/>
        </w:rPr>
        <w:tab/>
        <w:t>il n'y a pas de débat ; de même l'interpellation ne fait l'objet d'aucun vote en séance du conseil communal ;</w:t>
      </w:r>
    </w:p>
    <w:p w14:paraId="31EC03F2" w14:textId="77777777" w:rsidR="001E07B6" w:rsidRPr="00FD44A6" w:rsidRDefault="001E07B6" w:rsidP="001E07B6">
      <w:pPr>
        <w:tabs>
          <w:tab w:val="left" w:pos="284"/>
        </w:tabs>
        <w:ind w:left="284" w:hanging="284"/>
        <w:jc w:val="both"/>
        <w:rPr>
          <w:szCs w:val="24"/>
        </w:rPr>
      </w:pPr>
      <w:r w:rsidRPr="00FD44A6">
        <w:rPr>
          <w:szCs w:val="24"/>
        </w:rPr>
        <w:t xml:space="preserve">- </w:t>
      </w:r>
      <w:r w:rsidRPr="00FD44A6">
        <w:rPr>
          <w:szCs w:val="24"/>
        </w:rPr>
        <w:tab/>
        <w:t xml:space="preserve">ces échanges sont transcrits par résumé synthétique dans le procès-verbal de la séance publique du conseil communal, conformément à l’article 46 du présent règlement.  </w:t>
      </w:r>
    </w:p>
    <w:p w14:paraId="466029F7" w14:textId="77777777" w:rsidR="001E07B6" w:rsidRPr="00FD44A6" w:rsidRDefault="001E07B6" w:rsidP="001E07B6">
      <w:pPr>
        <w:tabs>
          <w:tab w:val="left" w:pos="284"/>
        </w:tabs>
        <w:ind w:left="284" w:hanging="284"/>
        <w:jc w:val="both"/>
        <w:rPr>
          <w:szCs w:val="24"/>
        </w:rPr>
      </w:pPr>
    </w:p>
    <w:p w14:paraId="7236B468" w14:textId="77777777" w:rsidR="001E07B6" w:rsidRPr="00FD44A6" w:rsidRDefault="001E07B6" w:rsidP="001E07B6">
      <w:pPr>
        <w:jc w:val="both"/>
        <w:rPr>
          <w:szCs w:val="24"/>
        </w:rPr>
      </w:pPr>
      <w:r w:rsidRPr="00FD44A6">
        <w:rPr>
          <w:b/>
          <w:szCs w:val="24"/>
        </w:rPr>
        <w:t>Article 71</w:t>
      </w:r>
      <w:r w:rsidRPr="00FD44A6">
        <w:rPr>
          <w:szCs w:val="24"/>
        </w:rPr>
        <w:t xml:space="preserve"> - Il ne peut être développé qu'un max de 3 interpellations par séance du conseil communal.</w:t>
      </w:r>
    </w:p>
    <w:p w14:paraId="37B3E528" w14:textId="77777777" w:rsidR="001E07B6" w:rsidRPr="00FD44A6" w:rsidRDefault="001E07B6" w:rsidP="001E07B6">
      <w:pPr>
        <w:jc w:val="both"/>
        <w:rPr>
          <w:szCs w:val="24"/>
        </w:rPr>
      </w:pPr>
    </w:p>
    <w:p w14:paraId="0B6AEE40" w14:textId="77777777" w:rsidR="001E07B6" w:rsidRPr="00FD44A6" w:rsidRDefault="001E07B6" w:rsidP="001E07B6">
      <w:pPr>
        <w:jc w:val="both"/>
        <w:rPr>
          <w:szCs w:val="24"/>
        </w:rPr>
      </w:pPr>
      <w:r w:rsidRPr="00FD44A6">
        <w:rPr>
          <w:b/>
          <w:szCs w:val="24"/>
        </w:rPr>
        <w:t>Article 72</w:t>
      </w:r>
      <w:r w:rsidRPr="00FD44A6">
        <w:rPr>
          <w:szCs w:val="24"/>
        </w:rPr>
        <w:t xml:space="preserve"> - Un même habitant ne peut faire usage de son droit d'interpellation que 3 fois au cours d'une période de douze mois.</w:t>
      </w:r>
    </w:p>
    <w:p w14:paraId="2042C200" w14:textId="77777777" w:rsidR="001E07B6" w:rsidRPr="00FD44A6" w:rsidRDefault="001E07B6" w:rsidP="001E07B6">
      <w:pPr>
        <w:jc w:val="both"/>
        <w:rPr>
          <w:szCs w:val="24"/>
        </w:rPr>
      </w:pPr>
    </w:p>
    <w:p w14:paraId="3BEDDE5B" w14:textId="77777777" w:rsidR="001E07B6" w:rsidRPr="00FD44A6" w:rsidRDefault="001E07B6" w:rsidP="001E07B6">
      <w:pPr>
        <w:jc w:val="both"/>
        <w:rPr>
          <w:szCs w:val="24"/>
        </w:rPr>
      </w:pPr>
    </w:p>
    <w:p w14:paraId="2F782BF7" w14:textId="77777777" w:rsidR="001E07B6" w:rsidRPr="00FD44A6" w:rsidRDefault="001E07B6" w:rsidP="001E07B6">
      <w:pPr>
        <w:rPr>
          <w:b/>
          <w:szCs w:val="24"/>
        </w:rPr>
      </w:pPr>
      <w:r w:rsidRPr="00FD44A6">
        <w:rPr>
          <w:b/>
          <w:szCs w:val="24"/>
        </w:rPr>
        <w:t>TITRE II – LES RELATIONS ENTRE LES AUTORITES COMMUNALES ET L'ADMINISTRATION – DEONTOLOGIE, ETHIQUE ET DROITS DES CONSEILLERS</w:t>
      </w:r>
    </w:p>
    <w:p w14:paraId="303B7394" w14:textId="77777777" w:rsidR="001E07B6" w:rsidRPr="00FD44A6" w:rsidRDefault="001E07B6" w:rsidP="001E07B6">
      <w:pPr>
        <w:jc w:val="both"/>
        <w:rPr>
          <w:b/>
          <w:szCs w:val="24"/>
        </w:rPr>
      </w:pPr>
    </w:p>
    <w:p w14:paraId="73CDCE3A" w14:textId="77777777" w:rsidR="001E07B6" w:rsidRPr="00FD44A6" w:rsidRDefault="001E07B6" w:rsidP="001E07B6">
      <w:pPr>
        <w:jc w:val="both"/>
        <w:rPr>
          <w:b/>
          <w:szCs w:val="24"/>
        </w:rPr>
      </w:pPr>
      <w:r w:rsidRPr="00FD44A6">
        <w:rPr>
          <w:b/>
          <w:szCs w:val="24"/>
        </w:rPr>
        <w:t>Chapitre 1er – Les relations entre les autorités communales et l'administration locale</w:t>
      </w:r>
    </w:p>
    <w:p w14:paraId="396D82A1" w14:textId="77777777" w:rsidR="001E07B6" w:rsidRPr="00FD44A6" w:rsidRDefault="001E07B6" w:rsidP="001E07B6">
      <w:pPr>
        <w:jc w:val="both"/>
        <w:rPr>
          <w:b/>
          <w:szCs w:val="24"/>
        </w:rPr>
      </w:pPr>
    </w:p>
    <w:p w14:paraId="39392232" w14:textId="77777777" w:rsidR="001E07B6" w:rsidRPr="00FD44A6" w:rsidRDefault="001E07B6" w:rsidP="001E07B6">
      <w:pPr>
        <w:jc w:val="both"/>
        <w:rPr>
          <w:szCs w:val="24"/>
        </w:rPr>
      </w:pPr>
      <w:r w:rsidRPr="00FD44A6">
        <w:rPr>
          <w:b/>
          <w:szCs w:val="24"/>
        </w:rPr>
        <w:t xml:space="preserve">Article 73 - </w:t>
      </w:r>
      <w:r w:rsidRPr="00FD44A6">
        <w:rPr>
          <w:szCs w:val="24"/>
        </w:rPr>
        <w:t xml:space="preserve"> Sans préjudice des articles L1124-3, L1124-4 et L1211-3 du Code de la démocratie locale et de la décentralisation et de l'article 74 du présent règlement, le conseil communal, le collège communal, le bourgmestre et le directeur général collaborent selon les modalités qu'ils auront établies, notamment quant à l'organisation et le fonctionnement des services communaux et la manière de coordonner la préparation et l'exécution par ceux-ci des décisions du conseil communal, du collège communal et du bourgmestre.</w:t>
      </w:r>
    </w:p>
    <w:p w14:paraId="5FE1AB7C" w14:textId="77777777" w:rsidR="001E07B6" w:rsidRPr="00FD44A6" w:rsidRDefault="001E07B6" w:rsidP="001E07B6">
      <w:pPr>
        <w:jc w:val="both"/>
        <w:rPr>
          <w:szCs w:val="24"/>
        </w:rPr>
      </w:pPr>
    </w:p>
    <w:p w14:paraId="6F7C8D49" w14:textId="77777777" w:rsidR="001E07B6" w:rsidRPr="00FD44A6" w:rsidRDefault="001E07B6" w:rsidP="001E07B6">
      <w:pPr>
        <w:jc w:val="both"/>
        <w:rPr>
          <w:b/>
          <w:szCs w:val="24"/>
        </w:rPr>
      </w:pPr>
      <w:r w:rsidRPr="00FD44A6">
        <w:rPr>
          <w:b/>
          <w:szCs w:val="24"/>
        </w:rPr>
        <w:t>Chapitre 2 – Les règles de déontologie et d'éthique des conseillers communaux</w:t>
      </w:r>
    </w:p>
    <w:p w14:paraId="1845102D" w14:textId="77777777" w:rsidR="001E07B6" w:rsidRPr="00FD44A6" w:rsidRDefault="001E07B6" w:rsidP="001E07B6">
      <w:pPr>
        <w:widowControl w:val="0"/>
        <w:jc w:val="both"/>
        <w:rPr>
          <w:rFonts w:eastAsia="Lucida Sans Unicode"/>
          <w:szCs w:val="24"/>
        </w:rPr>
      </w:pPr>
    </w:p>
    <w:p w14:paraId="2C8A3C21" w14:textId="77777777" w:rsidR="001E07B6" w:rsidRPr="00FD44A6" w:rsidRDefault="001E07B6" w:rsidP="001E07B6">
      <w:pPr>
        <w:jc w:val="both"/>
        <w:rPr>
          <w:szCs w:val="24"/>
        </w:rPr>
      </w:pPr>
      <w:r w:rsidRPr="00FD44A6">
        <w:rPr>
          <w:b/>
          <w:szCs w:val="24"/>
        </w:rPr>
        <w:t>Article 74</w:t>
      </w:r>
      <w:r w:rsidRPr="00FD44A6">
        <w:rPr>
          <w:szCs w:val="24"/>
        </w:rPr>
        <w:t xml:space="preserve"> – Conformément à l'article L1122-18 du Code de la démocratie locale et de la décentralisation, les conseillers communaux s'engagent à :</w:t>
      </w:r>
    </w:p>
    <w:p w14:paraId="4E319727" w14:textId="77777777" w:rsidR="001E07B6" w:rsidRPr="00FD44A6" w:rsidRDefault="001E07B6" w:rsidP="001E07B6">
      <w:pPr>
        <w:tabs>
          <w:tab w:val="left" w:pos="426"/>
        </w:tabs>
        <w:ind w:left="426" w:hanging="426"/>
        <w:jc w:val="both"/>
        <w:rPr>
          <w:szCs w:val="24"/>
        </w:rPr>
      </w:pPr>
    </w:p>
    <w:p w14:paraId="5F8092DA" w14:textId="77777777" w:rsidR="001E07B6" w:rsidRPr="00FD44A6" w:rsidRDefault="001E07B6" w:rsidP="001E07B6">
      <w:pPr>
        <w:numPr>
          <w:ilvl w:val="0"/>
          <w:numId w:val="85"/>
        </w:numPr>
        <w:tabs>
          <w:tab w:val="clear" w:pos="360"/>
          <w:tab w:val="left" w:pos="426"/>
          <w:tab w:val="num" w:pos="567"/>
        </w:tabs>
        <w:suppressAutoHyphens w:val="0"/>
        <w:ind w:left="426" w:hanging="426"/>
        <w:jc w:val="both"/>
        <w:rPr>
          <w:szCs w:val="24"/>
        </w:rPr>
      </w:pPr>
      <w:r w:rsidRPr="00FD44A6">
        <w:rPr>
          <w:szCs w:val="24"/>
        </w:rPr>
        <w:t>exercer leur mandat avec probité et loyauté;</w:t>
      </w:r>
    </w:p>
    <w:p w14:paraId="628E8D4F" w14:textId="77777777" w:rsidR="001E07B6" w:rsidRPr="00FD44A6" w:rsidRDefault="001E07B6" w:rsidP="001E07B6">
      <w:pPr>
        <w:numPr>
          <w:ilvl w:val="0"/>
          <w:numId w:val="85"/>
        </w:numPr>
        <w:tabs>
          <w:tab w:val="clear" w:pos="360"/>
          <w:tab w:val="left" w:pos="426"/>
          <w:tab w:val="num" w:pos="567"/>
        </w:tabs>
        <w:suppressAutoHyphens w:val="0"/>
        <w:ind w:left="426" w:hanging="426"/>
        <w:jc w:val="both"/>
        <w:rPr>
          <w:szCs w:val="24"/>
        </w:rPr>
      </w:pPr>
      <w:r w:rsidRPr="00FD44A6">
        <w:rPr>
          <w:szCs w:val="24"/>
        </w:rPr>
        <w:t>refuser tout cadeau, faveur, invitation ou avantage en tant que représentant de l'institution locale, qui pourrait influer sur l'impartialité avec laquelle ils exercent leurs fonctions;</w:t>
      </w:r>
    </w:p>
    <w:p w14:paraId="11D000EB" w14:textId="77777777" w:rsidR="001E07B6" w:rsidRPr="00FD44A6" w:rsidRDefault="001E07B6" w:rsidP="001E07B6">
      <w:pPr>
        <w:numPr>
          <w:ilvl w:val="0"/>
          <w:numId w:val="85"/>
        </w:numPr>
        <w:tabs>
          <w:tab w:val="clear" w:pos="360"/>
          <w:tab w:val="left" w:pos="426"/>
          <w:tab w:val="num" w:pos="567"/>
        </w:tabs>
        <w:suppressAutoHyphens w:val="0"/>
        <w:ind w:left="426" w:hanging="426"/>
        <w:jc w:val="both"/>
        <w:rPr>
          <w:szCs w:val="24"/>
        </w:rPr>
      </w:pPr>
      <w:r w:rsidRPr="00FD44A6">
        <w:rPr>
          <w:szCs w:val="24"/>
        </w:rPr>
        <w:t>spécifier s'ils agissent en leur nom personnel ou au nom de l’institution locale qu'ils représentent, notamment lors de l’envoi de courrier à la population locale;</w:t>
      </w:r>
    </w:p>
    <w:p w14:paraId="73BFFC74" w14:textId="77777777" w:rsidR="001E07B6" w:rsidRPr="00FD44A6" w:rsidRDefault="001E07B6" w:rsidP="001E07B6">
      <w:pPr>
        <w:numPr>
          <w:ilvl w:val="0"/>
          <w:numId w:val="85"/>
        </w:numPr>
        <w:tabs>
          <w:tab w:val="clear" w:pos="360"/>
          <w:tab w:val="left" w:pos="426"/>
          <w:tab w:val="num" w:pos="567"/>
        </w:tabs>
        <w:suppressAutoHyphens w:val="0"/>
        <w:ind w:left="426" w:hanging="426"/>
        <w:jc w:val="both"/>
        <w:rPr>
          <w:szCs w:val="24"/>
        </w:rPr>
      </w:pPr>
      <w:r w:rsidRPr="00FD44A6">
        <w:rPr>
          <w:szCs w:val="24"/>
        </w:rPr>
        <w:t>assumer pleinement (c’est-à-dire avec motivation, disponibilité et rigueur) leur mandat et leurs mandats dérivés;</w:t>
      </w:r>
    </w:p>
    <w:p w14:paraId="2744DA1D" w14:textId="77777777" w:rsidR="001E07B6" w:rsidRPr="00FD44A6" w:rsidRDefault="001E07B6" w:rsidP="001E07B6">
      <w:pPr>
        <w:numPr>
          <w:ilvl w:val="0"/>
          <w:numId w:val="85"/>
        </w:numPr>
        <w:tabs>
          <w:tab w:val="clear" w:pos="360"/>
          <w:tab w:val="left" w:pos="426"/>
          <w:tab w:val="num" w:pos="567"/>
        </w:tabs>
        <w:suppressAutoHyphens w:val="0"/>
        <w:ind w:left="426" w:hanging="426"/>
        <w:jc w:val="both"/>
        <w:rPr>
          <w:szCs w:val="24"/>
        </w:rPr>
      </w:pPr>
      <w:r w:rsidRPr="00FD44A6">
        <w:rPr>
          <w:szCs w:val="24"/>
        </w:rPr>
        <w:t>rendre compte régulièrement de la manière dont ils exercent leurs mandats dérivés;</w:t>
      </w:r>
    </w:p>
    <w:p w14:paraId="17705AA3" w14:textId="77777777" w:rsidR="001E07B6" w:rsidRPr="00FD44A6" w:rsidRDefault="001E07B6" w:rsidP="001E07B6">
      <w:pPr>
        <w:numPr>
          <w:ilvl w:val="0"/>
          <w:numId w:val="85"/>
        </w:numPr>
        <w:tabs>
          <w:tab w:val="clear" w:pos="360"/>
          <w:tab w:val="left" w:pos="426"/>
          <w:tab w:val="num" w:pos="567"/>
        </w:tabs>
        <w:suppressAutoHyphens w:val="0"/>
        <w:ind w:left="426" w:hanging="426"/>
        <w:jc w:val="both"/>
        <w:rPr>
          <w:szCs w:val="24"/>
        </w:rPr>
      </w:pPr>
      <w:r w:rsidRPr="00FD44A6">
        <w:rPr>
          <w:szCs w:val="24"/>
        </w:rPr>
        <w:t>participer avec assiduité aux réunions des instances de l’institution locale, ainsi qu’aux réunions auxquelles ils sont tenus de participer en raison de leur mandat au sein de ladite institution locale;</w:t>
      </w:r>
    </w:p>
    <w:p w14:paraId="4C51D95C" w14:textId="77777777" w:rsidR="001E07B6" w:rsidRPr="00FD44A6" w:rsidRDefault="001E07B6" w:rsidP="001E07B6">
      <w:pPr>
        <w:numPr>
          <w:ilvl w:val="0"/>
          <w:numId w:val="85"/>
        </w:numPr>
        <w:tabs>
          <w:tab w:val="clear" w:pos="360"/>
          <w:tab w:val="left" w:pos="426"/>
          <w:tab w:val="num" w:pos="567"/>
        </w:tabs>
        <w:suppressAutoHyphens w:val="0"/>
        <w:ind w:left="426" w:hanging="426"/>
        <w:jc w:val="both"/>
        <w:rPr>
          <w:szCs w:val="24"/>
        </w:rPr>
      </w:pPr>
      <w:r w:rsidRPr="00FD44A6">
        <w:rPr>
          <w:szCs w:val="24"/>
        </w:rPr>
        <w:t>prévenir les conflits d’intérêts et exercer leur mandat</w:t>
      </w:r>
      <w:r w:rsidRPr="00FD44A6">
        <w:rPr>
          <w:i/>
          <w:szCs w:val="24"/>
        </w:rPr>
        <w:t xml:space="preserve"> </w:t>
      </w:r>
      <w:r w:rsidRPr="00FD44A6">
        <w:rPr>
          <w:szCs w:val="24"/>
        </w:rPr>
        <w:t>et leurs mandats dérivés</w:t>
      </w:r>
      <w:r w:rsidRPr="00FD44A6">
        <w:rPr>
          <w:i/>
          <w:szCs w:val="24"/>
        </w:rPr>
        <w:t xml:space="preserve"> </w:t>
      </w:r>
      <w:r w:rsidRPr="00FD44A6">
        <w:rPr>
          <w:szCs w:val="24"/>
        </w:rPr>
        <w:t>dans le but exclusif de servir l’intérêt général;</w:t>
      </w:r>
    </w:p>
    <w:p w14:paraId="7B0C7676" w14:textId="77777777" w:rsidR="001E07B6" w:rsidRPr="00FD44A6" w:rsidRDefault="001E07B6" w:rsidP="001E07B6">
      <w:pPr>
        <w:numPr>
          <w:ilvl w:val="0"/>
          <w:numId w:val="85"/>
        </w:numPr>
        <w:tabs>
          <w:tab w:val="clear" w:pos="360"/>
          <w:tab w:val="left" w:pos="426"/>
          <w:tab w:val="num" w:pos="567"/>
        </w:tabs>
        <w:suppressAutoHyphens w:val="0"/>
        <w:ind w:left="426" w:hanging="426"/>
        <w:jc w:val="both"/>
        <w:rPr>
          <w:szCs w:val="24"/>
        </w:rPr>
      </w:pPr>
      <w:r w:rsidRPr="00FD44A6">
        <w:rPr>
          <w:szCs w:val="24"/>
        </w:rPr>
        <w:t>déclarer tout intérêt personnel dans les dossiers faisant l’objet d’un examen par l’institution locale et, le cas échéant, s’abstenir de participer aux débats (on entend par « intérêt personnel » tout intérêt qui affecte exclusivement le patrimoine du mandataire ou de ses parents et alliés jusqu’au deuxième degré);</w:t>
      </w:r>
    </w:p>
    <w:p w14:paraId="2829771E" w14:textId="77777777" w:rsidR="001E07B6" w:rsidRPr="00FD44A6" w:rsidRDefault="001E07B6" w:rsidP="001E07B6">
      <w:pPr>
        <w:numPr>
          <w:ilvl w:val="0"/>
          <w:numId w:val="85"/>
        </w:numPr>
        <w:tabs>
          <w:tab w:val="clear" w:pos="360"/>
          <w:tab w:val="left" w:pos="426"/>
          <w:tab w:val="num" w:pos="567"/>
        </w:tabs>
        <w:suppressAutoHyphens w:val="0"/>
        <w:ind w:left="426" w:hanging="426"/>
        <w:jc w:val="both"/>
        <w:rPr>
          <w:szCs w:val="24"/>
        </w:rPr>
      </w:pPr>
      <w:r w:rsidRPr="00FD44A6">
        <w:rPr>
          <w:szCs w:val="24"/>
        </w:rPr>
        <w:t>refuser tout favoritisme (en tant que tendance à accorder des faveurs injustes ou illégales) ou népotisme;</w:t>
      </w:r>
    </w:p>
    <w:p w14:paraId="59CB8341" w14:textId="77777777" w:rsidR="001E07B6" w:rsidRPr="00FD44A6" w:rsidRDefault="001E07B6" w:rsidP="001E07B6">
      <w:pPr>
        <w:numPr>
          <w:ilvl w:val="0"/>
          <w:numId w:val="85"/>
        </w:numPr>
        <w:tabs>
          <w:tab w:val="clear" w:pos="360"/>
          <w:tab w:val="left" w:pos="426"/>
          <w:tab w:val="num" w:pos="567"/>
        </w:tabs>
        <w:suppressAutoHyphens w:val="0"/>
        <w:ind w:left="426" w:hanging="426"/>
        <w:jc w:val="both"/>
        <w:rPr>
          <w:szCs w:val="24"/>
        </w:rPr>
      </w:pPr>
      <w:r w:rsidRPr="00FD44A6">
        <w:rPr>
          <w:szCs w:val="24"/>
        </w:rPr>
        <w:t>adopter une démarche proactive, aux niveaux tant individuel que collectif, dans l’optique d’une bonne gouvernance;</w:t>
      </w:r>
    </w:p>
    <w:p w14:paraId="6F7727C8" w14:textId="77777777" w:rsidR="001E07B6" w:rsidRPr="00FD44A6" w:rsidRDefault="001E07B6" w:rsidP="001E07B6">
      <w:pPr>
        <w:numPr>
          <w:ilvl w:val="0"/>
          <w:numId w:val="85"/>
        </w:numPr>
        <w:tabs>
          <w:tab w:val="clear" w:pos="360"/>
          <w:tab w:val="left" w:pos="426"/>
          <w:tab w:val="num" w:pos="567"/>
        </w:tabs>
        <w:suppressAutoHyphens w:val="0"/>
        <w:ind w:left="426" w:hanging="426"/>
        <w:jc w:val="both"/>
        <w:rPr>
          <w:szCs w:val="24"/>
        </w:rPr>
      </w:pPr>
      <w:r w:rsidRPr="00FD44A6">
        <w:rPr>
          <w:szCs w:val="24"/>
        </w:rPr>
        <w:t>rechercher l’information nécessaire au bon exercice de leur mandat et participer activement aux échanges d’expériences et formations proposées aux mandataires des institutions locales, et ce, tout au long de leur mandat;</w:t>
      </w:r>
    </w:p>
    <w:p w14:paraId="493E1552" w14:textId="77777777" w:rsidR="001E07B6" w:rsidRPr="00FD44A6" w:rsidRDefault="001E07B6" w:rsidP="001E07B6">
      <w:pPr>
        <w:numPr>
          <w:ilvl w:val="0"/>
          <w:numId w:val="85"/>
        </w:numPr>
        <w:tabs>
          <w:tab w:val="clear" w:pos="360"/>
          <w:tab w:val="left" w:pos="426"/>
        </w:tabs>
        <w:suppressAutoHyphens w:val="0"/>
        <w:ind w:left="426" w:hanging="426"/>
        <w:jc w:val="both"/>
        <w:rPr>
          <w:szCs w:val="24"/>
        </w:rPr>
      </w:pPr>
      <w:r w:rsidRPr="00FD44A6">
        <w:rPr>
          <w:szCs w:val="24"/>
        </w:rPr>
        <w:t>encourager toute mesure qui favorise la performance de la gestion, la lisibilité des décisions prises et de l’action publique, la culture de l’évaluation permanente ainsi que la motivation du personnel de l’institution locale;</w:t>
      </w:r>
    </w:p>
    <w:p w14:paraId="6DC4D9C1" w14:textId="77777777" w:rsidR="001E07B6" w:rsidRPr="00FD44A6" w:rsidRDefault="001E07B6" w:rsidP="001E07B6">
      <w:pPr>
        <w:numPr>
          <w:ilvl w:val="0"/>
          <w:numId w:val="85"/>
        </w:numPr>
        <w:tabs>
          <w:tab w:val="clear" w:pos="360"/>
          <w:tab w:val="left" w:pos="426"/>
        </w:tabs>
        <w:suppressAutoHyphens w:val="0"/>
        <w:ind w:left="426" w:hanging="426"/>
        <w:jc w:val="both"/>
        <w:rPr>
          <w:szCs w:val="24"/>
        </w:rPr>
      </w:pPr>
      <w:r w:rsidRPr="00FD44A6">
        <w:rPr>
          <w:szCs w:val="24"/>
        </w:rPr>
        <w:t>encourager et développer toute mesure qui favorise la transparence de leurs fonctions ainsi que de l’exercice et du fonctionnement des services de l’institution locale;</w:t>
      </w:r>
    </w:p>
    <w:p w14:paraId="33E2C1B1" w14:textId="77777777" w:rsidR="001E07B6" w:rsidRPr="00FD44A6" w:rsidRDefault="001E07B6" w:rsidP="001E07B6">
      <w:pPr>
        <w:numPr>
          <w:ilvl w:val="0"/>
          <w:numId w:val="85"/>
        </w:numPr>
        <w:tabs>
          <w:tab w:val="clear" w:pos="360"/>
          <w:tab w:val="left" w:pos="426"/>
        </w:tabs>
        <w:suppressAutoHyphens w:val="0"/>
        <w:ind w:left="426" w:hanging="426"/>
        <w:jc w:val="both"/>
        <w:rPr>
          <w:szCs w:val="24"/>
        </w:rPr>
      </w:pPr>
      <w:r w:rsidRPr="00FD44A6">
        <w:rPr>
          <w:szCs w:val="24"/>
        </w:rPr>
        <w:t>veiller à ce que tout recrutement, nomination et promotion s’effectuent sur base des principes du mérite et de la reconnaissance des compétences professionnelles et sur base des besoins réels des services de l’institution locale;</w:t>
      </w:r>
    </w:p>
    <w:p w14:paraId="1D2D7174" w14:textId="77777777" w:rsidR="001E07B6" w:rsidRPr="00FD44A6" w:rsidRDefault="001E07B6" w:rsidP="001E07B6">
      <w:pPr>
        <w:numPr>
          <w:ilvl w:val="0"/>
          <w:numId w:val="85"/>
        </w:numPr>
        <w:tabs>
          <w:tab w:val="clear" w:pos="360"/>
          <w:tab w:val="left" w:pos="426"/>
        </w:tabs>
        <w:suppressAutoHyphens w:val="0"/>
        <w:ind w:left="426" w:hanging="426"/>
        <w:jc w:val="both"/>
        <w:rPr>
          <w:szCs w:val="24"/>
        </w:rPr>
      </w:pPr>
      <w:r w:rsidRPr="00FD44A6">
        <w:rPr>
          <w:szCs w:val="24"/>
        </w:rPr>
        <w:t>être à l’écoute des citoyens et respecter, dans leur relation avec ceux-ci, les rôles et missions de chacun ainsi que les procédures légales;</w:t>
      </w:r>
    </w:p>
    <w:p w14:paraId="736633EC" w14:textId="77777777" w:rsidR="001E07B6" w:rsidRPr="00FD44A6" w:rsidRDefault="001E07B6" w:rsidP="001E07B6">
      <w:pPr>
        <w:numPr>
          <w:ilvl w:val="0"/>
          <w:numId w:val="85"/>
        </w:numPr>
        <w:tabs>
          <w:tab w:val="clear" w:pos="360"/>
          <w:tab w:val="left" w:pos="426"/>
        </w:tabs>
        <w:suppressAutoHyphens w:val="0"/>
        <w:ind w:left="426" w:hanging="426"/>
        <w:jc w:val="both"/>
        <w:rPr>
          <w:szCs w:val="24"/>
        </w:rPr>
      </w:pPr>
      <w:r w:rsidRPr="00FD44A6">
        <w:rPr>
          <w:szCs w:val="24"/>
        </w:rPr>
        <w:t>s’abstenir de diffuser des informations de type propagande ou publicitaire qui nuisent à l’objectivité de l’information ainsi que des informations dont ils savent ou ont des raisons de croire qu’elles sont fausses ou trompeuses;</w:t>
      </w:r>
    </w:p>
    <w:p w14:paraId="32E2DB32" w14:textId="77777777" w:rsidR="001E07B6" w:rsidRPr="00FD44A6" w:rsidRDefault="001E07B6" w:rsidP="001E07B6">
      <w:pPr>
        <w:numPr>
          <w:ilvl w:val="0"/>
          <w:numId w:val="85"/>
        </w:numPr>
        <w:tabs>
          <w:tab w:val="clear" w:pos="360"/>
          <w:tab w:val="left" w:pos="426"/>
        </w:tabs>
        <w:suppressAutoHyphens w:val="0"/>
        <w:ind w:left="426" w:hanging="426"/>
        <w:jc w:val="both"/>
        <w:rPr>
          <w:szCs w:val="24"/>
        </w:rPr>
      </w:pPr>
      <w:r w:rsidRPr="00FD44A6">
        <w:rPr>
          <w:szCs w:val="24"/>
        </w:rPr>
        <w:t>s’abstenir de profiter de leur position afin d’obtenir des informations et décisions à des fins étrangères à leur fonction et ne pas divulguer toute information confidentielle concernant la vie privée d’autres personnes;</w:t>
      </w:r>
    </w:p>
    <w:p w14:paraId="43FFEDBF" w14:textId="77777777" w:rsidR="001E07B6" w:rsidRPr="00FD44A6" w:rsidRDefault="001E07B6" w:rsidP="001E07B6">
      <w:pPr>
        <w:numPr>
          <w:ilvl w:val="0"/>
          <w:numId w:val="85"/>
        </w:numPr>
        <w:tabs>
          <w:tab w:val="clear" w:pos="360"/>
          <w:tab w:val="left" w:pos="426"/>
        </w:tabs>
        <w:suppressAutoHyphens w:val="0"/>
        <w:ind w:left="426" w:hanging="426"/>
        <w:jc w:val="both"/>
        <w:rPr>
          <w:szCs w:val="24"/>
        </w:rPr>
      </w:pPr>
      <w:r w:rsidRPr="00FD44A6">
        <w:rPr>
          <w:szCs w:val="24"/>
        </w:rPr>
        <w:t>respecter les principes fondamentaux tenant à la dignité humaine.</w:t>
      </w:r>
    </w:p>
    <w:p w14:paraId="4C509765" w14:textId="77777777" w:rsidR="001E07B6" w:rsidRPr="00FD44A6" w:rsidRDefault="001E07B6" w:rsidP="001E07B6">
      <w:pPr>
        <w:jc w:val="both"/>
        <w:rPr>
          <w:b/>
          <w:szCs w:val="24"/>
        </w:rPr>
      </w:pPr>
    </w:p>
    <w:p w14:paraId="4ACCE3D1" w14:textId="77777777" w:rsidR="001E07B6" w:rsidRPr="00FD44A6" w:rsidRDefault="001E07B6" w:rsidP="001E07B6">
      <w:pPr>
        <w:jc w:val="both"/>
        <w:rPr>
          <w:b/>
          <w:szCs w:val="24"/>
        </w:rPr>
      </w:pPr>
      <w:r w:rsidRPr="00FD44A6">
        <w:rPr>
          <w:b/>
          <w:szCs w:val="24"/>
        </w:rPr>
        <w:t>Chapitre 3 – Les droits des conseillers communaux</w:t>
      </w:r>
    </w:p>
    <w:p w14:paraId="314CB8DF" w14:textId="77777777" w:rsidR="001E07B6" w:rsidRPr="00FD44A6" w:rsidRDefault="001E07B6" w:rsidP="001E07B6">
      <w:pPr>
        <w:jc w:val="both"/>
        <w:rPr>
          <w:b/>
          <w:i/>
          <w:szCs w:val="24"/>
        </w:rPr>
      </w:pPr>
    </w:p>
    <w:p w14:paraId="675D04B9" w14:textId="77777777" w:rsidR="001E07B6" w:rsidRPr="00FD44A6" w:rsidRDefault="001E07B6" w:rsidP="001E07B6">
      <w:pPr>
        <w:jc w:val="both"/>
        <w:rPr>
          <w:szCs w:val="24"/>
        </w:rPr>
      </w:pPr>
      <w:r w:rsidRPr="00FD44A6">
        <w:rPr>
          <w:b/>
          <w:i/>
          <w:szCs w:val="24"/>
        </w:rPr>
        <w:t>Section 1re - Le droit, pour les membres du conseil communal, de poser des questions écrites et orales d'actualité au collège communal</w:t>
      </w:r>
    </w:p>
    <w:p w14:paraId="768B1282" w14:textId="77777777" w:rsidR="001E07B6" w:rsidRPr="00FD44A6" w:rsidRDefault="001E07B6" w:rsidP="001E07B6">
      <w:pPr>
        <w:jc w:val="both"/>
        <w:rPr>
          <w:szCs w:val="24"/>
        </w:rPr>
      </w:pPr>
    </w:p>
    <w:p w14:paraId="5051F53E" w14:textId="77777777" w:rsidR="001E07B6" w:rsidRPr="00FD44A6" w:rsidRDefault="001E07B6" w:rsidP="001E07B6">
      <w:pPr>
        <w:jc w:val="both"/>
        <w:rPr>
          <w:b/>
          <w:strike/>
          <w:szCs w:val="24"/>
        </w:rPr>
      </w:pPr>
      <w:r w:rsidRPr="00FD44A6">
        <w:rPr>
          <w:b/>
          <w:szCs w:val="24"/>
        </w:rPr>
        <w:t>Article 75</w:t>
      </w:r>
      <w:r w:rsidRPr="00FD44A6">
        <w:rPr>
          <w:szCs w:val="24"/>
        </w:rPr>
        <w:t xml:space="preserve"> – Paragraphe 1</w:t>
      </w:r>
      <w:r w:rsidRPr="00FD44A6">
        <w:rPr>
          <w:szCs w:val="24"/>
          <w:vertAlign w:val="superscript"/>
        </w:rPr>
        <w:t>er</w:t>
      </w:r>
      <w:r w:rsidRPr="00FD44A6">
        <w:rPr>
          <w:szCs w:val="24"/>
        </w:rPr>
        <w:t xml:space="preserve"> - Les membres du conseil communal </w:t>
      </w:r>
      <w:r w:rsidRPr="00FD44A6">
        <w:rPr>
          <w:color w:val="333333"/>
          <w:szCs w:val="24"/>
          <w:shd w:val="clear" w:color="auto" w:fill="FFFFFF"/>
        </w:rPr>
        <w:t>ont le droit de poser des questions orales d’actualité et des questions écrites au collège communal sur les matières qui relèvent de la compétence :</w:t>
      </w:r>
    </w:p>
    <w:p w14:paraId="733A3AA4" w14:textId="77777777" w:rsidR="001E07B6" w:rsidRPr="00FD44A6" w:rsidRDefault="001E07B6" w:rsidP="001E07B6">
      <w:pPr>
        <w:jc w:val="both"/>
        <w:rPr>
          <w:rFonts w:eastAsia="Lucida Sans Unicode"/>
          <w:szCs w:val="24"/>
        </w:rPr>
      </w:pPr>
      <w:r w:rsidRPr="00FD44A6">
        <w:rPr>
          <w:rFonts w:eastAsia="Lucida Sans Unicode"/>
          <w:szCs w:val="24"/>
        </w:rPr>
        <w:t>1° de décision du collège ou du conseil communal ;</w:t>
      </w:r>
    </w:p>
    <w:p w14:paraId="1BE88DBB" w14:textId="77777777" w:rsidR="001E07B6" w:rsidRPr="00FD44A6" w:rsidRDefault="001E07B6" w:rsidP="001E07B6">
      <w:pPr>
        <w:jc w:val="both"/>
        <w:rPr>
          <w:rFonts w:eastAsia="Lucida Sans Unicode"/>
          <w:szCs w:val="24"/>
        </w:rPr>
      </w:pPr>
      <w:r w:rsidRPr="00FD44A6">
        <w:rPr>
          <w:rFonts w:eastAsia="Lucida Sans Unicode"/>
          <w:szCs w:val="24"/>
        </w:rPr>
        <w:t xml:space="preserve">2° d'avis du collège ou du conseil communal dans la mesure où cette compétence a un objet qui concerne le territoire communal. </w:t>
      </w:r>
    </w:p>
    <w:p w14:paraId="439204FE" w14:textId="77777777" w:rsidR="001E07B6" w:rsidRPr="00FD44A6" w:rsidRDefault="001E07B6" w:rsidP="001E07B6">
      <w:pPr>
        <w:jc w:val="both"/>
        <w:rPr>
          <w:szCs w:val="24"/>
        </w:rPr>
      </w:pPr>
    </w:p>
    <w:p w14:paraId="53D657BE" w14:textId="77777777" w:rsidR="001E07B6" w:rsidRPr="00FD44A6" w:rsidRDefault="001E07B6" w:rsidP="001E07B6">
      <w:pPr>
        <w:jc w:val="both"/>
        <w:rPr>
          <w:szCs w:val="24"/>
        </w:rPr>
      </w:pPr>
      <w:r w:rsidRPr="00FD44A6">
        <w:rPr>
          <w:szCs w:val="24"/>
        </w:rPr>
        <w:t xml:space="preserve">Paragraphe 2 - Par « questions d’actualité », il y a lieu d’entendre les situations ou faits récents, c’est-à-dire ne remontant pas à une date plus éloignée que celle de la précédente séance du conseil communal. </w:t>
      </w:r>
    </w:p>
    <w:p w14:paraId="60F0FB33" w14:textId="77777777" w:rsidR="001E07B6" w:rsidRPr="00FD44A6" w:rsidRDefault="001E07B6" w:rsidP="001E07B6">
      <w:pPr>
        <w:jc w:val="both"/>
        <w:rPr>
          <w:szCs w:val="24"/>
        </w:rPr>
      </w:pPr>
    </w:p>
    <w:p w14:paraId="17E1B1F1" w14:textId="77777777" w:rsidR="001E07B6" w:rsidRPr="00FD44A6" w:rsidRDefault="001E07B6" w:rsidP="001E07B6">
      <w:pPr>
        <w:jc w:val="both"/>
        <w:rPr>
          <w:szCs w:val="24"/>
        </w:rPr>
      </w:pPr>
      <w:r w:rsidRPr="00FD44A6">
        <w:rPr>
          <w:b/>
          <w:szCs w:val="24"/>
        </w:rPr>
        <w:t>Article 76</w:t>
      </w:r>
      <w:r w:rsidRPr="00FD44A6">
        <w:rPr>
          <w:szCs w:val="24"/>
        </w:rPr>
        <w:t xml:space="preserve"> - Il est répondu aux questions écrites dans le mois de leur réception par le bourgmestre ou par celui qui le remplace.</w:t>
      </w:r>
    </w:p>
    <w:p w14:paraId="487418EE" w14:textId="77777777" w:rsidR="001E07B6" w:rsidRPr="00FD44A6" w:rsidRDefault="001E07B6" w:rsidP="001E07B6">
      <w:pPr>
        <w:jc w:val="both"/>
        <w:rPr>
          <w:szCs w:val="24"/>
        </w:rPr>
      </w:pPr>
    </w:p>
    <w:p w14:paraId="28ED4D03" w14:textId="77777777" w:rsidR="001E07B6" w:rsidRPr="00FD44A6" w:rsidRDefault="001E07B6" w:rsidP="001E07B6">
      <w:pPr>
        <w:jc w:val="both"/>
        <w:rPr>
          <w:szCs w:val="24"/>
        </w:rPr>
      </w:pPr>
      <w:r w:rsidRPr="00FD44A6">
        <w:rPr>
          <w:b/>
          <w:szCs w:val="24"/>
        </w:rPr>
        <w:t>Article 77</w:t>
      </w:r>
      <w:r w:rsidRPr="00FD44A6">
        <w:rPr>
          <w:szCs w:val="24"/>
        </w:rPr>
        <w:t xml:space="preserve"> - Paragraphe 1</w:t>
      </w:r>
      <w:r w:rsidRPr="00FD44A6">
        <w:rPr>
          <w:szCs w:val="24"/>
          <w:vertAlign w:val="superscript"/>
        </w:rPr>
        <w:t>er</w:t>
      </w:r>
      <w:r w:rsidRPr="00FD44A6">
        <w:rPr>
          <w:szCs w:val="24"/>
        </w:rPr>
        <w:t xml:space="preserve">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w:t>
      </w:r>
      <w:r w:rsidRPr="00FD44A6">
        <w:rPr>
          <w:szCs w:val="24"/>
          <w:vertAlign w:val="superscript"/>
        </w:rPr>
        <w:t>er</w:t>
      </w:r>
      <w:r w:rsidRPr="00FD44A6">
        <w:rPr>
          <w:szCs w:val="24"/>
        </w:rPr>
        <w:t>, du présent règlement.</w:t>
      </w:r>
    </w:p>
    <w:p w14:paraId="32B02ACE" w14:textId="77777777" w:rsidR="001E07B6" w:rsidRPr="00FD44A6" w:rsidRDefault="001E07B6" w:rsidP="001E07B6">
      <w:pPr>
        <w:jc w:val="both"/>
        <w:rPr>
          <w:szCs w:val="24"/>
        </w:rPr>
      </w:pPr>
    </w:p>
    <w:p w14:paraId="2B66FBF3" w14:textId="77777777" w:rsidR="001E07B6" w:rsidRPr="00FD44A6" w:rsidRDefault="001E07B6" w:rsidP="001E07B6">
      <w:pPr>
        <w:jc w:val="both"/>
        <w:rPr>
          <w:szCs w:val="24"/>
        </w:rPr>
      </w:pPr>
      <w:r w:rsidRPr="00FD44A6">
        <w:rPr>
          <w:szCs w:val="24"/>
        </w:rPr>
        <w:t>Il est répondu aux questions orales :</w:t>
      </w:r>
    </w:p>
    <w:p w14:paraId="28DC6E53" w14:textId="77777777" w:rsidR="001E07B6" w:rsidRPr="00FD44A6" w:rsidRDefault="001E07B6" w:rsidP="001E07B6">
      <w:pPr>
        <w:ind w:left="426" w:hanging="426"/>
        <w:jc w:val="both"/>
        <w:rPr>
          <w:szCs w:val="24"/>
        </w:rPr>
      </w:pPr>
      <w:r w:rsidRPr="00FD44A6">
        <w:rPr>
          <w:szCs w:val="24"/>
        </w:rPr>
        <w:t>-</w:t>
      </w:r>
      <w:r w:rsidRPr="00FD44A6">
        <w:rPr>
          <w:szCs w:val="24"/>
        </w:rPr>
        <w:tab/>
        <w:t>soit séance tenante ;</w:t>
      </w:r>
    </w:p>
    <w:p w14:paraId="2B811FD9" w14:textId="77777777" w:rsidR="001E07B6" w:rsidRPr="00FD44A6" w:rsidRDefault="001E07B6" w:rsidP="001E07B6">
      <w:pPr>
        <w:ind w:left="426" w:hanging="426"/>
        <w:jc w:val="both"/>
        <w:rPr>
          <w:szCs w:val="24"/>
        </w:rPr>
      </w:pPr>
      <w:r w:rsidRPr="00FD44A6">
        <w:rPr>
          <w:szCs w:val="24"/>
        </w:rPr>
        <w:t>-</w:t>
      </w:r>
      <w:r w:rsidRPr="00FD44A6">
        <w:rPr>
          <w:szCs w:val="24"/>
        </w:rPr>
        <w:tab/>
        <w:t>soit lors de la prochaine réunion du conseil communal, avant que le président accorde la parole afin que, le cas échéant, de nouvelles questions orales d’actualité soient posées.</w:t>
      </w:r>
    </w:p>
    <w:p w14:paraId="13AF9C6E" w14:textId="77777777" w:rsidR="001E07B6" w:rsidRPr="00FD44A6" w:rsidRDefault="001E07B6" w:rsidP="001E07B6">
      <w:pPr>
        <w:jc w:val="both"/>
        <w:rPr>
          <w:szCs w:val="24"/>
        </w:rPr>
      </w:pPr>
    </w:p>
    <w:p w14:paraId="5310DE35" w14:textId="77777777" w:rsidR="001E07B6" w:rsidRPr="00FD44A6" w:rsidRDefault="001E07B6" w:rsidP="001E07B6">
      <w:pPr>
        <w:jc w:val="both"/>
        <w:rPr>
          <w:szCs w:val="24"/>
        </w:rPr>
      </w:pPr>
      <w:r w:rsidRPr="00FD44A6">
        <w:rPr>
          <w:szCs w:val="24"/>
        </w:rPr>
        <w:t>Paragraphe 2 – Les questions discutées en séance sont notamment régies par les modalités suivantes :</w:t>
      </w:r>
    </w:p>
    <w:p w14:paraId="49298493" w14:textId="77777777" w:rsidR="001E07B6" w:rsidRPr="00FD44A6" w:rsidRDefault="001E07B6" w:rsidP="001E07B6">
      <w:pPr>
        <w:ind w:left="426" w:hanging="426"/>
        <w:jc w:val="both"/>
        <w:rPr>
          <w:szCs w:val="24"/>
        </w:rPr>
      </w:pPr>
      <w:r w:rsidRPr="00FD44A6">
        <w:rPr>
          <w:szCs w:val="24"/>
        </w:rPr>
        <w:t xml:space="preserve">- </w:t>
      </w:r>
      <w:r w:rsidRPr="00FD44A6">
        <w:rPr>
          <w:szCs w:val="24"/>
        </w:rPr>
        <w:tab/>
        <w:t>le conseiller dispose d’un maximum de 10 minutes pour développer sa question ;</w:t>
      </w:r>
    </w:p>
    <w:p w14:paraId="58CFD5C4" w14:textId="77777777" w:rsidR="001E07B6" w:rsidRPr="00FD44A6" w:rsidRDefault="001E07B6" w:rsidP="001E07B6">
      <w:pPr>
        <w:ind w:left="426" w:hanging="426"/>
        <w:jc w:val="both"/>
        <w:rPr>
          <w:szCs w:val="24"/>
        </w:rPr>
      </w:pPr>
      <w:r w:rsidRPr="00FD44A6">
        <w:rPr>
          <w:szCs w:val="24"/>
        </w:rPr>
        <w:t xml:space="preserve">- </w:t>
      </w:r>
      <w:r w:rsidRPr="00FD44A6">
        <w:rPr>
          <w:szCs w:val="24"/>
        </w:rPr>
        <w:tab/>
        <w:t>le collège répond à la question en 10 minutes maximum ;</w:t>
      </w:r>
    </w:p>
    <w:p w14:paraId="38489C4A" w14:textId="77777777" w:rsidR="001E07B6" w:rsidRPr="00FD44A6" w:rsidRDefault="001E07B6" w:rsidP="001E07B6">
      <w:pPr>
        <w:ind w:left="426" w:hanging="426"/>
        <w:jc w:val="both"/>
        <w:rPr>
          <w:szCs w:val="24"/>
        </w:rPr>
      </w:pPr>
      <w:r w:rsidRPr="00FD44A6">
        <w:rPr>
          <w:szCs w:val="24"/>
        </w:rPr>
        <w:t xml:space="preserve">- </w:t>
      </w:r>
      <w:r w:rsidRPr="00FD44A6">
        <w:rPr>
          <w:szCs w:val="24"/>
        </w:rPr>
        <w:tab/>
        <w:t>le conseiller dispose de 2 minutes pour répliquer à la réponse ;</w:t>
      </w:r>
    </w:p>
    <w:p w14:paraId="54A0A5CA" w14:textId="77777777" w:rsidR="001E07B6" w:rsidRPr="00FD44A6" w:rsidRDefault="001E07B6" w:rsidP="001E07B6">
      <w:pPr>
        <w:ind w:left="426" w:hanging="426"/>
        <w:jc w:val="both"/>
        <w:rPr>
          <w:szCs w:val="24"/>
        </w:rPr>
      </w:pPr>
      <w:r w:rsidRPr="00FD44A6">
        <w:rPr>
          <w:szCs w:val="24"/>
        </w:rPr>
        <w:t xml:space="preserve">- </w:t>
      </w:r>
      <w:r w:rsidRPr="00FD44A6">
        <w:rPr>
          <w:szCs w:val="24"/>
        </w:rPr>
        <w:tab/>
        <w:t>les questions sont examinées en séance publique ou à huis clos, selon les règles ordinaires inscrites aux articles L1122-20 à L1122-22 du Code de la démocratie locale et de la décentralisation.</w:t>
      </w:r>
    </w:p>
    <w:p w14:paraId="3205073B" w14:textId="77777777" w:rsidR="001E07B6" w:rsidRPr="00FD44A6" w:rsidRDefault="001E07B6" w:rsidP="001E07B6">
      <w:pPr>
        <w:jc w:val="both"/>
        <w:rPr>
          <w:szCs w:val="24"/>
        </w:rPr>
      </w:pPr>
    </w:p>
    <w:p w14:paraId="05F33BE7" w14:textId="77777777" w:rsidR="001E07B6" w:rsidRPr="00FD44A6" w:rsidRDefault="001E07B6" w:rsidP="001E07B6">
      <w:pPr>
        <w:jc w:val="both"/>
        <w:rPr>
          <w:szCs w:val="24"/>
        </w:rPr>
      </w:pPr>
      <w:r w:rsidRPr="00FD44A6">
        <w:rPr>
          <w:szCs w:val="24"/>
        </w:rPr>
        <w:t xml:space="preserve">Les questions des conseillers communaux sont transcrites dans le procès-verbal de la séance du conseil communal, conformément à l’article 46 du présent règlement. </w:t>
      </w:r>
    </w:p>
    <w:p w14:paraId="5F4DBBBF" w14:textId="77777777" w:rsidR="001E07B6" w:rsidRPr="00FD44A6" w:rsidRDefault="001E07B6" w:rsidP="001E07B6">
      <w:pPr>
        <w:jc w:val="both"/>
        <w:rPr>
          <w:b/>
          <w:szCs w:val="24"/>
        </w:rPr>
      </w:pPr>
    </w:p>
    <w:p w14:paraId="44287C62" w14:textId="77777777" w:rsidR="001E07B6" w:rsidRPr="00FD44A6" w:rsidRDefault="001E07B6" w:rsidP="001E07B6">
      <w:pPr>
        <w:jc w:val="both"/>
        <w:rPr>
          <w:b/>
          <w:i/>
          <w:szCs w:val="24"/>
        </w:rPr>
      </w:pPr>
      <w:r w:rsidRPr="00FD44A6">
        <w:rPr>
          <w:b/>
          <w:i/>
          <w:szCs w:val="24"/>
        </w:rPr>
        <w:t>Section 2 - Le droit, pour les membres du conseil communal, d'obtenir copie des actes et pièces relatifs à l'administration de la commune</w:t>
      </w:r>
    </w:p>
    <w:p w14:paraId="603887F4" w14:textId="77777777" w:rsidR="001E07B6" w:rsidRPr="00FD44A6" w:rsidRDefault="001E07B6" w:rsidP="001E07B6">
      <w:pPr>
        <w:jc w:val="both"/>
        <w:rPr>
          <w:szCs w:val="24"/>
        </w:rPr>
      </w:pPr>
    </w:p>
    <w:p w14:paraId="73C47900" w14:textId="77777777" w:rsidR="001E07B6" w:rsidRPr="00FD44A6" w:rsidRDefault="001E07B6" w:rsidP="001E07B6">
      <w:pPr>
        <w:jc w:val="both"/>
        <w:rPr>
          <w:szCs w:val="24"/>
        </w:rPr>
      </w:pPr>
      <w:r w:rsidRPr="00FD44A6">
        <w:rPr>
          <w:b/>
          <w:szCs w:val="24"/>
        </w:rPr>
        <w:t>Article 78</w:t>
      </w:r>
      <w:r w:rsidRPr="00FD44A6">
        <w:rPr>
          <w:szCs w:val="24"/>
        </w:rPr>
        <w:t xml:space="preserve"> - Aucun acte, aucune pièce concernant l'administration de la commune ne peut être soustrait à l'examen des membres du conseil communal.</w:t>
      </w:r>
    </w:p>
    <w:p w14:paraId="5362DB47" w14:textId="77777777" w:rsidR="001E07B6" w:rsidRPr="00FD44A6" w:rsidRDefault="001E07B6" w:rsidP="001E07B6">
      <w:pPr>
        <w:jc w:val="both"/>
        <w:rPr>
          <w:szCs w:val="24"/>
        </w:rPr>
      </w:pPr>
    </w:p>
    <w:p w14:paraId="12830A63" w14:textId="77777777" w:rsidR="001E07B6" w:rsidRPr="00FD44A6" w:rsidRDefault="001E07B6" w:rsidP="001E07B6">
      <w:pPr>
        <w:jc w:val="both"/>
        <w:rPr>
          <w:szCs w:val="24"/>
        </w:rPr>
      </w:pPr>
      <w:r w:rsidRPr="00FD44A6">
        <w:rPr>
          <w:b/>
          <w:szCs w:val="24"/>
        </w:rPr>
        <w:t>Article 79</w:t>
      </w:r>
      <w:r w:rsidRPr="00FD44A6">
        <w:rPr>
          <w:szCs w:val="24"/>
        </w:rPr>
        <w:t xml:space="preserve"> - Les membres du conseil communal ont le droit d'obtenir copie électronique ou, le cas échéant, physique des actes et pièces dont il est question à l'article 78.</w:t>
      </w:r>
    </w:p>
    <w:p w14:paraId="48323867" w14:textId="77777777" w:rsidR="001E07B6" w:rsidRPr="00FD44A6" w:rsidRDefault="001E07B6" w:rsidP="001E07B6">
      <w:pPr>
        <w:jc w:val="both"/>
        <w:rPr>
          <w:szCs w:val="24"/>
        </w:rPr>
      </w:pPr>
    </w:p>
    <w:p w14:paraId="49AAA959" w14:textId="77777777" w:rsidR="001E07B6" w:rsidRPr="00FD44A6" w:rsidRDefault="001E07B6" w:rsidP="001E07B6">
      <w:pPr>
        <w:jc w:val="both"/>
        <w:rPr>
          <w:szCs w:val="24"/>
        </w:rPr>
      </w:pPr>
      <w:r w:rsidRPr="00FD44A6">
        <w:rPr>
          <w:szCs w:val="24"/>
        </w:rPr>
        <w:lastRenderedPageBreak/>
        <w:t>En vue de cette obtention – tant pour les copies physiques qu’électroniques -, les membres du conseil communal formulent leur demande par mail à l’adresse suivante : direction@saint-georges-sur-meuse.be.</w:t>
      </w:r>
    </w:p>
    <w:p w14:paraId="332FA4AF" w14:textId="77777777" w:rsidR="001E07B6" w:rsidRPr="00FD44A6" w:rsidRDefault="001E07B6" w:rsidP="001E07B6">
      <w:pPr>
        <w:jc w:val="both"/>
        <w:rPr>
          <w:szCs w:val="24"/>
        </w:rPr>
      </w:pPr>
    </w:p>
    <w:p w14:paraId="45CD8FE3" w14:textId="77777777" w:rsidR="001E07B6" w:rsidRPr="00FD44A6" w:rsidRDefault="001E07B6" w:rsidP="001E07B6">
      <w:pPr>
        <w:jc w:val="both"/>
        <w:rPr>
          <w:szCs w:val="24"/>
        </w:rPr>
      </w:pPr>
      <w:r w:rsidRPr="00FD44A6">
        <w:rPr>
          <w:szCs w:val="24"/>
        </w:rPr>
        <w:t>Les copies sont consultées physiquement au siège de la commune si la transmission par voie électronique est techniquement impossible.</w:t>
      </w:r>
    </w:p>
    <w:p w14:paraId="7A15C7C9" w14:textId="77777777" w:rsidR="001E07B6" w:rsidRPr="00FD44A6" w:rsidRDefault="001E07B6" w:rsidP="001E07B6">
      <w:pPr>
        <w:jc w:val="both"/>
        <w:rPr>
          <w:szCs w:val="24"/>
        </w:rPr>
      </w:pPr>
    </w:p>
    <w:p w14:paraId="309E5F6F" w14:textId="77777777" w:rsidR="001E07B6" w:rsidRPr="00FD44A6" w:rsidRDefault="001E07B6" w:rsidP="001E07B6">
      <w:pPr>
        <w:jc w:val="both"/>
        <w:rPr>
          <w:szCs w:val="24"/>
        </w:rPr>
      </w:pPr>
      <w:r w:rsidRPr="00FD44A6">
        <w:rPr>
          <w:szCs w:val="24"/>
        </w:rPr>
        <w:t>Les copies demandées sont envoyées ou mises à disposition en cas d’impossibilité technique de transmission électronique, dans les 8 jours de la réception de la formule de demande par le bourgmestre ou par celui qui le remplace.</w:t>
      </w:r>
    </w:p>
    <w:p w14:paraId="46BFF114" w14:textId="77777777" w:rsidR="001E07B6" w:rsidRPr="00FD44A6" w:rsidRDefault="001E07B6" w:rsidP="001E07B6">
      <w:pPr>
        <w:jc w:val="both"/>
        <w:rPr>
          <w:szCs w:val="24"/>
        </w:rPr>
      </w:pPr>
    </w:p>
    <w:p w14:paraId="4C90583E" w14:textId="77777777" w:rsidR="001E07B6" w:rsidRPr="00FD44A6" w:rsidRDefault="001E07B6" w:rsidP="001E07B6">
      <w:pPr>
        <w:jc w:val="both"/>
        <w:rPr>
          <w:szCs w:val="24"/>
        </w:rPr>
      </w:pPr>
      <w:r w:rsidRPr="00FD44A6">
        <w:rPr>
          <w:szCs w:val="24"/>
        </w:rPr>
        <w:t>En cas de demande de transmission d’un nombre élevé de copies, ce délai peut être augmenté afin de ne pas nuire à la bonne continuité du service public, à charge pour le Directeur général d’informer le plus précisément possible le demandeur de l’allongement du délai de communication desdites pièces.</w:t>
      </w:r>
    </w:p>
    <w:p w14:paraId="58962368" w14:textId="77777777" w:rsidR="001E07B6" w:rsidRPr="00FD44A6" w:rsidRDefault="001E07B6" w:rsidP="001E07B6">
      <w:pPr>
        <w:jc w:val="both"/>
        <w:rPr>
          <w:szCs w:val="24"/>
        </w:rPr>
      </w:pPr>
    </w:p>
    <w:p w14:paraId="12D9214E" w14:textId="77777777" w:rsidR="001E07B6" w:rsidRPr="00FD44A6" w:rsidRDefault="001E07B6" w:rsidP="001E07B6">
      <w:pPr>
        <w:jc w:val="both"/>
        <w:rPr>
          <w:szCs w:val="24"/>
        </w:rPr>
      </w:pPr>
      <w:r w:rsidRPr="00FD44A6">
        <w:rPr>
          <w:szCs w:val="24"/>
        </w:rPr>
        <w:t>Les membres du conseil communal ont le droit d'obtenir ces copies gratuitement. Toutefois, à partir de la copie physique d'une 10</w:t>
      </w:r>
      <w:r w:rsidRPr="00FD44A6">
        <w:rPr>
          <w:szCs w:val="24"/>
          <w:vertAlign w:val="superscript"/>
        </w:rPr>
        <w:t>ème</w:t>
      </w:r>
      <w:r w:rsidRPr="00FD44A6">
        <w:rPr>
          <w:szCs w:val="24"/>
        </w:rPr>
        <w:t xml:space="preserve"> feuille dans un même dossier, il y aura paiement d'une redevance fixée comme suit 0,15 €, ce taux n'excédant pas le prix de revient.</w:t>
      </w:r>
    </w:p>
    <w:p w14:paraId="2EDF5C9E" w14:textId="77777777" w:rsidR="001E07B6" w:rsidRPr="00FD44A6" w:rsidRDefault="001E07B6" w:rsidP="001E07B6">
      <w:pPr>
        <w:jc w:val="both"/>
        <w:rPr>
          <w:szCs w:val="24"/>
        </w:rPr>
      </w:pPr>
      <w:r w:rsidRPr="00FD44A6">
        <w:rPr>
          <w:szCs w:val="24"/>
        </w:rPr>
        <w:t xml:space="preserve"> </w:t>
      </w:r>
    </w:p>
    <w:p w14:paraId="49F0E47A" w14:textId="77777777" w:rsidR="001E07B6" w:rsidRPr="00FD44A6" w:rsidRDefault="001E07B6" w:rsidP="001E07B6">
      <w:pPr>
        <w:jc w:val="both"/>
        <w:rPr>
          <w:strike/>
          <w:szCs w:val="24"/>
        </w:rPr>
      </w:pPr>
      <w:r w:rsidRPr="00FD44A6">
        <w:rPr>
          <w:b/>
          <w:bCs/>
          <w:szCs w:val="24"/>
        </w:rPr>
        <w:t>Article 79bis</w:t>
      </w:r>
      <w:r w:rsidRPr="00FD44A6">
        <w:rPr>
          <w:szCs w:val="24"/>
        </w:rPr>
        <w:t xml:space="preserve"> – Les membres du conseil sont entièrement responsables, tant civilement que le cas échéant pénalement, de l’usage qu’ils feraient des informations ainsi obtenues.</w:t>
      </w:r>
    </w:p>
    <w:p w14:paraId="3979F64F" w14:textId="77777777" w:rsidR="001E07B6" w:rsidRPr="00FD44A6" w:rsidRDefault="001E07B6" w:rsidP="001E07B6">
      <w:pPr>
        <w:jc w:val="both"/>
        <w:rPr>
          <w:b/>
          <w:szCs w:val="24"/>
        </w:rPr>
      </w:pPr>
    </w:p>
    <w:p w14:paraId="16EB1450" w14:textId="77777777" w:rsidR="001E07B6" w:rsidRPr="00FD44A6" w:rsidRDefault="001E07B6" w:rsidP="001E07B6">
      <w:pPr>
        <w:jc w:val="both"/>
        <w:rPr>
          <w:b/>
          <w:i/>
          <w:szCs w:val="24"/>
        </w:rPr>
      </w:pPr>
      <w:r w:rsidRPr="00FD44A6">
        <w:rPr>
          <w:b/>
          <w:i/>
          <w:szCs w:val="24"/>
        </w:rPr>
        <w:t>Section 3 - Le droit, pour les membres du conseil communal, de visiter les établissements et services communaux</w:t>
      </w:r>
    </w:p>
    <w:p w14:paraId="5376EBD8" w14:textId="77777777" w:rsidR="001E07B6" w:rsidRPr="00FD44A6" w:rsidRDefault="001E07B6" w:rsidP="001E07B6">
      <w:pPr>
        <w:jc w:val="both"/>
        <w:rPr>
          <w:szCs w:val="24"/>
        </w:rPr>
      </w:pPr>
    </w:p>
    <w:p w14:paraId="1442B2CF" w14:textId="77777777" w:rsidR="001E07B6" w:rsidRPr="00FD44A6" w:rsidRDefault="001E07B6" w:rsidP="001E07B6">
      <w:pPr>
        <w:jc w:val="both"/>
        <w:rPr>
          <w:szCs w:val="24"/>
        </w:rPr>
      </w:pPr>
      <w:r w:rsidRPr="00FD44A6">
        <w:rPr>
          <w:b/>
          <w:szCs w:val="24"/>
        </w:rPr>
        <w:t>Article 80</w:t>
      </w:r>
      <w:r w:rsidRPr="00FD44A6">
        <w:rPr>
          <w:szCs w:val="24"/>
        </w:rPr>
        <w:t xml:space="preserve"> - Les membres du conseil communal ont le droit de visiter les établissements et services communaux, accompagnés d'un membre du collège communal.</w:t>
      </w:r>
    </w:p>
    <w:p w14:paraId="5DD273E8" w14:textId="77777777" w:rsidR="001E07B6" w:rsidRPr="00FD44A6" w:rsidRDefault="001E07B6" w:rsidP="001E07B6">
      <w:pPr>
        <w:jc w:val="both"/>
        <w:rPr>
          <w:szCs w:val="24"/>
        </w:rPr>
      </w:pPr>
    </w:p>
    <w:p w14:paraId="6DB57AC6" w14:textId="77777777" w:rsidR="001E07B6" w:rsidRPr="00FD44A6" w:rsidRDefault="001E07B6" w:rsidP="001E07B6">
      <w:pPr>
        <w:jc w:val="both"/>
        <w:rPr>
          <w:szCs w:val="24"/>
        </w:rPr>
      </w:pPr>
      <w:r w:rsidRPr="00FD44A6">
        <w:rPr>
          <w:szCs w:val="24"/>
        </w:rPr>
        <w:t>Afin de permettre au collège communal de désigner un de ses membres et, à celui-ci, de se libérer, les membres du conseil communal informent le collège, au moins 2 jours à l'avance, par écrit, des jour et heure auxquels ils demandent à visiter l'établissement ou le service.</w:t>
      </w:r>
    </w:p>
    <w:p w14:paraId="6633E28E" w14:textId="77777777" w:rsidR="001E07B6" w:rsidRPr="00FD44A6" w:rsidRDefault="001E07B6" w:rsidP="001E07B6">
      <w:pPr>
        <w:jc w:val="both"/>
        <w:rPr>
          <w:szCs w:val="24"/>
        </w:rPr>
      </w:pPr>
    </w:p>
    <w:p w14:paraId="6F875FB0" w14:textId="77777777" w:rsidR="001E07B6" w:rsidRPr="00FD44A6" w:rsidRDefault="001E07B6" w:rsidP="001E07B6">
      <w:pPr>
        <w:jc w:val="both"/>
        <w:rPr>
          <w:szCs w:val="24"/>
        </w:rPr>
      </w:pPr>
      <w:r w:rsidRPr="00FD44A6">
        <w:rPr>
          <w:b/>
          <w:szCs w:val="24"/>
        </w:rPr>
        <w:t>Article 81</w:t>
      </w:r>
      <w:r w:rsidRPr="00FD44A6">
        <w:rPr>
          <w:szCs w:val="24"/>
        </w:rPr>
        <w:t xml:space="preserve"> - Durant leur visite, les membres du conseil communal sont tenus de se comporter d'une manière passive.</w:t>
      </w:r>
    </w:p>
    <w:p w14:paraId="376ED7AD" w14:textId="77777777" w:rsidR="001E07B6" w:rsidRPr="00FD44A6" w:rsidRDefault="001E07B6" w:rsidP="001E07B6">
      <w:pPr>
        <w:jc w:val="both"/>
        <w:rPr>
          <w:szCs w:val="24"/>
        </w:rPr>
      </w:pPr>
    </w:p>
    <w:p w14:paraId="3254E1B0" w14:textId="77777777" w:rsidR="001E07B6" w:rsidRPr="00FD44A6" w:rsidRDefault="001E07B6" w:rsidP="001E07B6">
      <w:pPr>
        <w:jc w:val="both"/>
        <w:rPr>
          <w:b/>
          <w:i/>
          <w:szCs w:val="24"/>
        </w:rPr>
      </w:pPr>
      <w:r w:rsidRPr="00FD44A6">
        <w:rPr>
          <w:b/>
          <w:i/>
          <w:szCs w:val="24"/>
        </w:rPr>
        <w:t>Section 4 – Le droit des membres du conseil communal envers les entités para-locales</w:t>
      </w:r>
    </w:p>
    <w:p w14:paraId="7D62EE9B" w14:textId="77777777" w:rsidR="001E07B6" w:rsidRPr="00FD44A6" w:rsidRDefault="001E07B6" w:rsidP="001E07B6">
      <w:pPr>
        <w:jc w:val="both"/>
        <w:rPr>
          <w:rFonts w:eastAsia="Lucida Sans Unicode"/>
          <w:b/>
          <w:bCs/>
          <w:szCs w:val="24"/>
        </w:rPr>
      </w:pPr>
    </w:p>
    <w:p w14:paraId="5768B00F" w14:textId="77777777" w:rsidR="001E07B6" w:rsidRPr="00FD44A6" w:rsidRDefault="001E07B6" w:rsidP="001E07B6">
      <w:pPr>
        <w:jc w:val="both"/>
        <w:rPr>
          <w:rFonts w:eastAsia="Lucida Sans Unicode"/>
          <w:bCs/>
          <w:i/>
          <w:szCs w:val="24"/>
        </w:rPr>
      </w:pPr>
      <w:r w:rsidRPr="00FD44A6">
        <w:rPr>
          <w:rFonts w:eastAsia="Lucida Sans Unicode"/>
          <w:bCs/>
          <w:i/>
          <w:szCs w:val="24"/>
        </w:rPr>
        <w:t>A. Le droit des conseillers communaux envers les intercommunales, régies communales autonomes, associations de projet, asbl communales et SLSP et les obligations des conseillers y désignés comme représentants.</w:t>
      </w:r>
    </w:p>
    <w:p w14:paraId="6637241C" w14:textId="77777777" w:rsidR="001E07B6" w:rsidRPr="00FD44A6" w:rsidRDefault="001E07B6" w:rsidP="001E07B6">
      <w:pPr>
        <w:jc w:val="both"/>
        <w:rPr>
          <w:rFonts w:eastAsia="Lucida Sans Unicode"/>
          <w:bCs/>
          <w:szCs w:val="24"/>
        </w:rPr>
      </w:pPr>
      <w:r w:rsidRPr="00FD44A6">
        <w:rPr>
          <w:rFonts w:eastAsia="Lucida Sans Unicode"/>
          <w:bCs/>
          <w:szCs w:val="24"/>
        </w:rPr>
        <w:t xml:space="preserve"> </w:t>
      </w:r>
    </w:p>
    <w:p w14:paraId="6C713F41" w14:textId="77777777" w:rsidR="001E07B6" w:rsidRPr="00FD44A6" w:rsidRDefault="001E07B6" w:rsidP="001E07B6">
      <w:pPr>
        <w:jc w:val="both"/>
        <w:rPr>
          <w:rFonts w:eastAsia="Lucida Sans Unicode"/>
          <w:bCs/>
          <w:szCs w:val="24"/>
        </w:rPr>
      </w:pPr>
      <w:r w:rsidRPr="00FD44A6">
        <w:rPr>
          <w:rFonts w:eastAsia="Lucida Sans Unicode"/>
          <w:b/>
          <w:bCs/>
          <w:szCs w:val="24"/>
        </w:rPr>
        <w:t>Article  82</w:t>
      </w:r>
      <w:r w:rsidRPr="00FD44A6">
        <w:rPr>
          <w:rFonts w:eastAsia="Lucida Sans Unicode"/>
          <w:bCs/>
          <w:szCs w:val="24"/>
        </w:rPr>
        <w:t xml:space="preserve"> - Conformément à l'article L6431-1 paragraphe 2 du Code de la démocratie locale et de la décentralisation, le conseiller désigné pour représenter la ville au sein d'un conseil d'administration (asbl communales, régies autonomes, intercommunales, associations de projet et sociétés de logement) ou, à défaut, du principal organe de gestion, peut rédiger annuellement un rapport écrit sur les activités de la structure et l'exercice de son mandat ainsi que sur la manière dont il a pu développer et mettre à jour ses compétences.</w:t>
      </w:r>
    </w:p>
    <w:p w14:paraId="4F948ED5" w14:textId="77777777" w:rsidR="001E07B6" w:rsidRPr="00FD44A6" w:rsidRDefault="001E07B6" w:rsidP="001E07B6">
      <w:pPr>
        <w:jc w:val="both"/>
        <w:rPr>
          <w:rFonts w:eastAsia="Lucida Sans Unicode"/>
          <w:bCs/>
          <w:szCs w:val="24"/>
        </w:rPr>
      </w:pPr>
    </w:p>
    <w:p w14:paraId="113862B7" w14:textId="77777777" w:rsidR="001E07B6" w:rsidRPr="00FD44A6" w:rsidRDefault="001E07B6" w:rsidP="001E07B6">
      <w:pPr>
        <w:jc w:val="both"/>
        <w:rPr>
          <w:rFonts w:eastAsia="Lucida Sans Unicode"/>
          <w:bCs/>
          <w:szCs w:val="24"/>
        </w:rPr>
      </w:pPr>
      <w:r w:rsidRPr="00FD44A6">
        <w:rPr>
          <w:rFonts w:eastAsia="Lucida Sans Unicode"/>
          <w:bCs/>
          <w:szCs w:val="24"/>
        </w:rPr>
        <w:lastRenderedPageBreak/>
        <w:t>Lorsque plusieurs conseillers sont désignés au sein d'un même organisme, ceux-ci peuvent rédiger un rapport commun.</w:t>
      </w:r>
    </w:p>
    <w:p w14:paraId="3B2FB815" w14:textId="77777777" w:rsidR="001E07B6" w:rsidRPr="00FD44A6" w:rsidRDefault="001E07B6" w:rsidP="001E07B6">
      <w:pPr>
        <w:jc w:val="both"/>
        <w:rPr>
          <w:rFonts w:eastAsia="Lucida Sans Unicode"/>
          <w:bCs/>
          <w:szCs w:val="24"/>
        </w:rPr>
      </w:pPr>
    </w:p>
    <w:p w14:paraId="30B5E0E9" w14:textId="77777777" w:rsidR="001E07B6" w:rsidRPr="00FD44A6" w:rsidRDefault="001E07B6" w:rsidP="001E07B6">
      <w:pPr>
        <w:jc w:val="both"/>
        <w:rPr>
          <w:rFonts w:eastAsia="Lucida Sans Unicode"/>
          <w:bCs/>
          <w:szCs w:val="24"/>
        </w:rPr>
      </w:pPr>
      <w:r w:rsidRPr="00FD44A6">
        <w:rPr>
          <w:rFonts w:eastAsia="Lucida Sans Unicode"/>
          <w:bCs/>
          <w:szCs w:val="24"/>
        </w:rPr>
        <w:t>Les rapports visés sont adressés au collège communal qui le soumet pour prise d'acte au conseil communal lors de sa plus prochaine séance. A cette occasion, ils sont présentés par leurs auteurs et débattus en séance publique du conseil ou d’une commission du conseil.</w:t>
      </w:r>
    </w:p>
    <w:p w14:paraId="4C8217F8" w14:textId="77777777" w:rsidR="001E07B6" w:rsidRPr="00FD44A6" w:rsidRDefault="001E07B6" w:rsidP="001E07B6">
      <w:pPr>
        <w:jc w:val="both"/>
        <w:rPr>
          <w:rFonts w:eastAsia="Lucida Sans Unicode"/>
          <w:bCs/>
          <w:szCs w:val="24"/>
        </w:rPr>
      </w:pPr>
      <w:r w:rsidRPr="00FD44A6">
        <w:rPr>
          <w:rFonts w:eastAsia="Lucida Sans Unicode"/>
          <w:bCs/>
          <w:szCs w:val="24"/>
        </w:rPr>
        <w:t>Le conseiller susvisé peut rédiger un rapport écrit au conseil communal à chaque fois qu'il le juge utile, et fait obligatoirement rapport à propos de toute décision ou tout acte de la structure qui ne permet pas d’assurer que l’intérêt général, provincial ou communal, la légalité et les objectifs de la structure soient respectés. Le conseiller ou un seul des conseillers lorsque plusieurs conseillers sont désignés au sein de la structure communique, dans les meilleurs délais, son rapport au conseil communal, assorti le cas échéant de ses commentaires. Dans ce cas, l'article 82bis, alinéa 2, du présent règlement est d'application.</w:t>
      </w:r>
    </w:p>
    <w:p w14:paraId="35DE7051" w14:textId="77777777" w:rsidR="001E07B6" w:rsidRPr="00FD44A6" w:rsidRDefault="001E07B6" w:rsidP="001E07B6">
      <w:pPr>
        <w:jc w:val="both"/>
        <w:rPr>
          <w:rFonts w:eastAsia="Lucida Sans Unicode"/>
          <w:bCs/>
          <w:szCs w:val="24"/>
        </w:rPr>
      </w:pPr>
    </w:p>
    <w:p w14:paraId="3187AA7E" w14:textId="77777777" w:rsidR="001E07B6" w:rsidRPr="00FD44A6" w:rsidRDefault="001E07B6" w:rsidP="001E07B6">
      <w:pPr>
        <w:jc w:val="both"/>
        <w:rPr>
          <w:rFonts w:eastAsia="Lucida Sans Unicode"/>
          <w:bCs/>
          <w:szCs w:val="24"/>
        </w:rPr>
      </w:pPr>
      <w:r w:rsidRPr="00FD44A6">
        <w:rPr>
          <w:rFonts w:eastAsia="Lucida Sans Unicode"/>
          <w:bCs/>
          <w:szCs w:val="24"/>
        </w:rPr>
        <w:t>Lorsqu’aucun conseiller communal n’est désigné comme administrateur, le président du principal organe de gestion produit un rapport dans les mêmes conditions et selon les mêmes modalités. Le rapport est présenté, par ledit président ou son délégué, et débattu en séance publique du conseil ou d’une commission du conseil.</w:t>
      </w:r>
    </w:p>
    <w:p w14:paraId="3CA48029" w14:textId="77777777" w:rsidR="001E07B6" w:rsidRPr="00FD44A6" w:rsidRDefault="001E07B6" w:rsidP="001E07B6">
      <w:pPr>
        <w:jc w:val="both"/>
        <w:rPr>
          <w:b/>
          <w:szCs w:val="24"/>
        </w:rPr>
      </w:pPr>
    </w:p>
    <w:p w14:paraId="0DD57D50" w14:textId="77777777" w:rsidR="001E07B6" w:rsidRPr="00FD44A6" w:rsidRDefault="001E07B6" w:rsidP="001E07B6">
      <w:pPr>
        <w:autoSpaceDE w:val="0"/>
        <w:autoSpaceDN w:val="0"/>
        <w:adjustRightInd w:val="0"/>
        <w:jc w:val="both"/>
        <w:rPr>
          <w:szCs w:val="24"/>
        </w:rPr>
      </w:pPr>
      <w:r w:rsidRPr="00FD44A6">
        <w:rPr>
          <w:b/>
          <w:szCs w:val="24"/>
        </w:rPr>
        <w:t xml:space="preserve">Article 82bis - </w:t>
      </w:r>
      <w:r w:rsidRPr="00FD44A6">
        <w:rPr>
          <w:szCs w:val="24"/>
        </w:rPr>
        <w:t>Les conseillers communaux peuvent consulter les budgets, comptes et délibérations des organes de gestion et de contrôle des asbl communales et provinciales, régies autonomes, intercommunales, associations de projet et sociétés de logement, au siège de l’organisme.</w:t>
      </w:r>
    </w:p>
    <w:p w14:paraId="5235266D" w14:textId="77777777" w:rsidR="001E07B6" w:rsidRPr="00FD44A6" w:rsidRDefault="001E07B6" w:rsidP="001E07B6">
      <w:pPr>
        <w:autoSpaceDE w:val="0"/>
        <w:autoSpaceDN w:val="0"/>
        <w:adjustRightInd w:val="0"/>
        <w:jc w:val="both"/>
        <w:rPr>
          <w:szCs w:val="24"/>
        </w:rPr>
      </w:pPr>
    </w:p>
    <w:p w14:paraId="5C0FFE8F" w14:textId="77777777" w:rsidR="001E07B6" w:rsidRPr="00FD44A6" w:rsidRDefault="001E07B6" w:rsidP="001E07B6">
      <w:pPr>
        <w:autoSpaceDE w:val="0"/>
        <w:autoSpaceDN w:val="0"/>
        <w:adjustRightInd w:val="0"/>
        <w:jc w:val="both"/>
        <w:rPr>
          <w:szCs w:val="24"/>
        </w:rPr>
      </w:pPr>
      <w:r w:rsidRPr="00FD44A6">
        <w:rPr>
          <w:szCs w:val="24"/>
        </w:rPr>
        <w:t>Tout conseiller qui a exercé ces droits peut faire un rapport écrit au conseil communal. Ce rapport écrit doit être daté, signé et remis au bourgmestre qui en envoie copie à tous les membres du conseil.</w:t>
      </w:r>
    </w:p>
    <w:p w14:paraId="6CA5A16B" w14:textId="77777777" w:rsidR="001E07B6" w:rsidRPr="00FD44A6" w:rsidRDefault="001E07B6" w:rsidP="001E07B6">
      <w:pPr>
        <w:autoSpaceDE w:val="0"/>
        <w:autoSpaceDN w:val="0"/>
        <w:adjustRightInd w:val="0"/>
        <w:jc w:val="both"/>
        <w:rPr>
          <w:szCs w:val="24"/>
        </w:rPr>
      </w:pPr>
    </w:p>
    <w:p w14:paraId="292E6E2C" w14:textId="77777777" w:rsidR="001E07B6" w:rsidRPr="00FD44A6" w:rsidRDefault="001E07B6" w:rsidP="001E07B6">
      <w:pPr>
        <w:autoSpaceDE w:val="0"/>
        <w:autoSpaceDN w:val="0"/>
        <w:adjustRightInd w:val="0"/>
        <w:jc w:val="both"/>
        <w:rPr>
          <w:szCs w:val="24"/>
        </w:rPr>
      </w:pPr>
      <w:r w:rsidRPr="00FD44A6">
        <w:rPr>
          <w:b/>
          <w:szCs w:val="24"/>
        </w:rPr>
        <w:t>Article 82ter</w:t>
      </w:r>
      <w:r w:rsidRPr="00FD44A6">
        <w:rPr>
          <w:szCs w:val="24"/>
        </w:rPr>
        <w:t xml:space="preserve"> - Sauf lorsqu’il s’agit de question de personnes, de points de l’ordre du jour qui contreviendraient au respect de la vie privée, des points à caractère stratégique couvrant notamment le secret d’affaires, des positionnements économiques qui pourraient nuire à la compétitivité de l’organisme dans la réalisation de son objet social, les conseillers communaux peuvent consulter les procès-verbaux détaillés et ordres du jour, complétés par le rapport sur le vote des membres et de tous les documents auxquels les procès-verbaux et ordres du jour renvoient. Les documents peuvent être consultés soit par voie électronique, soit au siège respectivement des asbl communales, régies autonomes, intercommunales, associations de projet, sociétés de logement.</w:t>
      </w:r>
    </w:p>
    <w:p w14:paraId="754561D4" w14:textId="77777777" w:rsidR="001E07B6" w:rsidRPr="00FD44A6" w:rsidRDefault="001E07B6" w:rsidP="001E07B6">
      <w:pPr>
        <w:autoSpaceDE w:val="0"/>
        <w:autoSpaceDN w:val="0"/>
        <w:adjustRightInd w:val="0"/>
        <w:jc w:val="both"/>
        <w:rPr>
          <w:szCs w:val="24"/>
        </w:rPr>
      </w:pPr>
    </w:p>
    <w:p w14:paraId="01C6E5AD" w14:textId="77777777" w:rsidR="001E07B6" w:rsidRPr="00FD44A6" w:rsidRDefault="001E07B6" w:rsidP="001E07B6">
      <w:pPr>
        <w:autoSpaceDE w:val="0"/>
        <w:autoSpaceDN w:val="0"/>
        <w:adjustRightInd w:val="0"/>
        <w:jc w:val="both"/>
        <w:rPr>
          <w:szCs w:val="24"/>
        </w:rPr>
      </w:pPr>
      <w:r w:rsidRPr="00FD44A6">
        <w:rPr>
          <w:szCs w:val="24"/>
        </w:rPr>
        <w:t>Tout conseiller qui a exercé ces droits peut faire un rapport écrit au conseil communal. Dans ce cas, l'article 82bis, alinéa 2, du présent règlement est d'application.</w:t>
      </w:r>
    </w:p>
    <w:p w14:paraId="4665C170" w14:textId="77777777" w:rsidR="001E07B6" w:rsidRPr="00FD44A6" w:rsidRDefault="001E07B6" w:rsidP="001E07B6">
      <w:pPr>
        <w:jc w:val="both"/>
        <w:rPr>
          <w:szCs w:val="24"/>
        </w:rPr>
      </w:pPr>
    </w:p>
    <w:p w14:paraId="48BACA3E" w14:textId="77777777" w:rsidR="001E07B6" w:rsidRPr="00FD44A6" w:rsidRDefault="001E07B6" w:rsidP="001E07B6">
      <w:pPr>
        <w:jc w:val="both"/>
        <w:rPr>
          <w:i/>
          <w:szCs w:val="24"/>
        </w:rPr>
      </w:pPr>
      <w:r w:rsidRPr="00FD44A6">
        <w:rPr>
          <w:i/>
          <w:szCs w:val="24"/>
        </w:rPr>
        <w:t>B. Le droit des conseillers communaux envers les asbl à prépondérance communale</w:t>
      </w:r>
    </w:p>
    <w:p w14:paraId="40ED9439" w14:textId="77777777" w:rsidR="001E07B6" w:rsidRPr="00FD44A6" w:rsidRDefault="001E07B6" w:rsidP="001E07B6">
      <w:pPr>
        <w:jc w:val="both"/>
        <w:rPr>
          <w:b/>
          <w:szCs w:val="24"/>
        </w:rPr>
      </w:pPr>
    </w:p>
    <w:p w14:paraId="755C3787" w14:textId="77777777" w:rsidR="001E07B6" w:rsidRPr="00FD44A6" w:rsidRDefault="001E07B6" w:rsidP="001E07B6">
      <w:pPr>
        <w:jc w:val="both"/>
        <w:rPr>
          <w:szCs w:val="24"/>
        </w:rPr>
      </w:pPr>
      <w:r w:rsidRPr="00FD44A6">
        <w:rPr>
          <w:b/>
          <w:szCs w:val="24"/>
        </w:rPr>
        <w:t>Article 82quater</w:t>
      </w:r>
      <w:r w:rsidRPr="00FD44A6">
        <w:rPr>
          <w:szCs w:val="24"/>
        </w:rPr>
        <w:t xml:space="preserve"> – Les conseillers communaux peuvent visiter les bâtiments et services des asbl au sein desquelles la commune détient une position prépondérante, au sens de l’article 1234-2, paragraphe 2, du Code de la démocratie locale et de la décentralisation. </w:t>
      </w:r>
    </w:p>
    <w:p w14:paraId="6DCB3AAA" w14:textId="77777777" w:rsidR="001E07B6" w:rsidRPr="00FD44A6" w:rsidRDefault="001E07B6" w:rsidP="001E07B6">
      <w:pPr>
        <w:jc w:val="both"/>
        <w:rPr>
          <w:szCs w:val="24"/>
        </w:rPr>
      </w:pPr>
      <w:r w:rsidRPr="00FD44A6">
        <w:rPr>
          <w:szCs w:val="24"/>
        </w:rPr>
        <w:t xml:space="preserve">Les modalités de ce droit de visite sont fixées dans le cadre du contrat de gestion à conclure entre la commune et l’asbl concernée. </w:t>
      </w:r>
    </w:p>
    <w:p w14:paraId="28967914" w14:textId="77777777" w:rsidR="001E07B6" w:rsidRPr="00FD44A6" w:rsidRDefault="001E07B6" w:rsidP="001E07B6">
      <w:pPr>
        <w:jc w:val="both"/>
        <w:rPr>
          <w:szCs w:val="24"/>
        </w:rPr>
      </w:pPr>
    </w:p>
    <w:p w14:paraId="2FAFCEB5" w14:textId="77777777" w:rsidR="001E07B6" w:rsidRPr="00FD44A6" w:rsidRDefault="001E07B6" w:rsidP="001E07B6">
      <w:pPr>
        <w:jc w:val="both"/>
        <w:rPr>
          <w:b/>
          <w:i/>
          <w:szCs w:val="24"/>
        </w:rPr>
      </w:pPr>
      <w:r w:rsidRPr="00FD44A6">
        <w:rPr>
          <w:b/>
          <w:i/>
          <w:szCs w:val="24"/>
        </w:rPr>
        <w:t>Section 5 - Les jetons de présence</w:t>
      </w:r>
    </w:p>
    <w:p w14:paraId="0699B273" w14:textId="77777777" w:rsidR="001E07B6" w:rsidRPr="00FD44A6" w:rsidRDefault="001E07B6" w:rsidP="001E07B6">
      <w:pPr>
        <w:jc w:val="both"/>
        <w:rPr>
          <w:b/>
          <w:i/>
          <w:szCs w:val="24"/>
        </w:rPr>
      </w:pPr>
    </w:p>
    <w:p w14:paraId="515F9E33" w14:textId="77777777" w:rsidR="001E07B6" w:rsidRPr="00FD44A6" w:rsidRDefault="001E07B6" w:rsidP="001E07B6">
      <w:pPr>
        <w:jc w:val="both"/>
        <w:rPr>
          <w:szCs w:val="24"/>
        </w:rPr>
      </w:pPr>
      <w:r w:rsidRPr="00FD44A6">
        <w:rPr>
          <w:b/>
          <w:bCs/>
          <w:szCs w:val="24"/>
        </w:rPr>
        <w:t>Article 83</w:t>
      </w:r>
      <w:r w:rsidRPr="00FD44A6">
        <w:rPr>
          <w:szCs w:val="24"/>
        </w:rPr>
        <w:t xml:space="preserve"> – Paragraphe 1</w:t>
      </w:r>
      <w:r w:rsidRPr="00FD44A6">
        <w:rPr>
          <w:szCs w:val="24"/>
          <w:vertAlign w:val="superscript"/>
        </w:rPr>
        <w:t>er</w:t>
      </w:r>
      <w:r w:rsidRPr="00FD44A6">
        <w:rPr>
          <w:szCs w:val="24"/>
        </w:rPr>
        <w:t xml:space="preserve"> - Les membres du conseil communal – à l'exception du bourgmestre et des échevins, ainsi que du président du conseil de l’action sociale lorsqu’il participe aux réunions du conseil communal, conformément à l'article L1123-15, paragraphe 3, du Code de la démocratie locale et de la décentralisation - perçoivent un jeton de présence lorsqu'ils assistent physiquement ou à distance aux réunions du conseil communal, et aux réunions des commissions en qualité de membres des commissions. </w:t>
      </w:r>
    </w:p>
    <w:p w14:paraId="5C44DBC0" w14:textId="77777777" w:rsidR="001E07B6" w:rsidRPr="00FD44A6" w:rsidRDefault="001E07B6" w:rsidP="001E07B6">
      <w:pPr>
        <w:jc w:val="both"/>
        <w:rPr>
          <w:szCs w:val="24"/>
        </w:rPr>
      </w:pPr>
      <w:r w:rsidRPr="00FD44A6">
        <w:rPr>
          <w:szCs w:val="24"/>
        </w:rPr>
        <w:t>Paragraphe 2. – Par dérogation au paragraphe 1</w:t>
      </w:r>
      <w:r w:rsidRPr="00FD44A6">
        <w:rPr>
          <w:szCs w:val="24"/>
          <w:vertAlign w:val="superscript"/>
        </w:rPr>
        <w:t>er</w:t>
      </w:r>
      <w:r w:rsidRPr="00FD44A6">
        <w:rPr>
          <w:szCs w:val="24"/>
        </w:rPr>
        <w:t>, le président d’assemblée visé à l’article 24 du présent règlement d’ordre intérieur et désigné conformément à l’article L1122-34, paragraphe 3 et paragraphe 4, du Code de la démocratie locale et de la décentralisation perçoit un double jeton de présence par séance du conseil communal qu’il préside. Il ne reçoit aucun autre avantage ou rétribution.</w:t>
      </w:r>
    </w:p>
    <w:p w14:paraId="58AF2AB1" w14:textId="77777777" w:rsidR="001E07B6" w:rsidRPr="00FD44A6" w:rsidRDefault="001E07B6" w:rsidP="001E07B6">
      <w:pPr>
        <w:jc w:val="both"/>
        <w:rPr>
          <w:szCs w:val="24"/>
        </w:rPr>
      </w:pPr>
    </w:p>
    <w:p w14:paraId="5305AF40" w14:textId="77777777" w:rsidR="001E07B6" w:rsidRPr="00FD44A6" w:rsidRDefault="001E07B6" w:rsidP="001E07B6">
      <w:pPr>
        <w:jc w:val="both"/>
        <w:rPr>
          <w:szCs w:val="24"/>
        </w:rPr>
      </w:pPr>
      <w:r w:rsidRPr="00FD44A6">
        <w:rPr>
          <w:b/>
          <w:szCs w:val="24"/>
        </w:rPr>
        <w:t>Article 83bis</w:t>
      </w:r>
      <w:r w:rsidRPr="00FD44A6">
        <w:rPr>
          <w:szCs w:val="24"/>
        </w:rPr>
        <w:t xml:space="preserve"> - Le montant du jeton de présence est fixé comme suit :</w:t>
      </w:r>
    </w:p>
    <w:p w14:paraId="1C211A1F" w14:textId="77777777" w:rsidR="001E07B6" w:rsidRPr="00FD44A6" w:rsidRDefault="001E07B6" w:rsidP="001E07B6">
      <w:pPr>
        <w:jc w:val="both"/>
        <w:rPr>
          <w:szCs w:val="24"/>
        </w:rPr>
      </w:pPr>
    </w:p>
    <w:p w14:paraId="3CF3D202" w14:textId="77777777" w:rsidR="001E07B6" w:rsidRPr="00FD44A6" w:rsidRDefault="001E07B6" w:rsidP="001E07B6">
      <w:pPr>
        <w:jc w:val="both"/>
        <w:rPr>
          <w:szCs w:val="24"/>
        </w:rPr>
      </w:pPr>
      <w:r w:rsidRPr="00FD44A6">
        <w:rPr>
          <w:szCs w:val="24"/>
        </w:rPr>
        <w:t>- 90 € bruts par séance du conseil communal ;</w:t>
      </w:r>
    </w:p>
    <w:p w14:paraId="70CC59C9" w14:textId="77777777" w:rsidR="001E07B6" w:rsidRPr="00FD44A6" w:rsidRDefault="001E07B6" w:rsidP="001E07B6">
      <w:pPr>
        <w:jc w:val="both"/>
        <w:rPr>
          <w:szCs w:val="24"/>
        </w:rPr>
      </w:pPr>
      <w:r w:rsidRPr="00FD44A6">
        <w:rPr>
          <w:szCs w:val="24"/>
        </w:rPr>
        <w:t>- 90 € bruts par séance des commissions visées à l'article 50 du présent règlement, pour les membres desdites commissions.</w:t>
      </w:r>
    </w:p>
    <w:p w14:paraId="6A9D63A9" w14:textId="77777777" w:rsidR="001E07B6" w:rsidRPr="00FD44A6" w:rsidRDefault="001E07B6" w:rsidP="001E07B6">
      <w:pPr>
        <w:jc w:val="both"/>
        <w:rPr>
          <w:szCs w:val="24"/>
        </w:rPr>
      </w:pPr>
    </w:p>
    <w:p w14:paraId="33053D1C" w14:textId="77777777" w:rsidR="001E07B6" w:rsidRPr="00FD44A6" w:rsidRDefault="001E07B6" w:rsidP="001E07B6">
      <w:pPr>
        <w:jc w:val="both"/>
        <w:rPr>
          <w:szCs w:val="24"/>
        </w:rPr>
      </w:pPr>
      <w:r w:rsidRPr="00FD44A6">
        <w:rPr>
          <w:szCs w:val="24"/>
        </w:rPr>
        <w:t>Ces montants sont liés à l’indice des prix, ce, en vertu de l’article L1122-7, §1</w:t>
      </w:r>
      <w:r w:rsidRPr="00FD44A6">
        <w:rPr>
          <w:szCs w:val="24"/>
          <w:vertAlign w:val="superscript"/>
        </w:rPr>
        <w:t>er</w:t>
      </w:r>
      <w:r w:rsidRPr="00FD44A6">
        <w:rPr>
          <w:szCs w:val="24"/>
        </w:rPr>
        <w:t>, al. 5 du CDLD.</w:t>
      </w:r>
    </w:p>
    <w:p w14:paraId="6B063888" w14:textId="77777777" w:rsidR="001E07B6" w:rsidRPr="00FD44A6" w:rsidRDefault="001E07B6" w:rsidP="001E07B6">
      <w:pPr>
        <w:jc w:val="both"/>
        <w:rPr>
          <w:szCs w:val="24"/>
        </w:rPr>
      </w:pPr>
    </w:p>
    <w:p w14:paraId="68B39FAE" w14:textId="77777777" w:rsidR="001E07B6" w:rsidRPr="00FD44A6" w:rsidRDefault="001E07B6" w:rsidP="001E07B6">
      <w:pPr>
        <w:jc w:val="both"/>
        <w:rPr>
          <w:b/>
          <w:i/>
          <w:szCs w:val="24"/>
        </w:rPr>
      </w:pPr>
      <w:r w:rsidRPr="00FD44A6">
        <w:rPr>
          <w:b/>
          <w:i/>
          <w:szCs w:val="24"/>
        </w:rPr>
        <w:t>Section 6 – Le remboursement des frais</w:t>
      </w:r>
    </w:p>
    <w:p w14:paraId="4E01D42A" w14:textId="77777777" w:rsidR="001E07B6" w:rsidRPr="00FD44A6" w:rsidRDefault="001E07B6" w:rsidP="001E07B6">
      <w:pPr>
        <w:jc w:val="both"/>
        <w:rPr>
          <w:b/>
          <w:szCs w:val="24"/>
        </w:rPr>
      </w:pPr>
    </w:p>
    <w:p w14:paraId="3735360F" w14:textId="77777777" w:rsidR="001E07B6" w:rsidRPr="00FD44A6" w:rsidRDefault="001E07B6" w:rsidP="001E07B6">
      <w:pPr>
        <w:jc w:val="both"/>
        <w:rPr>
          <w:szCs w:val="24"/>
        </w:rPr>
      </w:pPr>
      <w:r w:rsidRPr="00FD44A6">
        <w:rPr>
          <w:b/>
          <w:szCs w:val="24"/>
        </w:rPr>
        <w:t xml:space="preserve">Art. 83ter – </w:t>
      </w:r>
      <w:r w:rsidRPr="00FD44A6">
        <w:rPr>
          <w:szCs w:val="24"/>
        </w:rPr>
        <w:t>En exécution de l’art. L6451-1 CDLD et de l’A.G.W. 31 mai 2018, les frais de formation, de séjour et de représentation réellement exposés par les mandataires locaux dans le cadre de l’exercice de leur mandat font l’objet d’un remboursement sur base de justificatifs.</w:t>
      </w:r>
    </w:p>
    <w:p w14:paraId="0F67BF62" w14:textId="77777777" w:rsidR="001E07B6" w:rsidRPr="00FD44A6" w:rsidRDefault="001E07B6" w:rsidP="001E07B6">
      <w:pPr>
        <w:jc w:val="both"/>
        <w:rPr>
          <w:b/>
          <w:szCs w:val="24"/>
        </w:rPr>
      </w:pPr>
    </w:p>
    <w:p w14:paraId="1A25D597" w14:textId="77777777" w:rsidR="001E07B6" w:rsidRPr="00FD44A6" w:rsidRDefault="001E07B6" w:rsidP="001E07B6">
      <w:pPr>
        <w:jc w:val="both"/>
        <w:rPr>
          <w:szCs w:val="24"/>
        </w:rPr>
      </w:pPr>
      <w:r w:rsidRPr="00FD44A6">
        <w:rPr>
          <w:b/>
          <w:szCs w:val="24"/>
        </w:rPr>
        <w:t xml:space="preserve">Art. 83quater – </w:t>
      </w:r>
      <w:r w:rsidRPr="00FD44A6">
        <w:rPr>
          <w:szCs w:val="24"/>
        </w:rPr>
        <w:t xml:space="preserve">Les frais réellement exposés par un mandataire à l’occasion de déplacements effectués avec un véhicule personnel dans le cadre de l’exercice de son mandat font l’objet d’un remboursement selon les modalités applicables aux membres du personnel. </w:t>
      </w:r>
    </w:p>
    <w:p w14:paraId="387FC42B" w14:textId="77777777" w:rsidR="001E07B6" w:rsidRDefault="001E07B6" w:rsidP="001E07B6">
      <w:pPr>
        <w:jc w:val="both"/>
        <w:rPr>
          <w:rFonts w:ascii="Arial" w:hAnsi="Arial" w:cs="Arial"/>
          <w:sz w:val="22"/>
          <w:szCs w:val="22"/>
          <w:lang w:eastAsia="fr-BE"/>
        </w:rPr>
      </w:pPr>
    </w:p>
    <w:p w14:paraId="62FF521D" w14:textId="77777777" w:rsidR="001E07B6" w:rsidRPr="00FD44A6" w:rsidRDefault="001E07B6" w:rsidP="001E07B6">
      <w:pPr>
        <w:jc w:val="both"/>
        <w:rPr>
          <w:rFonts w:ascii="Arial" w:hAnsi="Arial" w:cs="Arial"/>
          <w:sz w:val="22"/>
          <w:szCs w:val="22"/>
          <w:lang w:eastAsia="fr-BE"/>
        </w:rPr>
      </w:pPr>
    </w:p>
    <w:p w14:paraId="6296A88D" w14:textId="77777777" w:rsidR="00D67264" w:rsidRDefault="00D67264" w:rsidP="00D67264">
      <w:pPr>
        <w:pStyle w:val="Paragraphedeliste"/>
        <w:numPr>
          <w:ilvl w:val="0"/>
          <w:numId w:val="70"/>
        </w:numPr>
        <w:spacing w:after="240" w:line="240" w:lineRule="auto"/>
        <w:contextualSpacing w:val="0"/>
        <w:rPr>
          <w:rFonts w:ascii="Times New Roman" w:hAnsi="Times New Roman" w:cs="Times New Roman"/>
          <w:b/>
          <w:bCs/>
          <w:sz w:val="24"/>
          <w:szCs w:val="24"/>
          <w:u w:val="single"/>
        </w:rPr>
      </w:pPr>
      <w:r w:rsidRPr="00D67264">
        <w:rPr>
          <w:rFonts w:ascii="Times New Roman" w:hAnsi="Times New Roman" w:cs="Times New Roman"/>
          <w:b/>
          <w:bCs/>
          <w:sz w:val="24"/>
          <w:szCs w:val="24"/>
          <w:u w:val="single"/>
        </w:rPr>
        <w:t>Délégation de compétence en matière d’engagement et de licenciement de personnel. Adoption.</w:t>
      </w:r>
    </w:p>
    <w:p w14:paraId="33134607" w14:textId="44AFB1E1" w:rsidR="00EF4209" w:rsidRPr="00EF4209" w:rsidRDefault="00EF4209" w:rsidP="001E07B6">
      <w:pPr>
        <w:pStyle w:val="Paragraphedeliste"/>
        <w:spacing w:after="240" w:line="240" w:lineRule="auto"/>
        <w:ind w:left="360"/>
        <w:contextualSpacing w:val="0"/>
        <w:rPr>
          <w:rFonts w:ascii="Times New Roman" w:hAnsi="Times New Roman" w:cs="Times New Roman"/>
          <w:sz w:val="24"/>
          <w:szCs w:val="24"/>
        </w:rPr>
      </w:pPr>
      <w:r>
        <w:rPr>
          <w:rFonts w:ascii="Times New Roman" w:hAnsi="Times New Roman" w:cs="Times New Roman"/>
          <w:sz w:val="24"/>
          <w:szCs w:val="24"/>
          <w:u w:val="single"/>
        </w:rPr>
        <w:t>Monsieur le Bourgmestre</w:t>
      </w:r>
      <w:r>
        <w:rPr>
          <w:rFonts w:ascii="Times New Roman" w:hAnsi="Times New Roman" w:cs="Times New Roman"/>
          <w:sz w:val="24"/>
          <w:szCs w:val="24"/>
        </w:rPr>
        <w:t xml:space="preserve"> explique que cela concerne essentiellement le personnel contractuel.</w:t>
      </w:r>
    </w:p>
    <w:p w14:paraId="67D5C8E1" w14:textId="386919E5" w:rsidR="001E07B6" w:rsidRDefault="001E07B6" w:rsidP="001E07B6">
      <w:pPr>
        <w:pStyle w:val="Paragraphedeliste"/>
        <w:spacing w:after="240" w:line="240" w:lineRule="auto"/>
        <w:ind w:left="360"/>
        <w:contextualSpacing w:val="0"/>
        <w:rPr>
          <w:rFonts w:ascii="Times New Roman" w:hAnsi="Times New Roman" w:cs="Times New Roman"/>
          <w:sz w:val="24"/>
          <w:szCs w:val="24"/>
        </w:rPr>
      </w:pPr>
      <w:r>
        <w:rPr>
          <w:rFonts w:ascii="Times New Roman" w:hAnsi="Times New Roman" w:cs="Times New Roman"/>
          <w:sz w:val="24"/>
          <w:szCs w:val="24"/>
          <w:u w:val="single"/>
        </w:rPr>
        <w:t>Monsieur André LEJEUNE</w:t>
      </w:r>
      <w:r>
        <w:rPr>
          <w:rFonts w:ascii="Times New Roman" w:hAnsi="Times New Roman" w:cs="Times New Roman"/>
          <w:sz w:val="24"/>
          <w:szCs w:val="24"/>
        </w:rPr>
        <w:t>, en matière de licenciement de personnel, estime que la décision sera entre les mains de peu de personnes (le Collège communal), qu’il n’y aura pas beaucoup de personnes pour défendre le travailleur licencié. Il trouve que le Conseil communal devrait au moins être mis au courant.</w:t>
      </w:r>
    </w:p>
    <w:p w14:paraId="22E77E6C" w14:textId="5A0BC2B4" w:rsidR="001E07B6" w:rsidRDefault="001E07B6" w:rsidP="001E07B6">
      <w:pPr>
        <w:pStyle w:val="Paragraphedeliste"/>
        <w:spacing w:after="240" w:line="240" w:lineRule="auto"/>
        <w:ind w:left="360"/>
        <w:contextualSpacing w:val="0"/>
        <w:rPr>
          <w:rFonts w:ascii="Times New Roman" w:hAnsi="Times New Roman" w:cs="Times New Roman"/>
          <w:sz w:val="24"/>
          <w:szCs w:val="24"/>
        </w:rPr>
      </w:pPr>
      <w:r>
        <w:rPr>
          <w:rFonts w:ascii="Times New Roman" w:hAnsi="Times New Roman" w:cs="Times New Roman"/>
          <w:sz w:val="24"/>
          <w:szCs w:val="24"/>
          <w:u w:val="single"/>
        </w:rPr>
        <w:t>Madame HAIDON</w:t>
      </w:r>
      <w:r>
        <w:rPr>
          <w:rFonts w:ascii="Times New Roman" w:hAnsi="Times New Roman" w:cs="Times New Roman"/>
          <w:sz w:val="24"/>
          <w:szCs w:val="24"/>
        </w:rPr>
        <w:t xml:space="preserve"> estime que hormis le cas de faute grave, des avertissements ont dû être </w:t>
      </w:r>
      <w:r w:rsidR="00BD5F01">
        <w:rPr>
          <w:rFonts w:ascii="Times New Roman" w:hAnsi="Times New Roman" w:cs="Times New Roman"/>
          <w:sz w:val="24"/>
          <w:szCs w:val="24"/>
        </w:rPr>
        <w:t>donnés au travailleur concerné par le licenciement et que le Conseil communal pourrait dès lors être prévenu avant de décider du licenciement. Elle pense qu’il en va de même pour les engagements, elle souhaite que les conseillers communaux participent non pas au jury mais à la décision, comme cela se pratique au niveau du Conseil de police.</w:t>
      </w:r>
      <w:r>
        <w:rPr>
          <w:rFonts w:ascii="Times New Roman" w:hAnsi="Times New Roman" w:cs="Times New Roman"/>
          <w:sz w:val="24"/>
          <w:szCs w:val="24"/>
        </w:rPr>
        <w:t xml:space="preserve"> </w:t>
      </w:r>
    </w:p>
    <w:p w14:paraId="503DC5A1" w14:textId="303ABB2F" w:rsidR="00EF4209" w:rsidRDefault="00EF4209" w:rsidP="001E07B6">
      <w:pPr>
        <w:pStyle w:val="Paragraphedeliste"/>
        <w:spacing w:after="240" w:line="240" w:lineRule="auto"/>
        <w:ind w:left="360"/>
        <w:contextualSpacing w:val="0"/>
        <w:rPr>
          <w:rFonts w:ascii="Times New Roman" w:hAnsi="Times New Roman" w:cs="Times New Roman"/>
          <w:sz w:val="24"/>
          <w:szCs w:val="24"/>
        </w:rPr>
      </w:pPr>
      <w:r>
        <w:rPr>
          <w:rFonts w:ascii="Times New Roman" w:hAnsi="Times New Roman" w:cs="Times New Roman"/>
          <w:sz w:val="24"/>
          <w:szCs w:val="24"/>
          <w:u w:val="single"/>
        </w:rPr>
        <w:t>Monsieur le Bourgmestre</w:t>
      </w:r>
      <w:r>
        <w:rPr>
          <w:rFonts w:ascii="Times New Roman" w:hAnsi="Times New Roman" w:cs="Times New Roman"/>
          <w:sz w:val="24"/>
          <w:szCs w:val="24"/>
        </w:rPr>
        <w:t xml:space="preserve"> rappelle qu’au niveau de la Zone de police, il ne s’agit pas de personnel contractuel mais statutaire.</w:t>
      </w:r>
    </w:p>
    <w:p w14:paraId="2093960A" w14:textId="77777777" w:rsidR="00EF4209" w:rsidRDefault="00EF4209" w:rsidP="001E07B6">
      <w:pPr>
        <w:pStyle w:val="Paragraphedeliste"/>
        <w:spacing w:after="240" w:line="240" w:lineRule="auto"/>
        <w:ind w:left="360"/>
        <w:contextualSpacing w:val="0"/>
        <w:rPr>
          <w:rFonts w:ascii="Times New Roman" w:hAnsi="Times New Roman" w:cs="Times New Roman"/>
          <w:sz w:val="24"/>
          <w:szCs w:val="24"/>
        </w:rPr>
      </w:pPr>
    </w:p>
    <w:p w14:paraId="779141F0" w14:textId="77777777" w:rsidR="00EF4209" w:rsidRPr="00CA132A" w:rsidRDefault="00EF4209" w:rsidP="00EF4209">
      <w:pPr>
        <w:rPr>
          <w:rFonts w:eastAsia="NSimSun"/>
          <w:kern w:val="2"/>
          <w:szCs w:val="24"/>
          <w:lang w:val="fr-FR" w:bidi="hi-IN"/>
        </w:rPr>
      </w:pPr>
      <w:r w:rsidRPr="00CA132A">
        <w:rPr>
          <w:rFonts w:eastAsia="NSimSun"/>
          <w:kern w:val="2"/>
          <w:szCs w:val="24"/>
          <w:lang w:val="fr-FR" w:bidi="hi-IN"/>
        </w:rPr>
        <w:t>LE CONSEIL COMMUNAL, réuni en séance publique ;</w:t>
      </w:r>
    </w:p>
    <w:p w14:paraId="1A9B864E" w14:textId="77777777" w:rsidR="00EF4209" w:rsidRPr="00CA132A" w:rsidRDefault="00EF4209" w:rsidP="00EF4209">
      <w:pPr>
        <w:rPr>
          <w:rFonts w:eastAsia="NSimSun"/>
          <w:kern w:val="2"/>
          <w:szCs w:val="24"/>
          <w:lang w:val="fr-FR" w:bidi="hi-IN"/>
        </w:rPr>
      </w:pPr>
    </w:p>
    <w:p w14:paraId="5B7C2A63" w14:textId="77777777" w:rsidR="00EF4209" w:rsidRPr="00CA132A" w:rsidRDefault="00EF4209" w:rsidP="00EF4209">
      <w:pPr>
        <w:rPr>
          <w:szCs w:val="24"/>
          <w:lang w:val="fr-FR"/>
        </w:rPr>
      </w:pPr>
      <w:r w:rsidRPr="00CA132A">
        <w:rPr>
          <w:szCs w:val="24"/>
          <w:lang w:val="fr-FR"/>
        </w:rPr>
        <w:t>Vu le Code de la démocratie locale et de la décentralisation, notamment les articles L1212-1, L1212-2 et L1212-4 ;</w:t>
      </w:r>
    </w:p>
    <w:p w14:paraId="4572FFD1" w14:textId="77777777" w:rsidR="00EF4209" w:rsidRPr="00CA132A" w:rsidRDefault="00EF4209" w:rsidP="00EF4209">
      <w:pPr>
        <w:rPr>
          <w:szCs w:val="24"/>
          <w:lang w:val="fr-FR"/>
        </w:rPr>
      </w:pPr>
    </w:p>
    <w:p w14:paraId="67CCC552" w14:textId="77777777" w:rsidR="00EF4209" w:rsidRPr="00CA132A" w:rsidRDefault="00EF4209" w:rsidP="00EF4209">
      <w:pPr>
        <w:rPr>
          <w:szCs w:val="24"/>
          <w:lang w:val="fr-FR"/>
        </w:rPr>
      </w:pPr>
      <w:r w:rsidRPr="00CA132A">
        <w:rPr>
          <w:szCs w:val="24"/>
          <w:lang w:val="fr-FR"/>
        </w:rPr>
        <w:t>Vu le décret du 14 mars 2024 modifiant le Code de la démocratie locale et de la décentralisation en ce qui concerne la fonction publique locale, notamment les articles 11, 12, 14 et 77 ;</w:t>
      </w:r>
    </w:p>
    <w:p w14:paraId="35BAD72C" w14:textId="77777777" w:rsidR="00EF4209" w:rsidRPr="00CA132A" w:rsidRDefault="00EF4209" w:rsidP="00EF4209">
      <w:pPr>
        <w:rPr>
          <w:szCs w:val="24"/>
          <w:lang w:val="fr-FR"/>
        </w:rPr>
      </w:pPr>
    </w:p>
    <w:p w14:paraId="5BDD7A8A" w14:textId="77777777" w:rsidR="00EF4209" w:rsidRPr="00CA132A" w:rsidRDefault="00EF4209" w:rsidP="00EF4209">
      <w:pPr>
        <w:rPr>
          <w:szCs w:val="24"/>
          <w:lang w:val="fr-FR"/>
        </w:rPr>
      </w:pPr>
      <w:r w:rsidRPr="00CA132A">
        <w:rPr>
          <w:szCs w:val="24"/>
          <w:lang w:val="fr-FR"/>
        </w:rPr>
        <w:t xml:space="preserve">Considérant que le Conseil communal est compétent pour fixer le cadre du personnel lequel doit contenir tous les emplois statutaires et contractuels nécessaires au bon fonctionnement des services de l’administration à l’exception des emplois pourvus dans le but d’accomplir une mission spécifique de durée limitée en vertu de l’article L1212-1 du Code de la Démocratie Locale et de la Décentralisation tel que modifié par le décret précité ; </w:t>
      </w:r>
    </w:p>
    <w:p w14:paraId="5AB2EBE1" w14:textId="77777777" w:rsidR="00EF4209" w:rsidRPr="00CA132A" w:rsidRDefault="00EF4209" w:rsidP="00EF4209">
      <w:pPr>
        <w:rPr>
          <w:szCs w:val="24"/>
          <w:lang w:val="fr-FR"/>
        </w:rPr>
      </w:pPr>
    </w:p>
    <w:p w14:paraId="1D0FF839" w14:textId="77777777" w:rsidR="00EF4209" w:rsidRPr="00CA132A" w:rsidRDefault="00EF4209" w:rsidP="00EF4209">
      <w:pPr>
        <w:rPr>
          <w:szCs w:val="24"/>
          <w:lang w:val="fr-FR"/>
        </w:rPr>
      </w:pPr>
      <w:r w:rsidRPr="00CA132A">
        <w:rPr>
          <w:szCs w:val="24"/>
          <w:lang w:val="fr-FR"/>
        </w:rPr>
        <w:t xml:space="preserve">Considérant que le Conseil communal est compétent pour fixer, conformément à l’article L1212-2 du Code précité, le statut général du personnel qui comprend notamment les conditions requises pour être recruté comme membre du personnel statutaire ou comme membre du personnel contractuel ainsi que les procédures et les épreuves y relatives ainsi que les règles et les procédures de promotion, d’avancement ou de progression de carrière ; </w:t>
      </w:r>
    </w:p>
    <w:p w14:paraId="08B26240" w14:textId="77777777" w:rsidR="00EF4209" w:rsidRPr="00CA132A" w:rsidRDefault="00EF4209" w:rsidP="00EF4209">
      <w:pPr>
        <w:rPr>
          <w:szCs w:val="24"/>
          <w:lang w:val="fr-FR"/>
        </w:rPr>
      </w:pPr>
    </w:p>
    <w:p w14:paraId="3E6FE5ED" w14:textId="77777777" w:rsidR="00EF4209" w:rsidRPr="00CA132A" w:rsidRDefault="00EF4209" w:rsidP="00EF4209">
      <w:pPr>
        <w:rPr>
          <w:szCs w:val="24"/>
          <w:lang w:val="fr-FR"/>
        </w:rPr>
      </w:pPr>
      <w:r w:rsidRPr="00CA132A">
        <w:rPr>
          <w:szCs w:val="24"/>
          <w:lang w:val="fr-FR"/>
        </w:rPr>
        <w:t xml:space="preserve">Considérant que le nouvel article L1212-4 du Code de la Démocratie Locale et de la Décentralisation confirme la compétence du Conseil communal pour recruter les membres du personnel contractuel et pour mettre fin à leur contrat de travail mais l’autorise à déléguer ces compétences au collège communal ; </w:t>
      </w:r>
    </w:p>
    <w:p w14:paraId="65D4832C" w14:textId="77777777" w:rsidR="00EF4209" w:rsidRPr="00CA132A" w:rsidRDefault="00EF4209" w:rsidP="00EF4209">
      <w:pPr>
        <w:rPr>
          <w:szCs w:val="24"/>
          <w:lang w:val="fr-FR"/>
        </w:rPr>
      </w:pPr>
    </w:p>
    <w:p w14:paraId="24B9132A" w14:textId="77777777" w:rsidR="00EF4209" w:rsidRPr="00CA132A" w:rsidRDefault="00EF4209" w:rsidP="00EF4209">
      <w:pPr>
        <w:rPr>
          <w:szCs w:val="24"/>
          <w:lang w:val="fr-FR"/>
        </w:rPr>
      </w:pPr>
      <w:r w:rsidRPr="00CA132A">
        <w:rPr>
          <w:szCs w:val="24"/>
          <w:lang w:val="fr-FR"/>
        </w:rPr>
        <w:t xml:space="preserve">Considérant toutefois qu’il est précisé que l’acte de délégation doit indiquer expressément le type d’acte que peut prendre le collège ; </w:t>
      </w:r>
    </w:p>
    <w:p w14:paraId="6B21067A" w14:textId="77777777" w:rsidR="00EF4209" w:rsidRPr="00CA132A" w:rsidRDefault="00EF4209" w:rsidP="00EF4209">
      <w:pPr>
        <w:rPr>
          <w:szCs w:val="24"/>
          <w:lang w:val="fr-FR"/>
        </w:rPr>
      </w:pPr>
    </w:p>
    <w:p w14:paraId="6D025673" w14:textId="77777777" w:rsidR="00EF4209" w:rsidRPr="00CA132A" w:rsidRDefault="00EF4209" w:rsidP="00EF4209">
      <w:pPr>
        <w:rPr>
          <w:szCs w:val="24"/>
          <w:lang w:val="fr-FR"/>
        </w:rPr>
      </w:pPr>
      <w:r w:rsidRPr="00CA132A">
        <w:rPr>
          <w:szCs w:val="24"/>
          <w:lang w:val="fr-FR"/>
        </w:rPr>
        <w:t xml:space="preserve">Considérant notamment que l’article 77 du décret précité précise qu’il entre en vigueur le premier jour du mois qui suit sa publication au </w:t>
      </w:r>
      <w:r w:rsidRPr="00CA132A">
        <w:rPr>
          <w:i/>
          <w:iCs/>
          <w:szCs w:val="24"/>
          <w:lang w:val="fr-FR"/>
        </w:rPr>
        <w:t>Moniteur belge</w:t>
      </w:r>
      <w:r w:rsidRPr="00CA132A">
        <w:rPr>
          <w:szCs w:val="24"/>
          <w:lang w:val="fr-FR"/>
        </w:rPr>
        <w:t>, laquelle a eu lieu le 7 juin 2024 ;</w:t>
      </w:r>
    </w:p>
    <w:p w14:paraId="0DBB7BC8" w14:textId="77777777" w:rsidR="00EF4209" w:rsidRPr="00CA132A" w:rsidRDefault="00EF4209" w:rsidP="00EF4209">
      <w:pPr>
        <w:rPr>
          <w:szCs w:val="24"/>
          <w:lang w:val="fr-FR"/>
        </w:rPr>
      </w:pPr>
    </w:p>
    <w:p w14:paraId="6C8860D3" w14:textId="77777777" w:rsidR="00EF4209" w:rsidRPr="00CA132A" w:rsidRDefault="00EF4209" w:rsidP="00EF4209">
      <w:pPr>
        <w:rPr>
          <w:szCs w:val="24"/>
          <w:lang w:val="fr-FR"/>
        </w:rPr>
      </w:pPr>
      <w:r w:rsidRPr="00CA132A">
        <w:rPr>
          <w:szCs w:val="24"/>
          <w:lang w:val="fr-FR"/>
        </w:rPr>
        <w:t>Considérant que le décret est entré en vigueur le 1</w:t>
      </w:r>
      <w:r w:rsidRPr="00CA132A">
        <w:rPr>
          <w:szCs w:val="24"/>
          <w:vertAlign w:val="superscript"/>
          <w:lang w:val="fr-FR"/>
        </w:rPr>
        <w:t>er</w:t>
      </w:r>
      <w:r w:rsidRPr="00CA132A">
        <w:rPr>
          <w:szCs w:val="24"/>
          <w:lang w:val="fr-FR"/>
        </w:rPr>
        <w:t xml:space="preserve"> juillet 2024 ; </w:t>
      </w:r>
    </w:p>
    <w:p w14:paraId="46F76F32" w14:textId="77777777" w:rsidR="00EF4209" w:rsidRPr="00CA132A" w:rsidRDefault="00EF4209" w:rsidP="00EF4209">
      <w:pPr>
        <w:rPr>
          <w:szCs w:val="24"/>
          <w:lang w:val="fr-FR"/>
        </w:rPr>
      </w:pPr>
    </w:p>
    <w:p w14:paraId="1D71A469" w14:textId="77777777" w:rsidR="00EF4209" w:rsidRPr="00CA132A" w:rsidRDefault="00EF4209" w:rsidP="00EF4209">
      <w:pPr>
        <w:rPr>
          <w:szCs w:val="24"/>
          <w:lang w:val="fr-FR"/>
        </w:rPr>
      </w:pPr>
      <w:r w:rsidRPr="00CA132A">
        <w:rPr>
          <w:szCs w:val="24"/>
          <w:lang w:val="fr-FR"/>
        </w:rPr>
        <w:t>Considérant qu’il convient de faciliter la prise de décisions au sein de la commune concernant notamment l’engagement des agents contractuels et les fins de contrat, et d’éviter ainsi de surcharger ledit conseil, en lui permettant de déléguer des tâches de gestion ;</w:t>
      </w:r>
    </w:p>
    <w:p w14:paraId="2BBD226B" w14:textId="77777777" w:rsidR="00EF4209" w:rsidRPr="00CA132A" w:rsidRDefault="00EF4209" w:rsidP="00EF4209">
      <w:pPr>
        <w:rPr>
          <w:szCs w:val="24"/>
          <w:lang w:val="fr-FR"/>
        </w:rPr>
      </w:pPr>
    </w:p>
    <w:p w14:paraId="11DE2749" w14:textId="77777777" w:rsidR="00EF4209" w:rsidRPr="00CA132A" w:rsidRDefault="00EF4209" w:rsidP="00EF4209">
      <w:pPr>
        <w:rPr>
          <w:szCs w:val="24"/>
          <w:lang w:val="fr-FR"/>
        </w:rPr>
      </w:pPr>
      <w:r w:rsidRPr="00CA132A">
        <w:rPr>
          <w:szCs w:val="24"/>
          <w:lang w:val="fr-FR"/>
        </w:rPr>
        <w:t xml:space="preserve">Considérant que les procédures d’engagement et de fin de contrat nécessitent souvent célérité et réactivité ; </w:t>
      </w:r>
    </w:p>
    <w:p w14:paraId="1295C8C8" w14:textId="77777777" w:rsidR="00EF4209" w:rsidRPr="00CA132A" w:rsidRDefault="00EF4209" w:rsidP="00EF4209">
      <w:pPr>
        <w:rPr>
          <w:szCs w:val="24"/>
          <w:lang w:val="fr-FR"/>
        </w:rPr>
      </w:pPr>
    </w:p>
    <w:p w14:paraId="1744490C" w14:textId="77777777" w:rsidR="00EF4209" w:rsidRPr="00CA132A" w:rsidRDefault="00EF4209" w:rsidP="00EF4209">
      <w:pPr>
        <w:rPr>
          <w:szCs w:val="24"/>
          <w:lang w:val="fr-FR"/>
        </w:rPr>
      </w:pPr>
      <w:r w:rsidRPr="00CA132A">
        <w:rPr>
          <w:szCs w:val="24"/>
          <w:lang w:val="fr-FR"/>
        </w:rPr>
        <w:t xml:space="preserve">Considérant que les délibérations du conseil communal nécessitent plus d’anticipation et plus de temps, ce qui rend la gestion des ressources humaines plus difficile ;  </w:t>
      </w:r>
    </w:p>
    <w:p w14:paraId="31B3012A" w14:textId="77777777" w:rsidR="00EF4209" w:rsidRPr="00CA132A" w:rsidRDefault="00EF4209" w:rsidP="00EF4209">
      <w:pPr>
        <w:rPr>
          <w:szCs w:val="24"/>
          <w:lang w:val="fr-FR"/>
        </w:rPr>
      </w:pPr>
    </w:p>
    <w:p w14:paraId="3B407DC0" w14:textId="77777777" w:rsidR="00EF4209" w:rsidRPr="00CA132A" w:rsidRDefault="00EF4209" w:rsidP="00EF4209">
      <w:pPr>
        <w:rPr>
          <w:szCs w:val="24"/>
          <w:lang w:val="fr-FR"/>
        </w:rPr>
      </w:pPr>
      <w:r w:rsidRPr="00CA132A">
        <w:rPr>
          <w:szCs w:val="24"/>
          <w:lang w:val="fr-FR"/>
        </w:rPr>
        <w:t>Considérant en outre que la gestion des dossiers de licenciement et de fin de contrat devant un organe plus restreint qu’est le collège parait plus approprié ;</w:t>
      </w:r>
    </w:p>
    <w:p w14:paraId="34251241" w14:textId="77777777" w:rsidR="00EF4209" w:rsidRPr="00CA132A" w:rsidRDefault="00EF4209" w:rsidP="00EF4209">
      <w:pPr>
        <w:rPr>
          <w:szCs w:val="24"/>
          <w:lang w:val="fr-FR"/>
        </w:rPr>
      </w:pPr>
    </w:p>
    <w:p w14:paraId="0D3A29D9" w14:textId="77777777" w:rsidR="00EF4209" w:rsidRPr="00CA132A" w:rsidRDefault="00EF4209" w:rsidP="00EF4209">
      <w:pPr>
        <w:rPr>
          <w:szCs w:val="24"/>
          <w:lang w:val="fr-FR"/>
        </w:rPr>
      </w:pPr>
      <w:r w:rsidRPr="00CA132A">
        <w:rPr>
          <w:szCs w:val="24"/>
          <w:lang w:val="fr-FR"/>
        </w:rPr>
        <w:lastRenderedPageBreak/>
        <w:t xml:space="preserve">Considérant dans ce cadre qu’il apparait opportun de déléguer la compétence d’engager les membres du personnel contractuel et de mettre fin à leurs contrats de travail au collège communal ; </w:t>
      </w:r>
    </w:p>
    <w:p w14:paraId="0B642255" w14:textId="77777777" w:rsidR="00EF4209" w:rsidRPr="00CA132A" w:rsidRDefault="00EF4209" w:rsidP="00EF4209">
      <w:pPr>
        <w:rPr>
          <w:szCs w:val="24"/>
          <w:lang w:val="fr-FR"/>
        </w:rPr>
      </w:pPr>
    </w:p>
    <w:p w14:paraId="1B85C8B5" w14:textId="77777777" w:rsidR="00EF4209" w:rsidRDefault="00EF4209" w:rsidP="00EF4209">
      <w:pPr>
        <w:rPr>
          <w:szCs w:val="24"/>
          <w:lang w:val="fr-FR"/>
        </w:rPr>
      </w:pPr>
      <w:r>
        <w:rPr>
          <w:szCs w:val="24"/>
          <w:lang w:val="fr-FR"/>
        </w:rPr>
        <w:t>Considérant que cette délégation a de tout temps été effective à SAINT-GEORGES S/M, qu’elle figure notamment à l’article 17 du Statut administratif du personnel adopté par le conseil communal en date du 19/10/2023 et approuvé par les autorités de tutelle le 11/12/2023, actuellement en vigueur ;</w:t>
      </w:r>
    </w:p>
    <w:p w14:paraId="76719993" w14:textId="77777777" w:rsidR="00EF4209" w:rsidRPr="00CA132A" w:rsidRDefault="00EF4209" w:rsidP="00EF4209">
      <w:pPr>
        <w:rPr>
          <w:szCs w:val="24"/>
          <w:lang w:val="fr-FR"/>
        </w:rPr>
      </w:pPr>
    </w:p>
    <w:p w14:paraId="7F1D83BA" w14:textId="77777777" w:rsidR="00EF4209" w:rsidRDefault="00EF4209" w:rsidP="00EF4209">
      <w:pPr>
        <w:rPr>
          <w:szCs w:val="24"/>
          <w:lang w:val="fr-FR"/>
        </w:rPr>
      </w:pPr>
      <w:r>
        <w:rPr>
          <w:szCs w:val="24"/>
          <w:lang w:val="fr-FR"/>
        </w:rPr>
        <w:t>Considérant que la délégation de compétence doit être renouvelée par chaque nouveau Conseil communal en début de législature ;</w:t>
      </w:r>
    </w:p>
    <w:p w14:paraId="2A5362FE" w14:textId="77777777" w:rsidR="00EF4209" w:rsidRDefault="00EF4209" w:rsidP="00EF4209">
      <w:pPr>
        <w:rPr>
          <w:szCs w:val="24"/>
          <w:lang w:val="fr-FR"/>
        </w:rPr>
      </w:pPr>
    </w:p>
    <w:p w14:paraId="5C097DD1" w14:textId="77777777" w:rsidR="00EF4209" w:rsidRPr="00CA132A" w:rsidRDefault="00EF4209" w:rsidP="00EF4209">
      <w:pPr>
        <w:rPr>
          <w:szCs w:val="24"/>
          <w:lang w:val="fr-FR"/>
        </w:rPr>
      </w:pPr>
      <w:r>
        <w:rPr>
          <w:szCs w:val="24"/>
          <w:lang w:val="fr-FR"/>
        </w:rPr>
        <w:t>Par 10 voix pour du groupe ENSEMBLE et 7 voix contre du groupe PROJETS CITOYENS :</w:t>
      </w:r>
    </w:p>
    <w:p w14:paraId="732CA911" w14:textId="77777777" w:rsidR="00EF4209" w:rsidRPr="00CA132A" w:rsidRDefault="00EF4209" w:rsidP="00EF4209">
      <w:pPr>
        <w:rPr>
          <w:szCs w:val="24"/>
          <w:lang w:val="fr-FR"/>
        </w:rPr>
      </w:pPr>
    </w:p>
    <w:p w14:paraId="135EF1D5" w14:textId="77777777" w:rsidR="00EF4209" w:rsidRPr="00CA132A" w:rsidRDefault="00EF4209" w:rsidP="00EF4209">
      <w:pPr>
        <w:rPr>
          <w:szCs w:val="24"/>
          <w:lang w:val="fr-FR"/>
        </w:rPr>
      </w:pPr>
      <w:r w:rsidRPr="00CA132A">
        <w:rPr>
          <w:szCs w:val="24"/>
          <w:lang w:val="fr-FR"/>
        </w:rPr>
        <w:t xml:space="preserve">DÉCIDE : </w:t>
      </w:r>
    </w:p>
    <w:p w14:paraId="3C702736" w14:textId="77777777" w:rsidR="00EF4209" w:rsidRPr="00CA132A" w:rsidRDefault="00EF4209" w:rsidP="00EF4209">
      <w:pPr>
        <w:rPr>
          <w:szCs w:val="24"/>
          <w:lang w:val="fr-FR"/>
        </w:rPr>
      </w:pPr>
    </w:p>
    <w:p w14:paraId="359D0A40" w14:textId="77777777" w:rsidR="00EF4209" w:rsidRPr="00CA132A" w:rsidRDefault="00EF4209" w:rsidP="00EF4209">
      <w:pPr>
        <w:rPr>
          <w:szCs w:val="24"/>
          <w:lang w:val="fr-FR"/>
        </w:rPr>
      </w:pPr>
      <w:r w:rsidRPr="00AA482E">
        <w:rPr>
          <w:szCs w:val="24"/>
          <w:u w:val="single"/>
          <w:lang w:val="fr-FR"/>
        </w:rPr>
        <w:t>Article 1</w:t>
      </w:r>
      <w:r w:rsidRPr="00AA482E">
        <w:rPr>
          <w:szCs w:val="24"/>
          <w:u w:val="single"/>
          <w:vertAlign w:val="superscript"/>
          <w:lang w:val="fr-FR"/>
        </w:rPr>
        <w:t>er</w:t>
      </w:r>
      <w:r w:rsidRPr="00CA132A">
        <w:rPr>
          <w:szCs w:val="24"/>
          <w:lang w:val="fr-FR"/>
        </w:rPr>
        <w:t xml:space="preserve">. De donner délégation au Collège communal pour lancer une procédure de recrutement ou de promotion conforme au statut général du personnel et pour recruter les agents dans le cadre d’un contrat de travail à durée déterminée, à durée indéterminée, pour un travail nettement défini ou de remplacement à l’issue de cette procédure. </w:t>
      </w:r>
    </w:p>
    <w:p w14:paraId="649F059A" w14:textId="77777777" w:rsidR="00EF4209" w:rsidRPr="00CA132A" w:rsidRDefault="00EF4209" w:rsidP="00EF4209">
      <w:pPr>
        <w:rPr>
          <w:szCs w:val="24"/>
          <w:lang w:val="fr-FR"/>
        </w:rPr>
      </w:pPr>
    </w:p>
    <w:p w14:paraId="43A6C24E" w14:textId="77777777" w:rsidR="00EF4209" w:rsidRPr="00CA132A" w:rsidRDefault="00EF4209" w:rsidP="00EF4209">
      <w:pPr>
        <w:rPr>
          <w:szCs w:val="24"/>
          <w:lang w:val="fr-FR"/>
        </w:rPr>
      </w:pPr>
      <w:r w:rsidRPr="00AA482E">
        <w:rPr>
          <w:szCs w:val="24"/>
          <w:u w:val="single"/>
          <w:lang w:val="fr-FR"/>
        </w:rPr>
        <w:t>Article 2</w:t>
      </w:r>
      <w:r w:rsidRPr="00CA132A">
        <w:rPr>
          <w:szCs w:val="24"/>
          <w:lang w:val="fr-FR"/>
        </w:rPr>
        <w:t xml:space="preserve">. De donner délégation au collège communal pour rompre de manière unilatérale le contrat de travail d’un agent contractuel moyennant prestation d’un préavis ou paiement d’une indemnité compensatoire de préavis. </w:t>
      </w:r>
    </w:p>
    <w:p w14:paraId="6F79109C" w14:textId="77777777" w:rsidR="00EF4209" w:rsidRPr="00CA132A" w:rsidRDefault="00EF4209" w:rsidP="00EF4209">
      <w:pPr>
        <w:rPr>
          <w:szCs w:val="24"/>
          <w:lang w:val="fr-FR"/>
        </w:rPr>
      </w:pPr>
    </w:p>
    <w:p w14:paraId="127F2E8E" w14:textId="77777777" w:rsidR="00EF4209" w:rsidRPr="00CA132A" w:rsidRDefault="00EF4209" w:rsidP="00EF4209">
      <w:pPr>
        <w:rPr>
          <w:szCs w:val="24"/>
          <w:lang w:val="fr-FR"/>
        </w:rPr>
      </w:pPr>
      <w:r w:rsidRPr="00AA482E">
        <w:rPr>
          <w:szCs w:val="24"/>
          <w:u w:val="single"/>
          <w:lang w:val="fr-FR"/>
        </w:rPr>
        <w:t>Article 3</w:t>
      </w:r>
      <w:r w:rsidRPr="00CA132A">
        <w:rPr>
          <w:szCs w:val="24"/>
          <w:lang w:val="fr-FR"/>
        </w:rPr>
        <w:t xml:space="preserve">. De donner délégation au collège communal pour rompre de manière unilatérale le contrat de travail d’un agent contractuel pour motif grave conformément à l’article 35 de la loi du 3 juillet 1978 relative aux contrats de travail. </w:t>
      </w:r>
    </w:p>
    <w:p w14:paraId="3429B70F" w14:textId="77777777" w:rsidR="00EF4209" w:rsidRPr="00CA132A" w:rsidRDefault="00EF4209" w:rsidP="00EF4209">
      <w:pPr>
        <w:rPr>
          <w:szCs w:val="24"/>
          <w:lang w:val="fr-FR"/>
        </w:rPr>
      </w:pPr>
    </w:p>
    <w:p w14:paraId="3F607A23" w14:textId="77777777" w:rsidR="00EF4209" w:rsidRPr="00CA132A" w:rsidRDefault="00EF4209" w:rsidP="00EF4209">
      <w:pPr>
        <w:rPr>
          <w:szCs w:val="24"/>
          <w:lang w:val="fr-FR"/>
        </w:rPr>
      </w:pPr>
      <w:r w:rsidRPr="00AA482E">
        <w:rPr>
          <w:szCs w:val="24"/>
          <w:u w:val="single"/>
          <w:lang w:val="fr-FR"/>
        </w:rPr>
        <w:t>Article 4</w:t>
      </w:r>
      <w:r w:rsidRPr="00CA132A">
        <w:rPr>
          <w:szCs w:val="24"/>
          <w:lang w:val="fr-FR"/>
        </w:rPr>
        <w:t xml:space="preserve">. De donner délégation au collège communal pour mettre fin de manière conventionnelle au contrat de travail d’un agent contractuel. </w:t>
      </w:r>
    </w:p>
    <w:p w14:paraId="733A79B0" w14:textId="77777777" w:rsidR="00EF4209" w:rsidRPr="00CA132A" w:rsidRDefault="00EF4209" w:rsidP="00EF4209">
      <w:pPr>
        <w:rPr>
          <w:szCs w:val="24"/>
          <w:lang w:val="fr-FR"/>
        </w:rPr>
      </w:pPr>
    </w:p>
    <w:p w14:paraId="255B4123" w14:textId="77777777" w:rsidR="00EF4209" w:rsidRPr="00CA132A" w:rsidRDefault="00EF4209" w:rsidP="00EF4209">
      <w:pPr>
        <w:rPr>
          <w:szCs w:val="24"/>
          <w:lang w:val="fr-FR"/>
        </w:rPr>
      </w:pPr>
      <w:r w:rsidRPr="00AA482E">
        <w:rPr>
          <w:szCs w:val="24"/>
          <w:u w:val="single"/>
          <w:lang w:val="fr-FR"/>
        </w:rPr>
        <w:t>Article 5</w:t>
      </w:r>
      <w:r w:rsidRPr="00CA132A">
        <w:rPr>
          <w:szCs w:val="24"/>
          <w:lang w:val="fr-FR"/>
        </w:rPr>
        <w:t>. De donner délégation au collège communal pour rompre de manière unilatérale ou conventionnelle le contrat de travail d’un agent lorsque le conseiller en prévention-médecin du travail a constaté qu'il est définitivement impossible pour le travailleur d'effectuer le travail convenu et qu’il n’y a pas de possibilité relative à un travail adapté ou à un autre travail ou que les possibilités ont été refusées par le travailleur.</w:t>
      </w:r>
    </w:p>
    <w:p w14:paraId="38DE9A48" w14:textId="77777777" w:rsidR="00EF4209" w:rsidRPr="00CA132A" w:rsidRDefault="00EF4209" w:rsidP="00EF4209">
      <w:pPr>
        <w:rPr>
          <w:szCs w:val="24"/>
          <w:lang w:val="fr-FR"/>
        </w:rPr>
      </w:pPr>
    </w:p>
    <w:p w14:paraId="4ED18955" w14:textId="77777777" w:rsidR="00EF4209" w:rsidRPr="00CA132A" w:rsidRDefault="00EF4209" w:rsidP="00EF4209">
      <w:pPr>
        <w:rPr>
          <w:szCs w:val="24"/>
          <w:lang w:val="fr-FR"/>
        </w:rPr>
      </w:pPr>
      <w:r w:rsidRPr="00AA482E">
        <w:rPr>
          <w:szCs w:val="24"/>
          <w:u w:val="single"/>
          <w:lang w:val="fr-FR"/>
        </w:rPr>
        <w:t>Article 6</w:t>
      </w:r>
      <w:r w:rsidRPr="00CA132A">
        <w:rPr>
          <w:szCs w:val="24"/>
          <w:lang w:val="fr-FR"/>
        </w:rPr>
        <w:t xml:space="preserve">. La présente délibération </w:t>
      </w:r>
      <w:r>
        <w:rPr>
          <w:szCs w:val="24"/>
          <w:lang w:val="fr-FR"/>
        </w:rPr>
        <w:t>prend effet immédiatement et prend fin de plein droit le dernier jour du quatrième mois qui suit le renouvellement intégral des conseils communaux suite aux élections de 2030.</w:t>
      </w:r>
    </w:p>
    <w:p w14:paraId="0335B9A0" w14:textId="77777777" w:rsidR="00EF4209" w:rsidRPr="00EF4209" w:rsidRDefault="00EF4209" w:rsidP="001E07B6">
      <w:pPr>
        <w:pStyle w:val="Paragraphedeliste"/>
        <w:spacing w:after="240" w:line="240" w:lineRule="auto"/>
        <w:ind w:left="360"/>
        <w:contextualSpacing w:val="0"/>
        <w:rPr>
          <w:rFonts w:ascii="Times New Roman" w:hAnsi="Times New Roman" w:cs="Times New Roman"/>
          <w:sz w:val="24"/>
          <w:szCs w:val="24"/>
        </w:rPr>
      </w:pPr>
    </w:p>
    <w:p w14:paraId="1A0B5A6D" w14:textId="48258C4B" w:rsidR="00E64EE6" w:rsidRDefault="00D67264" w:rsidP="00E64EE6">
      <w:pPr>
        <w:pStyle w:val="Paragraphedeliste"/>
        <w:numPr>
          <w:ilvl w:val="0"/>
          <w:numId w:val="70"/>
        </w:numPr>
        <w:spacing w:after="240" w:line="240" w:lineRule="auto"/>
        <w:contextualSpacing w:val="0"/>
        <w:rPr>
          <w:rFonts w:ascii="Times New Roman" w:hAnsi="Times New Roman" w:cs="Times New Roman"/>
          <w:b/>
          <w:bCs/>
          <w:sz w:val="24"/>
          <w:szCs w:val="24"/>
          <w:u w:val="single"/>
        </w:rPr>
      </w:pPr>
      <w:r w:rsidRPr="00D67264">
        <w:rPr>
          <w:rFonts w:ascii="Times New Roman" w:hAnsi="Times New Roman" w:cs="Times New Roman"/>
          <w:b/>
          <w:bCs/>
          <w:sz w:val="24"/>
          <w:szCs w:val="24"/>
          <w:u w:val="single"/>
        </w:rPr>
        <w:t>Voirie – Aménagement du territoire – Création de voiries d’accès et de desserte pour un nouveau quartier résidentiel – Décision.</w:t>
      </w:r>
    </w:p>
    <w:p w14:paraId="55B72FB8" w14:textId="494C061E" w:rsidR="00E64EE6" w:rsidRDefault="00EF4209" w:rsidP="00E64EE6">
      <w:pPr>
        <w:spacing w:after="240"/>
        <w:rPr>
          <w:szCs w:val="24"/>
        </w:rPr>
      </w:pPr>
      <w:r w:rsidRPr="00EF4209">
        <w:rPr>
          <w:szCs w:val="24"/>
          <w:u w:val="single"/>
        </w:rPr>
        <w:t>Monsieur le Bourgmestre</w:t>
      </w:r>
      <w:r w:rsidRPr="00EF4209">
        <w:rPr>
          <w:szCs w:val="24"/>
        </w:rPr>
        <w:t xml:space="preserve"> donne lecture de la note justificative du bureau KGEO reproduite ci-après ainsi que du projet de délibération.</w:t>
      </w:r>
    </w:p>
    <w:p w14:paraId="5510D8AB" w14:textId="62CC5BB2" w:rsidR="00EF4209" w:rsidRPr="00EF4209" w:rsidRDefault="00EF4209" w:rsidP="00E64EE6">
      <w:pPr>
        <w:spacing w:after="240"/>
        <w:rPr>
          <w:szCs w:val="24"/>
          <w:u w:val="single"/>
        </w:rPr>
      </w:pPr>
      <w:r>
        <w:rPr>
          <w:szCs w:val="24"/>
          <w:u w:val="single"/>
        </w:rPr>
        <w:t>« </w:t>
      </w:r>
      <w:r w:rsidRPr="00EF4209">
        <w:rPr>
          <w:szCs w:val="24"/>
          <w:u w:val="single"/>
        </w:rPr>
        <w:t>Note KGEO</w:t>
      </w:r>
      <w:r>
        <w:rPr>
          <w:szCs w:val="24"/>
          <w:u w:val="single"/>
        </w:rPr>
        <w:t> :</w:t>
      </w:r>
    </w:p>
    <w:p w14:paraId="017FEE3D" w14:textId="62A85C0E"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lastRenderedPageBreak/>
        <w:t>Concerne : Justification de la demande d’autorisation de création de voiries eu égard aux</w:t>
      </w:r>
      <w:r>
        <w:rPr>
          <w:rFonts w:eastAsiaTheme="minorHAnsi"/>
          <w:i/>
          <w:iCs/>
          <w:color w:val="000000"/>
          <w:szCs w:val="24"/>
          <w:lang w:eastAsia="en-US"/>
        </w:rPr>
        <w:t xml:space="preserve"> </w:t>
      </w:r>
      <w:r w:rsidRPr="00EF4209">
        <w:rPr>
          <w:rFonts w:eastAsiaTheme="minorHAnsi"/>
          <w:i/>
          <w:iCs/>
          <w:color w:val="000000"/>
          <w:szCs w:val="24"/>
          <w:lang w:eastAsia="en-US"/>
        </w:rPr>
        <w:t>compétences dévolues à la commune en matière de propreté, de salubrité, de</w:t>
      </w:r>
      <w:r>
        <w:rPr>
          <w:rFonts w:eastAsiaTheme="minorHAnsi"/>
          <w:i/>
          <w:iCs/>
          <w:color w:val="000000"/>
          <w:szCs w:val="24"/>
          <w:lang w:eastAsia="en-US"/>
        </w:rPr>
        <w:t xml:space="preserve"> </w:t>
      </w:r>
      <w:r w:rsidRPr="00EF4209">
        <w:rPr>
          <w:rFonts w:eastAsiaTheme="minorHAnsi"/>
          <w:i/>
          <w:iCs/>
          <w:color w:val="000000"/>
          <w:szCs w:val="24"/>
          <w:lang w:eastAsia="en-US"/>
        </w:rPr>
        <w:t>sûreté, de tranquillité, de convivialité et de commodité du passage dans les</w:t>
      </w:r>
      <w:r>
        <w:rPr>
          <w:rFonts w:eastAsiaTheme="minorHAnsi"/>
          <w:i/>
          <w:iCs/>
          <w:color w:val="000000"/>
          <w:szCs w:val="24"/>
          <w:lang w:eastAsia="en-US"/>
        </w:rPr>
        <w:t xml:space="preserve"> </w:t>
      </w:r>
      <w:r w:rsidRPr="00EF4209">
        <w:rPr>
          <w:rFonts w:eastAsiaTheme="minorHAnsi"/>
          <w:i/>
          <w:iCs/>
          <w:color w:val="000000"/>
          <w:szCs w:val="24"/>
          <w:lang w:eastAsia="en-US"/>
        </w:rPr>
        <w:t>espaces publics</w:t>
      </w:r>
    </w:p>
    <w:p w14:paraId="0EDFDC10" w14:textId="77777777" w:rsidR="00EF4209" w:rsidRDefault="00EF4209" w:rsidP="00EF4209">
      <w:pPr>
        <w:suppressAutoHyphens w:val="0"/>
        <w:autoSpaceDE w:val="0"/>
        <w:autoSpaceDN w:val="0"/>
        <w:adjustRightInd w:val="0"/>
        <w:rPr>
          <w:rFonts w:eastAsiaTheme="minorHAnsi"/>
          <w:i/>
          <w:iCs/>
          <w:color w:val="000000"/>
          <w:szCs w:val="24"/>
          <w:lang w:eastAsia="en-US"/>
        </w:rPr>
      </w:pPr>
    </w:p>
    <w:p w14:paraId="23E3386F" w14:textId="6FE06717"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Madame, Monsieur,</w:t>
      </w:r>
    </w:p>
    <w:p w14:paraId="455FAF35" w14:textId="77777777" w:rsidR="00EF4209" w:rsidRDefault="00EF4209" w:rsidP="00EF4209">
      <w:pPr>
        <w:suppressAutoHyphens w:val="0"/>
        <w:autoSpaceDE w:val="0"/>
        <w:autoSpaceDN w:val="0"/>
        <w:adjustRightInd w:val="0"/>
        <w:rPr>
          <w:rFonts w:eastAsiaTheme="minorHAnsi"/>
          <w:i/>
          <w:iCs/>
          <w:color w:val="000000"/>
          <w:szCs w:val="24"/>
          <w:lang w:eastAsia="en-US"/>
        </w:rPr>
      </w:pPr>
    </w:p>
    <w:p w14:paraId="1BFAAA84" w14:textId="3DC63208"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Notre demande d’ouverture de voirie s’inscrit dans le cadre d’une demande de permis</w:t>
      </w:r>
      <w:r>
        <w:rPr>
          <w:rFonts w:eastAsiaTheme="minorHAnsi"/>
          <w:i/>
          <w:iCs/>
          <w:color w:val="000000"/>
          <w:szCs w:val="24"/>
          <w:lang w:eastAsia="en-US"/>
        </w:rPr>
        <w:t xml:space="preserve"> </w:t>
      </w:r>
      <w:r w:rsidRPr="00EF4209">
        <w:rPr>
          <w:rFonts w:eastAsiaTheme="minorHAnsi"/>
          <w:i/>
          <w:iCs/>
          <w:color w:val="000000"/>
          <w:szCs w:val="24"/>
          <w:lang w:eastAsia="en-US"/>
        </w:rPr>
        <w:t>d’urbanisation introduite par la SA Thomas et Piron Home sur des terrains situés entre la rue</w:t>
      </w:r>
      <w:r>
        <w:rPr>
          <w:rFonts w:eastAsiaTheme="minorHAnsi"/>
          <w:i/>
          <w:iCs/>
          <w:color w:val="000000"/>
          <w:szCs w:val="24"/>
          <w:lang w:eastAsia="en-US"/>
        </w:rPr>
        <w:t xml:space="preserve"> </w:t>
      </w:r>
      <w:r w:rsidRPr="00EF4209">
        <w:rPr>
          <w:rFonts w:eastAsiaTheme="minorHAnsi"/>
          <w:i/>
          <w:iCs/>
          <w:color w:val="000000"/>
          <w:szCs w:val="24"/>
          <w:lang w:eastAsia="en-US"/>
        </w:rPr>
        <w:t>du Centre et la rue d’Outrechamps à Saint-Georges-sur-Meuse.</w:t>
      </w:r>
    </w:p>
    <w:p w14:paraId="25AB7491" w14:textId="25BB78C3"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Les voiries à créer (ainsi que l’ensemble des terrains à rétrocéder au domaine public)</w:t>
      </w:r>
      <w:r>
        <w:rPr>
          <w:rFonts w:eastAsiaTheme="minorHAnsi"/>
          <w:i/>
          <w:iCs/>
          <w:color w:val="000000"/>
          <w:szCs w:val="24"/>
          <w:lang w:eastAsia="en-US"/>
        </w:rPr>
        <w:t xml:space="preserve"> </w:t>
      </w:r>
      <w:r w:rsidRPr="00EF4209">
        <w:rPr>
          <w:rFonts w:eastAsiaTheme="minorHAnsi"/>
          <w:i/>
          <w:iCs/>
          <w:color w:val="000000"/>
          <w:szCs w:val="24"/>
          <w:lang w:eastAsia="en-US"/>
        </w:rPr>
        <w:t>permettent de desservir un nouveau quartier d’habitations qui comprend +/-36 maisons et +/-</w:t>
      </w:r>
    </w:p>
    <w:p w14:paraId="3DA39CA4" w14:textId="77777777"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14 appartements.</w:t>
      </w:r>
    </w:p>
    <w:p w14:paraId="48BD21BC" w14:textId="77777777"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Les caractéristiques de ces différentes voiries et chemins sont multiples :</w:t>
      </w:r>
    </w:p>
    <w:p w14:paraId="2FCE2EBB" w14:textId="6F1685AB"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 Dès l’accès au projet, la voirie sera de type « résidentiel ». Des trottoirs traversants</w:t>
      </w:r>
      <w:r>
        <w:rPr>
          <w:rFonts w:eastAsiaTheme="minorHAnsi"/>
          <w:i/>
          <w:iCs/>
          <w:color w:val="000000"/>
          <w:szCs w:val="24"/>
          <w:lang w:eastAsia="en-US"/>
        </w:rPr>
        <w:t xml:space="preserve"> </w:t>
      </w:r>
      <w:r w:rsidRPr="00EF4209">
        <w:rPr>
          <w:rFonts w:eastAsiaTheme="minorHAnsi"/>
          <w:i/>
          <w:iCs/>
          <w:color w:val="000000"/>
          <w:szCs w:val="24"/>
          <w:lang w:eastAsia="en-US"/>
        </w:rPr>
        <w:t>sont aménagés au niveau des 3 entrées dans le projet pour permettre aux piétons</w:t>
      </w:r>
      <w:r>
        <w:rPr>
          <w:rFonts w:eastAsiaTheme="minorHAnsi"/>
          <w:i/>
          <w:iCs/>
          <w:color w:val="000000"/>
          <w:szCs w:val="24"/>
          <w:lang w:eastAsia="en-US"/>
        </w:rPr>
        <w:t xml:space="preserve"> </w:t>
      </w:r>
      <w:r w:rsidRPr="00EF4209">
        <w:rPr>
          <w:rFonts w:eastAsiaTheme="minorHAnsi"/>
          <w:i/>
          <w:iCs/>
          <w:color w:val="000000"/>
          <w:szCs w:val="24"/>
          <w:lang w:eastAsia="en-US"/>
        </w:rPr>
        <w:t>d’être plus en sécurité par rapport aux voitures manœuvrant dans les nouveaux</w:t>
      </w:r>
      <w:r>
        <w:rPr>
          <w:rFonts w:eastAsiaTheme="minorHAnsi"/>
          <w:i/>
          <w:iCs/>
          <w:color w:val="000000"/>
          <w:szCs w:val="24"/>
          <w:lang w:eastAsia="en-US"/>
        </w:rPr>
        <w:t xml:space="preserve"> </w:t>
      </w:r>
      <w:r w:rsidRPr="00EF4209">
        <w:rPr>
          <w:rFonts w:eastAsiaTheme="minorHAnsi"/>
          <w:i/>
          <w:iCs/>
          <w:color w:val="000000"/>
          <w:szCs w:val="24"/>
          <w:lang w:eastAsia="en-US"/>
        </w:rPr>
        <w:t>carrefours. Ces trottoirs traversants sont rehaussés par rapport aux voiries</w:t>
      </w:r>
      <w:r>
        <w:rPr>
          <w:rFonts w:eastAsiaTheme="minorHAnsi"/>
          <w:i/>
          <w:iCs/>
          <w:color w:val="000000"/>
          <w:szCs w:val="24"/>
          <w:lang w:eastAsia="en-US"/>
        </w:rPr>
        <w:t xml:space="preserve"> </w:t>
      </w:r>
      <w:r w:rsidRPr="00EF4209">
        <w:rPr>
          <w:rFonts w:eastAsiaTheme="minorHAnsi"/>
          <w:i/>
          <w:iCs/>
          <w:color w:val="000000"/>
          <w:szCs w:val="24"/>
          <w:lang w:eastAsia="en-US"/>
        </w:rPr>
        <w:t>existantes. Ces 3 zones sont prévues en pavés de béton rouge. Ces aménagements</w:t>
      </w:r>
      <w:r>
        <w:rPr>
          <w:rFonts w:eastAsiaTheme="minorHAnsi"/>
          <w:i/>
          <w:iCs/>
          <w:color w:val="000000"/>
          <w:szCs w:val="24"/>
          <w:lang w:eastAsia="en-US"/>
        </w:rPr>
        <w:t xml:space="preserve"> </w:t>
      </w:r>
      <w:r w:rsidRPr="00EF4209">
        <w:rPr>
          <w:rFonts w:eastAsiaTheme="minorHAnsi"/>
          <w:i/>
          <w:iCs/>
          <w:color w:val="000000"/>
          <w:szCs w:val="24"/>
          <w:lang w:eastAsia="en-US"/>
        </w:rPr>
        <w:t>assurent l’accessibilité des voiries projetées et la sécurité des usagers faibles.</w:t>
      </w:r>
    </w:p>
    <w:p w14:paraId="4033A08F" w14:textId="5C8A92D8"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La voirie du projet est de type « résidentielle » en ce sens que la vitesse y sera</w:t>
      </w:r>
      <w:r>
        <w:rPr>
          <w:rFonts w:eastAsiaTheme="minorHAnsi"/>
          <w:i/>
          <w:iCs/>
          <w:color w:val="000000"/>
          <w:szCs w:val="24"/>
          <w:lang w:eastAsia="en-US"/>
        </w:rPr>
        <w:t xml:space="preserve"> </w:t>
      </w:r>
      <w:r w:rsidRPr="00EF4209">
        <w:rPr>
          <w:rFonts w:eastAsiaTheme="minorHAnsi"/>
          <w:i/>
          <w:iCs/>
          <w:color w:val="000000"/>
          <w:szCs w:val="24"/>
          <w:lang w:eastAsia="en-US"/>
        </w:rPr>
        <w:t>limitée à 20km/h, pour assurer la sécurité des usagers faibles, et que les piétons</w:t>
      </w:r>
      <w:r>
        <w:rPr>
          <w:rFonts w:eastAsiaTheme="minorHAnsi"/>
          <w:i/>
          <w:iCs/>
          <w:color w:val="000000"/>
          <w:szCs w:val="24"/>
          <w:lang w:eastAsia="en-US"/>
        </w:rPr>
        <w:t xml:space="preserve"> </w:t>
      </w:r>
      <w:r w:rsidRPr="00EF4209">
        <w:rPr>
          <w:rFonts w:eastAsiaTheme="minorHAnsi"/>
          <w:i/>
          <w:iCs/>
          <w:color w:val="000000"/>
          <w:szCs w:val="24"/>
          <w:lang w:eastAsia="en-US"/>
        </w:rPr>
        <w:t>peuvent utiliser toute la largeur de la voie publique. Les jeux y sont autorisés et les</w:t>
      </w:r>
      <w:r>
        <w:rPr>
          <w:rFonts w:eastAsiaTheme="minorHAnsi"/>
          <w:i/>
          <w:iCs/>
          <w:color w:val="000000"/>
          <w:szCs w:val="24"/>
          <w:lang w:eastAsia="en-US"/>
        </w:rPr>
        <w:t xml:space="preserve"> </w:t>
      </w:r>
      <w:r w:rsidRPr="00EF4209">
        <w:rPr>
          <w:rFonts w:eastAsiaTheme="minorHAnsi"/>
          <w:i/>
          <w:iCs/>
          <w:color w:val="000000"/>
          <w:szCs w:val="24"/>
          <w:lang w:eastAsia="en-US"/>
        </w:rPr>
        <w:t>conducteurs ne peuvent mettre les piétons en danger ni les gêner.</w:t>
      </w:r>
    </w:p>
    <w:p w14:paraId="794D5654" w14:textId="22932C1C"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 L’objectif est de créer un quartier apaisé où la place de la voiture est reléguée au</w:t>
      </w:r>
      <w:r>
        <w:rPr>
          <w:rFonts w:eastAsiaTheme="minorHAnsi"/>
          <w:i/>
          <w:iCs/>
          <w:color w:val="000000"/>
          <w:szCs w:val="24"/>
          <w:lang w:eastAsia="en-US"/>
        </w:rPr>
        <w:t xml:space="preserve"> </w:t>
      </w:r>
      <w:r w:rsidRPr="00EF4209">
        <w:rPr>
          <w:rFonts w:eastAsiaTheme="minorHAnsi"/>
          <w:i/>
          <w:iCs/>
          <w:color w:val="000000"/>
          <w:szCs w:val="24"/>
          <w:lang w:eastAsia="en-US"/>
        </w:rPr>
        <w:t>second plan et d’orienter ainsi le projet vers une mobilité douce à l’intérieur de son</w:t>
      </w:r>
      <w:r>
        <w:rPr>
          <w:rFonts w:eastAsiaTheme="minorHAnsi"/>
          <w:i/>
          <w:iCs/>
          <w:color w:val="000000"/>
          <w:szCs w:val="24"/>
          <w:lang w:eastAsia="en-US"/>
        </w:rPr>
        <w:t xml:space="preserve"> </w:t>
      </w:r>
      <w:r w:rsidRPr="00EF4209">
        <w:rPr>
          <w:rFonts w:eastAsiaTheme="minorHAnsi"/>
          <w:i/>
          <w:iCs/>
          <w:color w:val="000000"/>
          <w:szCs w:val="24"/>
          <w:lang w:eastAsia="en-US"/>
        </w:rPr>
        <w:t>périmètre, conformément à l’objectif d’encouragement de l'utilisation des modes doux</w:t>
      </w:r>
      <w:r>
        <w:rPr>
          <w:rFonts w:eastAsiaTheme="minorHAnsi"/>
          <w:i/>
          <w:iCs/>
          <w:color w:val="000000"/>
          <w:szCs w:val="24"/>
          <w:lang w:eastAsia="en-US"/>
        </w:rPr>
        <w:t xml:space="preserve"> </w:t>
      </w:r>
      <w:r w:rsidRPr="00EF4209">
        <w:rPr>
          <w:rFonts w:eastAsiaTheme="minorHAnsi"/>
          <w:i/>
          <w:iCs/>
          <w:color w:val="000000"/>
          <w:szCs w:val="24"/>
          <w:lang w:eastAsia="en-US"/>
        </w:rPr>
        <w:t>de communication poursuivi par le décret du 6 février 2014. La voirie qui traverse le</w:t>
      </w:r>
      <w:r>
        <w:rPr>
          <w:rFonts w:eastAsiaTheme="minorHAnsi"/>
          <w:i/>
          <w:iCs/>
          <w:color w:val="000000"/>
          <w:szCs w:val="24"/>
          <w:lang w:eastAsia="en-US"/>
        </w:rPr>
        <w:t xml:space="preserve"> </w:t>
      </w:r>
      <w:r w:rsidRPr="00EF4209">
        <w:rPr>
          <w:rFonts w:eastAsiaTheme="minorHAnsi"/>
          <w:i/>
          <w:iCs/>
          <w:color w:val="000000"/>
          <w:szCs w:val="24"/>
          <w:lang w:eastAsia="en-US"/>
        </w:rPr>
        <w:t>site permet un meilleur maillage et une connexion complémentaire entre la rue du</w:t>
      </w:r>
      <w:r>
        <w:rPr>
          <w:rFonts w:eastAsiaTheme="minorHAnsi"/>
          <w:i/>
          <w:iCs/>
          <w:color w:val="000000"/>
          <w:szCs w:val="24"/>
          <w:lang w:eastAsia="en-US"/>
        </w:rPr>
        <w:t xml:space="preserve"> </w:t>
      </w:r>
      <w:r w:rsidRPr="00EF4209">
        <w:rPr>
          <w:rFonts w:eastAsiaTheme="minorHAnsi"/>
          <w:i/>
          <w:iCs/>
          <w:color w:val="000000"/>
          <w:szCs w:val="24"/>
          <w:lang w:eastAsia="en-US"/>
        </w:rPr>
        <w:t>Centre et la rue d’Outrechamps. Cette voirie n’est pas « traversante » pour les</w:t>
      </w:r>
      <w:r>
        <w:rPr>
          <w:rFonts w:eastAsiaTheme="minorHAnsi"/>
          <w:i/>
          <w:iCs/>
          <w:color w:val="000000"/>
          <w:szCs w:val="24"/>
          <w:lang w:eastAsia="en-US"/>
        </w:rPr>
        <w:t xml:space="preserve"> </w:t>
      </w:r>
      <w:r w:rsidRPr="00EF4209">
        <w:rPr>
          <w:rFonts w:eastAsiaTheme="minorHAnsi"/>
          <w:i/>
          <w:iCs/>
          <w:color w:val="000000"/>
          <w:szCs w:val="24"/>
          <w:lang w:eastAsia="en-US"/>
        </w:rPr>
        <w:t>véhicules motorisés. Des potelets sont mis en place pour éviter un trafic de transit.</w:t>
      </w:r>
      <w:r>
        <w:rPr>
          <w:rFonts w:eastAsiaTheme="minorHAnsi"/>
          <w:i/>
          <w:iCs/>
          <w:color w:val="000000"/>
          <w:szCs w:val="24"/>
          <w:lang w:eastAsia="en-US"/>
        </w:rPr>
        <w:t xml:space="preserve"> </w:t>
      </w:r>
      <w:r w:rsidRPr="00EF4209">
        <w:rPr>
          <w:rFonts w:eastAsiaTheme="minorHAnsi"/>
          <w:i/>
          <w:iCs/>
          <w:color w:val="000000"/>
          <w:szCs w:val="24"/>
          <w:lang w:eastAsia="en-US"/>
        </w:rPr>
        <w:t>Ces potelets sont amovibles pour permettre aux véhicules de secours de passer.</w:t>
      </w:r>
    </w:p>
    <w:p w14:paraId="771F99F1" w14:textId="7A2BC819"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 xml:space="preserve">- Du stationnement en alternance permet de créer des dévoiements. </w:t>
      </w:r>
      <w:r w:rsidRPr="00EF4209">
        <w:rPr>
          <w:rFonts w:eastAsiaTheme="minorHAnsi"/>
          <w:i/>
          <w:iCs/>
          <w:color w:val="202124"/>
          <w:szCs w:val="24"/>
          <w:lang w:eastAsia="en-US"/>
        </w:rPr>
        <w:t>Ces déviations</w:t>
      </w:r>
      <w:r>
        <w:rPr>
          <w:rFonts w:eastAsiaTheme="minorHAnsi"/>
          <w:i/>
          <w:iCs/>
          <w:color w:val="202124"/>
          <w:szCs w:val="24"/>
          <w:lang w:eastAsia="en-US"/>
        </w:rPr>
        <w:t xml:space="preserve"> </w:t>
      </w:r>
      <w:r w:rsidRPr="00EF4209">
        <w:rPr>
          <w:rFonts w:eastAsiaTheme="minorHAnsi"/>
          <w:i/>
          <w:iCs/>
          <w:color w:val="202124"/>
          <w:szCs w:val="24"/>
          <w:lang w:eastAsia="en-US"/>
        </w:rPr>
        <w:t xml:space="preserve">sont une contrainte pour l'usager qui </w:t>
      </w:r>
      <w:r w:rsidRPr="00EF4209">
        <w:rPr>
          <w:rFonts w:eastAsiaTheme="minorHAnsi"/>
          <w:i/>
          <w:iCs/>
          <w:color w:val="000000"/>
          <w:szCs w:val="24"/>
          <w:lang w:eastAsia="en-US"/>
        </w:rPr>
        <w:t>permet de limiter la vitesse des véhicules</w:t>
      </w:r>
      <w:r>
        <w:rPr>
          <w:rFonts w:eastAsiaTheme="minorHAnsi"/>
          <w:i/>
          <w:iCs/>
          <w:color w:val="000000"/>
          <w:szCs w:val="24"/>
          <w:lang w:eastAsia="en-US"/>
        </w:rPr>
        <w:t xml:space="preserve"> </w:t>
      </w:r>
      <w:r w:rsidRPr="00EF4209">
        <w:rPr>
          <w:rFonts w:eastAsiaTheme="minorHAnsi"/>
          <w:i/>
          <w:iCs/>
          <w:color w:val="000000"/>
          <w:szCs w:val="24"/>
          <w:lang w:eastAsia="en-US"/>
        </w:rPr>
        <w:t>motorisés.</w:t>
      </w:r>
    </w:p>
    <w:p w14:paraId="603C538C" w14:textId="77777777" w:rsidR="00EF4209" w:rsidRDefault="00EF4209" w:rsidP="00EF4209">
      <w:pPr>
        <w:suppressAutoHyphens w:val="0"/>
        <w:autoSpaceDE w:val="0"/>
        <w:autoSpaceDN w:val="0"/>
        <w:adjustRightInd w:val="0"/>
        <w:rPr>
          <w:rFonts w:eastAsiaTheme="minorHAnsi"/>
          <w:b/>
          <w:bCs/>
          <w:i/>
          <w:iCs/>
          <w:color w:val="000000"/>
          <w:szCs w:val="24"/>
          <w:lang w:eastAsia="en-US"/>
        </w:rPr>
      </w:pPr>
    </w:p>
    <w:p w14:paraId="1261B082" w14:textId="7CA8511A" w:rsidR="00EF4209" w:rsidRPr="00EF4209" w:rsidRDefault="00EF4209" w:rsidP="00EF4209">
      <w:pPr>
        <w:suppressAutoHyphens w:val="0"/>
        <w:autoSpaceDE w:val="0"/>
        <w:autoSpaceDN w:val="0"/>
        <w:adjustRightInd w:val="0"/>
        <w:rPr>
          <w:rFonts w:eastAsiaTheme="minorHAnsi"/>
          <w:b/>
          <w:bCs/>
          <w:i/>
          <w:iCs/>
          <w:color w:val="000000"/>
          <w:szCs w:val="24"/>
          <w:lang w:eastAsia="en-US"/>
        </w:rPr>
      </w:pPr>
      <w:r w:rsidRPr="00EF4209">
        <w:rPr>
          <w:rFonts w:eastAsiaTheme="minorHAnsi"/>
          <w:b/>
          <w:bCs/>
          <w:i/>
          <w:iCs/>
          <w:color w:val="000000"/>
          <w:szCs w:val="24"/>
          <w:lang w:eastAsia="en-US"/>
        </w:rPr>
        <w:t>Commune de SAINT-GEORGES-SURMEUSE</w:t>
      </w:r>
    </w:p>
    <w:p w14:paraId="7E15F865" w14:textId="6B4C8FC0"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Le stationnement est interdit en voirie. Il est uniquement autorisé dans ces poches de</w:t>
      </w:r>
      <w:r>
        <w:rPr>
          <w:rFonts w:eastAsiaTheme="minorHAnsi"/>
          <w:i/>
          <w:iCs/>
          <w:color w:val="000000"/>
          <w:szCs w:val="24"/>
          <w:lang w:eastAsia="en-US"/>
        </w:rPr>
        <w:t xml:space="preserve"> </w:t>
      </w:r>
      <w:r w:rsidRPr="00EF4209">
        <w:rPr>
          <w:rFonts w:eastAsiaTheme="minorHAnsi"/>
          <w:i/>
          <w:iCs/>
          <w:color w:val="000000"/>
          <w:szCs w:val="24"/>
          <w:lang w:eastAsia="en-US"/>
        </w:rPr>
        <w:t>parking situées le long et parallèlement aux voiries. Ce stationnement est bien visible</w:t>
      </w:r>
      <w:r>
        <w:rPr>
          <w:rFonts w:eastAsiaTheme="minorHAnsi"/>
          <w:i/>
          <w:iCs/>
          <w:color w:val="000000"/>
          <w:szCs w:val="24"/>
          <w:lang w:eastAsia="en-US"/>
        </w:rPr>
        <w:t xml:space="preserve"> </w:t>
      </w:r>
      <w:r w:rsidRPr="00EF4209">
        <w:rPr>
          <w:rFonts w:eastAsiaTheme="minorHAnsi"/>
          <w:i/>
          <w:iCs/>
          <w:color w:val="000000"/>
          <w:szCs w:val="24"/>
          <w:lang w:eastAsia="en-US"/>
        </w:rPr>
        <w:t>et présente un revêtement différent (pavés anthracite). Une lettre P sera apposée à</w:t>
      </w:r>
      <w:r w:rsidR="007A389D">
        <w:rPr>
          <w:rFonts w:eastAsiaTheme="minorHAnsi"/>
          <w:i/>
          <w:iCs/>
          <w:color w:val="000000"/>
          <w:szCs w:val="24"/>
          <w:lang w:eastAsia="en-US"/>
        </w:rPr>
        <w:t xml:space="preserve"> </w:t>
      </w:r>
      <w:r w:rsidRPr="00EF4209">
        <w:rPr>
          <w:rFonts w:eastAsiaTheme="minorHAnsi"/>
          <w:i/>
          <w:iCs/>
          <w:color w:val="000000"/>
          <w:szCs w:val="24"/>
          <w:lang w:eastAsia="en-US"/>
        </w:rPr>
        <w:t>chaque emplacement (comme l’impose le Code la Route).</w:t>
      </w:r>
    </w:p>
    <w:p w14:paraId="576B965A" w14:textId="23D3E767"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La largeur de la voirie varie de 4,00m minimum à 6,00m maximum. Cette variation</w:t>
      </w:r>
      <w:r w:rsidR="007A389D">
        <w:rPr>
          <w:rFonts w:eastAsiaTheme="minorHAnsi"/>
          <w:i/>
          <w:iCs/>
          <w:color w:val="000000"/>
          <w:szCs w:val="24"/>
          <w:lang w:eastAsia="en-US"/>
        </w:rPr>
        <w:t xml:space="preserve"> </w:t>
      </w:r>
      <w:r w:rsidRPr="00EF4209">
        <w:rPr>
          <w:rFonts w:eastAsiaTheme="minorHAnsi"/>
          <w:i/>
          <w:iCs/>
          <w:color w:val="000000"/>
          <w:szCs w:val="24"/>
          <w:lang w:eastAsia="en-US"/>
        </w:rPr>
        <w:t>permet de ne pas avoir un espace linéaire trop rectiligne. Cela permet aussi de limiter</w:t>
      </w:r>
      <w:r w:rsidR="007A389D">
        <w:rPr>
          <w:rFonts w:eastAsiaTheme="minorHAnsi"/>
          <w:i/>
          <w:iCs/>
          <w:color w:val="000000"/>
          <w:szCs w:val="24"/>
          <w:lang w:eastAsia="en-US"/>
        </w:rPr>
        <w:t xml:space="preserve"> </w:t>
      </w:r>
      <w:r w:rsidRPr="00EF4209">
        <w:rPr>
          <w:rFonts w:eastAsiaTheme="minorHAnsi"/>
          <w:i/>
          <w:iCs/>
          <w:color w:val="000000"/>
          <w:szCs w:val="24"/>
          <w:lang w:eastAsia="en-US"/>
        </w:rPr>
        <w:t>la vitesse des véhicules automobiles.</w:t>
      </w:r>
    </w:p>
    <w:p w14:paraId="5573D116" w14:textId="77777777"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 Aux extrémités des voiries projetées, des zones de « demi-tours » sont aménagées.</w:t>
      </w:r>
    </w:p>
    <w:p w14:paraId="00B000F4" w14:textId="3454387C"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Au niveau de la voirie centrale, ces zones de demi-tour sont prévues pour les</w:t>
      </w:r>
      <w:r w:rsidR="007A389D">
        <w:rPr>
          <w:rFonts w:eastAsiaTheme="minorHAnsi"/>
          <w:i/>
          <w:iCs/>
          <w:color w:val="000000"/>
          <w:szCs w:val="24"/>
          <w:lang w:eastAsia="en-US"/>
        </w:rPr>
        <w:t xml:space="preserve"> </w:t>
      </w:r>
      <w:r w:rsidRPr="00EF4209">
        <w:rPr>
          <w:rFonts w:eastAsiaTheme="minorHAnsi"/>
          <w:i/>
          <w:iCs/>
          <w:color w:val="000000"/>
          <w:szCs w:val="24"/>
          <w:lang w:eastAsia="en-US"/>
        </w:rPr>
        <w:t>véhicules du « quotidien » (camion poubelle, véhicule de la poste, etc). Les véhicules</w:t>
      </w:r>
      <w:r w:rsidR="007A389D">
        <w:rPr>
          <w:rFonts w:eastAsiaTheme="minorHAnsi"/>
          <w:i/>
          <w:iCs/>
          <w:color w:val="000000"/>
          <w:szCs w:val="24"/>
          <w:lang w:eastAsia="en-US"/>
        </w:rPr>
        <w:t xml:space="preserve"> </w:t>
      </w:r>
      <w:r w:rsidRPr="00EF4209">
        <w:rPr>
          <w:rFonts w:eastAsiaTheme="minorHAnsi"/>
          <w:i/>
          <w:iCs/>
          <w:color w:val="000000"/>
          <w:szCs w:val="24"/>
          <w:lang w:eastAsia="en-US"/>
        </w:rPr>
        <w:t>de secours sont eux autorisés à franchir les potelets amovibles.</w:t>
      </w:r>
    </w:p>
    <w:p w14:paraId="456A4E24" w14:textId="296BDAE6"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Au niveau de la voirie menant aux immeubles à appartements, il s’agit d’un demi-tour</w:t>
      </w:r>
      <w:r w:rsidR="007A389D">
        <w:rPr>
          <w:rFonts w:eastAsiaTheme="minorHAnsi"/>
          <w:i/>
          <w:iCs/>
          <w:color w:val="000000"/>
          <w:szCs w:val="24"/>
          <w:lang w:eastAsia="en-US"/>
        </w:rPr>
        <w:t xml:space="preserve"> </w:t>
      </w:r>
      <w:r w:rsidRPr="00EF4209">
        <w:rPr>
          <w:rFonts w:eastAsiaTheme="minorHAnsi"/>
          <w:i/>
          <w:iCs/>
          <w:color w:val="000000"/>
          <w:szCs w:val="24"/>
          <w:lang w:eastAsia="en-US"/>
        </w:rPr>
        <w:t>« pompiers » puisqu’il n’y a pas d’autre exutoire pour cette voirie.</w:t>
      </w:r>
    </w:p>
    <w:p w14:paraId="55707D44" w14:textId="4C575259"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 Enfin, au centre du projet, une place est aménagée. Cette place a également</w:t>
      </w:r>
      <w:r w:rsidR="007A389D">
        <w:rPr>
          <w:rFonts w:eastAsiaTheme="minorHAnsi"/>
          <w:i/>
          <w:iCs/>
          <w:color w:val="000000"/>
          <w:szCs w:val="24"/>
          <w:lang w:eastAsia="en-US"/>
        </w:rPr>
        <w:t xml:space="preserve"> </w:t>
      </w:r>
      <w:r w:rsidRPr="00EF4209">
        <w:rPr>
          <w:rFonts w:eastAsiaTheme="minorHAnsi"/>
          <w:i/>
          <w:iCs/>
          <w:color w:val="000000"/>
          <w:szCs w:val="24"/>
          <w:lang w:eastAsia="en-US"/>
        </w:rPr>
        <w:t>différentes fonctions avec :</w:t>
      </w:r>
    </w:p>
    <w:p w14:paraId="57826F0C" w14:textId="77777777"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lastRenderedPageBreak/>
        <w:t>o Des sentiers de promenade</w:t>
      </w:r>
    </w:p>
    <w:p w14:paraId="41EAF4ED" w14:textId="77777777"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o Une plaine de jeux</w:t>
      </w:r>
    </w:p>
    <w:p w14:paraId="6DC31291" w14:textId="77777777"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o Des zones de convivialité (avec des tables et des bancs)</w:t>
      </w:r>
    </w:p>
    <w:p w14:paraId="3F7F160A" w14:textId="6B99C99F"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o Des zones herbeuses qui permettent éventuelle d’improviser un terrain de foot</w:t>
      </w:r>
      <w:r w:rsidR="007A389D">
        <w:rPr>
          <w:rFonts w:eastAsiaTheme="minorHAnsi"/>
          <w:i/>
          <w:iCs/>
          <w:color w:val="000000"/>
          <w:szCs w:val="24"/>
          <w:lang w:eastAsia="en-US"/>
        </w:rPr>
        <w:t xml:space="preserve"> </w:t>
      </w:r>
      <w:r w:rsidRPr="00EF4209">
        <w:rPr>
          <w:rFonts w:eastAsiaTheme="minorHAnsi"/>
          <w:i/>
          <w:iCs/>
          <w:color w:val="000000"/>
          <w:szCs w:val="24"/>
          <w:lang w:eastAsia="en-US"/>
        </w:rPr>
        <w:t>ou de placer un chapiteau par exemple.</w:t>
      </w:r>
    </w:p>
    <w:p w14:paraId="566C2B2D" w14:textId="58122AD6"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o Les espaces verts qui servent de noues d’infiltration pour les cheminements</w:t>
      </w:r>
      <w:r w:rsidR="007A389D">
        <w:rPr>
          <w:rFonts w:eastAsiaTheme="minorHAnsi"/>
          <w:i/>
          <w:iCs/>
          <w:color w:val="000000"/>
          <w:szCs w:val="24"/>
          <w:lang w:eastAsia="en-US"/>
        </w:rPr>
        <w:t xml:space="preserve"> </w:t>
      </w:r>
      <w:r w:rsidRPr="00EF4209">
        <w:rPr>
          <w:rFonts w:eastAsiaTheme="minorHAnsi"/>
          <w:i/>
          <w:iCs/>
          <w:color w:val="000000"/>
          <w:szCs w:val="24"/>
          <w:lang w:eastAsia="en-US"/>
        </w:rPr>
        <w:t>ont été repris dans la nouvelle voirie communale. Les espaces verts qui ne</w:t>
      </w:r>
      <w:r w:rsidR="007A389D">
        <w:rPr>
          <w:rFonts w:eastAsiaTheme="minorHAnsi"/>
          <w:i/>
          <w:iCs/>
          <w:color w:val="000000"/>
          <w:szCs w:val="24"/>
          <w:lang w:eastAsia="en-US"/>
        </w:rPr>
        <w:t xml:space="preserve"> </w:t>
      </w:r>
      <w:r w:rsidRPr="00EF4209">
        <w:rPr>
          <w:rFonts w:eastAsiaTheme="minorHAnsi"/>
          <w:i/>
          <w:iCs/>
          <w:color w:val="000000"/>
          <w:szCs w:val="24"/>
          <w:lang w:eastAsia="en-US"/>
        </w:rPr>
        <w:t>sont pas des dépendances nécessaires à la conservation de la voirie n’ont</w:t>
      </w:r>
      <w:r w:rsidR="007A389D">
        <w:rPr>
          <w:rFonts w:eastAsiaTheme="minorHAnsi"/>
          <w:i/>
          <w:iCs/>
          <w:color w:val="000000"/>
          <w:szCs w:val="24"/>
          <w:lang w:eastAsia="en-US"/>
        </w:rPr>
        <w:t xml:space="preserve"> </w:t>
      </w:r>
      <w:r w:rsidRPr="00EF4209">
        <w:rPr>
          <w:rFonts w:eastAsiaTheme="minorHAnsi"/>
          <w:i/>
          <w:iCs/>
          <w:color w:val="000000"/>
          <w:szCs w:val="24"/>
          <w:lang w:eastAsia="en-US"/>
        </w:rPr>
        <w:t>pas été intégrés dans la nouvelle voirie communale.</w:t>
      </w:r>
    </w:p>
    <w:p w14:paraId="1C7CD890" w14:textId="134D1630"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Les cheminements de cette place sont prévus en pavés beige afin de bien distinguer</w:t>
      </w:r>
      <w:r w:rsidR="007A389D">
        <w:rPr>
          <w:rFonts w:eastAsiaTheme="minorHAnsi"/>
          <w:i/>
          <w:iCs/>
          <w:color w:val="000000"/>
          <w:szCs w:val="24"/>
          <w:lang w:eastAsia="en-US"/>
        </w:rPr>
        <w:t xml:space="preserve"> </w:t>
      </w:r>
      <w:r w:rsidRPr="00EF4209">
        <w:rPr>
          <w:rFonts w:eastAsiaTheme="minorHAnsi"/>
          <w:i/>
          <w:iCs/>
          <w:color w:val="000000"/>
          <w:szCs w:val="24"/>
          <w:lang w:eastAsia="en-US"/>
        </w:rPr>
        <w:t>cette zone comme une zone différente, uniquement dédiée aux modes doux de</w:t>
      </w:r>
      <w:r w:rsidR="007A389D">
        <w:rPr>
          <w:rFonts w:eastAsiaTheme="minorHAnsi"/>
          <w:i/>
          <w:iCs/>
          <w:color w:val="000000"/>
          <w:szCs w:val="24"/>
          <w:lang w:eastAsia="en-US"/>
        </w:rPr>
        <w:t xml:space="preserve"> </w:t>
      </w:r>
      <w:r w:rsidRPr="00EF4209">
        <w:rPr>
          <w:rFonts w:eastAsiaTheme="minorHAnsi"/>
          <w:i/>
          <w:iCs/>
          <w:color w:val="000000"/>
          <w:szCs w:val="24"/>
          <w:lang w:eastAsia="en-US"/>
        </w:rPr>
        <w:t>déplacement.</w:t>
      </w:r>
    </w:p>
    <w:p w14:paraId="3F10D545" w14:textId="601CFBA5"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En plus de ces aménagements de voirie, des poubelles sont prévues pour assurer la</w:t>
      </w:r>
      <w:r w:rsidR="007A389D">
        <w:rPr>
          <w:rFonts w:eastAsiaTheme="minorHAnsi"/>
          <w:i/>
          <w:iCs/>
          <w:color w:val="000000"/>
          <w:szCs w:val="24"/>
          <w:lang w:eastAsia="en-US"/>
        </w:rPr>
        <w:t xml:space="preserve"> </w:t>
      </w:r>
      <w:r w:rsidRPr="00EF4209">
        <w:rPr>
          <w:rFonts w:eastAsiaTheme="minorHAnsi"/>
          <w:i/>
          <w:iCs/>
          <w:color w:val="000000"/>
          <w:szCs w:val="24"/>
          <w:lang w:eastAsia="en-US"/>
        </w:rPr>
        <w:t>salubrité et la propreté des espaces publics.</w:t>
      </w:r>
    </w:p>
    <w:p w14:paraId="61558009" w14:textId="2B9CE7B6"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Des noues aménagées dans les espaces verts situés à proximité immédiate des voiries (et</w:t>
      </w:r>
      <w:r w:rsidR="007A389D">
        <w:rPr>
          <w:rFonts w:eastAsiaTheme="minorHAnsi"/>
          <w:i/>
          <w:iCs/>
          <w:color w:val="000000"/>
          <w:szCs w:val="24"/>
          <w:lang w:eastAsia="en-US"/>
        </w:rPr>
        <w:t xml:space="preserve"> </w:t>
      </w:r>
      <w:r w:rsidRPr="00EF4209">
        <w:rPr>
          <w:rFonts w:eastAsiaTheme="minorHAnsi"/>
          <w:i/>
          <w:iCs/>
          <w:color w:val="000000"/>
          <w:szCs w:val="24"/>
          <w:lang w:eastAsia="en-US"/>
        </w:rPr>
        <w:t>des parkings) servent à récolter et à infiltrer l’ensemble des pluies qui tombent sur les</w:t>
      </w:r>
      <w:r w:rsidR="007A389D">
        <w:rPr>
          <w:rFonts w:eastAsiaTheme="minorHAnsi"/>
          <w:i/>
          <w:iCs/>
          <w:color w:val="000000"/>
          <w:szCs w:val="24"/>
          <w:lang w:eastAsia="en-US"/>
        </w:rPr>
        <w:t xml:space="preserve"> </w:t>
      </w:r>
      <w:r w:rsidRPr="00EF4209">
        <w:rPr>
          <w:rFonts w:eastAsiaTheme="minorHAnsi"/>
          <w:i/>
          <w:iCs/>
          <w:color w:val="000000"/>
          <w:szCs w:val="24"/>
          <w:lang w:eastAsia="en-US"/>
        </w:rPr>
        <w:t>espaces de voirie imperméabilisés : elles sont des dépendances nécessaires à la</w:t>
      </w:r>
      <w:r w:rsidR="007A389D">
        <w:rPr>
          <w:rFonts w:eastAsiaTheme="minorHAnsi"/>
          <w:i/>
          <w:iCs/>
          <w:color w:val="000000"/>
          <w:szCs w:val="24"/>
          <w:lang w:eastAsia="en-US"/>
        </w:rPr>
        <w:t xml:space="preserve"> </w:t>
      </w:r>
      <w:r w:rsidRPr="00EF4209">
        <w:rPr>
          <w:rFonts w:eastAsiaTheme="minorHAnsi"/>
          <w:i/>
          <w:iCs/>
          <w:color w:val="000000"/>
          <w:szCs w:val="24"/>
          <w:lang w:eastAsia="en-US"/>
        </w:rPr>
        <w:t>conservation de la voirie et font donc partie de celle-ci. Les voiries projetées sont en outre</w:t>
      </w:r>
      <w:r w:rsidR="007A389D">
        <w:rPr>
          <w:rFonts w:eastAsiaTheme="minorHAnsi"/>
          <w:i/>
          <w:iCs/>
          <w:color w:val="000000"/>
          <w:szCs w:val="24"/>
          <w:lang w:eastAsia="en-US"/>
        </w:rPr>
        <w:t xml:space="preserve"> </w:t>
      </w:r>
      <w:r w:rsidRPr="00EF4209">
        <w:rPr>
          <w:rFonts w:eastAsiaTheme="minorHAnsi"/>
          <w:i/>
          <w:iCs/>
          <w:color w:val="000000"/>
          <w:szCs w:val="24"/>
          <w:lang w:eastAsia="en-US"/>
        </w:rPr>
        <w:t>conçues pour qu’elles soient aisées à entretenir. Ces éléments rencontrent l’objectif de</w:t>
      </w:r>
      <w:r w:rsidR="007A389D">
        <w:rPr>
          <w:rFonts w:eastAsiaTheme="minorHAnsi"/>
          <w:i/>
          <w:iCs/>
          <w:color w:val="000000"/>
          <w:szCs w:val="24"/>
          <w:lang w:eastAsia="en-US"/>
        </w:rPr>
        <w:t xml:space="preserve"> </w:t>
      </w:r>
      <w:r w:rsidRPr="00EF4209">
        <w:rPr>
          <w:rFonts w:eastAsiaTheme="minorHAnsi"/>
          <w:i/>
          <w:iCs/>
          <w:color w:val="000000"/>
          <w:szCs w:val="24"/>
          <w:lang w:eastAsia="en-US"/>
        </w:rPr>
        <w:t>préservation de l'intégrité et de la viabilité des voiries consacré par ledit décret.</w:t>
      </w:r>
    </w:p>
    <w:p w14:paraId="152375B7" w14:textId="1B8BEA89"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L’ensemble des cheminements participe de façon active à rendre ce projet novateur,</w:t>
      </w:r>
      <w:r w:rsidR="007A389D">
        <w:rPr>
          <w:rFonts w:eastAsiaTheme="minorHAnsi"/>
          <w:i/>
          <w:iCs/>
          <w:color w:val="000000"/>
          <w:szCs w:val="24"/>
          <w:lang w:eastAsia="en-US"/>
        </w:rPr>
        <w:t xml:space="preserve"> </w:t>
      </w:r>
      <w:r w:rsidRPr="00EF4209">
        <w:rPr>
          <w:rFonts w:eastAsiaTheme="minorHAnsi"/>
          <w:i/>
          <w:iCs/>
          <w:color w:val="000000"/>
          <w:szCs w:val="24"/>
          <w:lang w:eastAsia="en-US"/>
        </w:rPr>
        <w:t>agréable, convivial aussi bien pour les futurs habitants du projet que pour les habitants déjà</w:t>
      </w:r>
      <w:r w:rsidR="007A389D">
        <w:rPr>
          <w:rFonts w:eastAsiaTheme="minorHAnsi"/>
          <w:i/>
          <w:iCs/>
          <w:color w:val="000000"/>
          <w:szCs w:val="24"/>
          <w:lang w:eastAsia="en-US"/>
        </w:rPr>
        <w:t xml:space="preserve"> </w:t>
      </w:r>
      <w:r w:rsidRPr="00EF4209">
        <w:rPr>
          <w:rFonts w:eastAsiaTheme="minorHAnsi"/>
          <w:i/>
          <w:iCs/>
          <w:color w:val="000000"/>
          <w:szCs w:val="24"/>
          <w:lang w:eastAsia="en-US"/>
        </w:rPr>
        <w:t>présents dans les quartiers existants.</w:t>
      </w:r>
    </w:p>
    <w:p w14:paraId="72FA8428" w14:textId="4F73A721"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Le quartier est aménagé selon le principe « STOP » qui opère une hiérarchisation entre les</w:t>
      </w:r>
      <w:r w:rsidR="007A389D">
        <w:rPr>
          <w:rFonts w:eastAsiaTheme="minorHAnsi"/>
          <w:i/>
          <w:iCs/>
          <w:color w:val="000000"/>
          <w:szCs w:val="24"/>
          <w:lang w:eastAsia="en-US"/>
        </w:rPr>
        <w:t xml:space="preserve"> </w:t>
      </w:r>
      <w:r w:rsidRPr="00EF4209">
        <w:rPr>
          <w:rFonts w:eastAsiaTheme="minorHAnsi"/>
          <w:i/>
          <w:iCs/>
          <w:color w:val="000000"/>
          <w:szCs w:val="24"/>
          <w:lang w:eastAsia="en-US"/>
        </w:rPr>
        <w:t>différents modes de déplacements. Le moyen de transport privé (la voiture) est relégué au</w:t>
      </w:r>
      <w:r w:rsidR="007A389D">
        <w:rPr>
          <w:rFonts w:eastAsiaTheme="minorHAnsi"/>
          <w:i/>
          <w:iCs/>
          <w:color w:val="000000"/>
          <w:szCs w:val="24"/>
          <w:lang w:eastAsia="en-US"/>
        </w:rPr>
        <w:t xml:space="preserve"> </w:t>
      </w:r>
      <w:r w:rsidRPr="00EF4209">
        <w:rPr>
          <w:rFonts w:eastAsiaTheme="minorHAnsi"/>
          <w:i/>
          <w:iCs/>
          <w:color w:val="000000"/>
          <w:szCs w:val="24"/>
          <w:lang w:eastAsia="en-US"/>
        </w:rPr>
        <w:t>second plan, après la marche, le vélo (et les transports en commun). C’est pourquoi il est</w:t>
      </w:r>
      <w:r w:rsidR="007A389D">
        <w:rPr>
          <w:rFonts w:eastAsiaTheme="minorHAnsi"/>
          <w:i/>
          <w:iCs/>
          <w:color w:val="000000"/>
          <w:szCs w:val="24"/>
          <w:lang w:eastAsia="en-US"/>
        </w:rPr>
        <w:t xml:space="preserve"> </w:t>
      </w:r>
      <w:r w:rsidRPr="00EF4209">
        <w:rPr>
          <w:rFonts w:eastAsiaTheme="minorHAnsi"/>
          <w:i/>
          <w:iCs/>
          <w:color w:val="000000"/>
          <w:szCs w:val="24"/>
          <w:lang w:eastAsia="en-US"/>
        </w:rPr>
        <w:t>essentiel que l’ensemble des espaces décrits soient rétrocédé au domaine public. Le projet</w:t>
      </w:r>
      <w:r w:rsidR="007A389D">
        <w:rPr>
          <w:rFonts w:eastAsiaTheme="minorHAnsi"/>
          <w:i/>
          <w:iCs/>
          <w:color w:val="000000"/>
          <w:szCs w:val="24"/>
          <w:lang w:eastAsia="en-US"/>
        </w:rPr>
        <w:t xml:space="preserve"> </w:t>
      </w:r>
      <w:r w:rsidRPr="00EF4209">
        <w:rPr>
          <w:rFonts w:eastAsiaTheme="minorHAnsi"/>
          <w:i/>
          <w:iCs/>
          <w:color w:val="000000"/>
          <w:szCs w:val="24"/>
          <w:lang w:eastAsia="en-US"/>
        </w:rPr>
        <w:t>permettra de créer un maillage cyclo-piéton dense qui pourra être prolongé vers les terrains</w:t>
      </w:r>
      <w:r w:rsidR="007A389D">
        <w:rPr>
          <w:rFonts w:eastAsiaTheme="minorHAnsi"/>
          <w:i/>
          <w:iCs/>
          <w:color w:val="000000"/>
          <w:szCs w:val="24"/>
          <w:lang w:eastAsia="en-US"/>
        </w:rPr>
        <w:t xml:space="preserve"> </w:t>
      </w:r>
      <w:r w:rsidRPr="00EF4209">
        <w:rPr>
          <w:rFonts w:eastAsiaTheme="minorHAnsi"/>
          <w:i/>
          <w:iCs/>
          <w:color w:val="000000"/>
          <w:szCs w:val="24"/>
          <w:lang w:eastAsia="en-US"/>
        </w:rPr>
        <w:t>voisins. Le nouvel espace public projeté pourra être approprié par les futurs occupants du</w:t>
      </w:r>
      <w:r w:rsidR="007A389D">
        <w:rPr>
          <w:rFonts w:eastAsiaTheme="minorHAnsi"/>
          <w:i/>
          <w:iCs/>
          <w:color w:val="000000"/>
          <w:szCs w:val="24"/>
          <w:lang w:eastAsia="en-US"/>
        </w:rPr>
        <w:t xml:space="preserve"> </w:t>
      </w:r>
      <w:r w:rsidRPr="00EF4209">
        <w:rPr>
          <w:rFonts w:eastAsiaTheme="minorHAnsi"/>
          <w:i/>
          <w:iCs/>
          <w:color w:val="000000"/>
          <w:szCs w:val="24"/>
          <w:lang w:eastAsia="en-US"/>
        </w:rPr>
        <w:t>quartier mais aussi par les habitants déjà présents à proximité. Le projet permet un contrôle</w:t>
      </w:r>
      <w:r w:rsidR="007A389D">
        <w:rPr>
          <w:rFonts w:eastAsiaTheme="minorHAnsi"/>
          <w:i/>
          <w:iCs/>
          <w:color w:val="000000"/>
          <w:szCs w:val="24"/>
          <w:lang w:eastAsia="en-US"/>
        </w:rPr>
        <w:t xml:space="preserve"> </w:t>
      </w:r>
      <w:r w:rsidRPr="00EF4209">
        <w:rPr>
          <w:rFonts w:eastAsiaTheme="minorHAnsi"/>
          <w:i/>
          <w:iCs/>
          <w:color w:val="000000"/>
          <w:szCs w:val="24"/>
          <w:lang w:eastAsia="en-US"/>
        </w:rPr>
        <w:t>social de ces espaces et de créer une dynamique de quartier. Les voiries projetées sont</w:t>
      </w:r>
      <w:r w:rsidR="007A389D">
        <w:rPr>
          <w:rFonts w:eastAsiaTheme="minorHAnsi"/>
          <w:i/>
          <w:iCs/>
          <w:color w:val="000000"/>
          <w:szCs w:val="24"/>
          <w:lang w:eastAsia="en-US"/>
        </w:rPr>
        <w:t xml:space="preserve"> </w:t>
      </w:r>
      <w:r w:rsidRPr="00EF4209">
        <w:rPr>
          <w:rFonts w:eastAsiaTheme="minorHAnsi"/>
          <w:i/>
          <w:iCs/>
          <w:color w:val="000000"/>
          <w:szCs w:val="24"/>
          <w:lang w:eastAsia="en-US"/>
        </w:rPr>
        <w:t>complémentaires aux autres fonctions que sont notamment l’habitat et l’école à proximité.</w:t>
      </w:r>
    </w:p>
    <w:p w14:paraId="770BBD82" w14:textId="74EF3161"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Ces différents éléments tendent à assurer, à améliorer et à faciliter les cheminements des</w:t>
      </w:r>
      <w:r w:rsidR="007A389D">
        <w:rPr>
          <w:rFonts w:eastAsiaTheme="minorHAnsi"/>
          <w:i/>
          <w:iCs/>
          <w:color w:val="000000"/>
          <w:szCs w:val="24"/>
          <w:lang w:eastAsia="en-US"/>
        </w:rPr>
        <w:t xml:space="preserve"> </w:t>
      </w:r>
      <w:r w:rsidRPr="00EF4209">
        <w:rPr>
          <w:rFonts w:eastAsiaTheme="minorHAnsi"/>
          <w:i/>
          <w:iCs/>
          <w:color w:val="000000"/>
          <w:szCs w:val="24"/>
          <w:lang w:eastAsia="en-US"/>
        </w:rPr>
        <w:t>usagers faibles et à encourager l’utilisation des modes doux de communication.</w:t>
      </w:r>
    </w:p>
    <w:p w14:paraId="6DEF4180" w14:textId="7E7DB53E"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Notons enfin qu’il existe 2 chemins repris à l’Atlas des voiries vicinales de 1841 qui bordent</w:t>
      </w:r>
      <w:r w:rsidR="007A389D">
        <w:rPr>
          <w:rFonts w:eastAsiaTheme="minorHAnsi"/>
          <w:i/>
          <w:iCs/>
          <w:color w:val="000000"/>
          <w:szCs w:val="24"/>
          <w:lang w:eastAsia="en-US"/>
        </w:rPr>
        <w:t xml:space="preserve"> </w:t>
      </w:r>
      <w:r w:rsidRPr="00EF4209">
        <w:rPr>
          <w:rFonts w:eastAsiaTheme="minorHAnsi"/>
          <w:i/>
          <w:iCs/>
          <w:color w:val="000000"/>
          <w:szCs w:val="24"/>
          <w:lang w:eastAsia="en-US"/>
        </w:rPr>
        <w:t>et traversent actuellement le projet :</w:t>
      </w:r>
    </w:p>
    <w:p w14:paraId="2ED4321A" w14:textId="6B32D4A8"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 Le sentier vicinal n°88 relie la rue du Centre à la rue d’Outrechamps. Il est bien</w:t>
      </w:r>
      <w:r w:rsidR="007A389D">
        <w:rPr>
          <w:rFonts w:eastAsiaTheme="minorHAnsi"/>
          <w:i/>
          <w:iCs/>
          <w:color w:val="000000"/>
          <w:szCs w:val="24"/>
          <w:lang w:eastAsia="en-US"/>
        </w:rPr>
        <w:t xml:space="preserve"> </w:t>
      </w:r>
      <w:r w:rsidRPr="00EF4209">
        <w:rPr>
          <w:rFonts w:eastAsiaTheme="minorHAnsi"/>
          <w:i/>
          <w:iCs/>
          <w:color w:val="000000"/>
          <w:szCs w:val="24"/>
          <w:lang w:eastAsia="en-US"/>
        </w:rPr>
        <w:t>entendu conservé. Il longe le projet au sud-ouest de celui-ci.</w:t>
      </w:r>
    </w:p>
    <w:p w14:paraId="41F7E937" w14:textId="7C62CF1A"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 Le sentier vicinal n°72 dit « Sentier des Blés » qui relie la rue des Hagnas à la rue</w:t>
      </w:r>
      <w:r w:rsidR="007A389D">
        <w:rPr>
          <w:rFonts w:eastAsiaTheme="minorHAnsi"/>
          <w:i/>
          <w:iCs/>
          <w:color w:val="000000"/>
          <w:szCs w:val="24"/>
          <w:lang w:eastAsia="en-US"/>
        </w:rPr>
        <w:t xml:space="preserve"> </w:t>
      </w:r>
      <w:r w:rsidRPr="00EF4209">
        <w:rPr>
          <w:rFonts w:eastAsiaTheme="minorHAnsi"/>
          <w:i/>
          <w:iCs/>
          <w:color w:val="000000"/>
          <w:szCs w:val="24"/>
          <w:lang w:eastAsia="en-US"/>
        </w:rPr>
        <w:t>Solovaz. Il est également conservé et la portion qui traverse le projet est aménagée</w:t>
      </w:r>
      <w:r w:rsidR="007A389D">
        <w:rPr>
          <w:rFonts w:eastAsiaTheme="minorHAnsi"/>
          <w:i/>
          <w:iCs/>
          <w:color w:val="000000"/>
          <w:szCs w:val="24"/>
          <w:lang w:eastAsia="en-US"/>
        </w:rPr>
        <w:t xml:space="preserve"> </w:t>
      </w:r>
      <w:r w:rsidRPr="00EF4209">
        <w:rPr>
          <w:rFonts w:eastAsiaTheme="minorHAnsi"/>
          <w:i/>
          <w:iCs/>
          <w:color w:val="000000"/>
          <w:szCs w:val="24"/>
          <w:lang w:eastAsia="en-US"/>
        </w:rPr>
        <w:t>avec l’ensemble du projet. Au droit du projet, ce sentier est élargi afin que l’ensemble</w:t>
      </w:r>
      <w:r w:rsidR="007A389D">
        <w:rPr>
          <w:rFonts w:eastAsiaTheme="minorHAnsi"/>
          <w:i/>
          <w:iCs/>
          <w:color w:val="000000"/>
          <w:szCs w:val="24"/>
          <w:lang w:eastAsia="en-US"/>
        </w:rPr>
        <w:t xml:space="preserve"> </w:t>
      </w:r>
      <w:r w:rsidRPr="00EF4209">
        <w:rPr>
          <w:rFonts w:eastAsiaTheme="minorHAnsi"/>
          <w:i/>
          <w:iCs/>
          <w:color w:val="000000"/>
          <w:szCs w:val="24"/>
          <w:lang w:eastAsia="en-US"/>
        </w:rPr>
        <w:t>de la zone aménagée soit repris dans la future voirie communale (la partie centrale</w:t>
      </w:r>
      <w:r w:rsidR="007A389D">
        <w:rPr>
          <w:rFonts w:eastAsiaTheme="minorHAnsi"/>
          <w:i/>
          <w:iCs/>
          <w:color w:val="000000"/>
          <w:szCs w:val="24"/>
          <w:lang w:eastAsia="en-US"/>
        </w:rPr>
        <w:t xml:space="preserve"> </w:t>
      </w:r>
      <w:r w:rsidRPr="00EF4209">
        <w:rPr>
          <w:rFonts w:eastAsiaTheme="minorHAnsi"/>
          <w:i/>
          <w:iCs/>
          <w:color w:val="000000"/>
          <w:szCs w:val="24"/>
          <w:lang w:eastAsia="en-US"/>
        </w:rPr>
        <w:t>faisant déjà partie de la voirie communale).</w:t>
      </w:r>
    </w:p>
    <w:p w14:paraId="3CAB58CE" w14:textId="7E610FFA"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La conservation de ces cheminements contribue aussi au maillage du réseau viaire</w:t>
      </w:r>
      <w:r w:rsidR="007A389D">
        <w:rPr>
          <w:rFonts w:eastAsiaTheme="minorHAnsi"/>
          <w:i/>
          <w:iCs/>
          <w:color w:val="000000"/>
          <w:szCs w:val="24"/>
          <w:lang w:eastAsia="en-US"/>
        </w:rPr>
        <w:t xml:space="preserve"> </w:t>
      </w:r>
      <w:r w:rsidRPr="00EF4209">
        <w:rPr>
          <w:rFonts w:eastAsiaTheme="minorHAnsi"/>
          <w:i/>
          <w:iCs/>
          <w:color w:val="000000"/>
          <w:szCs w:val="24"/>
          <w:lang w:eastAsia="en-US"/>
        </w:rPr>
        <w:t>communal.</w:t>
      </w:r>
    </w:p>
    <w:p w14:paraId="43DE173E" w14:textId="20723DC9"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 xml:space="preserve">Le projet vient compléter ce maillage </w:t>
      </w:r>
      <w:r w:rsidR="007A389D" w:rsidRPr="00EF4209">
        <w:rPr>
          <w:rFonts w:eastAsiaTheme="minorHAnsi"/>
          <w:i/>
          <w:iCs/>
          <w:color w:val="000000"/>
          <w:szCs w:val="24"/>
          <w:lang w:eastAsia="en-US"/>
        </w:rPr>
        <w:t>préexistant</w:t>
      </w:r>
      <w:r w:rsidRPr="00EF4209">
        <w:rPr>
          <w:rFonts w:eastAsiaTheme="minorHAnsi"/>
          <w:i/>
          <w:iCs/>
          <w:color w:val="000000"/>
          <w:szCs w:val="24"/>
          <w:lang w:eastAsia="en-US"/>
        </w:rPr>
        <w:t xml:space="preserve"> et vient le renforcer comme le préconise le</w:t>
      </w:r>
      <w:r w:rsidR="007A389D">
        <w:rPr>
          <w:rFonts w:eastAsiaTheme="minorHAnsi"/>
          <w:i/>
          <w:iCs/>
          <w:color w:val="000000"/>
          <w:szCs w:val="24"/>
          <w:lang w:eastAsia="en-US"/>
        </w:rPr>
        <w:t xml:space="preserve"> </w:t>
      </w:r>
      <w:r w:rsidRPr="00EF4209">
        <w:rPr>
          <w:rFonts w:eastAsiaTheme="minorHAnsi"/>
          <w:i/>
          <w:iCs/>
          <w:color w:val="000000"/>
          <w:szCs w:val="24"/>
          <w:lang w:eastAsia="en-US"/>
        </w:rPr>
        <w:t>décret du 6 février 2014.</w:t>
      </w:r>
    </w:p>
    <w:p w14:paraId="3BB88A80" w14:textId="77777777" w:rsidR="007A389D" w:rsidRDefault="007A389D" w:rsidP="00EF4209">
      <w:pPr>
        <w:suppressAutoHyphens w:val="0"/>
        <w:autoSpaceDE w:val="0"/>
        <w:autoSpaceDN w:val="0"/>
        <w:adjustRightInd w:val="0"/>
        <w:rPr>
          <w:rFonts w:eastAsiaTheme="minorHAnsi"/>
          <w:i/>
          <w:iCs/>
          <w:color w:val="000000"/>
          <w:szCs w:val="24"/>
          <w:lang w:eastAsia="en-US"/>
        </w:rPr>
      </w:pPr>
    </w:p>
    <w:p w14:paraId="22D93B7B" w14:textId="761C6E18" w:rsidR="00EF4209" w:rsidRPr="00EF4209" w:rsidRDefault="00EF4209" w:rsidP="00EF4209">
      <w:pPr>
        <w:suppressAutoHyphens w:val="0"/>
        <w:autoSpaceDE w:val="0"/>
        <w:autoSpaceDN w:val="0"/>
        <w:adjustRightInd w:val="0"/>
        <w:rPr>
          <w:rFonts w:eastAsiaTheme="minorHAnsi"/>
          <w:i/>
          <w:iCs/>
          <w:color w:val="000000"/>
          <w:szCs w:val="24"/>
          <w:lang w:eastAsia="en-US"/>
        </w:rPr>
      </w:pPr>
      <w:r w:rsidRPr="00EF4209">
        <w:rPr>
          <w:rFonts w:eastAsiaTheme="minorHAnsi"/>
          <w:i/>
          <w:iCs/>
          <w:color w:val="000000"/>
          <w:szCs w:val="24"/>
          <w:lang w:eastAsia="en-US"/>
        </w:rPr>
        <w:t>Nous vous prions de croire, Madame, Monsieur, en l’assurance de notre considération</w:t>
      </w:r>
      <w:r w:rsidR="007A389D">
        <w:rPr>
          <w:rFonts w:eastAsiaTheme="minorHAnsi"/>
          <w:i/>
          <w:iCs/>
          <w:color w:val="000000"/>
          <w:szCs w:val="24"/>
          <w:lang w:eastAsia="en-US"/>
        </w:rPr>
        <w:t xml:space="preserve"> </w:t>
      </w:r>
      <w:r w:rsidRPr="00EF4209">
        <w:rPr>
          <w:rFonts w:eastAsiaTheme="minorHAnsi"/>
          <w:i/>
          <w:iCs/>
          <w:color w:val="000000"/>
          <w:szCs w:val="24"/>
          <w:lang w:eastAsia="en-US"/>
        </w:rPr>
        <w:t>distinguée.</w:t>
      </w:r>
    </w:p>
    <w:p w14:paraId="4F1A989F" w14:textId="77777777" w:rsidR="007A389D" w:rsidRDefault="007A389D" w:rsidP="00EF4209">
      <w:pPr>
        <w:spacing w:after="240"/>
        <w:rPr>
          <w:rFonts w:eastAsiaTheme="minorHAnsi"/>
          <w:i/>
          <w:iCs/>
          <w:color w:val="000000"/>
          <w:szCs w:val="24"/>
          <w:lang w:eastAsia="en-US"/>
        </w:rPr>
      </w:pPr>
    </w:p>
    <w:p w14:paraId="2823CF2C" w14:textId="31A62D0A" w:rsidR="00EF4209" w:rsidRPr="00EF4209" w:rsidRDefault="00EF4209" w:rsidP="00EF4209">
      <w:pPr>
        <w:spacing w:after="240"/>
        <w:rPr>
          <w:i/>
          <w:iCs/>
          <w:szCs w:val="24"/>
          <w:u w:val="single"/>
        </w:rPr>
      </w:pPr>
      <w:r w:rsidRPr="00EF4209">
        <w:rPr>
          <w:rFonts w:eastAsiaTheme="minorHAnsi"/>
          <w:i/>
          <w:iCs/>
          <w:color w:val="000000"/>
          <w:szCs w:val="24"/>
          <w:lang w:eastAsia="en-US"/>
        </w:rPr>
        <w:lastRenderedPageBreak/>
        <w:t>Laurent KESSLER ».</w:t>
      </w:r>
    </w:p>
    <w:p w14:paraId="095C218F" w14:textId="3986562B" w:rsidR="00E64EE6" w:rsidRDefault="007A389D" w:rsidP="00E64EE6">
      <w:pPr>
        <w:suppressAutoHyphens w:val="0"/>
        <w:autoSpaceDE w:val="0"/>
        <w:autoSpaceDN w:val="0"/>
        <w:adjustRightInd w:val="0"/>
        <w:rPr>
          <w:rFonts w:eastAsiaTheme="minorHAnsi"/>
          <w:color w:val="000000"/>
          <w:szCs w:val="24"/>
          <w:lang w:eastAsia="en-US"/>
        </w:rPr>
      </w:pPr>
      <w:r w:rsidRPr="007A389D">
        <w:rPr>
          <w:rFonts w:eastAsiaTheme="minorHAnsi"/>
          <w:color w:val="000000"/>
          <w:szCs w:val="24"/>
          <w:u w:val="single"/>
          <w:lang w:eastAsia="en-US"/>
        </w:rPr>
        <w:t xml:space="preserve">Madame </w:t>
      </w:r>
      <w:r w:rsidR="009B5957" w:rsidRPr="007A389D">
        <w:rPr>
          <w:rFonts w:eastAsiaTheme="minorHAnsi"/>
          <w:color w:val="000000"/>
          <w:szCs w:val="24"/>
          <w:u w:val="single"/>
          <w:lang w:eastAsia="en-US"/>
        </w:rPr>
        <w:t>HAIDON</w:t>
      </w:r>
      <w:r w:rsidR="009B5957">
        <w:rPr>
          <w:rFonts w:eastAsiaTheme="minorHAnsi"/>
          <w:color w:val="000000"/>
          <w:szCs w:val="24"/>
          <w:lang w:eastAsia="en-US"/>
        </w:rPr>
        <w:t>,</w:t>
      </w:r>
      <w:r>
        <w:rPr>
          <w:rFonts w:eastAsiaTheme="minorHAnsi"/>
          <w:color w:val="000000"/>
          <w:szCs w:val="24"/>
          <w:lang w:eastAsia="en-US"/>
        </w:rPr>
        <w:t xml:space="preserve"> a</w:t>
      </w:r>
      <w:r w:rsidR="00E64EE6" w:rsidRPr="00E64EE6">
        <w:rPr>
          <w:rFonts w:eastAsiaTheme="minorHAnsi"/>
          <w:color w:val="000000"/>
          <w:szCs w:val="24"/>
          <w:lang w:eastAsia="en-US"/>
        </w:rPr>
        <w:t xml:space="preserve">vant d’aborder plus précisément le sujet de la création des voiries et de </w:t>
      </w:r>
      <w:r w:rsidRPr="00E64EE6">
        <w:rPr>
          <w:rFonts w:eastAsiaTheme="minorHAnsi"/>
          <w:color w:val="000000"/>
          <w:szCs w:val="24"/>
          <w:lang w:eastAsia="en-US"/>
        </w:rPr>
        <w:t>desserte,</w:t>
      </w:r>
      <w:r>
        <w:rPr>
          <w:rFonts w:eastAsiaTheme="minorHAnsi"/>
          <w:color w:val="000000"/>
          <w:szCs w:val="24"/>
          <w:lang w:eastAsia="en-US"/>
        </w:rPr>
        <w:t xml:space="preserve"> demande si on pourrait</w:t>
      </w:r>
      <w:r w:rsidR="00E64EE6" w:rsidRPr="00E64EE6">
        <w:rPr>
          <w:rFonts w:eastAsiaTheme="minorHAnsi"/>
          <w:color w:val="000000"/>
          <w:szCs w:val="24"/>
          <w:lang w:eastAsia="en-US"/>
        </w:rPr>
        <w:t xml:space="preserve"> </w:t>
      </w:r>
      <w:r>
        <w:rPr>
          <w:rFonts w:eastAsiaTheme="minorHAnsi"/>
          <w:color w:val="000000"/>
          <w:szCs w:val="24"/>
          <w:lang w:eastAsia="en-US"/>
        </w:rPr>
        <w:t>leur</w:t>
      </w:r>
      <w:r w:rsidR="00E64EE6" w:rsidRPr="00E64EE6">
        <w:rPr>
          <w:rFonts w:eastAsiaTheme="minorHAnsi"/>
          <w:color w:val="000000"/>
          <w:szCs w:val="24"/>
          <w:lang w:eastAsia="en-US"/>
        </w:rPr>
        <w:t xml:space="preserve"> dire si </w:t>
      </w:r>
      <w:r>
        <w:rPr>
          <w:rFonts w:eastAsiaTheme="minorHAnsi"/>
          <w:color w:val="000000"/>
          <w:szCs w:val="24"/>
          <w:lang w:eastAsia="en-US"/>
        </w:rPr>
        <w:t>le Collège a</w:t>
      </w:r>
      <w:r w:rsidR="00E64EE6" w:rsidRPr="00E64EE6">
        <w:rPr>
          <w:rFonts w:eastAsiaTheme="minorHAnsi"/>
          <w:color w:val="000000"/>
          <w:szCs w:val="24"/>
          <w:lang w:eastAsia="en-US"/>
        </w:rPr>
        <w:t xml:space="preserve"> reçu un retour du SPW </w:t>
      </w:r>
      <w:r w:rsidR="009B5957">
        <w:rPr>
          <w:rFonts w:eastAsiaTheme="minorHAnsi"/>
          <w:color w:val="000000"/>
          <w:szCs w:val="24"/>
          <w:lang w:eastAsia="en-US"/>
        </w:rPr>
        <w:t>(</w:t>
      </w:r>
      <w:r w:rsidR="00E64EE6" w:rsidRPr="00E64EE6">
        <w:rPr>
          <w:rFonts w:eastAsiaTheme="minorHAnsi"/>
          <w:color w:val="000000"/>
          <w:szCs w:val="24"/>
          <w:lang w:eastAsia="en-US"/>
        </w:rPr>
        <w:t>aménagement local du territoire et de l’urbanisme) concernant le Schéma de développement Communal (dossier transmis le 03/02/2025)</w:t>
      </w:r>
      <w:r>
        <w:rPr>
          <w:rFonts w:eastAsiaTheme="minorHAnsi"/>
          <w:color w:val="000000"/>
          <w:szCs w:val="24"/>
          <w:lang w:eastAsia="en-US"/>
        </w:rPr>
        <w:t>, car h</w:t>
      </w:r>
      <w:r w:rsidR="00E64EE6" w:rsidRPr="00E64EE6">
        <w:rPr>
          <w:rFonts w:eastAsiaTheme="minorHAnsi"/>
          <w:color w:val="000000"/>
          <w:szCs w:val="24"/>
          <w:lang w:eastAsia="en-US"/>
        </w:rPr>
        <w:t xml:space="preserve">ier, (26/02/2025) ce n’était pas le cas. </w:t>
      </w:r>
    </w:p>
    <w:p w14:paraId="4C99CF50" w14:textId="77777777" w:rsidR="009B5957" w:rsidRDefault="009B5957" w:rsidP="00E64EE6">
      <w:pPr>
        <w:suppressAutoHyphens w:val="0"/>
        <w:autoSpaceDE w:val="0"/>
        <w:autoSpaceDN w:val="0"/>
        <w:adjustRightInd w:val="0"/>
        <w:rPr>
          <w:rFonts w:eastAsiaTheme="minorHAnsi"/>
          <w:color w:val="000000"/>
          <w:szCs w:val="24"/>
          <w:lang w:eastAsia="en-US"/>
        </w:rPr>
      </w:pPr>
    </w:p>
    <w:p w14:paraId="6158DF73" w14:textId="67EC4720" w:rsidR="009B5957" w:rsidRDefault="009B5957" w:rsidP="009B5957">
      <w:pPr>
        <w:suppressAutoHyphens w:val="0"/>
        <w:autoSpaceDE w:val="0"/>
        <w:autoSpaceDN w:val="0"/>
        <w:adjustRightInd w:val="0"/>
        <w:rPr>
          <w:rFonts w:eastAsiaTheme="minorHAnsi"/>
          <w:color w:val="000000"/>
          <w:szCs w:val="24"/>
          <w:lang w:eastAsia="en-US"/>
        </w:rPr>
      </w:pPr>
      <w:r w:rsidRPr="009B5957">
        <w:rPr>
          <w:rFonts w:eastAsiaTheme="minorHAnsi"/>
          <w:color w:val="000000"/>
          <w:szCs w:val="24"/>
          <w:u w:val="single"/>
          <w:lang w:eastAsia="en-US"/>
        </w:rPr>
        <w:t>Monsieur le Bourgmestre</w:t>
      </w:r>
      <w:r>
        <w:rPr>
          <w:rFonts w:eastAsiaTheme="minorHAnsi"/>
          <w:color w:val="000000"/>
          <w:szCs w:val="24"/>
          <w:lang w:eastAsia="en-US"/>
        </w:rPr>
        <w:t xml:space="preserve">, pour bien </w:t>
      </w:r>
      <w:r w:rsidRPr="009B5957">
        <w:rPr>
          <w:rFonts w:eastAsiaTheme="minorHAnsi"/>
          <w:color w:val="000000"/>
          <w:szCs w:val="24"/>
          <w:lang w:eastAsia="en-US"/>
        </w:rPr>
        <w:t>recadrer les choses</w:t>
      </w:r>
      <w:r>
        <w:rPr>
          <w:rFonts w:eastAsiaTheme="minorHAnsi"/>
          <w:color w:val="000000"/>
          <w:szCs w:val="24"/>
          <w:lang w:eastAsia="en-US"/>
        </w:rPr>
        <w:t>, rappelle</w:t>
      </w:r>
      <w:r w:rsidRPr="009B5957">
        <w:rPr>
          <w:rFonts w:eastAsiaTheme="minorHAnsi"/>
          <w:color w:val="000000"/>
          <w:szCs w:val="24"/>
          <w:lang w:eastAsia="en-US"/>
        </w:rPr>
        <w:t xml:space="preserve"> </w:t>
      </w:r>
      <w:r>
        <w:rPr>
          <w:rFonts w:eastAsiaTheme="minorHAnsi"/>
          <w:color w:val="000000"/>
          <w:szCs w:val="24"/>
          <w:lang w:eastAsia="en-US"/>
        </w:rPr>
        <w:t>avoir</w:t>
      </w:r>
      <w:r w:rsidRPr="009B5957">
        <w:rPr>
          <w:rFonts w:eastAsiaTheme="minorHAnsi"/>
          <w:color w:val="000000"/>
          <w:szCs w:val="24"/>
          <w:lang w:eastAsia="en-US"/>
        </w:rPr>
        <w:t xml:space="preserve"> demandé l'urgence pour le schéma de développement communal parce que, en 2025</w:t>
      </w:r>
      <w:r>
        <w:rPr>
          <w:rFonts w:eastAsiaTheme="minorHAnsi"/>
          <w:color w:val="000000"/>
          <w:szCs w:val="24"/>
          <w:lang w:eastAsia="en-US"/>
        </w:rPr>
        <w:t>, l</w:t>
      </w:r>
      <w:r w:rsidRPr="009B5957">
        <w:rPr>
          <w:rFonts w:eastAsiaTheme="minorHAnsi"/>
          <w:color w:val="000000"/>
          <w:szCs w:val="24"/>
          <w:lang w:eastAsia="en-US"/>
        </w:rPr>
        <w:t>e ministre en charge de ces matières</w:t>
      </w:r>
      <w:r>
        <w:rPr>
          <w:rFonts w:eastAsiaTheme="minorHAnsi"/>
          <w:color w:val="000000"/>
          <w:szCs w:val="24"/>
          <w:lang w:eastAsia="en-US"/>
        </w:rPr>
        <w:t>, d</w:t>
      </w:r>
      <w:r w:rsidRPr="009B5957">
        <w:rPr>
          <w:rFonts w:eastAsiaTheme="minorHAnsi"/>
          <w:color w:val="000000"/>
          <w:szCs w:val="24"/>
          <w:lang w:eastAsia="en-US"/>
        </w:rPr>
        <w:t>ev</w:t>
      </w:r>
      <w:r>
        <w:rPr>
          <w:rFonts w:eastAsiaTheme="minorHAnsi"/>
          <w:color w:val="000000"/>
          <w:szCs w:val="24"/>
          <w:lang w:eastAsia="en-US"/>
        </w:rPr>
        <w:t>r</w:t>
      </w:r>
      <w:r w:rsidRPr="009B5957">
        <w:rPr>
          <w:rFonts w:eastAsiaTheme="minorHAnsi"/>
          <w:color w:val="000000"/>
          <w:szCs w:val="24"/>
          <w:lang w:eastAsia="en-US"/>
        </w:rPr>
        <w:t xml:space="preserve">ait accepter 65 schémas de développement communal et donc </w:t>
      </w:r>
      <w:r>
        <w:rPr>
          <w:rFonts w:eastAsiaTheme="minorHAnsi"/>
          <w:color w:val="000000"/>
          <w:szCs w:val="24"/>
          <w:lang w:eastAsia="en-US"/>
        </w:rPr>
        <w:t>qu’</w:t>
      </w:r>
      <w:r w:rsidRPr="009B5957">
        <w:rPr>
          <w:rFonts w:eastAsiaTheme="minorHAnsi"/>
          <w:color w:val="000000"/>
          <w:szCs w:val="24"/>
          <w:lang w:eastAsia="en-US"/>
        </w:rPr>
        <w:t xml:space="preserve">il était urgent pour nous de réagir le plus vite possible, ce que le Conseil communal a autorisé de faire. </w:t>
      </w:r>
      <w:r>
        <w:rPr>
          <w:rFonts w:eastAsiaTheme="minorHAnsi"/>
          <w:color w:val="000000"/>
          <w:szCs w:val="24"/>
          <w:lang w:eastAsia="en-US"/>
        </w:rPr>
        <w:t xml:space="preserve">Il indique que </w:t>
      </w:r>
      <w:r w:rsidRPr="009B5957">
        <w:rPr>
          <w:rFonts w:eastAsiaTheme="minorHAnsi"/>
          <w:color w:val="000000"/>
          <w:szCs w:val="24"/>
          <w:lang w:eastAsia="en-US"/>
        </w:rPr>
        <w:t xml:space="preserve">depuis lors, </w:t>
      </w:r>
      <w:r>
        <w:rPr>
          <w:rFonts w:eastAsiaTheme="minorHAnsi"/>
          <w:color w:val="000000"/>
          <w:szCs w:val="24"/>
          <w:lang w:eastAsia="en-US"/>
        </w:rPr>
        <w:t>le Collège est</w:t>
      </w:r>
      <w:r w:rsidRPr="009B5957">
        <w:rPr>
          <w:rFonts w:eastAsiaTheme="minorHAnsi"/>
          <w:color w:val="000000"/>
          <w:szCs w:val="24"/>
          <w:lang w:eastAsia="en-US"/>
        </w:rPr>
        <w:t xml:space="preserve"> dans l'attente d'information</w:t>
      </w:r>
      <w:r>
        <w:rPr>
          <w:rFonts w:eastAsiaTheme="minorHAnsi"/>
          <w:color w:val="000000"/>
          <w:szCs w:val="24"/>
          <w:lang w:eastAsia="en-US"/>
        </w:rPr>
        <w:t>, qu’il faut</w:t>
      </w:r>
      <w:r w:rsidRPr="009B5957">
        <w:rPr>
          <w:rFonts w:eastAsiaTheme="minorHAnsi"/>
          <w:color w:val="000000"/>
          <w:szCs w:val="24"/>
          <w:lang w:eastAsia="en-US"/>
        </w:rPr>
        <w:t xml:space="preserve"> savoir qu</w:t>
      </w:r>
      <w:r>
        <w:rPr>
          <w:rFonts w:eastAsiaTheme="minorHAnsi"/>
          <w:color w:val="000000"/>
          <w:szCs w:val="24"/>
          <w:lang w:eastAsia="en-US"/>
        </w:rPr>
        <w:t>’un questionnaire à ce sujet devait être rentré auprès du SPW pour le</w:t>
      </w:r>
      <w:r w:rsidRPr="009B5957">
        <w:rPr>
          <w:rFonts w:eastAsiaTheme="minorHAnsi"/>
          <w:color w:val="000000"/>
          <w:szCs w:val="24"/>
          <w:lang w:eastAsia="en-US"/>
        </w:rPr>
        <w:t xml:space="preserve"> 15 février et que </w:t>
      </w:r>
      <w:r>
        <w:rPr>
          <w:rFonts w:eastAsiaTheme="minorHAnsi"/>
          <w:color w:val="000000"/>
          <w:szCs w:val="24"/>
          <w:lang w:eastAsia="en-US"/>
        </w:rPr>
        <w:t>cela a été fait.</w:t>
      </w:r>
    </w:p>
    <w:p w14:paraId="1438D146" w14:textId="77777777" w:rsidR="009B5957" w:rsidRDefault="009B5957" w:rsidP="009B5957">
      <w:pPr>
        <w:suppressAutoHyphens w:val="0"/>
        <w:autoSpaceDE w:val="0"/>
        <w:autoSpaceDN w:val="0"/>
        <w:adjustRightInd w:val="0"/>
        <w:rPr>
          <w:rFonts w:eastAsiaTheme="minorHAnsi"/>
          <w:color w:val="000000"/>
          <w:szCs w:val="24"/>
          <w:lang w:eastAsia="en-US"/>
        </w:rPr>
      </w:pPr>
    </w:p>
    <w:p w14:paraId="241870CD" w14:textId="48FBDF21" w:rsidR="009B5957" w:rsidRDefault="009B5957" w:rsidP="009B5957">
      <w:pPr>
        <w:suppressAutoHyphens w:val="0"/>
        <w:autoSpaceDE w:val="0"/>
        <w:autoSpaceDN w:val="0"/>
        <w:adjustRightInd w:val="0"/>
        <w:rPr>
          <w:rFonts w:eastAsiaTheme="minorHAnsi"/>
          <w:color w:val="000000"/>
          <w:szCs w:val="24"/>
          <w:lang w:eastAsia="en-US"/>
        </w:rPr>
      </w:pPr>
      <w:r w:rsidRPr="009B5957">
        <w:rPr>
          <w:rFonts w:eastAsiaTheme="minorHAnsi"/>
          <w:color w:val="000000"/>
          <w:szCs w:val="24"/>
          <w:u w:val="single"/>
          <w:lang w:eastAsia="en-US"/>
        </w:rPr>
        <w:t>Madame HAIDON</w:t>
      </w:r>
      <w:r>
        <w:rPr>
          <w:rFonts w:eastAsiaTheme="minorHAnsi"/>
          <w:color w:val="000000"/>
          <w:szCs w:val="24"/>
          <w:lang w:eastAsia="en-US"/>
        </w:rPr>
        <w:t xml:space="preserve"> demande dans quel délai Monsieur le Bourgmestre attend une réponse.</w:t>
      </w:r>
    </w:p>
    <w:p w14:paraId="364A36C7" w14:textId="77777777" w:rsidR="009B5957" w:rsidRDefault="009B5957" w:rsidP="009B5957">
      <w:pPr>
        <w:suppressAutoHyphens w:val="0"/>
        <w:autoSpaceDE w:val="0"/>
        <w:autoSpaceDN w:val="0"/>
        <w:adjustRightInd w:val="0"/>
        <w:rPr>
          <w:rFonts w:eastAsiaTheme="minorHAnsi"/>
          <w:color w:val="000000"/>
          <w:szCs w:val="24"/>
          <w:lang w:eastAsia="en-US"/>
        </w:rPr>
      </w:pPr>
    </w:p>
    <w:p w14:paraId="738E37BE" w14:textId="3BA94B8C" w:rsidR="009B5957" w:rsidRDefault="009B5957" w:rsidP="009B5957">
      <w:pPr>
        <w:suppressAutoHyphens w:val="0"/>
        <w:autoSpaceDE w:val="0"/>
        <w:autoSpaceDN w:val="0"/>
        <w:adjustRightInd w:val="0"/>
        <w:rPr>
          <w:rFonts w:eastAsiaTheme="minorHAnsi"/>
          <w:color w:val="000000"/>
          <w:szCs w:val="24"/>
          <w:lang w:eastAsia="en-US"/>
        </w:rPr>
      </w:pPr>
      <w:r w:rsidRPr="009B5957">
        <w:rPr>
          <w:rFonts w:eastAsiaTheme="minorHAnsi"/>
          <w:color w:val="000000"/>
          <w:szCs w:val="24"/>
          <w:u w:val="single"/>
          <w:lang w:eastAsia="en-US"/>
        </w:rPr>
        <w:t>Monsieur le Bourgmestre</w:t>
      </w:r>
      <w:r>
        <w:rPr>
          <w:rFonts w:eastAsiaTheme="minorHAnsi"/>
          <w:color w:val="000000"/>
          <w:szCs w:val="24"/>
          <w:lang w:eastAsia="en-US"/>
        </w:rPr>
        <w:t xml:space="preserve"> répond que c’est</w:t>
      </w:r>
      <w:r w:rsidRPr="009B5957">
        <w:rPr>
          <w:rFonts w:eastAsiaTheme="minorHAnsi"/>
          <w:color w:val="000000"/>
          <w:szCs w:val="24"/>
          <w:lang w:eastAsia="en-US"/>
        </w:rPr>
        <w:t xml:space="preserve"> difficile à savoir. </w:t>
      </w:r>
      <w:r w:rsidR="00CA3B8C">
        <w:rPr>
          <w:rFonts w:eastAsiaTheme="minorHAnsi"/>
          <w:color w:val="000000"/>
          <w:szCs w:val="24"/>
          <w:lang w:eastAsia="en-US"/>
        </w:rPr>
        <w:t>Il signale que dès qu’il aura des nouvelles, Madame HAIDON sera</w:t>
      </w:r>
      <w:r w:rsidRPr="009B5957">
        <w:rPr>
          <w:rFonts w:eastAsiaTheme="minorHAnsi"/>
          <w:color w:val="000000"/>
          <w:szCs w:val="24"/>
          <w:lang w:eastAsia="en-US"/>
        </w:rPr>
        <w:t xml:space="preserve"> la première </w:t>
      </w:r>
      <w:r w:rsidR="00CA3B8C">
        <w:rPr>
          <w:rFonts w:eastAsiaTheme="minorHAnsi"/>
          <w:color w:val="000000"/>
          <w:szCs w:val="24"/>
          <w:lang w:eastAsia="en-US"/>
        </w:rPr>
        <w:t>avertie et que majorité et opposition</w:t>
      </w:r>
      <w:r w:rsidRPr="009B5957">
        <w:rPr>
          <w:rFonts w:eastAsiaTheme="minorHAnsi"/>
          <w:color w:val="000000"/>
          <w:szCs w:val="24"/>
          <w:lang w:eastAsia="en-US"/>
        </w:rPr>
        <w:t xml:space="preserve"> </w:t>
      </w:r>
      <w:r w:rsidR="00CA3B8C">
        <w:rPr>
          <w:rFonts w:eastAsiaTheme="minorHAnsi"/>
          <w:color w:val="000000"/>
          <w:szCs w:val="24"/>
          <w:lang w:eastAsia="en-US"/>
        </w:rPr>
        <w:t xml:space="preserve">participeront </w:t>
      </w:r>
      <w:r w:rsidRPr="009B5957">
        <w:rPr>
          <w:rFonts w:eastAsiaTheme="minorHAnsi"/>
          <w:color w:val="000000"/>
          <w:szCs w:val="24"/>
          <w:lang w:eastAsia="en-US"/>
        </w:rPr>
        <w:t>conjointement à la mise en route de ce schéma de développement communal.</w:t>
      </w:r>
    </w:p>
    <w:p w14:paraId="46739D58" w14:textId="77777777" w:rsidR="00CA3B8C" w:rsidRDefault="00CA3B8C" w:rsidP="009B5957">
      <w:pPr>
        <w:suppressAutoHyphens w:val="0"/>
        <w:autoSpaceDE w:val="0"/>
        <w:autoSpaceDN w:val="0"/>
        <w:adjustRightInd w:val="0"/>
        <w:rPr>
          <w:rFonts w:eastAsiaTheme="minorHAnsi"/>
          <w:color w:val="000000"/>
          <w:szCs w:val="24"/>
          <w:lang w:eastAsia="en-US"/>
        </w:rPr>
      </w:pPr>
    </w:p>
    <w:p w14:paraId="20053C9B" w14:textId="60CB99F5" w:rsidR="00CA3B8C" w:rsidRPr="009B5957" w:rsidRDefault="00CA3B8C" w:rsidP="009B5957">
      <w:pPr>
        <w:suppressAutoHyphens w:val="0"/>
        <w:autoSpaceDE w:val="0"/>
        <w:autoSpaceDN w:val="0"/>
        <w:adjustRightInd w:val="0"/>
        <w:rPr>
          <w:rFonts w:eastAsiaTheme="minorHAnsi"/>
          <w:color w:val="000000"/>
          <w:szCs w:val="24"/>
          <w:lang w:eastAsia="en-US"/>
        </w:rPr>
      </w:pPr>
      <w:r w:rsidRPr="00CA3B8C">
        <w:rPr>
          <w:rFonts w:eastAsiaTheme="minorHAnsi"/>
          <w:color w:val="000000"/>
          <w:szCs w:val="24"/>
          <w:u w:val="single"/>
          <w:lang w:eastAsia="en-US"/>
        </w:rPr>
        <w:t>Madame HAIDON</w:t>
      </w:r>
      <w:r>
        <w:rPr>
          <w:rFonts w:eastAsiaTheme="minorHAnsi"/>
          <w:color w:val="000000"/>
          <w:szCs w:val="24"/>
          <w:lang w:eastAsia="en-US"/>
        </w:rPr>
        <w:t xml:space="preserve"> procède à son intervention reproduite ci-après :</w:t>
      </w:r>
    </w:p>
    <w:p w14:paraId="44C3C948" w14:textId="31FD7AE5" w:rsidR="009B5957" w:rsidRPr="009B5957" w:rsidRDefault="009B5957" w:rsidP="00E64EE6">
      <w:pPr>
        <w:suppressAutoHyphens w:val="0"/>
        <w:autoSpaceDE w:val="0"/>
        <w:autoSpaceDN w:val="0"/>
        <w:adjustRightInd w:val="0"/>
        <w:rPr>
          <w:rFonts w:eastAsiaTheme="minorHAnsi"/>
          <w:color w:val="000000"/>
          <w:szCs w:val="24"/>
          <w:lang w:eastAsia="en-US"/>
        </w:rPr>
      </w:pPr>
    </w:p>
    <w:p w14:paraId="2E802073" w14:textId="1A0156A9" w:rsidR="00E64EE6" w:rsidRP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b/>
          <w:bCs/>
          <w:color w:val="000000"/>
          <w:szCs w:val="24"/>
          <w:lang w:eastAsia="en-US"/>
        </w:rPr>
        <w:t xml:space="preserve">Pourquoi parler du Schéma de Développement Communal ? </w:t>
      </w:r>
    </w:p>
    <w:p w14:paraId="02AEDDB5" w14:textId="77777777" w:rsidR="00E64EE6" w:rsidRDefault="00E64EE6" w:rsidP="00E64EE6">
      <w:pPr>
        <w:suppressAutoHyphens w:val="0"/>
        <w:autoSpaceDE w:val="0"/>
        <w:autoSpaceDN w:val="0"/>
        <w:adjustRightInd w:val="0"/>
        <w:rPr>
          <w:rFonts w:eastAsiaTheme="minorHAnsi"/>
          <w:color w:val="000000"/>
          <w:szCs w:val="24"/>
          <w:lang w:eastAsia="en-US"/>
        </w:rPr>
      </w:pPr>
    </w:p>
    <w:p w14:paraId="0469A9C8" w14:textId="2F95035D" w:rsidR="00E64EE6" w:rsidRP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 xml:space="preserve">Pour rappel le SDC permet aux autorités communales d'orienter et de programmer l'aménagement futur de l'entité. Il trace les grands principes que les responsables communaux entendent respecter et faire respecter en matière d'aménagement du territoire. Il tient compte des potentialités et contraintes rencontrées sur le territoire communal ainsi que </w:t>
      </w:r>
      <w:r w:rsidRPr="00E64EE6">
        <w:rPr>
          <w:rFonts w:eastAsiaTheme="minorHAnsi"/>
          <w:b/>
          <w:bCs/>
          <w:color w:val="000000"/>
          <w:szCs w:val="24"/>
          <w:lang w:eastAsia="en-US"/>
        </w:rPr>
        <w:t>des aspirations de la population</w:t>
      </w:r>
      <w:r w:rsidRPr="00E64EE6">
        <w:rPr>
          <w:rFonts w:eastAsiaTheme="minorHAnsi"/>
          <w:color w:val="000000"/>
          <w:szCs w:val="24"/>
          <w:lang w:eastAsia="en-US"/>
        </w:rPr>
        <w:t xml:space="preserve">. </w:t>
      </w:r>
    </w:p>
    <w:p w14:paraId="252866ED" w14:textId="77777777" w:rsidR="00E64EE6" w:rsidRDefault="00E64EE6" w:rsidP="00E64EE6">
      <w:pPr>
        <w:suppressAutoHyphens w:val="0"/>
        <w:autoSpaceDE w:val="0"/>
        <w:autoSpaceDN w:val="0"/>
        <w:adjustRightInd w:val="0"/>
        <w:rPr>
          <w:rFonts w:eastAsiaTheme="minorHAnsi"/>
          <w:color w:val="444444"/>
          <w:szCs w:val="24"/>
          <w:lang w:eastAsia="en-US"/>
        </w:rPr>
      </w:pPr>
    </w:p>
    <w:p w14:paraId="64A31480" w14:textId="0DD450B2" w:rsidR="00E64EE6" w:rsidRDefault="00E64EE6" w:rsidP="00E64EE6">
      <w:pPr>
        <w:suppressAutoHyphens w:val="0"/>
        <w:autoSpaceDE w:val="0"/>
        <w:autoSpaceDN w:val="0"/>
        <w:adjustRightInd w:val="0"/>
        <w:rPr>
          <w:rFonts w:eastAsiaTheme="minorHAnsi"/>
          <w:b/>
          <w:bCs/>
          <w:color w:val="444444"/>
          <w:szCs w:val="24"/>
          <w:lang w:eastAsia="en-US"/>
        </w:rPr>
      </w:pPr>
      <w:r w:rsidRPr="00E64EE6">
        <w:rPr>
          <w:rFonts w:eastAsiaTheme="minorHAnsi"/>
          <w:color w:val="444444"/>
          <w:szCs w:val="24"/>
          <w:lang w:eastAsia="en-US"/>
        </w:rPr>
        <w:t xml:space="preserve">Cette stratégie, traduite en objectifs de développement territorial et d’aménagement du territoire, </w:t>
      </w:r>
      <w:r w:rsidRPr="00E64EE6">
        <w:rPr>
          <w:rFonts w:eastAsiaTheme="minorHAnsi"/>
          <w:b/>
          <w:bCs/>
          <w:color w:val="444444"/>
          <w:szCs w:val="24"/>
          <w:lang w:eastAsia="en-US"/>
        </w:rPr>
        <w:t xml:space="preserve">permet de mieux organiser la répartition entre les différentes activités (résidence, équipements et services, loisirs, économie dont le commerce, …). </w:t>
      </w:r>
    </w:p>
    <w:p w14:paraId="72E3888A" w14:textId="77777777" w:rsidR="00CA3B8C" w:rsidRPr="00E64EE6" w:rsidRDefault="00CA3B8C" w:rsidP="00E64EE6">
      <w:pPr>
        <w:suppressAutoHyphens w:val="0"/>
        <w:autoSpaceDE w:val="0"/>
        <w:autoSpaceDN w:val="0"/>
        <w:adjustRightInd w:val="0"/>
        <w:rPr>
          <w:rFonts w:eastAsiaTheme="minorHAnsi"/>
          <w:color w:val="444444"/>
          <w:szCs w:val="24"/>
          <w:lang w:eastAsia="en-US"/>
        </w:rPr>
      </w:pPr>
    </w:p>
    <w:p w14:paraId="5F567134" w14:textId="77777777" w:rsidR="00E64EE6" w:rsidRDefault="00E64EE6" w:rsidP="00E64EE6">
      <w:pPr>
        <w:suppressAutoHyphens w:val="0"/>
        <w:autoSpaceDE w:val="0"/>
        <w:autoSpaceDN w:val="0"/>
        <w:adjustRightInd w:val="0"/>
        <w:rPr>
          <w:rFonts w:eastAsiaTheme="minorHAnsi"/>
          <w:b/>
          <w:bCs/>
          <w:color w:val="444444"/>
          <w:szCs w:val="24"/>
          <w:lang w:eastAsia="en-US"/>
        </w:rPr>
      </w:pPr>
      <w:r w:rsidRPr="00E64EE6">
        <w:rPr>
          <w:rFonts w:eastAsiaTheme="minorHAnsi"/>
          <w:color w:val="444444"/>
          <w:szCs w:val="24"/>
          <w:lang w:eastAsia="en-US"/>
        </w:rPr>
        <w:t xml:space="preserve">D’une manière générale, le SDC permet aux autorités communales de définir </w:t>
      </w:r>
      <w:r w:rsidRPr="00E64EE6">
        <w:rPr>
          <w:rFonts w:eastAsiaTheme="minorHAnsi"/>
          <w:b/>
          <w:bCs/>
          <w:color w:val="444444"/>
          <w:szCs w:val="24"/>
          <w:lang w:eastAsia="en-US"/>
        </w:rPr>
        <w:t xml:space="preserve">une stratégie territoriale en termes de mobilité, protection des paysages, développement d’une infrastructure verte, etc. </w:t>
      </w:r>
    </w:p>
    <w:p w14:paraId="1AAE52BB" w14:textId="77777777" w:rsidR="00CA3B8C" w:rsidRPr="00E64EE6" w:rsidRDefault="00CA3B8C" w:rsidP="00E64EE6">
      <w:pPr>
        <w:suppressAutoHyphens w:val="0"/>
        <w:autoSpaceDE w:val="0"/>
        <w:autoSpaceDN w:val="0"/>
        <w:adjustRightInd w:val="0"/>
        <w:rPr>
          <w:rFonts w:eastAsiaTheme="minorHAnsi"/>
          <w:color w:val="444444"/>
          <w:szCs w:val="24"/>
          <w:lang w:eastAsia="en-US"/>
        </w:rPr>
      </w:pPr>
    </w:p>
    <w:p w14:paraId="1241B7A7" w14:textId="77777777" w:rsidR="00E64EE6" w:rsidRP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 xml:space="preserve">Lors du conseil communal du 30 janvier 2025 outre le fait d’avoir voté à l’unanimité la représentation des deux formations politiques de la réflexion à la conception du SDC, nous avons également pris position concernant </w:t>
      </w:r>
      <w:r w:rsidRPr="00E64EE6">
        <w:rPr>
          <w:rFonts w:eastAsiaTheme="minorHAnsi"/>
          <w:b/>
          <w:bCs/>
          <w:color w:val="000000"/>
          <w:szCs w:val="24"/>
          <w:lang w:eastAsia="en-US"/>
        </w:rPr>
        <w:t xml:space="preserve">le renouvellement de la CCATM </w:t>
      </w:r>
      <w:r w:rsidRPr="00E64EE6">
        <w:rPr>
          <w:rFonts w:eastAsiaTheme="minorHAnsi"/>
          <w:color w:val="000000"/>
          <w:szCs w:val="24"/>
          <w:lang w:eastAsia="en-US"/>
        </w:rPr>
        <w:t xml:space="preserve">en lançant un appel public à la population. </w:t>
      </w:r>
    </w:p>
    <w:p w14:paraId="525B133B" w14:textId="77777777" w:rsidR="00CA3B8C" w:rsidRDefault="00CA3B8C" w:rsidP="00E64EE6">
      <w:pPr>
        <w:suppressAutoHyphens w:val="0"/>
        <w:autoSpaceDE w:val="0"/>
        <w:autoSpaceDN w:val="0"/>
        <w:adjustRightInd w:val="0"/>
        <w:rPr>
          <w:rFonts w:eastAsiaTheme="minorHAnsi"/>
          <w:b/>
          <w:bCs/>
          <w:color w:val="000000"/>
          <w:szCs w:val="24"/>
          <w:lang w:eastAsia="en-US"/>
        </w:rPr>
      </w:pPr>
    </w:p>
    <w:p w14:paraId="7E2F3A63" w14:textId="7DDE4070" w:rsid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b/>
          <w:bCs/>
          <w:color w:val="000000"/>
          <w:szCs w:val="24"/>
          <w:lang w:eastAsia="en-US"/>
        </w:rPr>
        <w:t xml:space="preserve">Le quart communal pour sa part n’a pas encore été désigné. </w:t>
      </w:r>
      <w:r w:rsidRPr="00E64EE6">
        <w:rPr>
          <w:rFonts w:eastAsiaTheme="minorHAnsi"/>
          <w:color w:val="000000"/>
          <w:szCs w:val="24"/>
          <w:lang w:eastAsia="en-US"/>
        </w:rPr>
        <w:t xml:space="preserve">Il le sera peut-être courant du mois d’avril ?!? </w:t>
      </w:r>
    </w:p>
    <w:p w14:paraId="5C3591BB" w14:textId="77777777" w:rsidR="00CA3B8C" w:rsidRPr="00E64EE6" w:rsidRDefault="00CA3B8C" w:rsidP="00E64EE6">
      <w:pPr>
        <w:suppressAutoHyphens w:val="0"/>
        <w:autoSpaceDE w:val="0"/>
        <w:autoSpaceDN w:val="0"/>
        <w:adjustRightInd w:val="0"/>
        <w:rPr>
          <w:rFonts w:eastAsiaTheme="minorHAnsi"/>
          <w:color w:val="000000"/>
          <w:szCs w:val="24"/>
          <w:lang w:eastAsia="en-US"/>
        </w:rPr>
      </w:pPr>
    </w:p>
    <w:p w14:paraId="74DFD50F" w14:textId="77777777" w:rsidR="00E64EE6" w:rsidRP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 xml:space="preserve">La Commission Communale d’Aménagement du Territoire et de Mobilité (CCATM), comme l’indique son nom, a pour mission de remettre des avis sur les projets d’urbanisme et les dossiers en lien avec l’aménagement du territoire et/ou la mobilité. </w:t>
      </w:r>
    </w:p>
    <w:p w14:paraId="2E6C94BF" w14:textId="77777777" w:rsidR="00CA3B8C" w:rsidRDefault="00CA3B8C" w:rsidP="00E64EE6">
      <w:pPr>
        <w:suppressAutoHyphens w:val="0"/>
        <w:autoSpaceDE w:val="0"/>
        <w:autoSpaceDN w:val="0"/>
        <w:adjustRightInd w:val="0"/>
        <w:rPr>
          <w:rFonts w:eastAsiaTheme="minorHAnsi"/>
          <w:b/>
          <w:bCs/>
          <w:color w:val="000000"/>
          <w:szCs w:val="24"/>
          <w:lang w:eastAsia="en-US"/>
        </w:rPr>
      </w:pPr>
    </w:p>
    <w:p w14:paraId="49FD8C45" w14:textId="0E24A221" w:rsidR="00E64EE6" w:rsidRDefault="00E64EE6" w:rsidP="00E64EE6">
      <w:pPr>
        <w:suppressAutoHyphens w:val="0"/>
        <w:autoSpaceDE w:val="0"/>
        <w:autoSpaceDN w:val="0"/>
        <w:adjustRightInd w:val="0"/>
        <w:rPr>
          <w:rFonts w:eastAsiaTheme="minorHAnsi"/>
          <w:color w:val="626262"/>
          <w:szCs w:val="24"/>
          <w:lang w:eastAsia="en-US"/>
        </w:rPr>
      </w:pPr>
      <w:r w:rsidRPr="00E64EE6">
        <w:rPr>
          <w:rFonts w:eastAsiaTheme="minorHAnsi"/>
          <w:b/>
          <w:bCs/>
          <w:color w:val="000000"/>
          <w:szCs w:val="24"/>
          <w:lang w:eastAsia="en-US"/>
        </w:rPr>
        <w:t xml:space="preserve">La consultation de la CCATM est obligatoire </w:t>
      </w:r>
      <w:r w:rsidRPr="00E64EE6">
        <w:rPr>
          <w:rFonts w:eastAsiaTheme="minorHAnsi"/>
          <w:color w:val="626262"/>
          <w:szCs w:val="24"/>
          <w:lang w:eastAsia="en-US"/>
        </w:rPr>
        <w:t xml:space="preserve">dans différents cas dont : </w:t>
      </w:r>
    </w:p>
    <w:p w14:paraId="2605F542" w14:textId="77777777" w:rsidR="00CA3B8C" w:rsidRPr="00E64EE6" w:rsidRDefault="00CA3B8C" w:rsidP="00E64EE6">
      <w:pPr>
        <w:suppressAutoHyphens w:val="0"/>
        <w:autoSpaceDE w:val="0"/>
        <w:autoSpaceDN w:val="0"/>
        <w:adjustRightInd w:val="0"/>
        <w:rPr>
          <w:rFonts w:eastAsiaTheme="minorHAnsi"/>
          <w:color w:val="626262"/>
          <w:szCs w:val="24"/>
          <w:lang w:eastAsia="en-US"/>
        </w:rPr>
      </w:pPr>
    </w:p>
    <w:p w14:paraId="1EFB1B98" w14:textId="5B002CA5" w:rsidR="00E64EE6" w:rsidRPr="00E64EE6" w:rsidRDefault="00E64EE6" w:rsidP="00E64EE6">
      <w:pPr>
        <w:suppressAutoHyphens w:val="0"/>
        <w:autoSpaceDE w:val="0"/>
        <w:autoSpaceDN w:val="0"/>
        <w:adjustRightInd w:val="0"/>
        <w:spacing w:after="275"/>
        <w:rPr>
          <w:rFonts w:eastAsiaTheme="minorHAnsi"/>
          <w:color w:val="000000"/>
          <w:szCs w:val="24"/>
          <w:lang w:eastAsia="en-US"/>
        </w:rPr>
      </w:pPr>
      <w:r w:rsidRPr="00E64EE6">
        <w:rPr>
          <w:rFonts w:eastAsiaTheme="minorHAnsi"/>
          <w:color w:val="000000"/>
          <w:szCs w:val="24"/>
          <w:lang w:eastAsia="en-US"/>
        </w:rPr>
        <w:t xml:space="preserve">- </w:t>
      </w:r>
      <w:r w:rsidRPr="00E64EE6">
        <w:rPr>
          <w:rFonts w:eastAsiaTheme="minorHAnsi"/>
          <w:b/>
          <w:bCs/>
          <w:color w:val="000000"/>
          <w:szCs w:val="24"/>
          <w:lang w:eastAsia="en-US"/>
        </w:rPr>
        <w:t>L’élaboration ou les révisions des schémas de développement pluri communal, de</w:t>
      </w:r>
      <w:r w:rsidR="00CA3B8C">
        <w:rPr>
          <w:rFonts w:eastAsiaTheme="minorHAnsi"/>
          <w:b/>
          <w:bCs/>
          <w:color w:val="000000"/>
          <w:szCs w:val="24"/>
          <w:lang w:eastAsia="en-US"/>
        </w:rPr>
        <w:t xml:space="preserve"> </w:t>
      </w:r>
      <w:r w:rsidRPr="00E64EE6">
        <w:rPr>
          <w:rFonts w:eastAsiaTheme="minorHAnsi"/>
          <w:b/>
          <w:bCs/>
          <w:color w:val="000000"/>
          <w:szCs w:val="24"/>
          <w:lang w:eastAsia="en-US"/>
        </w:rPr>
        <w:t xml:space="preserve">développement communal et d'orientation local ; la révision du plan de secteur ; </w:t>
      </w:r>
    </w:p>
    <w:p w14:paraId="225E589B" w14:textId="77777777" w:rsidR="00E64EE6" w:rsidRP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 xml:space="preserve">- L’élaboration ou la révision du guide régional et du guide communal d'urbanisme ; </w:t>
      </w:r>
    </w:p>
    <w:p w14:paraId="187A099A" w14:textId="77777777" w:rsidR="00E64EE6" w:rsidRPr="00E64EE6" w:rsidRDefault="00E64EE6" w:rsidP="00E64EE6">
      <w:pPr>
        <w:suppressAutoHyphens w:val="0"/>
        <w:autoSpaceDE w:val="0"/>
        <w:autoSpaceDN w:val="0"/>
        <w:adjustRightInd w:val="0"/>
        <w:rPr>
          <w:rFonts w:eastAsiaTheme="minorHAnsi"/>
          <w:color w:val="000000"/>
          <w:szCs w:val="24"/>
          <w:lang w:eastAsia="en-US"/>
        </w:rPr>
      </w:pPr>
    </w:p>
    <w:p w14:paraId="1CCF23E0" w14:textId="77777777" w:rsidR="00E64EE6" w:rsidRP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 xml:space="preserve">- L’élaboration des rapports et des études d’incidences sur l'environnement ; </w:t>
      </w:r>
    </w:p>
    <w:p w14:paraId="51A0146D" w14:textId="77777777" w:rsidR="00E64EE6" w:rsidRPr="00E64EE6" w:rsidRDefault="00E64EE6" w:rsidP="00E64EE6">
      <w:pPr>
        <w:suppressAutoHyphens w:val="0"/>
        <w:autoSpaceDE w:val="0"/>
        <w:autoSpaceDN w:val="0"/>
        <w:adjustRightInd w:val="0"/>
        <w:rPr>
          <w:rFonts w:eastAsiaTheme="minorHAnsi"/>
          <w:color w:val="000000"/>
          <w:szCs w:val="24"/>
          <w:lang w:eastAsia="en-US"/>
        </w:rPr>
      </w:pPr>
    </w:p>
    <w:p w14:paraId="7184395D" w14:textId="0AFD92BB" w:rsidR="00E64EE6" w:rsidRDefault="00E64EE6" w:rsidP="00CA3B8C">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 xml:space="preserve">- L’élaboration des outils d'aménagement opérationnel (périmètres de remembrement urbain, sites à réaménager et sites de réhabilitation paysagère et environnementale et rénovation urbaine ; </w:t>
      </w:r>
    </w:p>
    <w:p w14:paraId="4A3C2DED" w14:textId="77777777" w:rsidR="00CA3B8C" w:rsidRPr="00E64EE6" w:rsidRDefault="00CA3B8C" w:rsidP="00CA3B8C">
      <w:pPr>
        <w:suppressAutoHyphens w:val="0"/>
        <w:autoSpaceDE w:val="0"/>
        <w:autoSpaceDN w:val="0"/>
        <w:adjustRightInd w:val="0"/>
        <w:rPr>
          <w:rFonts w:eastAsiaTheme="minorHAnsi"/>
          <w:color w:val="000000"/>
          <w:szCs w:val="24"/>
          <w:lang w:eastAsia="en-US"/>
        </w:rPr>
      </w:pPr>
    </w:p>
    <w:p w14:paraId="789992B4" w14:textId="77777777" w:rsidR="00E64EE6" w:rsidRP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 xml:space="preserve">- La liste des arbres et haies remarquables ; </w:t>
      </w:r>
    </w:p>
    <w:p w14:paraId="369DEF37" w14:textId="77777777" w:rsidR="00E64EE6" w:rsidRPr="00E64EE6" w:rsidRDefault="00E64EE6" w:rsidP="00E64EE6">
      <w:pPr>
        <w:suppressAutoHyphens w:val="0"/>
        <w:autoSpaceDE w:val="0"/>
        <w:autoSpaceDN w:val="0"/>
        <w:adjustRightInd w:val="0"/>
        <w:rPr>
          <w:rFonts w:eastAsiaTheme="minorHAnsi"/>
          <w:color w:val="000000"/>
          <w:szCs w:val="24"/>
          <w:lang w:eastAsia="en-US"/>
        </w:rPr>
      </w:pPr>
    </w:p>
    <w:p w14:paraId="63EED324" w14:textId="77777777" w:rsidR="00E64EE6" w:rsidRPr="00E64EE6" w:rsidRDefault="00E64EE6" w:rsidP="00E64EE6">
      <w:pPr>
        <w:suppressAutoHyphens w:val="0"/>
        <w:autoSpaceDE w:val="0"/>
        <w:autoSpaceDN w:val="0"/>
        <w:adjustRightInd w:val="0"/>
        <w:spacing w:after="8"/>
        <w:rPr>
          <w:rFonts w:eastAsiaTheme="minorHAnsi"/>
          <w:color w:val="000000"/>
          <w:szCs w:val="24"/>
          <w:lang w:eastAsia="en-US"/>
        </w:rPr>
      </w:pPr>
      <w:r w:rsidRPr="00E64EE6">
        <w:rPr>
          <w:rFonts w:eastAsiaTheme="minorHAnsi"/>
          <w:color w:val="000000"/>
          <w:szCs w:val="24"/>
          <w:lang w:eastAsia="en-US"/>
        </w:rPr>
        <w:t xml:space="preserve">- </w:t>
      </w:r>
      <w:r w:rsidRPr="00E64EE6">
        <w:rPr>
          <w:rFonts w:eastAsiaTheme="minorHAnsi"/>
          <w:b/>
          <w:bCs/>
          <w:color w:val="000000"/>
          <w:szCs w:val="24"/>
          <w:lang w:eastAsia="en-US"/>
        </w:rPr>
        <w:t xml:space="preserve">Lorsqu’une étude d’incidences sur l’environnement est requise et que la demande porte sur : </w:t>
      </w:r>
    </w:p>
    <w:p w14:paraId="5C26F4D4" w14:textId="77777777" w:rsidR="00E64EE6" w:rsidRPr="00E64EE6" w:rsidRDefault="00E64EE6" w:rsidP="00E64EE6">
      <w:pPr>
        <w:suppressAutoHyphens w:val="0"/>
        <w:autoSpaceDE w:val="0"/>
        <w:autoSpaceDN w:val="0"/>
        <w:adjustRightInd w:val="0"/>
        <w:spacing w:after="8"/>
        <w:rPr>
          <w:rFonts w:eastAsiaTheme="minorHAnsi"/>
          <w:color w:val="000000"/>
          <w:szCs w:val="24"/>
          <w:lang w:eastAsia="en-US"/>
        </w:rPr>
      </w:pPr>
      <w:r w:rsidRPr="00E64EE6">
        <w:rPr>
          <w:rFonts w:eastAsiaTheme="minorHAnsi"/>
          <w:color w:val="000000"/>
          <w:szCs w:val="24"/>
          <w:lang w:eastAsia="en-US"/>
        </w:rPr>
        <w:t xml:space="preserve">o </w:t>
      </w:r>
      <w:r w:rsidRPr="00E64EE6">
        <w:rPr>
          <w:rFonts w:eastAsiaTheme="minorHAnsi"/>
          <w:b/>
          <w:bCs/>
          <w:color w:val="000000"/>
          <w:szCs w:val="24"/>
          <w:lang w:eastAsia="en-US"/>
        </w:rPr>
        <w:t xml:space="preserve">La création ou la modification d’une voirie communale ; </w:t>
      </w:r>
    </w:p>
    <w:p w14:paraId="5D8B404E" w14:textId="77777777" w:rsidR="00E64EE6" w:rsidRPr="00E64EE6" w:rsidRDefault="00E64EE6" w:rsidP="00E64EE6">
      <w:pPr>
        <w:suppressAutoHyphens w:val="0"/>
        <w:autoSpaceDE w:val="0"/>
        <w:autoSpaceDN w:val="0"/>
        <w:adjustRightInd w:val="0"/>
        <w:spacing w:after="8"/>
        <w:rPr>
          <w:rFonts w:eastAsiaTheme="minorHAnsi"/>
          <w:color w:val="000000"/>
          <w:szCs w:val="24"/>
          <w:lang w:eastAsia="en-US"/>
        </w:rPr>
      </w:pPr>
      <w:r w:rsidRPr="00E64EE6">
        <w:rPr>
          <w:rFonts w:eastAsiaTheme="minorHAnsi"/>
          <w:color w:val="000000"/>
          <w:szCs w:val="24"/>
          <w:lang w:eastAsia="en-US"/>
        </w:rPr>
        <w:t xml:space="preserve">o Les permis d’environnement relatifs aux implantations commerciales ; </w:t>
      </w:r>
    </w:p>
    <w:p w14:paraId="422EE1A1" w14:textId="77777777" w:rsidR="00E64EE6" w:rsidRPr="00E64EE6" w:rsidRDefault="00E64EE6" w:rsidP="00E64EE6">
      <w:pPr>
        <w:suppressAutoHyphens w:val="0"/>
        <w:autoSpaceDE w:val="0"/>
        <w:autoSpaceDN w:val="0"/>
        <w:adjustRightInd w:val="0"/>
        <w:spacing w:after="8"/>
        <w:rPr>
          <w:rFonts w:eastAsiaTheme="minorHAnsi"/>
          <w:color w:val="000000"/>
          <w:szCs w:val="24"/>
          <w:lang w:eastAsia="en-US"/>
        </w:rPr>
      </w:pPr>
      <w:r w:rsidRPr="00E64EE6">
        <w:rPr>
          <w:rFonts w:eastAsiaTheme="minorHAnsi"/>
          <w:color w:val="000000"/>
          <w:szCs w:val="24"/>
          <w:lang w:eastAsia="en-US"/>
        </w:rPr>
        <w:t xml:space="preserve">o Les concessions de mines prises en application du décret du 7 juillet 1988 ; </w:t>
      </w:r>
    </w:p>
    <w:p w14:paraId="1B92A98B" w14:textId="77777777" w:rsidR="00E64EE6" w:rsidRP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 xml:space="preserve">o Les permis de valorisation de terril requis en vertu du décret du 9 mai 1985 concernant la valorisation des terrils. </w:t>
      </w:r>
    </w:p>
    <w:p w14:paraId="647EFAFB" w14:textId="77777777" w:rsidR="00E64EE6" w:rsidRPr="00E64EE6" w:rsidRDefault="00E64EE6" w:rsidP="00E64EE6">
      <w:pPr>
        <w:suppressAutoHyphens w:val="0"/>
        <w:autoSpaceDE w:val="0"/>
        <w:autoSpaceDN w:val="0"/>
        <w:adjustRightInd w:val="0"/>
        <w:rPr>
          <w:rFonts w:eastAsiaTheme="minorHAnsi"/>
          <w:color w:val="000000"/>
          <w:szCs w:val="24"/>
          <w:lang w:eastAsia="en-US"/>
        </w:rPr>
      </w:pPr>
    </w:p>
    <w:p w14:paraId="766F65F1"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color w:val="626262"/>
          <w:szCs w:val="24"/>
          <w:lang w:eastAsia="en-US"/>
        </w:rPr>
        <w:t xml:space="preserve">La CCATM s’est réunie en date 24 septembre 2024, le PV de cette séance indique que </w:t>
      </w:r>
      <w:r w:rsidRPr="00E64EE6">
        <w:rPr>
          <w:rFonts w:eastAsiaTheme="minorHAnsi"/>
          <w:b/>
          <w:bCs/>
          <w:color w:val="000000"/>
          <w:szCs w:val="24"/>
          <w:lang w:eastAsia="en-US"/>
        </w:rPr>
        <w:t xml:space="preserve">le Bourgmestre et seulement 9 membres étaient présents sur les 26 membres effectifs et suppléants. </w:t>
      </w:r>
    </w:p>
    <w:p w14:paraId="73D456BB" w14:textId="77777777" w:rsidR="00CA3B8C" w:rsidRPr="00E64EE6" w:rsidRDefault="00CA3B8C" w:rsidP="00E64EE6">
      <w:pPr>
        <w:suppressAutoHyphens w:val="0"/>
        <w:autoSpaceDE w:val="0"/>
        <w:autoSpaceDN w:val="0"/>
        <w:adjustRightInd w:val="0"/>
        <w:rPr>
          <w:rFonts w:eastAsiaTheme="minorHAnsi"/>
          <w:color w:val="000000"/>
          <w:szCs w:val="24"/>
          <w:lang w:eastAsia="en-US"/>
        </w:rPr>
      </w:pPr>
    </w:p>
    <w:p w14:paraId="2AA6CAEF" w14:textId="77777777" w:rsidR="00E64EE6" w:rsidRDefault="00E64EE6" w:rsidP="00E64EE6">
      <w:pPr>
        <w:suppressAutoHyphens w:val="0"/>
        <w:autoSpaceDE w:val="0"/>
        <w:autoSpaceDN w:val="0"/>
        <w:adjustRightInd w:val="0"/>
        <w:rPr>
          <w:rFonts w:eastAsiaTheme="minorHAnsi"/>
          <w:color w:val="626262"/>
          <w:szCs w:val="24"/>
          <w:lang w:eastAsia="en-US"/>
        </w:rPr>
      </w:pPr>
      <w:r w:rsidRPr="00E64EE6">
        <w:rPr>
          <w:rFonts w:eastAsiaTheme="minorHAnsi"/>
          <w:color w:val="626262"/>
          <w:szCs w:val="24"/>
          <w:lang w:eastAsia="en-US"/>
        </w:rPr>
        <w:t xml:space="preserve">L’ordre du jour était intitulé : </w:t>
      </w:r>
    </w:p>
    <w:p w14:paraId="6C4144D8" w14:textId="77777777" w:rsidR="00CA3B8C" w:rsidRPr="00E64EE6" w:rsidRDefault="00CA3B8C" w:rsidP="00E64EE6">
      <w:pPr>
        <w:suppressAutoHyphens w:val="0"/>
        <w:autoSpaceDE w:val="0"/>
        <w:autoSpaceDN w:val="0"/>
        <w:adjustRightInd w:val="0"/>
        <w:rPr>
          <w:rFonts w:eastAsiaTheme="minorHAnsi"/>
          <w:color w:val="626262"/>
          <w:szCs w:val="24"/>
          <w:lang w:eastAsia="en-US"/>
        </w:rPr>
      </w:pPr>
    </w:p>
    <w:p w14:paraId="5BC3FA61"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S.A Thomas &amp; Piron Home : Urbanisation de terrains (+/- 50 logements), entre les rues du Centre et d’Outrechamps. </w:t>
      </w:r>
    </w:p>
    <w:p w14:paraId="20C0458B" w14:textId="77777777" w:rsidR="00CA3B8C" w:rsidRPr="00E64EE6" w:rsidRDefault="00CA3B8C" w:rsidP="00E64EE6">
      <w:pPr>
        <w:suppressAutoHyphens w:val="0"/>
        <w:autoSpaceDE w:val="0"/>
        <w:autoSpaceDN w:val="0"/>
        <w:adjustRightInd w:val="0"/>
        <w:rPr>
          <w:rFonts w:eastAsiaTheme="minorHAnsi"/>
          <w:color w:val="000000"/>
          <w:szCs w:val="24"/>
          <w:lang w:eastAsia="en-US"/>
        </w:rPr>
      </w:pPr>
    </w:p>
    <w:p w14:paraId="086946FD" w14:textId="77777777" w:rsid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 xml:space="preserve">Le PV de cette réunion indique qu’on y a parlé de 40 recommandations ressorties de l’étude d’incidence sur l’environnement (bureau désigné) qui sont en rapport ou additionnées aux remarques des riverains. </w:t>
      </w:r>
    </w:p>
    <w:p w14:paraId="1587F7AD" w14:textId="77777777" w:rsidR="00CA3B8C" w:rsidRPr="00E64EE6" w:rsidRDefault="00CA3B8C" w:rsidP="00E64EE6">
      <w:pPr>
        <w:suppressAutoHyphens w:val="0"/>
        <w:autoSpaceDE w:val="0"/>
        <w:autoSpaceDN w:val="0"/>
        <w:adjustRightInd w:val="0"/>
        <w:rPr>
          <w:rFonts w:eastAsiaTheme="minorHAnsi"/>
          <w:color w:val="000000"/>
          <w:szCs w:val="24"/>
          <w:lang w:eastAsia="en-US"/>
        </w:rPr>
      </w:pPr>
    </w:p>
    <w:p w14:paraId="49D51307" w14:textId="77777777" w:rsid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 xml:space="preserve">Plusieurs membres de la CCATM ont pointé du doigt les problèmes généraux de mobilité et la capacité du réseau à absorber ces nouveaux projets. </w:t>
      </w:r>
    </w:p>
    <w:p w14:paraId="45AFB451" w14:textId="77777777" w:rsidR="00CA3B8C" w:rsidRPr="00E64EE6" w:rsidRDefault="00CA3B8C" w:rsidP="00E64EE6">
      <w:pPr>
        <w:suppressAutoHyphens w:val="0"/>
        <w:autoSpaceDE w:val="0"/>
        <w:autoSpaceDN w:val="0"/>
        <w:adjustRightInd w:val="0"/>
        <w:rPr>
          <w:rFonts w:eastAsiaTheme="minorHAnsi"/>
          <w:color w:val="000000"/>
          <w:szCs w:val="24"/>
          <w:lang w:eastAsia="en-US"/>
        </w:rPr>
      </w:pPr>
    </w:p>
    <w:p w14:paraId="62ED66BF" w14:textId="77777777" w:rsidR="00CA3B8C"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Il a été précisé que l’amélioration des voies de communication devrait-être réfléchie en amont y compris en ce qui concerne la mobilité douce qui reste dangereuse.</w:t>
      </w:r>
    </w:p>
    <w:p w14:paraId="0E47D973" w14:textId="00A55D00" w:rsidR="00E64EE6" w:rsidRP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 xml:space="preserve"> </w:t>
      </w:r>
    </w:p>
    <w:p w14:paraId="0F3CC138" w14:textId="488B8B7F" w:rsid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 xml:space="preserve">Concernant le trafic que va engendrer le projet urbanistique, je cite monsieur Van Den Haselkamp, gestionnaire du projet pour Thomas &amp; Piron, « Saint-Georges a évolué et va encore évoluer. Par ailleurs, je n’ai pas cette impression de temps d’attente très long au niveau mobilité sur Saint-Georges. 40 voitures/heure cela n’a pas d’impact et revient à 1 toutes les 2 minutes. </w:t>
      </w:r>
    </w:p>
    <w:p w14:paraId="63E2EB64" w14:textId="77777777" w:rsidR="00CA3B8C" w:rsidRPr="00E64EE6" w:rsidRDefault="00CA3B8C" w:rsidP="00E64EE6">
      <w:pPr>
        <w:suppressAutoHyphens w:val="0"/>
        <w:autoSpaceDE w:val="0"/>
        <w:autoSpaceDN w:val="0"/>
        <w:adjustRightInd w:val="0"/>
        <w:rPr>
          <w:rFonts w:eastAsiaTheme="minorHAnsi"/>
          <w:color w:val="000000"/>
          <w:szCs w:val="24"/>
          <w:lang w:eastAsia="en-US"/>
        </w:rPr>
      </w:pPr>
    </w:p>
    <w:p w14:paraId="28CD3F50" w14:textId="77777777" w:rsid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lastRenderedPageBreak/>
        <w:t xml:space="preserve">Il y a aussi des aménagements globaux qui sont prévus afin d’éclater et de ne pas concentrer le trafic. » </w:t>
      </w:r>
    </w:p>
    <w:p w14:paraId="6451EE1A" w14:textId="77777777" w:rsidR="00CA3B8C" w:rsidRPr="00E64EE6" w:rsidRDefault="00CA3B8C" w:rsidP="00E64EE6">
      <w:pPr>
        <w:suppressAutoHyphens w:val="0"/>
        <w:autoSpaceDE w:val="0"/>
        <w:autoSpaceDN w:val="0"/>
        <w:adjustRightInd w:val="0"/>
        <w:rPr>
          <w:rFonts w:eastAsiaTheme="minorHAnsi"/>
          <w:color w:val="000000"/>
          <w:szCs w:val="24"/>
          <w:lang w:eastAsia="en-US"/>
        </w:rPr>
      </w:pPr>
    </w:p>
    <w:p w14:paraId="65029BDA" w14:textId="77777777" w:rsid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 xml:space="preserve">Il conclut par « Le promoteur n’est pas là pour régler les problèmes de mobilité. Au niveau du rond-point c’est d’ailleurs le SPW qui doit envisager un aménagement, la commune seule ne peut pas gérer tous les problèmes de mobilité. » </w:t>
      </w:r>
    </w:p>
    <w:p w14:paraId="45312266" w14:textId="77777777" w:rsidR="00CA3B8C" w:rsidRPr="00E64EE6" w:rsidRDefault="00CA3B8C" w:rsidP="00E64EE6">
      <w:pPr>
        <w:suppressAutoHyphens w:val="0"/>
        <w:autoSpaceDE w:val="0"/>
        <w:autoSpaceDN w:val="0"/>
        <w:adjustRightInd w:val="0"/>
        <w:rPr>
          <w:rFonts w:eastAsiaTheme="minorHAnsi"/>
          <w:color w:val="000000"/>
          <w:szCs w:val="24"/>
          <w:lang w:eastAsia="en-US"/>
        </w:rPr>
      </w:pPr>
    </w:p>
    <w:p w14:paraId="3021F873"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La CCATM a conclu sa séance sur le fait que la thématique mobilité serait abordée lors d’une prochaine réunion. </w:t>
      </w:r>
    </w:p>
    <w:p w14:paraId="1A1B439D" w14:textId="77777777" w:rsidR="00CA3B8C" w:rsidRPr="00E64EE6" w:rsidRDefault="00CA3B8C" w:rsidP="00E64EE6">
      <w:pPr>
        <w:suppressAutoHyphens w:val="0"/>
        <w:autoSpaceDE w:val="0"/>
        <w:autoSpaceDN w:val="0"/>
        <w:adjustRightInd w:val="0"/>
        <w:rPr>
          <w:rFonts w:eastAsiaTheme="minorHAnsi"/>
          <w:color w:val="000000"/>
          <w:szCs w:val="24"/>
          <w:lang w:eastAsia="en-US"/>
        </w:rPr>
      </w:pPr>
    </w:p>
    <w:p w14:paraId="0461753A" w14:textId="77777777" w:rsidR="0028161A" w:rsidRDefault="00E64EE6" w:rsidP="0028161A">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Il est à noter que la CCATM, entendu 5 personnes, a rendu un avis global sur le projet urbanistique du lotissement mais pas précisément sur la création des voiries d’accès et de desserte. </w:t>
      </w:r>
    </w:p>
    <w:p w14:paraId="4F290C12" w14:textId="77777777" w:rsidR="0028161A" w:rsidRDefault="0028161A" w:rsidP="0028161A">
      <w:pPr>
        <w:suppressAutoHyphens w:val="0"/>
        <w:autoSpaceDE w:val="0"/>
        <w:autoSpaceDN w:val="0"/>
        <w:adjustRightInd w:val="0"/>
        <w:rPr>
          <w:rFonts w:eastAsiaTheme="minorHAnsi"/>
          <w:b/>
          <w:bCs/>
          <w:color w:val="000000"/>
          <w:szCs w:val="24"/>
          <w:lang w:eastAsia="en-US"/>
        </w:rPr>
      </w:pPr>
    </w:p>
    <w:p w14:paraId="703A1B53" w14:textId="77777777" w:rsidR="0028161A" w:rsidRDefault="0028161A" w:rsidP="0028161A">
      <w:pPr>
        <w:suppressAutoHyphens w:val="0"/>
        <w:autoSpaceDE w:val="0"/>
        <w:autoSpaceDN w:val="0"/>
        <w:adjustRightInd w:val="0"/>
        <w:rPr>
          <w:rFonts w:eastAsiaTheme="minorHAnsi"/>
          <w:b/>
          <w:bCs/>
          <w:color w:val="000000"/>
          <w:szCs w:val="24"/>
          <w:lang w:eastAsia="en-US"/>
        </w:rPr>
      </w:pPr>
      <w:r>
        <w:rPr>
          <w:rFonts w:eastAsiaTheme="minorHAnsi"/>
          <w:b/>
          <w:bCs/>
          <w:color w:val="000000"/>
          <w:szCs w:val="24"/>
          <w:lang w:eastAsia="en-US"/>
        </w:rPr>
        <w:t>Al</w:t>
      </w:r>
      <w:r w:rsidR="00E64EE6" w:rsidRPr="00E64EE6">
        <w:rPr>
          <w:rFonts w:eastAsiaTheme="minorHAnsi"/>
          <w:b/>
          <w:bCs/>
          <w:color w:val="000000"/>
          <w:szCs w:val="24"/>
          <w:lang w:eastAsia="en-US"/>
        </w:rPr>
        <w:t>ors pourquoi envisager, aujourd’hui, la création de cette voirie d’accès et de desserte</w:t>
      </w:r>
      <w:r>
        <w:rPr>
          <w:rFonts w:eastAsiaTheme="minorHAnsi"/>
          <w:b/>
          <w:bCs/>
          <w:color w:val="000000"/>
          <w:szCs w:val="24"/>
          <w:lang w:eastAsia="en-US"/>
        </w:rPr>
        <w:t> ?</w:t>
      </w:r>
    </w:p>
    <w:p w14:paraId="5352B3CD" w14:textId="20517675" w:rsidR="00E64EE6" w:rsidRPr="00E64EE6" w:rsidRDefault="00E64EE6" w:rsidP="0028161A">
      <w:pPr>
        <w:suppressAutoHyphens w:val="0"/>
        <w:autoSpaceDE w:val="0"/>
        <w:autoSpaceDN w:val="0"/>
        <w:adjustRightInd w:val="0"/>
        <w:rPr>
          <w:rFonts w:eastAsiaTheme="minorHAnsi"/>
          <w:color w:val="000000"/>
          <w:szCs w:val="24"/>
          <w:lang w:eastAsia="en-US"/>
        </w:rPr>
      </w:pPr>
      <w:r w:rsidRPr="00E64EE6">
        <w:rPr>
          <w:rFonts w:eastAsiaTheme="minorHAnsi"/>
          <w:b/>
          <w:bCs/>
          <w:color w:val="000000"/>
          <w:szCs w:val="24"/>
          <w:lang w:eastAsia="en-US"/>
        </w:rPr>
        <w:t xml:space="preserve"> </w:t>
      </w:r>
    </w:p>
    <w:p w14:paraId="26C8AA52"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La réponse est simple le permis urbanistique Thomas &amp; Piron concernant la création d’une cinquantaine de logements est gelé, entendu le permis de construction n’a pas encore été délivré !!! </w:t>
      </w:r>
    </w:p>
    <w:p w14:paraId="62D9B3FA"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7B3AE660" w14:textId="77777777" w:rsidR="00E64EE6" w:rsidRDefault="00E64EE6" w:rsidP="00E64EE6">
      <w:pPr>
        <w:suppressAutoHyphens w:val="0"/>
        <w:autoSpaceDE w:val="0"/>
        <w:autoSpaceDN w:val="0"/>
        <w:adjustRightInd w:val="0"/>
        <w:rPr>
          <w:rFonts w:eastAsiaTheme="minorHAnsi"/>
          <w:color w:val="25282A"/>
          <w:szCs w:val="24"/>
          <w:lang w:eastAsia="en-US"/>
        </w:rPr>
      </w:pPr>
      <w:r w:rsidRPr="00E64EE6">
        <w:rPr>
          <w:rFonts w:eastAsiaTheme="minorHAnsi"/>
          <w:color w:val="25282A"/>
          <w:szCs w:val="24"/>
          <w:lang w:eastAsia="en-US"/>
        </w:rPr>
        <w:t xml:space="preserve">Si le Conseil communal valide ce soir la création des voiries, il reviendra alors au Collège communal (Bourgmestre et Echevins uniquement) de se prononcer sur le volet permis d’urbanisation en lui-même c’est à dire sur la conception urbanistique du projet : options et prescriptions. </w:t>
      </w:r>
    </w:p>
    <w:p w14:paraId="5C66B4A4" w14:textId="77777777" w:rsidR="0028161A" w:rsidRPr="00E64EE6" w:rsidRDefault="0028161A" w:rsidP="00E64EE6">
      <w:pPr>
        <w:suppressAutoHyphens w:val="0"/>
        <w:autoSpaceDE w:val="0"/>
        <w:autoSpaceDN w:val="0"/>
        <w:adjustRightInd w:val="0"/>
        <w:rPr>
          <w:rFonts w:eastAsiaTheme="minorHAnsi"/>
          <w:color w:val="25282A"/>
          <w:szCs w:val="24"/>
          <w:lang w:eastAsia="en-US"/>
        </w:rPr>
      </w:pPr>
    </w:p>
    <w:p w14:paraId="1DA4E1DF" w14:textId="77777777" w:rsidR="00E64EE6" w:rsidRDefault="00E64EE6" w:rsidP="00E64EE6">
      <w:pPr>
        <w:suppressAutoHyphens w:val="0"/>
        <w:autoSpaceDE w:val="0"/>
        <w:autoSpaceDN w:val="0"/>
        <w:adjustRightInd w:val="0"/>
        <w:rPr>
          <w:rFonts w:eastAsiaTheme="minorHAnsi"/>
          <w:color w:val="25282A"/>
          <w:szCs w:val="24"/>
          <w:lang w:eastAsia="en-US"/>
        </w:rPr>
      </w:pPr>
      <w:r w:rsidRPr="00E64EE6">
        <w:rPr>
          <w:rFonts w:eastAsiaTheme="minorHAnsi"/>
          <w:color w:val="25282A"/>
          <w:szCs w:val="24"/>
          <w:lang w:eastAsia="en-US"/>
        </w:rPr>
        <w:t xml:space="preserve">S’en suivra le dépôt des permis d’urbanisme et les différentes étapes de la procédure (affichage, enquête…) afin d’obtenir les autorisations pour réaliser les logements à proprement parlé. </w:t>
      </w:r>
    </w:p>
    <w:p w14:paraId="36476F8C" w14:textId="77777777" w:rsidR="0028161A" w:rsidRPr="00E64EE6" w:rsidRDefault="0028161A" w:rsidP="00E64EE6">
      <w:pPr>
        <w:suppressAutoHyphens w:val="0"/>
        <w:autoSpaceDE w:val="0"/>
        <w:autoSpaceDN w:val="0"/>
        <w:adjustRightInd w:val="0"/>
        <w:rPr>
          <w:rFonts w:eastAsiaTheme="minorHAnsi"/>
          <w:color w:val="25282A"/>
          <w:szCs w:val="24"/>
          <w:lang w:eastAsia="en-US"/>
        </w:rPr>
      </w:pPr>
    </w:p>
    <w:p w14:paraId="5979D830" w14:textId="77777777" w:rsid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 xml:space="preserve">Les premières maisons commenceront à se construire dans environ 4 ans, nous accueillerons de nouveaux habitants dans 6 ans et les derniers logements seront finis dans 10 ans. </w:t>
      </w:r>
    </w:p>
    <w:p w14:paraId="24F0725C"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3267A1C6"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Faire voter ce point par le conseil communal équivaut donc à débloquer le dossier mais surtout à ce que le Collège ne porte pas seul, la responsabilité d’aller à l’encontre de l’avis d’un grand nombre d’habitants. </w:t>
      </w:r>
    </w:p>
    <w:p w14:paraId="79A7A37E"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4CB5F7D4" w14:textId="77777777" w:rsid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 xml:space="preserve">Dans la délibération, il est notifié que l’enquête publique a donné lieu à 21 réclamations. </w:t>
      </w:r>
    </w:p>
    <w:p w14:paraId="163FBF47"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7BF1641E"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Il faut savoir qu’une de ces réclamations est en fait une pétition comprenant 491 signatures qui vont à l’encontre du projet (déposée le 23 octobre 2024). </w:t>
      </w:r>
    </w:p>
    <w:p w14:paraId="73189466"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769AC683"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Sans compter que deux citoyens ont disposé de leur droit d’interpeller le conseil communal. </w:t>
      </w:r>
    </w:p>
    <w:p w14:paraId="152E2109"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2ABE73EC" w14:textId="567DB514"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Si on s’arrête uniquement sur l’axe mobilité repris dans la délibération, et même si les autres axes sont aussi importants, on peut lire que les citoyens se questionnent quant à : </w:t>
      </w:r>
    </w:p>
    <w:p w14:paraId="0FC9880A"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6771E09A" w14:textId="77777777" w:rsidR="00E64EE6" w:rsidRPr="00E64EE6" w:rsidRDefault="00E64EE6" w:rsidP="00E64EE6">
      <w:pPr>
        <w:suppressAutoHyphens w:val="0"/>
        <w:autoSpaceDE w:val="0"/>
        <w:autoSpaceDN w:val="0"/>
        <w:adjustRightInd w:val="0"/>
        <w:spacing w:after="330"/>
        <w:rPr>
          <w:rFonts w:eastAsiaTheme="minorHAnsi"/>
          <w:color w:val="3E3E3E"/>
          <w:szCs w:val="24"/>
          <w:lang w:eastAsia="en-US"/>
        </w:rPr>
      </w:pPr>
      <w:r w:rsidRPr="00E64EE6">
        <w:rPr>
          <w:rFonts w:eastAsiaTheme="minorHAnsi"/>
          <w:color w:val="3E3E3E"/>
          <w:szCs w:val="24"/>
          <w:lang w:eastAsia="en-US"/>
        </w:rPr>
        <w:lastRenderedPageBreak/>
        <w:t xml:space="preserve">- </w:t>
      </w:r>
      <w:r w:rsidRPr="00E64EE6">
        <w:rPr>
          <w:rFonts w:eastAsiaTheme="minorHAnsi"/>
          <w:color w:val="303030"/>
          <w:szCs w:val="24"/>
          <w:lang w:eastAsia="en-US"/>
        </w:rPr>
        <w:t xml:space="preserve">L'ajout de cinquante nouveaux logements </w:t>
      </w:r>
      <w:r w:rsidRPr="00E64EE6">
        <w:rPr>
          <w:rFonts w:eastAsiaTheme="minorHAnsi"/>
          <w:color w:val="3E3E3E"/>
          <w:szCs w:val="24"/>
          <w:lang w:eastAsia="en-US"/>
        </w:rPr>
        <w:t xml:space="preserve">va </w:t>
      </w:r>
      <w:r w:rsidRPr="00E64EE6">
        <w:rPr>
          <w:rFonts w:eastAsiaTheme="minorHAnsi"/>
          <w:color w:val="303030"/>
          <w:szCs w:val="24"/>
          <w:lang w:eastAsia="en-US"/>
        </w:rPr>
        <w:t xml:space="preserve">densifier la circulation routière qui </w:t>
      </w:r>
      <w:r w:rsidRPr="00E64EE6">
        <w:rPr>
          <w:rFonts w:eastAsiaTheme="minorHAnsi"/>
          <w:color w:val="3E3E3E"/>
          <w:szCs w:val="24"/>
          <w:lang w:eastAsia="en-US"/>
        </w:rPr>
        <w:t xml:space="preserve">est </w:t>
      </w:r>
      <w:r w:rsidRPr="00E64EE6">
        <w:rPr>
          <w:rFonts w:eastAsiaTheme="minorHAnsi"/>
          <w:color w:val="303030"/>
          <w:szCs w:val="24"/>
          <w:lang w:eastAsia="en-US"/>
        </w:rPr>
        <w:t xml:space="preserve">déjà dense </w:t>
      </w:r>
      <w:r w:rsidRPr="00E64EE6">
        <w:rPr>
          <w:rFonts w:eastAsiaTheme="minorHAnsi"/>
          <w:color w:val="3E3E3E"/>
          <w:szCs w:val="24"/>
          <w:lang w:eastAsia="en-US"/>
        </w:rPr>
        <w:t xml:space="preserve">sur </w:t>
      </w:r>
      <w:r w:rsidRPr="00E64EE6">
        <w:rPr>
          <w:rFonts w:eastAsiaTheme="minorHAnsi"/>
          <w:color w:val="303030"/>
          <w:szCs w:val="24"/>
          <w:lang w:eastAsia="en-US"/>
        </w:rPr>
        <w:t xml:space="preserve">le territoire de la </w:t>
      </w:r>
      <w:r w:rsidRPr="00E64EE6">
        <w:rPr>
          <w:rFonts w:eastAsiaTheme="minorHAnsi"/>
          <w:color w:val="3E3E3E"/>
          <w:szCs w:val="24"/>
          <w:lang w:eastAsia="en-US"/>
        </w:rPr>
        <w:t xml:space="preserve">commune, en </w:t>
      </w:r>
      <w:r w:rsidRPr="00E64EE6">
        <w:rPr>
          <w:rFonts w:eastAsiaTheme="minorHAnsi"/>
          <w:color w:val="303030"/>
          <w:szCs w:val="24"/>
          <w:lang w:eastAsia="en-US"/>
        </w:rPr>
        <w:t xml:space="preserve">particulier </w:t>
      </w:r>
      <w:r w:rsidRPr="00E64EE6">
        <w:rPr>
          <w:rFonts w:eastAsiaTheme="minorHAnsi"/>
          <w:color w:val="3E3E3E"/>
          <w:szCs w:val="24"/>
          <w:lang w:eastAsia="en-US"/>
        </w:rPr>
        <w:t xml:space="preserve">à </w:t>
      </w:r>
      <w:r w:rsidRPr="00E64EE6">
        <w:rPr>
          <w:rFonts w:eastAsiaTheme="minorHAnsi"/>
          <w:color w:val="303030"/>
          <w:szCs w:val="24"/>
          <w:lang w:eastAsia="en-US"/>
        </w:rPr>
        <w:t xml:space="preserve">proximité de l'école </w:t>
      </w:r>
      <w:r w:rsidRPr="00E64EE6">
        <w:rPr>
          <w:rFonts w:eastAsiaTheme="minorHAnsi"/>
          <w:color w:val="3E3E3E"/>
          <w:szCs w:val="24"/>
          <w:lang w:eastAsia="en-US"/>
        </w:rPr>
        <w:t xml:space="preserve">et </w:t>
      </w:r>
      <w:r w:rsidRPr="00E64EE6">
        <w:rPr>
          <w:rFonts w:eastAsiaTheme="minorHAnsi"/>
          <w:color w:val="303030"/>
          <w:szCs w:val="24"/>
          <w:lang w:eastAsia="en-US"/>
        </w:rPr>
        <w:t xml:space="preserve">de l'entrée d'autoroute </w:t>
      </w:r>
      <w:r w:rsidRPr="00E64EE6">
        <w:rPr>
          <w:rFonts w:eastAsiaTheme="minorHAnsi"/>
          <w:color w:val="3E3E3E"/>
          <w:szCs w:val="24"/>
          <w:lang w:eastAsia="en-US"/>
        </w:rPr>
        <w:t xml:space="preserve">; </w:t>
      </w:r>
    </w:p>
    <w:p w14:paraId="16C252CF" w14:textId="77777777" w:rsidR="00E64EE6" w:rsidRPr="00E64EE6" w:rsidRDefault="00E64EE6" w:rsidP="00E64EE6">
      <w:pPr>
        <w:suppressAutoHyphens w:val="0"/>
        <w:autoSpaceDE w:val="0"/>
        <w:autoSpaceDN w:val="0"/>
        <w:adjustRightInd w:val="0"/>
        <w:spacing w:after="330"/>
        <w:rPr>
          <w:rFonts w:eastAsiaTheme="minorHAnsi"/>
          <w:color w:val="000000"/>
          <w:szCs w:val="24"/>
          <w:lang w:eastAsia="en-US"/>
        </w:rPr>
      </w:pPr>
      <w:r w:rsidRPr="00E64EE6">
        <w:rPr>
          <w:rFonts w:eastAsiaTheme="minorHAnsi"/>
          <w:color w:val="3E3E3E"/>
          <w:szCs w:val="24"/>
          <w:lang w:eastAsia="en-US"/>
        </w:rPr>
        <w:t xml:space="preserve">- </w:t>
      </w:r>
      <w:r w:rsidRPr="00E64EE6">
        <w:rPr>
          <w:rFonts w:eastAsiaTheme="minorHAnsi"/>
          <w:color w:val="303030"/>
          <w:szCs w:val="24"/>
          <w:lang w:eastAsia="en-US"/>
        </w:rPr>
        <w:t xml:space="preserve">Les </w:t>
      </w:r>
      <w:r w:rsidRPr="00E64EE6">
        <w:rPr>
          <w:rFonts w:eastAsiaTheme="minorHAnsi"/>
          <w:color w:val="3E3E3E"/>
          <w:szCs w:val="24"/>
          <w:lang w:eastAsia="en-US"/>
        </w:rPr>
        <w:t xml:space="preserve">embouteillages au </w:t>
      </w:r>
      <w:r w:rsidRPr="00E64EE6">
        <w:rPr>
          <w:rFonts w:eastAsiaTheme="minorHAnsi"/>
          <w:color w:val="303030"/>
          <w:szCs w:val="24"/>
          <w:lang w:eastAsia="en-US"/>
        </w:rPr>
        <w:t xml:space="preserve">niveau de l'accès </w:t>
      </w:r>
      <w:r w:rsidRPr="00E64EE6">
        <w:rPr>
          <w:rFonts w:eastAsiaTheme="minorHAnsi"/>
          <w:color w:val="3E3E3E"/>
          <w:szCs w:val="24"/>
          <w:lang w:eastAsia="en-US"/>
        </w:rPr>
        <w:t xml:space="preserve">à </w:t>
      </w:r>
      <w:r w:rsidRPr="00E64EE6">
        <w:rPr>
          <w:rFonts w:eastAsiaTheme="minorHAnsi"/>
          <w:color w:val="303030"/>
          <w:szCs w:val="24"/>
          <w:lang w:eastAsia="en-US"/>
        </w:rPr>
        <w:t xml:space="preserve">l'autoroute </w:t>
      </w:r>
      <w:r w:rsidRPr="00E64EE6">
        <w:rPr>
          <w:rFonts w:eastAsiaTheme="minorHAnsi"/>
          <w:color w:val="3E3E3E"/>
          <w:szCs w:val="24"/>
          <w:lang w:eastAsia="en-US"/>
        </w:rPr>
        <w:t xml:space="preserve">seront, </w:t>
      </w:r>
      <w:r w:rsidRPr="00E64EE6">
        <w:rPr>
          <w:rFonts w:eastAsiaTheme="minorHAnsi"/>
          <w:color w:val="303030"/>
          <w:szCs w:val="24"/>
          <w:lang w:eastAsia="en-US"/>
        </w:rPr>
        <w:t xml:space="preserve">par </w:t>
      </w:r>
      <w:r w:rsidRPr="00E64EE6">
        <w:rPr>
          <w:rFonts w:eastAsiaTheme="minorHAnsi"/>
          <w:color w:val="3E3E3E"/>
          <w:szCs w:val="24"/>
          <w:lang w:eastAsia="en-US"/>
        </w:rPr>
        <w:t xml:space="preserve">conséquent, encore </w:t>
      </w:r>
      <w:r w:rsidRPr="00E64EE6">
        <w:rPr>
          <w:rFonts w:eastAsiaTheme="minorHAnsi"/>
          <w:color w:val="303030"/>
          <w:szCs w:val="24"/>
          <w:lang w:eastAsia="en-US"/>
        </w:rPr>
        <w:t xml:space="preserve">plus </w:t>
      </w:r>
      <w:r w:rsidRPr="00E64EE6">
        <w:rPr>
          <w:rFonts w:eastAsiaTheme="minorHAnsi"/>
          <w:color w:val="3E3E3E"/>
          <w:szCs w:val="24"/>
          <w:lang w:eastAsia="en-US"/>
        </w:rPr>
        <w:t xml:space="preserve">importants ; </w:t>
      </w:r>
    </w:p>
    <w:p w14:paraId="37EF8107" w14:textId="77777777" w:rsidR="00E64EE6" w:rsidRPr="00E64EE6" w:rsidRDefault="00E64EE6" w:rsidP="00E64EE6">
      <w:pPr>
        <w:suppressAutoHyphens w:val="0"/>
        <w:autoSpaceDE w:val="0"/>
        <w:autoSpaceDN w:val="0"/>
        <w:adjustRightInd w:val="0"/>
        <w:spacing w:after="330"/>
        <w:rPr>
          <w:rFonts w:eastAsiaTheme="minorHAnsi"/>
          <w:color w:val="000000"/>
          <w:szCs w:val="24"/>
          <w:lang w:eastAsia="en-US"/>
        </w:rPr>
      </w:pPr>
      <w:r w:rsidRPr="00E64EE6">
        <w:rPr>
          <w:rFonts w:eastAsiaTheme="minorHAnsi"/>
          <w:color w:val="3E3E3E"/>
          <w:szCs w:val="24"/>
          <w:lang w:eastAsia="en-US"/>
        </w:rPr>
        <w:t xml:space="preserve">- </w:t>
      </w:r>
      <w:r w:rsidRPr="00E64EE6">
        <w:rPr>
          <w:rFonts w:eastAsiaTheme="minorHAnsi"/>
          <w:color w:val="303030"/>
          <w:szCs w:val="24"/>
          <w:lang w:eastAsia="en-US"/>
        </w:rPr>
        <w:t xml:space="preserve">De </w:t>
      </w:r>
      <w:r w:rsidRPr="00E64EE6">
        <w:rPr>
          <w:rFonts w:eastAsiaTheme="minorHAnsi"/>
          <w:color w:val="3E3E3E"/>
          <w:szCs w:val="24"/>
          <w:lang w:eastAsia="en-US"/>
        </w:rPr>
        <w:t xml:space="preserve">nombreux automobilistes seront </w:t>
      </w:r>
      <w:r w:rsidRPr="00E64EE6">
        <w:rPr>
          <w:rFonts w:eastAsiaTheme="minorHAnsi"/>
          <w:color w:val="303030"/>
          <w:szCs w:val="24"/>
          <w:lang w:eastAsia="en-US"/>
        </w:rPr>
        <w:t xml:space="preserve">redirigés </w:t>
      </w:r>
      <w:r w:rsidRPr="00E64EE6">
        <w:rPr>
          <w:rFonts w:eastAsiaTheme="minorHAnsi"/>
          <w:color w:val="3E3E3E"/>
          <w:szCs w:val="24"/>
          <w:lang w:eastAsia="en-US"/>
        </w:rPr>
        <w:t xml:space="preserve">vers </w:t>
      </w:r>
      <w:r w:rsidRPr="00E64EE6">
        <w:rPr>
          <w:rFonts w:eastAsiaTheme="minorHAnsi"/>
          <w:color w:val="303030"/>
          <w:szCs w:val="24"/>
          <w:lang w:eastAsia="en-US"/>
        </w:rPr>
        <w:t xml:space="preserve">la rue Rodge Mâle qui </w:t>
      </w:r>
      <w:r w:rsidRPr="00E64EE6">
        <w:rPr>
          <w:rFonts w:eastAsiaTheme="minorHAnsi"/>
          <w:color w:val="3E3E3E"/>
          <w:szCs w:val="24"/>
          <w:lang w:eastAsia="en-US"/>
        </w:rPr>
        <w:t xml:space="preserve">est étroite et inadaptée ; </w:t>
      </w:r>
    </w:p>
    <w:p w14:paraId="7A35BB5D" w14:textId="206B9349" w:rsidR="00E64EE6" w:rsidRPr="00E64EE6" w:rsidRDefault="00E64EE6" w:rsidP="00E64EE6">
      <w:pPr>
        <w:suppressAutoHyphens w:val="0"/>
        <w:autoSpaceDE w:val="0"/>
        <w:autoSpaceDN w:val="0"/>
        <w:adjustRightInd w:val="0"/>
        <w:spacing w:after="330"/>
        <w:rPr>
          <w:rFonts w:eastAsiaTheme="minorHAnsi"/>
          <w:color w:val="000000"/>
          <w:szCs w:val="24"/>
          <w:lang w:eastAsia="en-US"/>
        </w:rPr>
      </w:pPr>
      <w:r w:rsidRPr="00E64EE6">
        <w:rPr>
          <w:rFonts w:eastAsiaTheme="minorHAnsi"/>
          <w:color w:val="303030"/>
          <w:szCs w:val="24"/>
          <w:lang w:eastAsia="en-US"/>
        </w:rPr>
        <w:t xml:space="preserve">- Il est demandé d'avoir une attention particulière </w:t>
      </w:r>
      <w:r w:rsidRPr="00E64EE6">
        <w:rPr>
          <w:rFonts w:eastAsiaTheme="minorHAnsi"/>
          <w:color w:val="3E3E3E"/>
          <w:szCs w:val="24"/>
          <w:lang w:eastAsia="en-US"/>
        </w:rPr>
        <w:t xml:space="preserve">à </w:t>
      </w:r>
      <w:r w:rsidRPr="00E64EE6">
        <w:rPr>
          <w:rFonts w:eastAsiaTheme="minorHAnsi"/>
          <w:color w:val="303030"/>
          <w:szCs w:val="24"/>
          <w:lang w:eastAsia="en-US"/>
        </w:rPr>
        <w:t xml:space="preserve">la mobilité </w:t>
      </w:r>
      <w:r w:rsidRPr="00E64EE6">
        <w:rPr>
          <w:rFonts w:eastAsiaTheme="minorHAnsi"/>
          <w:color w:val="3E3E3E"/>
          <w:szCs w:val="24"/>
          <w:lang w:eastAsia="en-US"/>
        </w:rPr>
        <w:t xml:space="preserve">Chaussée </w:t>
      </w:r>
      <w:r w:rsidR="0028161A" w:rsidRPr="00E64EE6">
        <w:rPr>
          <w:rFonts w:eastAsiaTheme="minorHAnsi"/>
          <w:color w:val="303030"/>
          <w:szCs w:val="24"/>
          <w:lang w:eastAsia="en-US"/>
        </w:rPr>
        <w:t>Verte ;</w:t>
      </w:r>
      <w:r w:rsidRPr="00E64EE6">
        <w:rPr>
          <w:rFonts w:eastAsiaTheme="minorHAnsi"/>
          <w:color w:val="303030"/>
          <w:szCs w:val="24"/>
          <w:lang w:eastAsia="en-US"/>
        </w:rPr>
        <w:t xml:space="preserve"> </w:t>
      </w:r>
    </w:p>
    <w:p w14:paraId="7AC1F6C3" w14:textId="06AFF3FF" w:rsidR="00E64EE6" w:rsidRDefault="00E64EE6" w:rsidP="0028161A">
      <w:pPr>
        <w:suppressAutoHyphens w:val="0"/>
        <w:autoSpaceDE w:val="0"/>
        <w:autoSpaceDN w:val="0"/>
        <w:adjustRightInd w:val="0"/>
        <w:rPr>
          <w:rFonts w:eastAsiaTheme="minorHAnsi"/>
          <w:color w:val="3E3E3E"/>
          <w:szCs w:val="24"/>
          <w:lang w:eastAsia="en-US"/>
        </w:rPr>
      </w:pPr>
      <w:r w:rsidRPr="00E64EE6">
        <w:rPr>
          <w:rFonts w:eastAsiaTheme="minorHAnsi"/>
          <w:color w:val="3E3E3E"/>
          <w:szCs w:val="24"/>
          <w:lang w:eastAsia="en-US"/>
        </w:rPr>
        <w:t xml:space="preserve">- Cette </w:t>
      </w:r>
      <w:r w:rsidRPr="00E64EE6">
        <w:rPr>
          <w:rFonts w:eastAsiaTheme="minorHAnsi"/>
          <w:color w:val="303030"/>
          <w:szCs w:val="24"/>
          <w:lang w:eastAsia="en-US"/>
        </w:rPr>
        <w:t xml:space="preserve">densification </w:t>
      </w:r>
      <w:r w:rsidRPr="00E64EE6">
        <w:rPr>
          <w:rFonts w:eastAsiaTheme="minorHAnsi"/>
          <w:color w:val="3E3E3E"/>
          <w:szCs w:val="24"/>
          <w:lang w:eastAsia="en-US"/>
        </w:rPr>
        <w:t xml:space="preserve">va entrainer </w:t>
      </w:r>
      <w:r w:rsidRPr="00E64EE6">
        <w:rPr>
          <w:rFonts w:eastAsiaTheme="minorHAnsi"/>
          <w:color w:val="303030"/>
          <w:szCs w:val="24"/>
          <w:lang w:eastAsia="en-US"/>
        </w:rPr>
        <w:t xml:space="preserve">des problèmes de </w:t>
      </w:r>
      <w:r w:rsidRPr="00E64EE6">
        <w:rPr>
          <w:rFonts w:eastAsiaTheme="minorHAnsi"/>
          <w:color w:val="3E3E3E"/>
          <w:szCs w:val="24"/>
          <w:lang w:eastAsia="en-US"/>
        </w:rPr>
        <w:t xml:space="preserve">sécurité </w:t>
      </w:r>
      <w:r w:rsidRPr="00E64EE6">
        <w:rPr>
          <w:rFonts w:eastAsiaTheme="minorHAnsi"/>
          <w:color w:val="303030"/>
          <w:szCs w:val="24"/>
          <w:lang w:eastAsia="en-US"/>
        </w:rPr>
        <w:t xml:space="preserve">des usagers </w:t>
      </w:r>
      <w:r w:rsidRPr="00E64EE6">
        <w:rPr>
          <w:rFonts w:eastAsiaTheme="minorHAnsi"/>
          <w:color w:val="3E3E3E"/>
          <w:szCs w:val="24"/>
          <w:lang w:eastAsia="en-US"/>
        </w:rPr>
        <w:t xml:space="preserve">faibles et aux </w:t>
      </w:r>
      <w:r w:rsidRPr="00E64EE6">
        <w:rPr>
          <w:rFonts w:eastAsiaTheme="minorHAnsi"/>
          <w:color w:val="303030"/>
          <w:szCs w:val="24"/>
          <w:lang w:eastAsia="en-US"/>
        </w:rPr>
        <w:t xml:space="preserve">abords de l'école, </w:t>
      </w:r>
      <w:r w:rsidRPr="00E64EE6">
        <w:rPr>
          <w:rFonts w:eastAsiaTheme="minorHAnsi"/>
          <w:color w:val="3E3E3E"/>
          <w:szCs w:val="24"/>
          <w:lang w:eastAsia="en-US"/>
        </w:rPr>
        <w:t xml:space="preserve">ainsi </w:t>
      </w:r>
      <w:r w:rsidRPr="00E64EE6">
        <w:rPr>
          <w:rFonts w:eastAsiaTheme="minorHAnsi"/>
          <w:color w:val="303030"/>
          <w:szCs w:val="24"/>
          <w:lang w:eastAsia="en-US"/>
        </w:rPr>
        <w:t xml:space="preserve">que des problèmes de </w:t>
      </w:r>
      <w:r w:rsidRPr="00E64EE6">
        <w:rPr>
          <w:rFonts w:eastAsiaTheme="minorHAnsi"/>
          <w:color w:val="3E3E3E"/>
          <w:szCs w:val="24"/>
          <w:lang w:eastAsia="en-US"/>
        </w:rPr>
        <w:t xml:space="preserve">sécurité </w:t>
      </w:r>
      <w:r w:rsidRPr="00E64EE6">
        <w:rPr>
          <w:rFonts w:eastAsiaTheme="minorHAnsi"/>
          <w:color w:val="303030"/>
          <w:szCs w:val="24"/>
          <w:lang w:eastAsia="en-US"/>
        </w:rPr>
        <w:t xml:space="preserve">pour les habitants, </w:t>
      </w:r>
      <w:r w:rsidRPr="00E64EE6">
        <w:rPr>
          <w:rFonts w:eastAsiaTheme="minorHAnsi"/>
          <w:color w:val="3E3E3E"/>
          <w:szCs w:val="24"/>
          <w:lang w:eastAsia="en-US"/>
        </w:rPr>
        <w:t xml:space="preserve">en </w:t>
      </w:r>
      <w:r w:rsidRPr="00E64EE6">
        <w:rPr>
          <w:rFonts w:eastAsiaTheme="minorHAnsi"/>
          <w:color w:val="303030"/>
          <w:szCs w:val="24"/>
          <w:lang w:eastAsia="en-US"/>
        </w:rPr>
        <w:t xml:space="preserve">particulier les enfants </w:t>
      </w:r>
      <w:r w:rsidRPr="00E64EE6">
        <w:rPr>
          <w:rFonts w:eastAsiaTheme="minorHAnsi"/>
          <w:color w:val="3E3E3E"/>
          <w:szCs w:val="24"/>
          <w:lang w:eastAsia="en-US"/>
        </w:rPr>
        <w:t xml:space="preserve">et les </w:t>
      </w:r>
      <w:r w:rsidRPr="00E64EE6">
        <w:rPr>
          <w:rFonts w:eastAsiaTheme="minorHAnsi"/>
          <w:color w:val="303030"/>
          <w:szCs w:val="24"/>
          <w:lang w:eastAsia="en-US"/>
        </w:rPr>
        <w:t xml:space="preserve">personnes </w:t>
      </w:r>
      <w:r w:rsidRPr="00E64EE6">
        <w:rPr>
          <w:rFonts w:eastAsiaTheme="minorHAnsi"/>
          <w:color w:val="3E3E3E"/>
          <w:szCs w:val="24"/>
          <w:lang w:eastAsia="en-US"/>
        </w:rPr>
        <w:t xml:space="preserve">âgées ; </w:t>
      </w:r>
    </w:p>
    <w:p w14:paraId="7E1B3FBD" w14:textId="77777777" w:rsidR="0028161A" w:rsidRPr="00E64EE6" w:rsidRDefault="0028161A" w:rsidP="0028161A">
      <w:pPr>
        <w:suppressAutoHyphens w:val="0"/>
        <w:autoSpaceDE w:val="0"/>
        <w:autoSpaceDN w:val="0"/>
        <w:adjustRightInd w:val="0"/>
        <w:rPr>
          <w:rFonts w:eastAsiaTheme="minorHAnsi"/>
          <w:color w:val="000000"/>
          <w:szCs w:val="24"/>
          <w:lang w:eastAsia="en-US"/>
        </w:rPr>
      </w:pPr>
    </w:p>
    <w:p w14:paraId="7E2484FB" w14:textId="77777777" w:rsidR="00E64EE6" w:rsidRPr="00E64EE6" w:rsidRDefault="00E64EE6" w:rsidP="00E64EE6">
      <w:pPr>
        <w:suppressAutoHyphens w:val="0"/>
        <w:autoSpaceDE w:val="0"/>
        <w:autoSpaceDN w:val="0"/>
        <w:adjustRightInd w:val="0"/>
        <w:spacing w:after="272"/>
        <w:rPr>
          <w:rFonts w:eastAsiaTheme="minorHAnsi"/>
          <w:color w:val="000000"/>
          <w:szCs w:val="24"/>
          <w:lang w:eastAsia="en-US"/>
        </w:rPr>
      </w:pPr>
      <w:r w:rsidRPr="00E64EE6">
        <w:rPr>
          <w:rFonts w:eastAsiaTheme="minorHAnsi"/>
          <w:color w:val="3E3E3E"/>
          <w:szCs w:val="24"/>
          <w:lang w:eastAsia="en-US"/>
        </w:rPr>
        <w:t xml:space="preserve">- </w:t>
      </w:r>
      <w:r w:rsidRPr="00E64EE6">
        <w:rPr>
          <w:rFonts w:eastAsiaTheme="minorHAnsi"/>
          <w:color w:val="303030"/>
          <w:szCs w:val="24"/>
          <w:lang w:eastAsia="en-US"/>
        </w:rPr>
        <w:t xml:space="preserve">Du reste, les routes </w:t>
      </w:r>
      <w:r w:rsidRPr="00E64EE6">
        <w:rPr>
          <w:rFonts w:eastAsiaTheme="minorHAnsi"/>
          <w:color w:val="3E3E3E"/>
          <w:szCs w:val="24"/>
          <w:lang w:eastAsia="en-US"/>
        </w:rPr>
        <w:t xml:space="preserve">sont </w:t>
      </w:r>
      <w:r w:rsidRPr="00E64EE6">
        <w:rPr>
          <w:rFonts w:eastAsiaTheme="minorHAnsi"/>
          <w:color w:val="303030"/>
          <w:szCs w:val="24"/>
          <w:lang w:eastAsia="en-US"/>
        </w:rPr>
        <w:t xml:space="preserve">déjà </w:t>
      </w:r>
      <w:r w:rsidRPr="00E64EE6">
        <w:rPr>
          <w:rFonts w:eastAsiaTheme="minorHAnsi"/>
          <w:color w:val="3E3E3E"/>
          <w:szCs w:val="24"/>
          <w:lang w:eastAsia="en-US"/>
        </w:rPr>
        <w:t xml:space="preserve">en </w:t>
      </w:r>
      <w:r w:rsidRPr="00E64EE6">
        <w:rPr>
          <w:rFonts w:eastAsiaTheme="minorHAnsi"/>
          <w:color w:val="303030"/>
          <w:szCs w:val="24"/>
          <w:lang w:eastAsia="en-US"/>
        </w:rPr>
        <w:t xml:space="preserve">mauvais </w:t>
      </w:r>
      <w:r w:rsidRPr="00E64EE6">
        <w:rPr>
          <w:rFonts w:eastAsiaTheme="minorHAnsi"/>
          <w:color w:val="3E3E3E"/>
          <w:szCs w:val="24"/>
          <w:lang w:eastAsia="en-US"/>
        </w:rPr>
        <w:t xml:space="preserve">état ; </w:t>
      </w:r>
    </w:p>
    <w:p w14:paraId="5A0E91FC" w14:textId="77777777" w:rsidR="00E64EE6" w:rsidRPr="00E64EE6" w:rsidRDefault="00E64EE6" w:rsidP="00E64EE6">
      <w:pPr>
        <w:suppressAutoHyphens w:val="0"/>
        <w:autoSpaceDE w:val="0"/>
        <w:autoSpaceDN w:val="0"/>
        <w:adjustRightInd w:val="0"/>
        <w:spacing w:after="272"/>
        <w:rPr>
          <w:rFonts w:eastAsiaTheme="minorHAnsi"/>
          <w:color w:val="000000"/>
          <w:szCs w:val="24"/>
          <w:lang w:eastAsia="en-US"/>
        </w:rPr>
      </w:pPr>
      <w:r w:rsidRPr="00E64EE6">
        <w:rPr>
          <w:rFonts w:eastAsiaTheme="minorHAnsi"/>
          <w:color w:val="3E3E3E"/>
          <w:szCs w:val="24"/>
          <w:lang w:eastAsia="en-US"/>
        </w:rPr>
        <w:t xml:space="preserve">- </w:t>
      </w:r>
      <w:r w:rsidRPr="00E64EE6">
        <w:rPr>
          <w:rFonts w:eastAsiaTheme="minorHAnsi"/>
          <w:color w:val="303030"/>
          <w:szCs w:val="24"/>
          <w:lang w:eastAsia="en-US"/>
        </w:rPr>
        <w:t xml:space="preserve">Le projet ne prévoit pas d'aménagement pour les usagers </w:t>
      </w:r>
      <w:r w:rsidRPr="00E64EE6">
        <w:rPr>
          <w:rFonts w:eastAsiaTheme="minorHAnsi"/>
          <w:color w:val="3E3E3E"/>
          <w:szCs w:val="24"/>
          <w:lang w:eastAsia="en-US"/>
        </w:rPr>
        <w:t xml:space="preserve">faibles </w:t>
      </w:r>
      <w:r w:rsidRPr="00E64EE6">
        <w:rPr>
          <w:rFonts w:eastAsiaTheme="minorHAnsi"/>
          <w:color w:val="303030"/>
          <w:szCs w:val="24"/>
          <w:lang w:eastAsia="en-US"/>
        </w:rPr>
        <w:t xml:space="preserve">(pistes </w:t>
      </w:r>
      <w:r w:rsidRPr="00E64EE6">
        <w:rPr>
          <w:rFonts w:eastAsiaTheme="minorHAnsi"/>
          <w:color w:val="3E3E3E"/>
          <w:szCs w:val="24"/>
          <w:lang w:eastAsia="en-US"/>
        </w:rPr>
        <w:t xml:space="preserve">cyclables ...); </w:t>
      </w:r>
    </w:p>
    <w:p w14:paraId="7C0353AC" w14:textId="77777777" w:rsidR="00E64EE6" w:rsidRPr="00E64EE6" w:rsidRDefault="00E64EE6" w:rsidP="00E64EE6">
      <w:pPr>
        <w:suppressAutoHyphens w:val="0"/>
        <w:autoSpaceDE w:val="0"/>
        <w:autoSpaceDN w:val="0"/>
        <w:adjustRightInd w:val="0"/>
        <w:spacing w:after="272"/>
        <w:rPr>
          <w:rFonts w:eastAsiaTheme="minorHAnsi"/>
          <w:color w:val="000000"/>
          <w:szCs w:val="24"/>
          <w:lang w:eastAsia="en-US"/>
        </w:rPr>
      </w:pPr>
      <w:r w:rsidRPr="00E64EE6">
        <w:rPr>
          <w:rFonts w:eastAsiaTheme="minorHAnsi"/>
          <w:color w:val="303030"/>
          <w:szCs w:val="24"/>
          <w:lang w:eastAsia="en-US"/>
        </w:rPr>
        <w:t xml:space="preserve">- Le projet ne prévoit pas de limitation de </w:t>
      </w:r>
      <w:r w:rsidRPr="00E64EE6">
        <w:rPr>
          <w:rFonts w:eastAsiaTheme="minorHAnsi"/>
          <w:color w:val="3E3E3E"/>
          <w:szCs w:val="24"/>
          <w:lang w:eastAsia="en-US"/>
        </w:rPr>
        <w:t xml:space="preserve">vitesse. </w:t>
      </w:r>
      <w:r w:rsidRPr="00E64EE6">
        <w:rPr>
          <w:rFonts w:eastAsiaTheme="minorHAnsi"/>
          <w:color w:val="303030"/>
          <w:szCs w:val="24"/>
          <w:lang w:eastAsia="en-US"/>
        </w:rPr>
        <w:t xml:space="preserve">Il </w:t>
      </w:r>
      <w:r w:rsidRPr="00E64EE6">
        <w:rPr>
          <w:rFonts w:eastAsiaTheme="minorHAnsi"/>
          <w:color w:val="3E3E3E"/>
          <w:szCs w:val="24"/>
          <w:lang w:eastAsia="en-US"/>
        </w:rPr>
        <w:t xml:space="preserve">est en </w:t>
      </w:r>
      <w:r w:rsidRPr="00E64EE6">
        <w:rPr>
          <w:rFonts w:eastAsiaTheme="minorHAnsi"/>
          <w:color w:val="303030"/>
          <w:szCs w:val="24"/>
          <w:lang w:eastAsia="en-US"/>
        </w:rPr>
        <w:t xml:space="preserve">particulier </w:t>
      </w:r>
      <w:r w:rsidRPr="00E64EE6">
        <w:rPr>
          <w:rFonts w:eastAsiaTheme="minorHAnsi"/>
          <w:color w:val="3E3E3E"/>
          <w:szCs w:val="24"/>
          <w:lang w:eastAsia="en-US"/>
        </w:rPr>
        <w:t xml:space="preserve">suggéré </w:t>
      </w:r>
      <w:r w:rsidRPr="00E64EE6">
        <w:rPr>
          <w:rFonts w:eastAsiaTheme="minorHAnsi"/>
          <w:color w:val="303030"/>
          <w:szCs w:val="24"/>
          <w:lang w:eastAsia="en-US"/>
        </w:rPr>
        <w:t xml:space="preserve">de </w:t>
      </w:r>
      <w:r w:rsidRPr="00E64EE6">
        <w:rPr>
          <w:rFonts w:eastAsiaTheme="minorHAnsi"/>
          <w:color w:val="3E3E3E"/>
          <w:szCs w:val="24"/>
          <w:lang w:eastAsia="en-US"/>
        </w:rPr>
        <w:t xml:space="preserve">faire </w:t>
      </w:r>
      <w:r w:rsidRPr="00E64EE6">
        <w:rPr>
          <w:rFonts w:eastAsiaTheme="minorHAnsi"/>
          <w:color w:val="303030"/>
          <w:szCs w:val="24"/>
          <w:lang w:eastAsia="en-US"/>
        </w:rPr>
        <w:t xml:space="preserve">passer la rue du centre </w:t>
      </w:r>
      <w:r w:rsidRPr="00E64EE6">
        <w:rPr>
          <w:rFonts w:eastAsiaTheme="minorHAnsi"/>
          <w:color w:val="3E3E3E"/>
          <w:szCs w:val="24"/>
          <w:lang w:eastAsia="en-US"/>
        </w:rPr>
        <w:t xml:space="preserve">en zone </w:t>
      </w:r>
      <w:r w:rsidRPr="00E64EE6">
        <w:rPr>
          <w:rFonts w:eastAsiaTheme="minorHAnsi"/>
          <w:color w:val="303030"/>
          <w:szCs w:val="24"/>
          <w:lang w:eastAsia="en-US"/>
        </w:rPr>
        <w:t xml:space="preserve">limitée </w:t>
      </w:r>
      <w:r w:rsidRPr="00E64EE6">
        <w:rPr>
          <w:rFonts w:eastAsiaTheme="minorHAnsi"/>
          <w:color w:val="3E3E3E"/>
          <w:szCs w:val="24"/>
          <w:lang w:eastAsia="en-US"/>
        </w:rPr>
        <w:t xml:space="preserve">à 30 </w:t>
      </w:r>
      <w:r w:rsidRPr="00E64EE6">
        <w:rPr>
          <w:rFonts w:eastAsiaTheme="minorHAnsi"/>
          <w:color w:val="303030"/>
          <w:szCs w:val="24"/>
          <w:lang w:eastAsia="en-US"/>
        </w:rPr>
        <w:t xml:space="preserve">km/heure ; </w:t>
      </w:r>
    </w:p>
    <w:p w14:paraId="26ADF99A" w14:textId="77777777" w:rsidR="00E64EE6" w:rsidRPr="00E64EE6" w:rsidRDefault="00E64EE6" w:rsidP="00E64EE6">
      <w:pPr>
        <w:suppressAutoHyphens w:val="0"/>
        <w:autoSpaceDE w:val="0"/>
        <w:autoSpaceDN w:val="0"/>
        <w:adjustRightInd w:val="0"/>
        <w:spacing w:after="272"/>
        <w:rPr>
          <w:rFonts w:eastAsiaTheme="minorHAnsi"/>
          <w:color w:val="000000"/>
          <w:szCs w:val="24"/>
          <w:lang w:eastAsia="en-US"/>
        </w:rPr>
      </w:pPr>
      <w:r w:rsidRPr="00E64EE6">
        <w:rPr>
          <w:rFonts w:eastAsiaTheme="minorHAnsi"/>
          <w:color w:val="3E3E3E"/>
          <w:szCs w:val="24"/>
          <w:lang w:eastAsia="en-US"/>
        </w:rPr>
        <w:t xml:space="preserve">- </w:t>
      </w:r>
      <w:r w:rsidRPr="00E64EE6">
        <w:rPr>
          <w:rFonts w:eastAsiaTheme="minorHAnsi"/>
          <w:color w:val="303030"/>
          <w:szCs w:val="24"/>
          <w:lang w:eastAsia="en-US"/>
        </w:rPr>
        <w:t xml:space="preserve">Le projet ne prend pas </w:t>
      </w:r>
      <w:r w:rsidRPr="00E64EE6">
        <w:rPr>
          <w:rFonts w:eastAsiaTheme="minorHAnsi"/>
          <w:color w:val="3E3E3E"/>
          <w:szCs w:val="24"/>
          <w:lang w:eastAsia="en-US"/>
        </w:rPr>
        <w:t xml:space="preserve">suffisamment en </w:t>
      </w:r>
      <w:r w:rsidRPr="00E64EE6">
        <w:rPr>
          <w:rFonts w:eastAsiaTheme="minorHAnsi"/>
          <w:color w:val="303030"/>
          <w:szCs w:val="24"/>
          <w:lang w:eastAsia="en-US"/>
        </w:rPr>
        <w:t xml:space="preserve">compte les besoins liés </w:t>
      </w:r>
      <w:r w:rsidRPr="00E64EE6">
        <w:rPr>
          <w:rFonts w:eastAsiaTheme="minorHAnsi"/>
          <w:color w:val="3E3E3E"/>
          <w:szCs w:val="24"/>
          <w:lang w:eastAsia="en-US"/>
        </w:rPr>
        <w:t xml:space="preserve">au stationnement. En </w:t>
      </w:r>
      <w:r w:rsidRPr="00E64EE6">
        <w:rPr>
          <w:rFonts w:eastAsiaTheme="minorHAnsi"/>
          <w:color w:val="303030"/>
          <w:szCs w:val="24"/>
          <w:lang w:eastAsia="en-US"/>
        </w:rPr>
        <w:t xml:space="preserve">effet, </w:t>
      </w:r>
      <w:r w:rsidRPr="00E64EE6">
        <w:rPr>
          <w:rFonts w:eastAsiaTheme="minorHAnsi"/>
          <w:color w:val="3E3E3E"/>
          <w:szCs w:val="24"/>
          <w:lang w:eastAsia="en-US"/>
        </w:rPr>
        <w:t xml:space="preserve">en </w:t>
      </w:r>
      <w:r w:rsidRPr="00E64EE6">
        <w:rPr>
          <w:rFonts w:eastAsiaTheme="minorHAnsi"/>
          <w:color w:val="303030"/>
          <w:szCs w:val="24"/>
          <w:lang w:eastAsia="en-US"/>
        </w:rPr>
        <w:t xml:space="preserve">ne </w:t>
      </w:r>
      <w:r w:rsidRPr="00E64EE6">
        <w:rPr>
          <w:rFonts w:eastAsiaTheme="minorHAnsi"/>
          <w:color w:val="3E3E3E"/>
          <w:szCs w:val="24"/>
          <w:lang w:eastAsia="en-US"/>
        </w:rPr>
        <w:t xml:space="preserve">prévoyant </w:t>
      </w:r>
      <w:r w:rsidRPr="00E64EE6">
        <w:rPr>
          <w:rFonts w:eastAsiaTheme="minorHAnsi"/>
          <w:color w:val="303030"/>
          <w:szCs w:val="24"/>
          <w:lang w:eastAsia="en-US"/>
        </w:rPr>
        <w:t xml:space="preserve">qu'une place de parking par </w:t>
      </w:r>
      <w:r w:rsidRPr="00E64EE6">
        <w:rPr>
          <w:rFonts w:eastAsiaTheme="minorHAnsi"/>
          <w:color w:val="3E3E3E"/>
          <w:szCs w:val="24"/>
          <w:lang w:eastAsia="en-US"/>
        </w:rPr>
        <w:t xml:space="preserve">appartement, </w:t>
      </w:r>
      <w:r w:rsidRPr="00E64EE6">
        <w:rPr>
          <w:rFonts w:eastAsiaTheme="minorHAnsi"/>
          <w:color w:val="303030"/>
          <w:szCs w:val="24"/>
          <w:lang w:eastAsia="en-US"/>
        </w:rPr>
        <w:t xml:space="preserve">un risque de </w:t>
      </w:r>
      <w:r w:rsidRPr="00E64EE6">
        <w:rPr>
          <w:rFonts w:eastAsiaTheme="minorHAnsi"/>
          <w:color w:val="3E3E3E"/>
          <w:szCs w:val="24"/>
          <w:lang w:eastAsia="en-US"/>
        </w:rPr>
        <w:t xml:space="preserve">saturation existe </w:t>
      </w:r>
      <w:r w:rsidRPr="00E64EE6">
        <w:rPr>
          <w:rFonts w:eastAsiaTheme="minorHAnsi"/>
          <w:color w:val="303030"/>
          <w:szCs w:val="24"/>
          <w:lang w:eastAsia="en-US"/>
        </w:rPr>
        <w:t xml:space="preserve">du </w:t>
      </w:r>
      <w:r w:rsidRPr="00E64EE6">
        <w:rPr>
          <w:rFonts w:eastAsiaTheme="minorHAnsi"/>
          <w:color w:val="3E3E3E"/>
          <w:szCs w:val="24"/>
          <w:lang w:eastAsia="en-US"/>
        </w:rPr>
        <w:t xml:space="preserve">fait </w:t>
      </w:r>
      <w:r w:rsidRPr="00E64EE6">
        <w:rPr>
          <w:rFonts w:eastAsiaTheme="minorHAnsi"/>
          <w:color w:val="303030"/>
          <w:szCs w:val="24"/>
          <w:lang w:eastAsia="en-US"/>
        </w:rPr>
        <w:t xml:space="preserve">des </w:t>
      </w:r>
      <w:r w:rsidRPr="00E64EE6">
        <w:rPr>
          <w:rFonts w:eastAsiaTheme="minorHAnsi"/>
          <w:color w:val="3E3E3E"/>
          <w:szCs w:val="24"/>
          <w:lang w:eastAsia="en-US"/>
        </w:rPr>
        <w:t xml:space="preserve">éventuelles secondes voitures </w:t>
      </w:r>
      <w:r w:rsidRPr="00E64EE6">
        <w:rPr>
          <w:rFonts w:eastAsiaTheme="minorHAnsi"/>
          <w:color w:val="303030"/>
          <w:szCs w:val="24"/>
          <w:lang w:eastAsia="en-US"/>
        </w:rPr>
        <w:t xml:space="preserve">des habitants des </w:t>
      </w:r>
      <w:r w:rsidRPr="00E64EE6">
        <w:rPr>
          <w:rFonts w:eastAsiaTheme="minorHAnsi"/>
          <w:color w:val="3E3E3E"/>
          <w:szCs w:val="24"/>
          <w:lang w:eastAsia="en-US"/>
        </w:rPr>
        <w:t xml:space="preserve">appartements et </w:t>
      </w:r>
      <w:r w:rsidRPr="00E64EE6">
        <w:rPr>
          <w:rFonts w:eastAsiaTheme="minorHAnsi"/>
          <w:color w:val="303030"/>
          <w:szCs w:val="24"/>
          <w:lang w:eastAsia="en-US"/>
        </w:rPr>
        <w:t xml:space="preserve">des véhicules des </w:t>
      </w:r>
      <w:r w:rsidRPr="00E64EE6">
        <w:rPr>
          <w:rFonts w:eastAsiaTheme="minorHAnsi"/>
          <w:color w:val="3E3E3E"/>
          <w:szCs w:val="24"/>
          <w:lang w:eastAsia="en-US"/>
        </w:rPr>
        <w:t xml:space="preserve">visiteurs ; </w:t>
      </w:r>
    </w:p>
    <w:p w14:paraId="7B4D5631" w14:textId="77777777" w:rsidR="00E64EE6" w:rsidRP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color w:val="303030"/>
          <w:szCs w:val="24"/>
          <w:lang w:eastAsia="en-US"/>
        </w:rPr>
        <w:t xml:space="preserve">- Il est proposé de découper les voiries </w:t>
      </w:r>
      <w:r w:rsidRPr="00E64EE6">
        <w:rPr>
          <w:rFonts w:eastAsiaTheme="minorHAnsi"/>
          <w:color w:val="3E3E3E"/>
          <w:szCs w:val="24"/>
          <w:lang w:eastAsia="en-US"/>
        </w:rPr>
        <w:t xml:space="preserve">en </w:t>
      </w:r>
      <w:r w:rsidRPr="00E64EE6">
        <w:rPr>
          <w:rFonts w:eastAsiaTheme="minorHAnsi"/>
          <w:color w:val="303030"/>
          <w:szCs w:val="24"/>
          <w:lang w:eastAsia="en-US"/>
        </w:rPr>
        <w:t xml:space="preserve">1/3 </w:t>
      </w:r>
      <w:r w:rsidRPr="00E64EE6">
        <w:rPr>
          <w:rFonts w:eastAsiaTheme="minorHAnsi"/>
          <w:color w:val="3E3E3E"/>
          <w:szCs w:val="24"/>
          <w:lang w:eastAsia="en-US"/>
        </w:rPr>
        <w:t xml:space="preserve">côté </w:t>
      </w:r>
      <w:r w:rsidRPr="00E64EE6">
        <w:rPr>
          <w:rFonts w:eastAsiaTheme="minorHAnsi"/>
          <w:color w:val="303030"/>
          <w:szCs w:val="24"/>
          <w:lang w:eastAsia="en-US"/>
        </w:rPr>
        <w:t xml:space="preserve">rue d'Outrechamps </w:t>
      </w:r>
      <w:r w:rsidRPr="00E64EE6">
        <w:rPr>
          <w:rFonts w:eastAsiaTheme="minorHAnsi"/>
          <w:color w:val="3E3E3E"/>
          <w:szCs w:val="24"/>
          <w:lang w:eastAsia="en-US"/>
        </w:rPr>
        <w:t xml:space="preserve">et 2/3 </w:t>
      </w:r>
      <w:r w:rsidRPr="00E64EE6">
        <w:rPr>
          <w:rFonts w:eastAsiaTheme="minorHAnsi"/>
          <w:color w:val="303030"/>
          <w:szCs w:val="24"/>
          <w:lang w:eastAsia="en-US"/>
        </w:rPr>
        <w:t xml:space="preserve">de l'autre </w:t>
      </w:r>
      <w:r w:rsidRPr="00E64EE6">
        <w:rPr>
          <w:rFonts w:eastAsiaTheme="minorHAnsi"/>
          <w:color w:val="3E3E3E"/>
          <w:szCs w:val="24"/>
          <w:lang w:eastAsia="en-US"/>
        </w:rPr>
        <w:t xml:space="preserve">côté afin </w:t>
      </w:r>
      <w:r w:rsidRPr="00E64EE6">
        <w:rPr>
          <w:rFonts w:eastAsiaTheme="minorHAnsi"/>
          <w:color w:val="303030"/>
          <w:szCs w:val="24"/>
          <w:lang w:eastAsia="en-US"/>
        </w:rPr>
        <w:t xml:space="preserve">de répondre </w:t>
      </w:r>
      <w:r w:rsidRPr="00E64EE6">
        <w:rPr>
          <w:rFonts w:eastAsiaTheme="minorHAnsi"/>
          <w:color w:val="3E3E3E"/>
          <w:szCs w:val="24"/>
          <w:lang w:eastAsia="en-US"/>
        </w:rPr>
        <w:t xml:space="preserve">aux </w:t>
      </w:r>
      <w:r w:rsidRPr="00E64EE6">
        <w:rPr>
          <w:rFonts w:eastAsiaTheme="minorHAnsi"/>
          <w:color w:val="303030"/>
          <w:szCs w:val="24"/>
          <w:lang w:eastAsia="en-US"/>
        </w:rPr>
        <w:t xml:space="preserve">inquiétudes des parents </w:t>
      </w:r>
      <w:r w:rsidRPr="00E64EE6">
        <w:rPr>
          <w:rFonts w:eastAsiaTheme="minorHAnsi"/>
          <w:color w:val="3E3E3E"/>
          <w:szCs w:val="24"/>
          <w:lang w:eastAsia="en-US"/>
        </w:rPr>
        <w:t xml:space="preserve">et </w:t>
      </w:r>
      <w:r w:rsidRPr="00E64EE6">
        <w:rPr>
          <w:rFonts w:eastAsiaTheme="minorHAnsi"/>
          <w:color w:val="303030"/>
          <w:szCs w:val="24"/>
          <w:lang w:eastAsia="en-US"/>
        </w:rPr>
        <w:t xml:space="preserve">habitants quant </w:t>
      </w:r>
      <w:r w:rsidRPr="00E64EE6">
        <w:rPr>
          <w:rFonts w:eastAsiaTheme="minorHAnsi"/>
          <w:color w:val="3E3E3E"/>
          <w:szCs w:val="24"/>
          <w:lang w:eastAsia="en-US"/>
        </w:rPr>
        <w:t xml:space="preserve">aux arrivées et sorties </w:t>
      </w:r>
      <w:r w:rsidRPr="00E64EE6">
        <w:rPr>
          <w:rFonts w:eastAsiaTheme="minorHAnsi"/>
          <w:color w:val="303030"/>
          <w:szCs w:val="24"/>
          <w:lang w:eastAsia="en-US"/>
        </w:rPr>
        <w:t xml:space="preserve">des </w:t>
      </w:r>
      <w:r w:rsidRPr="00E64EE6">
        <w:rPr>
          <w:rFonts w:eastAsiaTheme="minorHAnsi"/>
          <w:color w:val="3E3E3E"/>
          <w:szCs w:val="24"/>
          <w:lang w:eastAsia="en-US"/>
        </w:rPr>
        <w:t xml:space="preserve">enfants </w:t>
      </w:r>
      <w:r w:rsidRPr="00E64EE6">
        <w:rPr>
          <w:rFonts w:eastAsiaTheme="minorHAnsi"/>
          <w:color w:val="303030"/>
          <w:szCs w:val="24"/>
          <w:lang w:eastAsia="en-US"/>
        </w:rPr>
        <w:t xml:space="preserve">de l'école </w:t>
      </w:r>
      <w:r w:rsidRPr="00E64EE6">
        <w:rPr>
          <w:rFonts w:eastAsiaTheme="minorHAnsi"/>
          <w:color w:val="3E3E3E"/>
          <w:szCs w:val="24"/>
          <w:lang w:eastAsia="en-US"/>
        </w:rPr>
        <w:t xml:space="preserve">et </w:t>
      </w:r>
      <w:r w:rsidRPr="00E64EE6">
        <w:rPr>
          <w:rFonts w:eastAsiaTheme="minorHAnsi"/>
          <w:color w:val="303030"/>
          <w:szCs w:val="24"/>
          <w:lang w:eastAsia="en-US"/>
        </w:rPr>
        <w:t xml:space="preserve">de décharger la </w:t>
      </w:r>
      <w:r w:rsidRPr="00E64EE6">
        <w:rPr>
          <w:rFonts w:eastAsiaTheme="minorHAnsi"/>
          <w:color w:val="3E3E3E"/>
          <w:szCs w:val="24"/>
          <w:lang w:eastAsia="en-US"/>
        </w:rPr>
        <w:t xml:space="preserve">circulation </w:t>
      </w:r>
      <w:r w:rsidRPr="00E64EE6">
        <w:rPr>
          <w:rFonts w:eastAsiaTheme="minorHAnsi"/>
          <w:color w:val="303030"/>
          <w:szCs w:val="24"/>
          <w:lang w:eastAsia="en-US"/>
        </w:rPr>
        <w:t xml:space="preserve">de </w:t>
      </w:r>
      <w:r w:rsidRPr="00E64EE6">
        <w:rPr>
          <w:rFonts w:eastAsiaTheme="minorHAnsi"/>
          <w:color w:val="3E3E3E"/>
          <w:szCs w:val="24"/>
          <w:lang w:eastAsia="en-US"/>
        </w:rPr>
        <w:t xml:space="preserve">cette </w:t>
      </w:r>
      <w:r w:rsidRPr="00E64EE6">
        <w:rPr>
          <w:rFonts w:eastAsiaTheme="minorHAnsi"/>
          <w:color w:val="303030"/>
          <w:szCs w:val="24"/>
          <w:lang w:eastAsia="en-US"/>
        </w:rPr>
        <w:t xml:space="preserve">rue. </w:t>
      </w:r>
    </w:p>
    <w:p w14:paraId="60F0A06B" w14:textId="77777777" w:rsidR="00E64EE6" w:rsidRPr="00E64EE6" w:rsidRDefault="00E64EE6" w:rsidP="00E64EE6">
      <w:pPr>
        <w:suppressAutoHyphens w:val="0"/>
        <w:autoSpaceDE w:val="0"/>
        <w:autoSpaceDN w:val="0"/>
        <w:adjustRightInd w:val="0"/>
        <w:rPr>
          <w:rFonts w:eastAsiaTheme="minorHAnsi"/>
          <w:color w:val="000000"/>
          <w:szCs w:val="24"/>
          <w:lang w:eastAsia="en-US"/>
        </w:rPr>
      </w:pPr>
    </w:p>
    <w:p w14:paraId="0A470436" w14:textId="77777777" w:rsidR="00E64EE6" w:rsidRP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b/>
          <w:bCs/>
          <w:color w:val="000000"/>
          <w:szCs w:val="24"/>
          <w:lang w:eastAsia="en-US"/>
        </w:rPr>
        <w:t xml:space="preserve">Et même si de nombreux « considérant que » tente de noyer le poisson, tel que : </w:t>
      </w:r>
    </w:p>
    <w:p w14:paraId="3DB72BDC" w14:textId="77777777" w:rsidR="0028161A" w:rsidRDefault="0028161A" w:rsidP="00E64EE6">
      <w:pPr>
        <w:suppressAutoHyphens w:val="0"/>
        <w:autoSpaceDE w:val="0"/>
        <w:autoSpaceDN w:val="0"/>
        <w:adjustRightInd w:val="0"/>
        <w:rPr>
          <w:rFonts w:eastAsiaTheme="minorHAnsi"/>
          <w:color w:val="000000"/>
          <w:szCs w:val="24"/>
          <w:lang w:eastAsia="en-US"/>
        </w:rPr>
      </w:pPr>
    </w:p>
    <w:p w14:paraId="61794F33" w14:textId="1B76636D" w:rsidR="00E64EE6" w:rsidRDefault="00E64EE6" w:rsidP="00E64EE6">
      <w:pPr>
        <w:suppressAutoHyphens w:val="0"/>
        <w:autoSpaceDE w:val="0"/>
        <w:autoSpaceDN w:val="0"/>
        <w:adjustRightInd w:val="0"/>
        <w:rPr>
          <w:rFonts w:eastAsiaTheme="minorHAnsi"/>
          <w:color w:val="585858"/>
          <w:szCs w:val="24"/>
          <w:lang w:eastAsia="en-US"/>
        </w:rPr>
      </w:pPr>
      <w:r w:rsidRPr="00E64EE6">
        <w:rPr>
          <w:rFonts w:eastAsiaTheme="minorHAnsi"/>
          <w:color w:val="000000"/>
          <w:szCs w:val="24"/>
          <w:lang w:eastAsia="en-US"/>
        </w:rPr>
        <w:t xml:space="preserve">« </w:t>
      </w:r>
      <w:r w:rsidRPr="00E64EE6">
        <w:rPr>
          <w:rFonts w:eastAsiaTheme="minorHAnsi"/>
          <w:color w:val="323232"/>
          <w:szCs w:val="24"/>
          <w:lang w:eastAsia="en-US"/>
        </w:rPr>
        <w:t xml:space="preserve">Considérant que l'étude d'incidence sur l'environnement </w:t>
      </w:r>
      <w:r w:rsidRPr="00E64EE6">
        <w:rPr>
          <w:rFonts w:eastAsiaTheme="minorHAnsi"/>
          <w:color w:val="424242"/>
          <w:szCs w:val="24"/>
          <w:lang w:eastAsia="en-US"/>
        </w:rPr>
        <w:t xml:space="preserve">établit </w:t>
      </w:r>
      <w:r w:rsidRPr="00E64EE6">
        <w:rPr>
          <w:rFonts w:eastAsiaTheme="minorHAnsi"/>
          <w:color w:val="323232"/>
          <w:szCs w:val="24"/>
          <w:lang w:eastAsia="en-US"/>
        </w:rPr>
        <w:t xml:space="preserve">que </w:t>
      </w:r>
      <w:r w:rsidRPr="00E64EE6">
        <w:rPr>
          <w:rFonts w:eastAsiaTheme="minorHAnsi"/>
          <w:color w:val="424242"/>
          <w:szCs w:val="24"/>
          <w:lang w:eastAsia="en-US"/>
        </w:rPr>
        <w:t xml:space="preserve">« </w:t>
      </w:r>
      <w:r w:rsidRPr="00E64EE6">
        <w:rPr>
          <w:rFonts w:eastAsiaTheme="minorHAnsi"/>
          <w:color w:val="323232"/>
          <w:szCs w:val="24"/>
          <w:lang w:eastAsia="en-US"/>
        </w:rPr>
        <w:t xml:space="preserve">le trafic généré par </w:t>
      </w:r>
      <w:r w:rsidRPr="00E64EE6">
        <w:rPr>
          <w:rFonts w:eastAsiaTheme="minorHAnsi"/>
          <w:color w:val="1A1A1A"/>
          <w:szCs w:val="24"/>
          <w:lang w:eastAsia="en-US"/>
        </w:rPr>
        <w:t xml:space="preserve">le </w:t>
      </w:r>
      <w:r w:rsidRPr="00E64EE6">
        <w:rPr>
          <w:rFonts w:eastAsiaTheme="minorHAnsi"/>
          <w:color w:val="323232"/>
          <w:szCs w:val="24"/>
          <w:lang w:eastAsia="en-US"/>
        </w:rPr>
        <w:t xml:space="preserve">projet, en tenant compte de sa répartition, représente un accroissement de l'ordre de 10% au maximum des charges de trafic </w:t>
      </w:r>
      <w:r w:rsidRPr="00E64EE6">
        <w:rPr>
          <w:rFonts w:eastAsiaTheme="minorHAnsi"/>
          <w:color w:val="424242"/>
          <w:szCs w:val="24"/>
          <w:lang w:eastAsia="en-US"/>
        </w:rPr>
        <w:t xml:space="preserve">selon </w:t>
      </w:r>
      <w:r w:rsidRPr="00E64EE6">
        <w:rPr>
          <w:rFonts w:eastAsiaTheme="minorHAnsi"/>
          <w:color w:val="323232"/>
          <w:szCs w:val="24"/>
          <w:lang w:eastAsia="en-US"/>
        </w:rPr>
        <w:t xml:space="preserve">les tronçons considérés » (p. </w:t>
      </w:r>
      <w:r w:rsidRPr="00E64EE6">
        <w:rPr>
          <w:rFonts w:eastAsiaTheme="minorHAnsi"/>
          <w:color w:val="424242"/>
          <w:szCs w:val="24"/>
          <w:lang w:eastAsia="en-US"/>
        </w:rPr>
        <w:t>227</w:t>
      </w:r>
      <w:r w:rsidR="0028161A" w:rsidRPr="00E64EE6">
        <w:rPr>
          <w:rFonts w:eastAsiaTheme="minorHAnsi"/>
          <w:color w:val="424242"/>
          <w:szCs w:val="24"/>
          <w:lang w:eastAsia="en-US"/>
        </w:rPr>
        <w:t>) ;</w:t>
      </w:r>
      <w:r w:rsidRPr="00E64EE6">
        <w:rPr>
          <w:rFonts w:eastAsiaTheme="minorHAnsi"/>
          <w:color w:val="424242"/>
          <w:szCs w:val="24"/>
          <w:lang w:eastAsia="en-US"/>
        </w:rPr>
        <w:t xml:space="preserve"> </w:t>
      </w:r>
      <w:r w:rsidRPr="00E64EE6">
        <w:rPr>
          <w:rFonts w:eastAsiaTheme="minorHAnsi"/>
          <w:color w:val="323232"/>
          <w:szCs w:val="24"/>
          <w:lang w:eastAsia="en-US"/>
        </w:rPr>
        <w:t xml:space="preserve">qu'elle conclut que quel que </w:t>
      </w:r>
      <w:r w:rsidRPr="00E64EE6">
        <w:rPr>
          <w:rFonts w:eastAsiaTheme="minorHAnsi"/>
          <w:color w:val="424242"/>
          <w:szCs w:val="24"/>
          <w:lang w:eastAsia="en-US"/>
        </w:rPr>
        <w:t xml:space="preserve">soit </w:t>
      </w:r>
      <w:r w:rsidRPr="00E64EE6">
        <w:rPr>
          <w:rFonts w:eastAsiaTheme="minorHAnsi"/>
          <w:color w:val="323232"/>
          <w:szCs w:val="24"/>
          <w:lang w:eastAsia="en-US"/>
        </w:rPr>
        <w:t xml:space="preserve">le comportement des automobilistes, l'impact </w:t>
      </w:r>
      <w:r w:rsidRPr="00E64EE6">
        <w:rPr>
          <w:rFonts w:eastAsiaTheme="minorHAnsi"/>
          <w:color w:val="424242"/>
          <w:szCs w:val="24"/>
          <w:lang w:eastAsia="en-US"/>
        </w:rPr>
        <w:t xml:space="preserve">sera </w:t>
      </w:r>
      <w:r w:rsidRPr="00E64EE6">
        <w:rPr>
          <w:rFonts w:eastAsiaTheme="minorHAnsi"/>
          <w:color w:val="323232"/>
          <w:szCs w:val="24"/>
          <w:lang w:eastAsia="en-US"/>
        </w:rPr>
        <w:t xml:space="preserve">négligeable au regard du trafic </w:t>
      </w:r>
      <w:r w:rsidRPr="00E64EE6">
        <w:rPr>
          <w:rFonts w:eastAsiaTheme="minorHAnsi"/>
          <w:color w:val="424242"/>
          <w:szCs w:val="24"/>
          <w:lang w:eastAsia="en-US"/>
        </w:rPr>
        <w:t xml:space="preserve">existant sur </w:t>
      </w:r>
      <w:r w:rsidRPr="00E64EE6">
        <w:rPr>
          <w:rFonts w:eastAsiaTheme="minorHAnsi"/>
          <w:color w:val="323232"/>
          <w:szCs w:val="24"/>
          <w:lang w:eastAsia="en-US"/>
        </w:rPr>
        <w:t xml:space="preserve">les </w:t>
      </w:r>
      <w:r w:rsidRPr="00E64EE6">
        <w:rPr>
          <w:rFonts w:eastAsiaTheme="minorHAnsi"/>
          <w:color w:val="424242"/>
          <w:szCs w:val="24"/>
          <w:lang w:eastAsia="en-US"/>
        </w:rPr>
        <w:t xml:space="preserve">voiries </w:t>
      </w:r>
      <w:r w:rsidR="0028161A" w:rsidRPr="00E64EE6">
        <w:rPr>
          <w:rFonts w:eastAsiaTheme="minorHAnsi"/>
          <w:color w:val="323232"/>
          <w:szCs w:val="24"/>
          <w:lang w:eastAsia="en-US"/>
        </w:rPr>
        <w:t>proches »</w:t>
      </w:r>
      <w:r w:rsidRPr="00E64EE6">
        <w:rPr>
          <w:rFonts w:eastAsiaTheme="minorHAnsi"/>
          <w:color w:val="323232"/>
          <w:szCs w:val="24"/>
          <w:lang w:eastAsia="en-US"/>
        </w:rPr>
        <w:t xml:space="preserve"> </w:t>
      </w:r>
      <w:r w:rsidRPr="00E64EE6">
        <w:rPr>
          <w:rFonts w:eastAsiaTheme="minorHAnsi"/>
          <w:i/>
          <w:iCs/>
          <w:color w:val="424242"/>
          <w:szCs w:val="24"/>
          <w:lang w:eastAsia="en-US"/>
        </w:rPr>
        <w:t xml:space="preserve">(ibid.) </w:t>
      </w:r>
      <w:r w:rsidRPr="00E64EE6">
        <w:rPr>
          <w:rFonts w:eastAsiaTheme="minorHAnsi"/>
          <w:color w:val="585858"/>
          <w:szCs w:val="24"/>
          <w:lang w:eastAsia="en-US"/>
        </w:rPr>
        <w:t xml:space="preserve">; </w:t>
      </w:r>
    </w:p>
    <w:p w14:paraId="607C5F52" w14:textId="77777777" w:rsidR="0028161A" w:rsidRPr="00E64EE6" w:rsidRDefault="0028161A" w:rsidP="00E64EE6">
      <w:pPr>
        <w:suppressAutoHyphens w:val="0"/>
        <w:autoSpaceDE w:val="0"/>
        <w:autoSpaceDN w:val="0"/>
        <w:adjustRightInd w:val="0"/>
        <w:rPr>
          <w:rFonts w:eastAsiaTheme="minorHAnsi"/>
          <w:color w:val="585858"/>
          <w:szCs w:val="24"/>
          <w:lang w:eastAsia="en-US"/>
        </w:rPr>
      </w:pPr>
    </w:p>
    <w:p w14:paraId="05E05197" w14:textId="77777777" w:rsidR="00E64EE6" w:rsidRDefault="00E64EE6" w:rsidP="00E64EE6">
      <w:pPr>
        <w:suppressAutoHyphens w:val="0"/>
        <w:autoSpaceDE w:val="0"/>
        <w:autoSpaceDN w:val="0"/>
        <w:adjustRightInd w:val="0"/>
        <w:rPr>
          <w:rFonts w:eastAsiaTheme="minorHAnsi"/>
          <w:color w:val="424242"/>
          <w:szCs w:val="24"/>
          <w:lang w:eastAsia="en-US"/>
        </w:rPr>
      </w:pPr>
      <w:r w:rsidRPr="00E64EE6">
        <w:rPr>
          <w:rFonts w:eastAsiaTheme="minorHAnsi"/>
          <w:color w:val="424242"/>
          <w:szCs w:val="24"/>
          <w:lang w:eastAsia="en-US"/>
        </w:rPr>
        <w:t xml:space="preserve">Considérant </w:t>
      </w:r>
      <w:r w:rsidRPr="00E64EE6">
        <w:rPr>
          <w:rFonts w:eastAsiaTheme="minorHAnsi"/>
          <w:color w:val="323232"/>
          <w:szCs w:val="24"/>
          <w:lang w:eastAsia="en-US"/>
        </w:rPr>
        <w:t xml:space="preserve">que l'impact </w:t>
      </w:r>
      <w:r w:rsidRPr="00E64EE6">
        <w:rPr>
          <w:rFonts w:eastAsiaTheme="minorHAnsi"/>
          <w:color w:val="424242"/>
          <w:szCs w:val="24"/>
          <w:lang w:eastAsia="en-US"/>
        </w:rPr>
        <w:t xml:space="preserve">sur </w:t>
      </w:r>
      <w:r w:rsidRPr="00E64EE6">
        <w:rPr>
          <w:rFonts w:eastAsiaTheme="minorHAnsi"/>
          <w:color w:val="323232"/>
          <w:szCs w:val="24"/>
          <w:lang w:eastAsia="en-US"/>
        </w:rPr>
        <w:t xml:space="preserve">les </w:t>
      </w:r>
      <w:r w:rsidRPr="00E64EE6">
        <w:rPr>
          <w:rFonts w:eastAsiaTheme="minorHAnsi"/>
          <w:color w:val="424242"/>
          <w:szCs w:val="24"/>
          <w:lang w:eastAsia="en-US"/>
        </w:rPr>
        <w:t xml:space="preserve">embouteillages fréquents au </w:t>
      </w:r>
      <w:r w:rsidRPr="00E64EE6">
        <w:rPr>
          <w:rFonts w:eastAsiaTheme="minorHAnsi"/>
          <w:color w:val="323232"/>
          <w:szCs w:val="24"/>
          <w:lang w:eastAsia="en-US"/>
        </w:rPr>
        <w:t xml:space="preserve">niveau de l'entrée d'autoroute </w:t>
      </w:r>
      <w:r w:rsidRPr="00E64EE6">
        <w:rPr>
          <w:rFonts w:eastAsiaTheme="minorHAnsi"/>
          <w:color w:val="424242"/>
          <w:szCs w:val="24"/>
          <w:lang w:eastAsia="en-US"/>
        </w:rPr>
        <w:t xml:space="preserve">sera, </w:t>
      </w:r>
      <w:r w:rsidRPr="00E64EE6">
        <w:rPr>
          <w:rFonts w:eastAsiaTheme="minorHAnsi"/>
          <w:color w:val="323232"/>
          <w:szCs w:val="24"/>
          <w:lang w:eastAsia="en-US"/>
        </w:rPr>
        <w:t xml:space="preserve">par conséquent, lui aussi négligeable </w:t>
      </w:r>
      <w:r w:rsidRPr="00E64EE6">
        <w:rPr>
          <w:rFonts w:eastAsiaTheme="minorHAnsi"/>
          <w:color w:val="424242"/>
          <w:szCs w:val="24"/>
          <w:lang w:eastAsia="en-US"/>
        </w:rPr>
        <w:t xml:space="preserve">; » </w:t>
      </w:r>
    </w:p>
    <w:p w14:paraId="1B01E7CA"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09A6BD37" w14:textId="77777777" w:rsidR="00E64EE6" w:rsidRDefault="00E64EE6" w:rsidP="00E64EE6">
      <w:pPr>
        <w:suppressAutoHyphens w:val="0"/>
        <w:autoSpaceDE w:val="0"/>
        <w:autoSpaceDN w:val="0"/>
        <w:adjustRightInd w:val="0"/>
        <w:rPr>
          <w:rFonts w:eastAsiaTheme="minorHAnsi"/>
          <w:color w:val="424242"/>
          <w:szCs w:val="24"/>
          <w:lang w:eastAsia="en-US"/>
        </w:rPr>
      </w:pPr>
      <w:r w:rsidRPr="00E64EE6">
        <w:rPr>
          <w:rFonts w:eastAsiaTheme="minorHAnsi"/>
          <w:color w:val="424242"/>
          <w:szCs w:val="24"/>
          <w:lang w:eastAsia="en-US"/>
        </w:rPr>
        <w:t xml:space="preserve">Petite règle de trois vite fait : </w:t>
      </w:r>
    </w:p>
    <w:p w14:paraId="502A5A84"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5CB592AA"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D’après l’étude, le trafic n’augmenterait que 10 % dans le quartier. </w:t>
      </w:r>
    </w:p>
    <w:p w14:paraId="2945486E"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3CC859A0"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En considérant que chaque ménage aurait 2 véhicules donc qu’il y aurait au minimum 100 véhicules dans le lotissement (= 10%) qui viendrait rejoindre les 1000 existants. </w:t>
      </w:r>
    </w:p>
    <w:p w14:paraId="1113C048" w14:textId="77777777" w:rsidR="0028161A" w:rsidRDefault="0028161A" w:rsidP="00E64EE6">
      <w:pPr>
        <w:suppressAutoHyphens w:val="0"/>
        <w:autoSpaceDE w:val="0"/>
        <w:autoSpaceDN w:val="0"/>
        <w:adjustRightInd w:val="0"/>
        <w:rPr>
          <w:rFonts w:eastAsiaTheme="minorHAnsi"/>
          <w:b/>
          <w:bCs/>
          <w:color w:val="000000"/>
          <w:szCs w:val="24"/>
          <w:lang w:eastAsia="en-US"/>
        </w:rPr>
      </w:pPr>
    </w:p>
    <w:p w14:paraId="2F3D81D7"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6D232F1B"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Nous aurions 1100 véhicules circulant aux abords du lotissement et ce sans compter les visiteurs, livreurs et autres personnes circulant à Saint-Georges centre. </w:t>
      </w:r>
    </w:p>
    <w:p w14:paraId="67B7C171"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79D312CB"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En suivant le même résonnement si une personne par famille travaille cela fera 550 véhicules qui se déplaceront en heures de pointe vers la sortie du village pour se rendre au travail et/ou aller déposer les enfants à l’école. </w:t>
      </w:r>
    </w:p>
    <w:p w14:paraId="7946040E"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3184FCD8"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S’agit-il vraiment d’une incidence négligeable sur la chaussée verte, l’axe principal vers E42 ? l’E40 et les communes avoisinantes ?! </w:t>
      </w:r>
    </w:p>
    <w:p w14:paraId="130EB802"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55E4B120"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Bien sûr que non ! </w:t>
      </w:r>
    </w:p>
    <w:p w14:paraId="7AE62108"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5E25C5DE" w14:textId="77777777" w:rsidR="0028161A" w:rsidRDefault="00E64EE6" w:rsidP="0028161A">
      <w:pPr>
        <w:suppressAutoHyphens w:val="0"/>
        <w:autoSpaceDE w:val="0"/>
        <w:autoSpaceDN w:val="0"/>
        <w:adjustRightInd w:val="0"/>
        <w:rPr>
          <w:rFonts w:eastAsiaTheme="minorHAnsi"/>
          <w:color w:val="000000"/>
          <w:szCs w:val="24"/>
          <w:lang w:eastAsia="en-US"/>
        </w:rPr>
      </w:pPr>
      <w:r w:rsidRPr="00E64EE6">
        <w:rPr>
          <w:rFonts w:eastAsiaTheme="minorHAnsi"/>
          <w:b/>
          <w:bCs/>
          <w:color w:val="000000"/>
          <w:szCs w:val="24"/>
          <w:lang w:eastAsia="en-US"/>
        </w:rPr>
        <w:t xml:space="preserve">Nous sommes loin de « </w:t>
      </w:r>
      <w:r w:rsidRPr="00E64EE6">
        <w:rPr>
          <w:rFonts w:eastAsiaTheme="minorHAnsi"/>
          <w:color w:val="000000"/>
          <w:szCs w:val="24"/>
          <w:lang w:eastAsia="en-US"/>
        </w:rPr>
        <w:t xml:space="preserve">des 40 voitures/heure cela n’a pas d’impact et revient à 1 toutes les 2 minutes. » énoncé par le gestionnaire de projet à la CCATM. </w:t>
      </w:r>
    </w:p>
    <w:p w14:paraId="66E81DE4" w14:textId="6A24C404" w:rsidR="00E64EE6" w:rsidRPr="00E64EE6" w:rsidRDefault="00E64EE6" w:rsidP="0028161A">
      <w:pPr>
        <w:suppressAutoHyphens w:val="0"/>
        <w:autoSpaceDE w:val="0"/>
        <w:autoSpaceDN w:val="0"/>
        <w:adjustRightInd w:val="0"/>
        <w:rPr>
          <w:rFonts w:eastAsiaTheme="minorHAnsi"/>
          <w:color w:val="343434"/>
          <w:szCs w:val="24"/>
          <w:lang w:eastAsia="en-US"/>
        </w:rPr>
      </w:pPr>
      <w:r w:rsidRPr="00E64EE6">
        <w:rPr>
          <w:rFonts w:eastAsiaTheme="minorHAnsi"/>
          <w:color w:val="343434"/>
          <w:szCs w:val="24"/>
          <w:lang w:eastAsia="en-US"/>
        </w:rPr>
        <w:t xml:space="preserve"> </w:t>
      </w:r>
    </w:p>
    <w:p w14:paraId="71CF953B"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343434"/>
          <w:szCs w:val="24"/>
          <w:lang w:eastAsia="en-US"/>
        </w:rPr>
        <w:t xml:space="preserve">Concernant la mobilité douce et les usagers dit « faibles », on peut lire de grands principes de précautions mais rien de plus, rien de novateur ! Faut-il préciser que </w:t>
      </w:r>
      <w:r w:rsidRPr="00E64EE6">
        <w:rPr>
          <w:rFonts w:eastAsiaTheme="minorHAnsi"/>
          <w:b/>
          <w:bCs/>
          <w:color w:val="000000"/>
          <w:szCs w:val="24"/>
          <w:lang w:eastAsia="en-US"/>
        </w:rPr>
        <w:t xml:space="preserve">l’étude d’incidence sur l’environnement a été commandité par le promoteur ; </w:t>
      </w:r>
    </w:p>
    <w:p w14:paraId="28D1F510"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439CFDBB"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Pour exemple, on peut lire : </w:t>
      </w:r>
    </w:p>
    <w:p w14:paraId="092961DB"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78BECE2A" w14:textId="77777777" w:rsidR="00E64EE6" w:rsidRDefault="00E64EE6" w:rsidP="00E64EE6">
      <w:pPr>
        <w:suppressAutoHyphens w:val="0"/>
        <w:autoSpaceDE w:val="0"/>
        <w:autoSpaceDN w:val="0"/>
        <w:adjustRightInd w:val="0"/>
        <w:rPr>
          <w:rFonts w:eastAsiaTheme="minorHAnsi"/>
          <w:color w:val="444444"/>
          <w:szCs w:val="24"/>
          <w:lang w:eastAsia="en-US"/>
        </w:rPr>
      </w:pPr>
      <w:r w:rsidRPr="00E64EE6">
        <w:rPr>
          <w:rFonts w:eastAsiaTheme="minorHAnsi"/>
          <w:color w:val="343434"/>
          <w:szCs w:val="24"/>
          <w:lang w:eastAsia="en-US"/>
        </w:rPr>
        <w:t xml:space="preserve">Considérant que le projet vise à assurer une cohabitation paisible des usagers de la voirie avec une attention particulière pour les usagers dits </w:t>
      </w:r>
      <w:r w:rsidRPr="00E64EE6">
        <w:rPr>
          <w:rFonts w:eastAsiaTheme="minorHAnsi"/>
          <w:color w:val="444444"/>
          <w:szCs w:val="24"/>
          <w:lang w:eastAsia="en-US"/>
        </w:rPr>
        <w:t xml:space="preserve">« </w:t>
      </w:r>
      <w:r w:rsidRPr="00E64EE6">
        <w:rPr>
          <w:rFonts w:eastAsiaTheme="minorHAnsi"/>
          <w:color w:val="343434"/>
          <w:szCs w:val="24"/>
          <w:lang w:eastAsia="en-US"/>
        </w:rPr>
        <w:t xml:space="preserve">faibles </w:t>
      </w:r>
      <w:r w:rsidRPr="00E64EE6">
        <w:rPr>
          <w:rFonts w:eastAsiaTheme="minorHAnsi"/>
          <w:color w:val="444444"/>
          <w:szCs w:val="24"/>
          <w:lang w:eastAsia="en-US"/>
        </w:rPr>
        <w:t xml:space="preserve">» ; </w:t>
      </w:r>
    </w:p>
    <w:p w14:paraId="5C2465C6"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4AF81C4A" w14:textId="77777777" w:rsidR="00E64EE6" w:rsidRDefault="00E64EE6" w:rsidP="00E64EE6">
      <w:pPr>
        <w:suppressAutoHyphens w:val="0"/>
        <w:autoSpaceDE w:val="0"/>
        <w:autoSpaceDN w:val="0"/>
        <w:adjustRightInd w:val="0"/>
        <w:rPr>
          <w:rFonts w:eastAsiaTheme="minorHAnsi"/>
          <w:color w:val="444444"/>
          <w:szCs w:val="24"/>
          <w:lang w:eastAsia="en-US"/>
        </w:rPr>
      </w:pPr>
      <w:r w:rsidRPr="00E64EE6">
        <w:rPr>
          <w:rFonts w:eastAsiaTheme="minorHAnsi"/>
          <w:color w:val="343434"/>
          <w:szCs w:val="24"/>
          <w:lang w:eastAsia="en-US"/>
        </w:rPr>
        <w:t xml:space="preserve">Considérant </w:t>
      </w:r>
      <w:r w:rsidRPr="00E64EE6">
        <w:rPr>
          <w:rFonts w:eastAsiaTheme="minorHAnsi"/>
          <w:color w:val="444444"/>
          <w:szCs w:val="24"/>
          <w:lang w:eastAsia="en-US"/>
        </w:rPr>
        <w:t xml:space="preserve">en </w:t>
      </w:r>
      <w:r w:rsidRPr="00E64EE6">
        <w:rPr>
          <w:rFonts w:eastAsiaTheme="minorHAnsi"/>
          <w:color w:val="343434"/>
          <w:szCs w:val="24"/>
          <w:lang w:eastAsia="en-US"/>
        </w:rPr>
        <w:t xml:space="preserve">particulier que des trottoirs traversants, rehaussés par rapport aux voiries </w:t>
      </w:r>
      <w:r w:rsidRPr="00E64EE6">
        <w:rPr>
          <w:rFonts w:eastAsiaTheme="minorHAnsi"/>
          <w:color w:val="444444"/>
          <w:szCs w:val="24"/>
          <w:lang w:eastAsia="en-US"/>
        </w:rPr>
        <w:t xml:space="preserve">existantes, seront </w:t>
      </w:r>
      <w:r w:rsidRPr="00E64EE6">
        <w:rPr>
          <w:rFonts w:eastAsiaTheme="minorHAnsi"/>
          <w:color w:val="343434"/>
          <w:szCs w:val="24"/>
          <w:lang w:eastAsia="en-US"/>
        </w:rPr>
        <w:t xml:space="preserve">aménagés </w:t>
      </w:r>
      <w:r w:rsidRPr="00E64EE6">
        <w:rPr>
          <w:rFonts w:eastAsiaTheme="minorHAnsi"/>
          <w:color w:val="444444"/>
          <w:szCs w:val="24"/>
          <w:lang w:eastAsia="en-US"/>
        </w:rPr>
        <w:t xml:space="preserve">au </w:t>
      </w:r>
      <w:r w:rsidRPr="00E64EE6">
        <w:rPr>
          <w:rFonts w:eastAsiaTheme="minorHAnsi"/>
          <w:color w:val="343434"/>
          <w:szCs w:val="24"/>
          <w:lang w:eastAsia="en-US"/>
        </w:rPr>
        <w:t xml:space="preserve">niveau des trois entrées dans le projet pour assurer la </w:t>
      </w:r>
      <w:r w:rsidRPr="00E64EE6">
        <w:rPr>
          <w:rFonts w:eastAsiaTheme="minorHAnsi"/>
          <w:color w:val="444444"/>
          <w:szCs w:val="24"/>
          <w:lang w:eastAsia="en-US"/>
        </w:rPr>
        <w:t xml:space="preserve">sécurité </w:t>
      </w:r>
      <w:r w:rsidRPr="00E64EE6">
        <w:rPr>
          <w:rFonts w:eastAsiaTheme="minorHAnsi"/>
          <w:color w:val="343434"/>
          <w:szCs w:val="24"/>
          <w:lang w:eastAsia="en-US"/>
        </w:rPr>
        <w:t xml:space="preserve">des piétons </w:t>
      </w:r>
      <w:r w:rsidRPr="00E64EE6">
        <w:rPr>
          <w:rFonts w:eastAsiaTheme="minorHAnsi"/>
          <w:color w:val="444444"/>
          <w:szCs w:val="24"/>
          <w:lang w:eastAsia="en-US"/>
        </w:rPr>
        <w:t xml:space="preserve">; </w:t>
      </w:r>
      <w:r w:rsidRPr="00E64EE6">
        <w:rPr>
          <w:rFonts w:eastAsiaTheme="minorHAnsi"/>
          <w:color w:val="343434"/>
          <w:szCs w:val="24"/>
          <w:lang w:eastAsia="en-US"/>
        </w:rPr>
        <w:t xml:space="preserve">que ces trois </w:t>
      </w:r>
      <w:r w:rsidRPr="00E64EE6">
        <w:rPr>
          <w:rFonts w:eastAsiaTheme="minorHAnsi"/>
          <w:color w:val="444444"/>
          <w:szCs w:val="24"/>
          <w:lang w:eastAsia="en-US"/>
        </w:rPr>
        <w:t xml:space="preserve">zones </w:t>
      </w:r>
      <w:r w:rsidRPr="00E64EE6">
        <w:rPr>
          <w:rFonts w:eastAsiaTheme="minorHAnsi"/>
          <w:color w:val="343434"/>
          <w:szCs w:val="24"/>
          <w:lang w:eastAsia="en-US"/>
        </w:rPr>
        <w:t xml:space="preserve">seront réalisées </w:t>
      </w:r>
      <w:r w:rsidRPr="00E64EE6">
        <w:rPr>
          <w:rFonts w:eastAsiaTheme="minorHAnsi"/>
          <w:color w:val="444444"/>
          <w:szCs w:val="24"/>
          <w:lang w:eastAsia="en-US"/>
        </w:rPr>
        <w:t xml:space="preserve">en </w:t>
      </w:r>
      <w:r w:rsidRPr="00E64EE6">
        <w:rPr>
          <w:rFonts w:eastAsiaTheme="minorHAnsi"/>
          <w:color w:val="343434"/>
          <w:szCs w:val="24"/>
          <w:lang w:eastAsia="en-US"/>
        </w:rPr>
        <w:t xml:space="preserve">pavés de béton rouge </w:t>
      </w:r>
      <w:r w:rsidRPr="00E64EE6">
        <w:rPr>
          <w:rFonts w:eastAsiaTheme="minorHAnsi"/>
          <w:color w:val="444444"/>
          <w:szCs w:val="24"/>
          <w:lang w:eastAsia="en-US"/>
        </w:rPr>
        <w:t xml:space="preserve">afin </w:t>
      </w:r>
      <w:r w:rsidRPr="00E64EE6">
        <w:rPr>
          <w:rFonts w:eastAsiaTheme="minorHAnsi"/>
          <w:color w:val="343434"/>
          <w:szCs w:val="24"/>
          <w:lang w:eastAsia="en-US"/>
        </w:rPr>
        <w:t xml:space="preserve">d'attirer l'attention des </w:t>
      </w:r>
      <w:r w:rsidRPr="00E64EE6">
        <w:rPr>
          <w:rFonts w:eastAsiaTheme="minorHAnsi"/>
          <w:color w:val="444444"/>
          <w:szCs w:val="24"/>
          <w:lang w:eastAsia="en-US"/>
        </w:rPr>
        <w:t xml:space="preserve">automobilistes ; </w:t>
      </w:r>
    </w:p>
    <w:p w14:paraId="5C118EA4"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2B62269D" w14:textId="77777777" w:rsidR="00E64EE6" w:rsidRDefault="00E64EE6" w:rsidP="00E64EE6">
      <w:pPr>
        <w:suppressAutoHyphens w:val="0"/>
        <w:autoSpaceDE w:val="0"/>
        <w:autoSpaceDN w:val="0"/>
        <w:adjustRightInd w:val="0"/>
        <w:rPr>
          <w:rFonts w:eastAsiaTheme="minorHAnsi"/>
          <w:color w:val="464646"/>
          <w:szCs w:val="24"/>
          <w:lang w:eastAsia="en-US"/>
        </w:rPr>
      </w:pPr>
      <w:r w:rsidRPr="00E64EE6">
        <w:rPr>
          <w:rFonts w:eastAsiaTheme="minorHAnsi"/>
          <w:color w:val="363636"/>
          <w:szCs w:val="24"/>
          <w:lang w:eastAsia="en-US"/>
        </w:rPr>
        <w:t xml:space="preserve">Considérant par ailleurs que le réseau de cheminement par voies douces, déjà existant grâce aux sentiers vicinaux 72 </w:t>
      </w:r>
      <w:r w:rsidRPr="00E64EE6">
        <w:rPr>
          <w:rFonts w:eastAsiaTheme="minorHAnsi"/>
          <w:color w:val="464646"/>
          <w:szCs w:val="24"/>
          <w:lang w:eastAsia="en-US"/>
        </w:rPr>
        <w:t xml:space="preserve">et </w:t>
      </w:r>
      <w:r w:rsidRPr="00E64EE6">
        <w:rPr>
          <w:rFonts w:eastAsiaTheme="minorHAnsi"/>
          <w:color w:val="363636"/>
          <w:szCs w:val="24"/>
          <w:lang w:eastAsia="en-US"/>
        </w:rPr>
        <w:t xml:space="preserve">88, est maintenu et renforcé pour la </w:t>
      </w:r>
      <w:r w:rsidRPr="00E64EE6">
        <w:rPr>
          <w:rFonts w:eastAsiaTheme="minorHAnsi"/>
          <w:color w:val="464646"/>
          <w:szCs w:val="24"/>
          <w:lang w:eastAsia="en-US"/>
        </w:rPr>
        <w:t xml:space="preserve">sécurité et </w:t>
      </w:r>
      <w:r w:rsidRPr="00E64EE6">
        <w:rPr>
          <w:rFonts w:eastAsiaTheme="minorHAnsi"/>
          <w:color w:val="363636"/>
          <w:szCs w:val="24"/>
          <w:lang w:eastAsia="en-US"/>
        </w:rPr>
        <w:t xml:space="preserve">le bien-être des piétons </w:t>
      </w:r>
      <w:r w:rsidRPr="00E64EE6">
        <w:rPr>
          <w:rFonts w:eastAsiaTheme="minorHAnsi"/>
          <w:color w:val="464646"/>
          <w:szCs w:val="24"/>
          <w:lang w:eastAsia="en-US"/>
        </w:rPr>
        <w:t xml:space="preserve">et </w:t>
      </w:r>
      <w:r w:rsidRPr="00E64EE6">
        <w:rPr>
          <w:rFonts w:eastAsiaTheme="minorHAnsi"/>
          <w:color w:val="363636"/>
          <w:szCs w:val="24"/>
          <w:lang w:eastAsia="en-US"/>
        </w:rPr>
        <w:t xml:space="preserve">vélos </w:t>
      </w:r>
      <w:r w:rsidRPr="00E64EE6">
        <w:rPr>
          <w:rFonts w:eastAsiaTheme="minorHAnsi"/>
          <w:color w:val="464646"/>
          <w:szCs w:val="24"/>
          <w:lang w:eastAsia="en-US"/>
        </w:rPr>
        <w:t xml:space="preserve">et </w:t>
      </w:r>
      <w:r w:rsidRPr="00E64EE6">
        <w:rPr>
          <w:rFonts w:eastAsiaTheme="minorHAnsi"/>
          <w:color w:val="363636"/>
          <w:szCs w:val="24"/>
          <w:lang w:eastAsia="en-US"/>
        </w:rPr>
        <w:t xml:space="preserve">notamment des enfants qui </w:t>
      </w:r>
      <w:r w:rsidRPr="00E64EE6">
        <w:rPr>
          <w:rFonts w:eastAsiaTheme="minorHAnsi"/>
          <w:color w:val="464646"/>
          <w:szCs w:val="24"/>
          <w:lang w:eastAsia="en-US"/>
        </w:rPr>
        <w:t xml:space="preserve">se </w:t>
      </w:r>
      <w:r w:rsidRPr="00E64EE6">
        <w:rPr>
          <w:rFonts w:eastAsiaTheme="minorHAnsi"/>
          <w:color w:val="363636"/>
          <w:szCs w:val="24"/>
          <w:lang w:eastAsia="en-US"/>
        </w:rPr>
        <w:t xml:space="preserve">rendent </w:t>
      </w:r>
      <w:r w:rsidRPr="00E64EE6">
        <w:rPr>
          <w:rFonts w:eastAsiaTheme="minorHAnsi"/>
          <w:color w:val="464646"/>
          <w:szCs w:val="24"/>
          <w:lang w:eastAsia="en-US"/>
        </w:rPr>
        <w:t xml:space="preserve">à </w:t>
      </w:r>
      <w:r w:rsidRPr="00E64EE6">
        <w:rPr>
          <w:rFonts w:eastAsiaTheme="minorHAnsi"/>
          <w:color w:val="363636"/>
          <w:szCs w:val="24"/>
          <w:lang w:eastAsia="en-US"/>
        </w:rPr>
        <w:t xml:space="preserve">l'école toute proche ; que le projet inclut notamment un </w:t>
      </w:r>
      <w:r w:rsidRPr="00E64EE6">
        <w:rPr>
          <w:rFonts w:eastAsiaTheme="minorHAnsi"/>
          <w:color w:val="464646"/>
          <w:szCs w:val="24"/>
          <w:lang w:eastAsia="en-US"/>
        </w:rPr>
        <w:t xml:space="preserve">élargissement </w:t>
      </w:r>
      <w:r w:rsidRPr="00E64EE6">
        <w:rPr>
          <w:rFonts w:eastAsiaTheme="minorHAnsi"/>
          <w:color w:val="363636"/>
          <w:szCs w:val="24"/>
          <w:lang w:eastAsia="en-US"/>
        </w:rPr>
        <w:t xml:space="preserve">partiel du </w:t>
      </w:r>
      <w:r w:rsidRPr="00E64EE6">
        <w:rPr>
          <w:rFonts w:eastAsiaTheme="minorHAnsi"/>
          <w:color w:val="464646"/>
          <w:szCs w:val="24"/>
          <w:lang w:eastAsia="en-US"/>
        </w:rPr>
        <w:t xml:space="preserve">sentier </w:t>
      </w:r>
      <w:r w:rsidRPr="00E64EE6">
        <w:rPr>
          <w:rFonts w:eastAsiaTheme="minorHAnsi"/>
          <w:color w:val="363636"/>
          <w:szCs w:val="24"/>
          <w:lang w:eastAsia="en-US"/>
        </w:rPr>
        <w:t xml:space="preserve">n° 72 </w:t>
      </w:r>
      <w:r w:rsidRPr="00E64EE6">
        <w:rPr>
          <w:rFonts w:eastAsiaTheme="minorHAnsi"/>
          <w:color w:val="464646"/>
          <w:szCs w:val="24"/>
          <w:lang w:eastAsia="en-US"/>
        </w:rPr>
        <w:t xml:space="preserve">; </w:t>
      </w:r>
    </w:p>
    <w:p w14:paraId="3A730FA9"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6F7025CE"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Le code de la route établit comme usager faible la personne qui prend part à la circulation sans être conducteur d’un véhicule automoteur (piéton, cycliste, cavalier, utilisateur d’une trottinette électrique). </w:t>
      </w:r>
    </w:p>
    <w:p w14:paraId="2925F9D1"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3C6748B2"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Mais devons-nous en tant qu’élus communaux se limiter à cet aspect ?! </w:t>
      </w:r>
    </w:p>
    <w:p w14:paraId="24DBEC4B"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615CAE0D"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Quand on sait que le périmètre actuel du PCAR fait environ 26 hectares et qu’il y est envisagé d’y construire 600 logements du SOL dans les années à venir. </w:t>
      </w:r>
    </w:p>
    <w:p w14:paraId="66C41471"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0A5B56D4" w14:textId="77777777" w:rsidR="0028161A"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A ce sujet, pourriez-vous me dire quel est le pourcentage de constructions déjà réalisées</w:t>
      </w:r>
      <w:r w:rsidR="0028161A">
        <w:rPr>
          <w:rFonts w:eastAsiaTheme="minorHAnsi"/>
          <w:b/>
          <w:bCs/>
          <w:color w:val="000000"/>
          <w:szCs w:val="24"/>
          <w:lang w:eastAsia="en-US"/>
        </w:rPr>
        <w:t> ?</w:t>
      </w:r>
    </w:p>
    <w:p w14:paraId="3B8E1D50" w14:textId="1793561D" w:rsidR="00E64EE6" w:rsidRP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b/>
          <w:bCs/>
          <w:color w:val="000000"/>
          <w:szCs w:val="24"/>
          <w:lang w:eastAsia="en-US"/>
        </w:rPr>
        <w:t xml:space="preserve"> </w:t>
      </w:r>
    </w:p>
    <w:p w14:paraId="560751D0"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Prendre des décisions à la petite semaine entendu permis d’urbanisme après permis d’urbanisme sans prendre en considération tout ce qui va être bâti, sans avoir un Plan </w:t>
      </w:r>
      <w:r w:rsidRPr="00E64EE6">
        <w:rPr>
          <w:rFonts w:eastAsiaTheme="minorHAnsi"/>
          <w:b/>
          <w:bCs/>
          <w:color w:val="000000"/>
          <w:szCs w:val="24"/>
          <w:lang w:eastAsia="en-US"/>
        </w:rPr>
        <w:lastRenderedPageBreak/>
        <w:t xml:space="preserve">Communal de Mobilité, sans avoir posé les prémices du schéma de développement du territoire est irresponsable. </w:t>
      </w:r>
    </w:p>
    <w:p w14:paraId="4D6B9B88"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71DA8AE6" w14:textId="094A0845"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Prendre une décision sans envisager le futur de notre commune, </w:t>
      </w:r>
      <w:r w:rsidR="0028161A" w:rsidRPr="00E64EE6">
        <w:rPr>
          <w:rFonts w:eastAsiaTheme="minorHAnsi"/>
          <w:b/>
          <w:bCs/>
          <w:color w:val="000000"/>
          <w:szCs w:val="24"/>
          <w:lang w:eastAsia="en-US"/>
        </w:rPr>
        <w:t>comme</w:t>
      </w:r>
      <w:r w:rsidR="0028161A">
        <w:rPr>
          <w:rFonts w:eastAsiaTheme="minorHAnsi"/>
          <w:b/>
          <w:bCs/>
          <w:color w:val="000000"/>
          <w:szCs w:val="24"/>
          <w:lang w:eastAsia="en-US"/>
        </w:rPr>
        <w:t xml:space="preserve">, par exemple, </w:t>
      </w:r>
      <w:r w:rsidRPr="00E64EE6">
        <w:rPr>
          <w:rFonts w:eastAsiaTheme="minorHAnsi"/>
          <w:b/>
          <w:bCs/>
          <w:color w:val="000000"/>
          <w:szCs w:val="24"/>
          <w:lang w:eastAsia="en-US"/>
        </w:rPr>
        <w:t xml:space="preserve">le vieillissement de la population. </w:t>
      </w:r>
    </w:p>
    <w:p w14:paraId="4A12C403"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680FA0CC"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20 % de la population belge avait 65 ans ou plus en 2022. Ce pourcentage devrait continuer à croître dans les années à venir, nécessitant une révision des politiques publiques. </w:t>
      </w:r>
    </w:p>
    <w:p w14:paraId="271C0360"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3A98AD11" w14:textId="77777777" w:rsid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 xml:space="preserve">Passe par une réflexion : </w:t>
      </w:r>
    </w:p>
    <w:p w14:paraId="1F3024E5"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0E3441CA" w14:textId="77777777" w:rsid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 xml:space="preserve">Au niveau mobilité avec des systèmes de transports accessibles, abordables et sûrs. </w:t>
      </w:r>
    </w:p>
    <w:p w14:paraId="5DA57694"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2246656D" w14:textId="77777777" w:rsidR="0028161A" w:rsidRDefault="00E64EE6" w:rsidP="0028161A">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 xml:space="preserve">Au niveau logement avec des logements abordables et adaptés aux besoins des personnes âgées ou à mobilité réduite. </w:t>
      </w:r>
    </w:p>
    <w:p w14:paraId="06349E1D" w14:textId="77777777" w:rsidR="0028161A" w:rsidRDefault="0028161A" w:rsidP="0028161A">
      <w:pPr>
        <w:suppressAutoHyphens w:val="0"/>
        <w:autoSpaceDE w:val="0"/>
        <w:autoSpaceDN w:val="0"/>
        <w:adjustRightInd w:val="0"/>
        <w:rPr>
          <w:rFonts w:eastAsiaTheme="minorHAnsi"/>
          <w:color w:val="000000"/>
          <w:szCs w:val="24"/>
          <w:lang w:eastAsia="en-US"/>
        </w:rPr>
      </w:pPr>
    </w:p>
    <w:p w14:paraId="178948F9" w14:textId="01ADDE45" w:rsidR="00E64EE6" w:rsidRDefault="00E64EE6" w:rsidP="0028161A">
      <w:pPr>
        <w:suppressAutoHyphens w:val="0"/>
        <w:autoSpaceDE w:val="0"/>
        <w:autoSpaceDN w:val="0"/>
        <w:adjustRightInd w:val="0"/>
        <w:rPr>
          <w:rFonts w:eastAsiaTheme="minorHAnsi"/>
          <w:color w:val="000000"/>
          <w:szCs w:val="24"/>
          <w:lang w:eastAsia="en-US"/>
        </w:rPr>
      </w:pPr>
      <w:r w:rsidRPr="00E64EE6">
        <w:rPr>
          <w:rFonts w:eastAsiaTheme="minorHAnsi"/>
          <w:color w:val="000000"/>
          <w:szCs w:val="24"/>
          <w:lang w:eastAsia="en-US"/>
        </w:rPr>
        <w:t xml:space="preserve">Au niveau des infrastructures avec des trottoirs praticables et des lieux publics accessibles par exemple aux chaises roulantes. </w:t>
      </w:r>
    </w:p>
    <w:p w14:paraId="12951EE7" w14:textId="77777777" w:rsidR="0028161A" w:rsidRPr="00E64EE6" w:rsidRDefault="0028161A" w:rsidP="0028161A">
      <w:pPr>
        <w:suppressAutoHyphens w:val="0"/>
        <w:autoSpaceDE w:val="0"/>
        <w:autoSpaceDN w:val="0"/>
        <w:adjustRightInd w:val="0"/>
        <w:rPr>
          <w:rFonts w:eastAsiaTheme="minorHAnsi"/>
          <w:color w:val="000000"/>
          <w:szCs w:val="24"/>
          <w:lang w:eastAsia="en-US"/>
        </w:rPr>
      </w:pPr>
    </w:p>
    <w:p w14:paraId="1559F397" w14:textId="77777777" w:rsidR="0028161A"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Avoir une approche globale pour adapter les infrastructures aux besoins des seniors mais également aux besoins et attentes de la population me semble être une des missions essentielles du mandat d’élu.</w:t>
      </w:r>
    </w:p>
    <w:p w14:paraId="08C12E2F" w14:textId="7DCF50C1" w:rsidR="00E64EE6" w:rsidRPr="00E64EE6" w:rsidRDefault="00E64EE6" w:rsidP="00E64EE6">
      <w:pPr>
        <w:suppressAutoHyphens w:val="0"/>
        <w:autoSpaceDE w:val="0"/>
        <w:autoSpaceDN w:val="0"/>
        <w:adjustRightInd w:val="0"/>
        <w:rPr>
          <w:rFonts w:eastAsiaTheme="minorHAnsi"/>
          <w:color w:val="000000"/>
          <w:szCs w:val="24"/>
          <w:lang w:eastAsia="en-US"/>
        </w:rPr>
      </w:pPr>
      <w:r w:rsidRPr="00E64EE6">
        <w:rPr>
          <w:rFonts w:eastAsiaTheme="minorHAnsi"/>
          <w:b/>
          <w:bCs/>
          <w:color w:val="000000"/>
          <w:szCs w:val="24"/>
          <w:lang w:eastAsia="en-US"/>
        </w:rPr>
        <w:t xml:space="preserve"> </w:t>
      </w:r>
    </w:p>
    <w:p w14:paraId="76157D9D"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Ce soir, il ne s’agit pas de d’accorder ou non un permis unique à jeune couple souhaitant s’installer, il ne s’agit pas d’envisager la création de voiries qui retomberont dans le giron communal par charge d’urbanisme…. </w:t>
      </w:r>
    </w:p>
    <w:p w14:paraId="2F2B9504"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3180E73F" w14:textId="4EB059A4"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Il s’agit d’une étape essentielle quant au devenir de notre commune et surtout comment nous souhaitons y vivre</w:t>
      </w:r>
      <w:r w:rsidR="0028161A">
        <w:rPr>
          <w:rFonts w:eastAsiaTheme="minorHAnsi"/>
          <w:b/>
          <w:bCs/>
          <w:color w:val="000000"/>
          <w:szCs w:val="24"/>
          <w:lang w:eastAsia="en-US"/>
        </w:rPr>
        <w:t>.</w:t>
      </w:r>
    </w:p>
    <w:p w14:paraId="6A5B6E85"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3934356D" w14:textId="77777777" w:rsidR="00E64EE6" w:rsidRDefault="00E64EE6" w:rsidP="00E64EE6">
      <w:pPr>
        <w:suppressAutoHyphens w:val="0"/>
        <w:autoSpaceDE w:val="0"/>
        <w:autoSpaceDN w:val="0"/>
        <w:adjustRightInd w:val="0"/>
        <w:rPr>
          <w:rFonts w:eastAsiaTheme="minorHAnsi"/>
          <w:b/>
          <w:bCs/>
          <w:color w:val="000000"/>
          <w:szCs w:val="24"/>
          <w:lang w:eastAsia="en-US"/>
        </w:rPr>
      </w:pPr>
      <w:r w:rsidRPr="00E64EE6">
        <w:rPr>
          <w:rFonts w:eastAsiaTheme="minorHAnsi"/>
          <w:b/>
          <w:bCs/>
          <w:color w:val="000000"/>
          <w:szCs w:val="24"/>
          <w:lang w:eastAsia="en-US"/>
        </w:rPr>
        <w:t xml:space="preserve">Voter cet aménagement de voiries d’accès et de desserte va à l’encontre des premières décisions prises lors de cette législature par le conseil communal, à l’encontre du message clair que la population nous a adressé lors des élections quant à sa volonté d’un équilibre entre un développement raisonné et la préservation de son identité rurale. </w:t>
      </w:r>
    </w:p>
    <w:p w14:paraId="6A00BB4D" w14:textId="77777777" w:rsidR="0028161A" w:rsidRPr="00E64EE6" w:rsidRDefault="0028161A" w:rsidP="00E64EE6">
      <w:pPr>
        <w:suppressAutoHyphens w:val="0"/>
        <w:autoSpaceDE w:val="0"/>
        <w:autoSpaceDN w:val="0"/>
        <w:adjustRightInd w:val="0"/>
        <w:rPr>
          <w:rFonts w:eastAsiaTheme="minorHAnsi"/>
          <w:color w:val="000000"/>
          <w:szCs w:val="24"/>
          <w:lang w:eastAsia="en-US"/>
        </w:rPr>
      </w:pPr>
    </w:p>
    <w:p w14:paraId="1968F40B" w14:textId="22F272C3" w:rsidR="00E64EE6" w:rsidRPr="00E64EE6" w:rsidRDefault="00E64EE6" w:rsidP="00E64EE6">
      <w:pPr>
        <w:spacing w:after="240"/>
        <w:rPr>
          <w:b/>
          <w:bCs/>
          <w:szCs w:val="24"/>
          <w:u w:val="single"/>
        </w:rPr>
      </w:pPr>
      <w:r w:rsidRPr="00E64EE6">
        <w:rPr>
          <w:rFonts w:eastAsiaTheme="minorHAnsi"/>
          <w:b/>
          <w:bCs/>
          <w:color w:val="000000"/>
          <w:szCs w:val="24"/>
          <w:lang w:eastAsia="en-US"/>
        </w:rPr>
        <w:t>C’est pourquoi, nous proposons de postposer le point afin que la nouvelle CCATM et la commission communale qui sera chargée de concevoir le Schéma de Développement Communal aient le temps de se pencher sur le Plan Communal de Mobilité.</w:t>
      </w:r>
    </w:p>
    <w:p w14:paraId="72C1D02D" w14:textId="3FC75C91" w:rsidR="00E64EE6" w:rsidRDefault="0028161A" w:rsidP="00E64EE6">
      <w:pPr>
        <w:spacing w:after="240"/>
        <w:rPr>
          <w:szCs w:val="24"/>
        </w:rPr>
      </w:pPr>
      <w:r w:rsidRPr="0028161A">
        <w:rPr>
          <w:szCs w:val="24"/>
          <w:u w:val="single"/>
        </w:rPr>
        <w:t>Madame HAIDON</w:t>
      </w:r>
      <w:r>
        <w:rPr>
          <w:szCs w:val="24"/>
        </w:rPr>
        <w:t xml:space="preserve"> demande le pourcentage de constructions réalisées actuellement dans le PCAR.</w:t>
      </w:r>
    </w:p>
    <w:p w14:paraId="014660AB" w14:textId="3CE99185" w:rsidR="0028161A" w:rsidRDefault="0028161A" w:rsidP="00E64EE6">
      <w:pPr>
        <w:spacing w:after="240"/>
        <w:rPr>
          <w:szCs w:val="24"/>
        </w:rPr>
      </w:pPr>
      <w:r w:rsidRPr="0028161A">
        <w:rPr>
          <w:szCs w:val="24"/>
          <w:u w:val="single"/>
        </w:rPr>
        <w:t>Monsieur le Bourgmestre</w:t>
      </w:r>
      <w:r>
        <w:rPr>
          <w:szCs w:val="24"/>
        </w:rPr>
        <w:t xml:space="preserve"> répond qu’il n’y en a aucune.</w:t>
      </w:r>
    </w:p>
    <w:p w14:paraId="43C84BF9" w14:textId="1FFB30DD" w:rsidR="0028161A" w:rsidRDefault="0028161A" w:rsidP="00E64EE6">
      <w:pPr>
        <w:spacing w:after="240"/>
        <w:rPr>
          <w:szCs w:val="24"/>
        </w:rPr>
      </w:pPr>
      <w:r w:rsidRPr="0028161A">
        <w:rPr>
          <w:szCs w:val="24"/>
          <w:u w:val="single"/>
        </w:rPr>
        <w:t>Madame HAIDON</w:t>
      </w:r>
      <w:r>
        <w:rPr>
          <w:szCs w:val="24"/>
        </w:rPr>
        <w:t xml:space="preserve"> propose de postposer le point afin que la nouvelle CCATM</w:t>
      </w:r>
      <w:r w:rsidR="00D855E2">
        <w:rPr>
          <w:szCs w:val="24"/>
        </w:rPr>
        <w:t xml:space="preserve"> et la Commission communale chargée de travailler sur l’élaboration du SDC</w:t>
      </w:r>
      <w:r>
        <w:rPr>
          <w:szCs w:val="24"/>
        </w:rPr>
        <w:t xml:space="preserve"> puisse</w:t>
      </w:r>
      <w:r w:rsidR="00D855E2">
        <w:rPr>
          <w:szCs w:val="24"/>
        </w:rPr>
        <w:t>nt</w:t>
      </w:r>
      <w:r>
        <w:rPr>
          <w:szCs w:val="24"/>
        </w:rPr>
        <w:t xml:space="preserve"> se pencher su</w:t>
      </w:r>
      <w:r w:rsidR="00D855E2">
        <w:rPr>
          <w:szCs w:val="24"/>
        </w:rPr>
        <w:t>r</w:t>
      </w:r>
      <w:r>
        <w:rPr>
          <w:szCs w:val="24"/>
        </w:rPr>
        <w:t xml:space="preserve"> le dossier</w:t>
      </w:r>
      <w:r w:rsidR="00D855E2">
        <w:rPr>
          <w:szCs w:val="24"/>
        </w:rPr>
        <w:t>.</w:t>
      </w:r>
    </w:p>
    <w:p w14:paraId="29662605" w14:textId="65610B93" w:rsidR="00D855E2" w:rsidRDefault="00D855E2" w:rsidP="00E64EE6">
      <w:pPr>
        <w:spacing w:after="240"/>
        <w:rPr>
          <w:szCs w:val="24"/>
        </w:rPr>
      </w:pPr>
      <w:r w:rsidRPr="00D855E2">
        <w:rPr>
          <w:szCs w:val="24"/>
          <w:u w:val="single"/>
        </w:rPr>
        <w:t>Monsieur le Bourgmestre</w:t>
      </w:r>
      <w:r w:rsidRPr="00D855E2">
        <w:rPr>
          <w:szCs w:val="24"/>
        </w:rPr>
        <w:t xml:space="preserve"> rappelle</w:t>
      </w:r>
      <w:r>
        <w:rPr>
          <w:szCs w:val="24"/>
        </w:rPr>
        <w:t xml:space="preserve"> que le Plan communal d’aménagement révisionnel (PCAR) a été voté à l’unanimité en 2018.</w:t>
      </w:r>
    </w:p>
    <w:p w14:paraId="1CB6DFCD" w14:textId="77777777" w:rsidR="00D855E2" w:rsidRDefault="00D855E2" w:rsidP="00E64EE6">
      <w:pPr>
        <w:spacing w:after="240"/>
        <w:rPr>
          <w:szCs w:val="24"/>
        </w:rPr>
      </w:pPr>
    </w:p>
    <w:p w14:paraId="5FCB5B80" w14:textId="1978B592" w:rsidR="00D855E2" w:rsidRDefault="00D855E2" w:rsidP="00E64EE6">
      <w:pPr>
        <w:spacing w:after="240"/>
        <w:rPr>
          <w:szCs w:val="24"/>
        </w:rPr>
      </w:pPr>
      <w:r w:rsidRPr="00D855E2">
        <w:rPr>
          <w:szCs w:val="24"/>
          <w:u w:val="single"/>
        </w:rPr>
        <w:t>Madame HAIDON</w:t>
      </w:r>
      <w:r>
        <w:rPr>
          <w:szCs w:val="24"/>
        </w:rPr>
        <w:t xml:space="preserve"> est tout-à-fait d’accord avec cela mais pense qu’on se trouve maintenant dans une autre étape qui consiste à s’interroger sur ce que nous voulons comme vie à Saint-Georges, comme cohésion entre les </w:t>
      </w:r>
      <w:r w:rsidR="009B011E">
        <w:rPr>
          <w:szCs w:val="24"/>
        </w:rPr>
        <w:t>quartiers…</w:t>
      </w:r>
      <w:r>
        <w:rPr>
          <w:szCs w:val="24"/>
        </w:rPr>
        <w:t>.</w:t>
      </w:r>
      <w:r w:rsidR="00D47AEC">
        <w:rPr>
          <w:szCs w:val="24"/>
        </w:rPr>
        <w:t xml:space="preserve"> Elle ajoute qu’à l’époque on</w:t>
      </w:r>
      <w:r w:rsidR="00D47AEC" w:rsidRPr="00D47AEC">
        <w:rPr>
          <w:szCs w:val="24"/>
        </w:rPr>
        <w:t xml:space="preserve"> avait eu un très bel exposé photographique</w:t>
      </w:r>
      <w:r w:rsidR="00D47AEC">
        <w:rPr>
          <w:szCs w:val="24"/>
        </w:rPr>
        <w:t xml:space="preserve"> indiquant ce qu’on</w:t>
      </w:r>
      <w:r w:rsidR="00D47AEC" w:rsidRPr="00D47AEC">
        <w:rPr>
          <w:szCs w:val="24"/>
        </w:rPr>
        <w:t xml:space="preserve"> pens</w:t>
      </w:r>
      <w:r w:rsidR="00D47AEC">
        <w:rPr>
          <w:szCs w:val="24"/>
        </w:rPr>
        <w:t xml:space="preserve">ait du futur Saint-Georges, </w:t>
      </w:r>
      <w:r w:rsidR="009B011E">
        <w:rPr>
          <w:szCs w:val="24"/>
        </w:rPr>
        <w:t>qu’on</w:t>
      </w:r>
      <w:r w:rsidR="00D47AEC" w:rsidRPr="00D47AEC">
        <w:rPr>
          <w:szCs w:val="24"/>
        </w:rPr>
        <w:t xml:space="preserve"> devait avoir des suites à cette belle présentation, </w:t>
      </w:r>
      <w:r w:rsidR="009B011E">
        <w:rPr>
          <w:szCs w:val="24"/>
        </w:rPr>
        <w:t>que ce ne fut jamais le cas. Elle indique que depuis 2018, il n’y a eu aucune réflexion quant à l’évolution des services publics et privés dans le cadre de la forte augmentation de la population. Il lui parait essentiel de d’abord revoir le PCM et le comment vivre à Saint-Georges.</w:t>
      </w:r>
    </w:p>
    <w:p w14:paraId="42B327BE" w14:textId="7203AC28" w:rsidR="009B011E" w:rsidRDefault="009B011E" w:rsidP="00E64EE6">
      <w:pPr>
        <w:spacing w:after="240"/>
        <w:rPr>
          <w:szCs w:val="24"/>
        </w:rPr>
      </w:pPr>
      <w:r w:rsidRPr="009B011E">
        <w:rPr>
          <w:szCs w:val="24"/>
          <w:u w:val="single"/>
        </w:rPr>
        <w:t>Monsieur le Bourgmestre</w:t>
      </w:r>
      <w:r>
        <w:rPr>
          <w:szCs w:val="24"/>
        </w:rPr>
        <w:t xml:space="preserve"> répond qu’il faut savoir que le PCAR a été établi en tenant compte de la perte de population liée au développement de l’aéroport de Bierset. Il indique que lorsqu’on compare l’évolution de la population de Saint-Georges par rapport </w:t>
      </w:r>
      <w:r w:rsidR="00E17EEA">
        <w:rPr>
          <w:szCs w:val="24"/>
        </w:rPr>
        <w:t>aux communes avoisinantes, on remarque qu’on est à la traîne. Il ajoute que nous devons nous doter de moyens supplémentaires (IPP – Pr I) si nous voulons développer nos services, financer des projets tels que l’Union, réfectionner les voiries et que si nous ne progressons pas en termes de population, nous allons droit dans le mur.</w:t>
      </w:r>
    </w:p>
    <w:p w14:paraId="525667F8" w14:textId="0F50FDDE" w:rsidR="00E17EEA" w:rsidRDefault="00E17EEA" w:rsidP="00E64EE6">
      <w:pPr>
        <w:spacing w:after="240"/>
        <w:rPr>
          <w:szCs w:val="24"/>
        </w:rPr>
      </w:pPr>
      <w:r w:rsidRPr="00E17EEA">
        <w:rPr>
          <w:szCs w:val="24"/>
          <w:u w:val="single"/>
        </w:rPr>
        <w:t>Madame HAIDON</w:t>
      </w:r>
      <w:r>
        <w:rPr>
          <w:szCs w:val="24"/>
        </w:rPr>
        <w:t xml:space="preserve"> rétorque qu’elle ne dit pas « il n’y a qu’à, il faudrait ». Elle pense avoir assez averti que les réformes annoncées (RW notamment) allaient occasionner des charges supplémentaires. Elle sait qu’il faut un développement de la commune mais estime qu’il doit être raisonné : il faut notamment se doter d’un PCM, d’un SDC. Elle ajoute que Monsieur le Bourgmestre évoque les coûts liés à la réfection de voiries et tient à attirer l’attention sur le fait que la création de nouvelles voiries va, à terme, engendrer de nouveaux frais. Elle rappelle que l’on dispose d’une Maison de repos mais que les services aux personnes âgées ne se limitent pas à cela.</w:t>
      </w:r>
    </w:p>
    <w:p w14:paraId="641681B9" w14:textId="74C18605" w:rsidR="00E17EEA" w:rsidRDefault="00E17EEA" w:rsidP="00E64EE6">
      <w:pPr>
        <w:spacing w:after="240"/>
        <w:rPr>
          <w:szCs w:val="24"/>
        </w:rPr>
      </w:pPr>
      <w:r w:rsidRPr="00E17EEA">
        <w:rPr>
          <w:szCs w:val="24"/>
          <w:u w:val="single"/>
        </w:rPr>
        <w:t>Monsieur le Bourgmestre</w:t>
      </w:r>
      <w:r>
        <w:rPr>
          <w:szCs w:val="24"/>
        </w:rPr>
        <w:t xml:space="preserve"> explique qu’un permis d’urbanisation doit toujours débuter par l’application du Décret voiries pour créer des voiries</w:t>
      </w:r>
      <w:r w:rsidR="00E17B74">
        <w:rPr>
          <w:szCs w:val="24"/>
        </w:rPr>
        <w:t>.</w:t>
      </w:r>
    </w:p>
    <w:p w14:paraId="7D27E1AF" w14:textId="55396121" w:rsidR="00E17B74" w:rsidRDefault="00E17B74" w:rsidP="00E64EE6">
      <w:pPr>
        <w:spacing w:after="240"/>
        <w:rPr>
          <w:szCs w:val="24"/>
        </w:rPr>
      </w:pPr>
      <w:r w:rsidRPr="00E17B74">
        <w:rPr>
          <w:szCs w:val="24"/>
          <w:u w:val="single"/>
        </w:rPr>
        <w:t>Madame HAIDON</w:t>
      </w:r>
      <w:r>
        <w:rPr>
          <w:szCs w:val="24"/>
        </w:rPr>
        <w:t xml:space="preserve"> réitère ses propos : on ne dispose pas aujourd’hui de PCM, de SDC. Elle estime qu’il faut créer une commission et prendre le temps de réfléchir aux meilleures décisions pour l’avenir</w:t>
      </w:r>
    </w:p>
    <w:p w14:paraId="3A6F7EB0" w14:textId="4189EDFD" w:rsidR="00E17B74" w:rsidRDefault="00E17B74" w:rsidP="00E64EE6">
      <w:pPr>
        <w:spacing w:after="240"/>
        <w:rPr>
          <w:szCs w:val="24"/>
        </w:rPr>
      </w:pPr>
      <w:r w:rsidRPr="00E17B74">
        <w:rPr>
          <w:szCs w:val="24"/>
          <w:u w:val="single"/>
        </w:rPr>
        <w:t>Madame ETIENNE</w:t>
      </w:r>
      <w:r>
        <w:rPr>
          <w:szCs w:val="24"/>
        </w:rPr>
        <w:t xml:space="preserve"> trouve la densité de population très forte.</w:t>
      </w:r>
    </w:p>
    <w:p w14:paraId="2201613A" w14:textId="2B7A5738" w:rsidR="00E17B74" w:rsidRDefault="00E17B74" w:rsidP="00E64EE6">
      <w:pPr>
        <w:spacing w:after="240"/>
        <w:rPr>
          <w:szCs w:val="24"/>
        </w:rPr>
      </w:pPr>
      <w:r w:rsidRPr="00E17B74">
        <w:rPr>
          <w:szCs w:val="24"/>
        </w:rPr>
        <w:t>Monsieur le Bourgmestre</w:t>
      </w:r>
      <w:r>
        <w:rPr>
          <w:szCs w:val="24"/>
        </w:rPr>
        <w:t xml:space="preserve"> et </w:t>
      </w:r>
      <w:r w:rsidRPr="00E17B74">
        <w:rPr>
          <w:szCs w:val="24"/>
        </w:rPr>
        <w:t>Madame HAIDON</w:t>
      </w:r>
      <w:r>
        <w:rPr>
          <w:szCs w:val="24"/>
        </w:rPr>
        <w:t xml:space="preserve"> jugent tous deux que les centralités prévues dans le Schéma de développement territorial (SDT) ne sont pas adaptées à la commune, mais </w:t>
      </w:r>
      <w:r w:rsidRPr="00E17B74">
        <w:rPr>
          <w:szCs w:val="24"/>
          <w:u w:val="single"/>
        </w:rPr>
        <w:t>Madame HAIDON</w:t>
      </w:r>
      <w:r>
        <w:rPr>
          <w:szCs w:val="24"/>
        </w:rPr>
        <w:t xml:space="preserve"> précise que les communes ont 6 ans pour réagir. Elle déclare que nous sommes aujourd’hui à la croisée des chemins, que l’on peut se permettre un ou deux mois de battement dans l’attente de la mise sur pied de la nouvelle CCATM et de nouvelles quant au SDC.</w:t>
      </w:r>
      <w:r w:rsidR="009049DD">
        <w:rPr>
          <w:szCs w:val="24"/>
        </w:rPr>
        <w:t xml:space="preserve"> Elle préconise de commencer les réunions au sujet de ce dernier, ce, sans attendre la réponse du SPW.</w:t>
      </w:r>
    </w:p>
    <w:p w14:paraId="753AA969" w14:textId="40CBD808" w:rsidR="009049DD" w:rsidRDefault="009049DD" w:rsidP="00E64EE6">
      <w:pPr>
        <w:spacing w:after="240"/>
        <w:rPr>
          <w:szCs w:val="24"/>
        </w:rPr>
      </w:pPr>
      <w:r w:rsidRPr="009049DD">
        <w:rPr>
          <w:szCs w:val="24"/>
          <w:u w:val="single"/>
        </w:rPr>
        <w:t>Monsieur le Bourgmestre</w:t>
      </w:r>
      <w:r>
        <w:rPr>
          <w:szCs w:val="24"/>
        </w:rPr>
        <w:t xml:space="preserve"> répond qu’il n’y aura rien de neuf d’ici deux mois et que plus on trainera, moins on aura de latitude au niveau des centralités.</w:t>
      </w:r>
    </w:p>
    <w:p w14:paraId="0DF78963" w14:textId="6F215EB7" w:rsidR="009049DD" w:rsidRDefault="009049DD" w:rsidP="00E64EE6">
      <w:pPr>
        <w:spacing w:after="240"/>
        <w:rPr>
          <w:szCs w:val="24"/>
        </w:rPr>
      </w:pPr>
      <w:r w:rsidRPr="009049DD">
        <w:rPr>
          <w:szCs w:val="24"/>
          <w:u w:val="single"/>
        </w:rPr>
        <w:t>Madame HAIDON</w:t>
      </w:r>
      <w:r>
        <w:rPr>
          <w:szCs w:val="24"/>
        </w:rPr>
        <w:t xml:space="preserve"> rétorque que ce qu’elle souhaite, c’est trouver des solutions qui conviendront à tout le monde et elle considère que cela ne se décide pas en conseil communal </w:t>
      </w:r>
      <w:r>
        <w:rPr>
          <w:szCs w:val="24"/>
        </w:rPr>
        <w:lastRenderedPageBreak/>
        <w:t>mais autour d’une table : elle demande qu’on discute du projet dont question ce jour autour d’une table.</w:t>
      </w:r>
    </w:p>
    <w:p w14:paraId="7BB6D514" w14:textId="645970DF" w:rsidR="009049DD" w:rsidRDefault="009049DD" w:rsidP="00E64EE6">
      <w:pPr>
        <w:spacing w:after="240"/>
        <w:rPr>
          <w:szCs w:val="24"/>
        </w:rPr>
      </w:pPr>
      <w:r w:rsidRPr="009049DD">
        <w:rPr>
          <w:szCs w:val="24"/>
          <w:u w:val="single"/>
        </w:rPr>
        <w:t>Monsieur le Bourgmestre</w:t>
      </w:r>
      <w:r>
        <w:rPr>
          <w:szCs w:val="24"/>
        </w:rPr>
        <w:t xml:space="preserve"> déclare que dans tous les cas, les voiries seront créées, qu’il faut commencer par cela.</w:t>
      </w:r>
    </w:p>
    <w:p w14:paraId="3D503D1A" w14:textId="1D5DAD36" w:rsidR="009049DD" w:rsidRDefault="009049DD" w:rsidP="00E64EE6">
      <w:pPr>
        <w:spacing w:after="240"/>
        <w:rPr>
          <w:szCs w:val="24"/>
          <w:u w:val="single"/>
        </w:rPr>
      </w:pPr>
      <w:r w:rsidRPr="009049DD">
        <w:rPr>
          <w:szCs w:val="24"/>
          <w:u w:val="single"/>
        </w:rPr>
        <w:t>Une suspension de séance est prononcée à la demande de Madame HAIDON pour permettre à son groupe de se concerter.</w:t>
      </w:r>
    </w:p>
    <w:p w14:paraId="540E46FB" w14:textId="726CA87A" w:rsidR="009049DD" w:rsidRDefault="009049DD" w:rsidP="00E64EE6">
      <w:pPr>
        <w:spacing w:after="240"/>
        <w:rPr>
          <w:szCs w:val="24"/>
          <w:u w:val="single"/>
        </w:rPr>
      </w:pPr>
      <w:r>
        <w:rPr>
          <w:szCs w:val="24"/>
          <w:u w:val="single"/>
        </w:rPr>
        <w:t>La séance reprend à 22h55.</w:t>
      </w:r>
    </w:p>
    <w:p w14:paraId="44A72AD0" w14:textId="77777777" w:rsidR="0060227C" w:rsidRDefault="0060227C" w:rsidP="0060227C">
      <w:pPr>
        <w:spacing w:after="240"/>
        <w:rPr>
          <w:rFonts w:eastAsiaTheme="minorHAnsi"/>
          <w:b/>
          <w:bCs/>
          <w:color w:val="000000"/>
          <w:szCs w:val="24"/>
          <w:lang w:eastAsia="en-US"/>
        </w:rPr>
      </w:pPr>
      <w:r>
        <w:rPr>
          <w:szCs w:val="24"/>
          <w:u w:val="single"/>
        </w:rPr>
        <w:t xml:space="preserve">Madame HAIDON </w:t>
      </w:r>
      <w:r>
        <w:rPr>
          <w:szCs w:val="24"/>
        </w:rPr>
        <w:t xml:space="preserve">réitère la proposition de son groupe : </w:t>
      </w:r>
      <w:r w:rsidRPr="00E64EE6">
        <w:rPr>
          <w:rFonts w:eastAsiaTheme="minorHAnsi"/>
          <w:b/>
          <w:bCs/>
          <w:color w:val="000000"/>
          <w:szCs w:val="24"/>
          <w:lang w:eastAsia="en-US"/>
        </w:rPr>
        <w:t>postposer le point afin que la nouvelle CCATM et la commission communale qui sera chargée de concevoir le Schéma de Développement Communal aient le temps de se pencher sur le Plan Communal de Mobilité.</w:t>
      </w:r>
    </w:p>
    <w:p w14:paraId="49EC4C6C" w14:textId="77777777" w:rsidR="0060227C" w:rsidRDefault="0060227C" w:rsidP="0060227C">
      <w:pPr>
        <w:suppressAutoHyphens w:val="0"/>
        <w:spacing w:before="90" w:line="278" w:lineRule="auto"/>
        <w:ind w:right="4"/>
        <w:rPr>
          <w:rFonts w:eastAsia="Aptos"/>
          <w:b/>
          <w:kern w:val="2"/>
          <w:szCs w:val="24"/>
          <w:lang w:eastAsia="en-US"/>
          <w14:ligatures w14:val="standardContextual"/>
        </w:rPr>
      </w:pPr>
    </w:p>
    <w:p w14:paraId="41E04CE5" w14:textId="4C96A2B1" w:rsidR="0060227C" w:rsidRPr="0060227C" w:rsidRDefault="0060227C" w:rsidP="0060227C">
      <w:pPr>
        <w:suppressAutoHyphens w:val="0"/>
        <w:spacing w:before="90" w:line="278" w:lineRule="auto"/>
        <w:ind w:right="4"/>
        <w:rPr>
          <w:rFonts w:eastAsia="Aptos"/>
          <w:b/>
          <w:kern w:val="2"/>
          <w:szCs w:val="24"/>
          <w:lang w:eastAsia="en-US"/>
          <w14:ligatures w14:val="standardContextual"/>
        </w:rPr>
      </w:pPr>
      <w:r w:rsidRPr="0060227C">
        <w:rPr>
          <w:rFonts w:eastAsia="Aptos"/>
          <w:b/>
          <w:kern w:val="2"/>
          <w:szCs w:val="24"/>
          <w:lang w:eastAsia="en-US"/>
          <w14:ligatures w14:val="standardContextual"/>
        </w:rPr>
        <w:t>LE CONSEIL COMMUNAL, réuni en séance publique :</w:t>
      </w:r>
    </w:p>
    <w:p w14:paraId="54F2D26B" w14:textId="77777777" w:rsidR="0060227C" w:rsidRPr="0060227C" w:rsidRDefault="0060227C" w:rsidP="0060227C">
      <w:pPr>
        <w:widowControl w:val="0"/>
        <w:suppressAutoHyphens w:val="0"/>
        <w:autoSpaceDE w:val="0"/>
        <w:autoSpaceDN w:val="0"/>
        <w:spacing w:before="232"/>
        <w:jc w:val="both"/>
        <w:rPr>
          <w:szCs w:val="24"/>
          <w:lang w:eastAsia="en-US"/>
        </w:rPr>
      </w:pPr>
      <w:r w:rsidRPr="0060227C">
        <w:rPr>
          <w:szCs w:val="24"/>
          <w:lang w:eastAsia="en-US"/>
        </w:rPr>
        <w:t>Vu l'article 123,1° de la Nouvelle loi communale ;</w:t>
      </w:r>
    </w:p>
    <w:p w14:paraId="027F3BED" w14:textId="77777777" w:rsidR="0060227C" w:rsidRPr="0060227C" w:rsidRDefault="0060227C" w:rsidP="0060227C">
      <w:pPr>
        <w:widowControl w:val="0"/>
        <w:suppressAutoHyphens w:val="0"/>
        <w:autoSpaceDE w:val="0"/>
        <w:autoSpaceDN w:val="0"/>
        <w:spacing w:before="2" w:line="242" w:lineRule="auto"/>
        <w:jc w:val="both"/>
        <w:rPr>
          <w:szCs w:val="24"/>
          <w:lang w:eastAsia="en-US"/>
        </w:rPr>
      </w:pPr>
    </w:p>
    <w:p w14:paraId="662A9989" w14:textId="77777777" w:rsidR="0060227C" w:rsidRPr="0060227C" w:rsidRDefault="0060227C" w:rsidP="0060227C">
      <w:pPr>
        <w:widowControl w:val="0"/>
        <w:suppressAutoHyphens w:val="0"/>
        <w:autoSpaceDE w:val="0"/>
        <w:autoSpaceDN w:val="0"/>
        <w:spacing w:before="2" w:line="242" w:lineRule="auto"/>
        <w:jc w:val="both"/>
        <w:rPr>
          <w:szCs w:val="24"/>
          <w:lang w:eastAsia="en-US"/>
        </w:rPr>
      </w:pPr>
      <w:r w:rsidRPr="0060227C">
        <w:rPr>
          <w:szCs w:val="24"/>
          <w:lang w:eastAsia="en-US"/>
        </w:rPr>
        <w:t>Vu le Code de la démocratie locale et de la décentralisation, notamment l'article L1122-30, L1131-1 et L1131-2 ;</w:t>
      </w:r>
    </w:p>
    <w:p w14:paraId="0B50FD95" w14:textId="77777777" w:rsidR="0060227C" w:rsidRPr="0060227C" w:rsidRDefault="0060227C" w:rsidP="0060227C">
      <w:pPr>
        <w:widowControl w:val="0"/>
        <w:suppressAutoHyphens w:val="0"/>
        <w:autoSpaceDE w:val="0"/>
        <w:autoSpaceDN w:val="0"/>
        <w:spacing w:line="242" w:lineRule="auto"/>
        <w:jc w:val="both"/>
        <w:rPr>
          <w:szCs w:val="24"/>
          <w:lang w:eastAsia="en-US"/>
        </w:rPr>
      </w:pPr>
    </w:p>
    <w:p w14:paraId="3D1CFB52" w14:textId="77777777" w:rsidR="0060227C" w:rsidRPr="0060227C" w:rsidRDefault="0060227C" w:rsidP="0060227C">
      <w:pPr>
        <w:widowControl w:val="0"/>
        <w:suppressAutoHyphens w:val="0"/>
        <w:autoSpaceDE w:val="0"/>
        <w:autoSpaceDN w:val="0"/>
        <w:spacing w:line="242" w:lineRule="auto"/>
        <w:jc w:val="both"/>
        <w:rPr>
          <w:szCs w:val="24"/>
          <w:lang w:eastAsia="en-US"/>
        </w:rPr>
      </w:pPr>
      <w:r w:rsidRPr="0060227C">
        <w:rPr>
          <w:szCs w:val="24"/>
          <w:lang w:eastAsia="en-US"/>
        </w:rPr>
        <w:t>Vu le Code de l'environnement, spécialement les articles D. 29-7 et suivants, D. 62 à 78 et R. 52 ;</w:t>
      </w:r>
    </w:p>
    <w:p w14:paraId="1BE2497D" w14:textId="77777777" w:rsidR="0060227C" w:rsidRPr="0060227C" w:rsidRDefault="0060227C" w:rsidP="0060227C">
      <w:pPr>
        <w:widowControl w:val="0"/>
        <w:suppressAutoHyphens w:val="0"/>
        <w:autoSpaceDE w:val="0"/>
        <w:autoSpaceDN w:val="0"/>
        <w:spacing w:line="242" w:lineRule="auto"/>
        <w:jc w:val="both"/>
        <w:rPr>
          <w:szCs w:val="24"/>
          <w:lang w:eastAsia="en-US"/>
        </w:rPr>
      </w:pPr>
    </w:p>
    <w:p w14:paraId="532A0BF0" w14:textId="77777777" w:rsidR="0060227C" w:rsidRPr="0060227C" w:rsidRDefault="0060227C" w:rsidP="0060227C">
      <w:pPr>
        <w:widowControl w:val="0"/>
        <w:suppressAutoHyphens w:val="0"/>
        <w:autoSpaceDE w:val="0"/>
        <w:autoSpaceDN w:val="0"/>
        <w:spacing w:line="242" w:lineRule="auto"/>
        <w:jc w:val="both"/>
        <w:rPr>
          <w:szCs w:val="24"/>
          <w:lang w:eastAsia="en-US"/>
        </w:rPr>
      </w:pPr>
      <w:r w:rsidRPr="0060227C">
        <w:rPr>
          <w:szCs w:val="24"/>
          <w:lang w:eastAsia="en-US"/>
        </w:rPr>
        <w:t>Vu le décret du 6 février 2014 relatif à la voirie communale ;</w:t>
      </w:r>
    </w:p>
    <w:p w14:paraId="0F18D3A0" w14:textId="77777777" w:rsidR="0060227C" w:rsidRPr="0060227C" w:rsidRDefault="0060227C" w:rsidP="0060227C">
      <w:pPr>
        <w:widowControl w:val="0"/>
        <w:suppressAutoHyphens w:val="0"/>
        <w:autoSpaceDE w:val="0"/>
        <w:autoSpaceDN w:val="0"/>
        <w:spacing w:line="276" w:lineRule="exact"/>
        <w:jc w:val="both"/>
        <w:rPr>
          <w:szCs w:val="24"/>
          <w:lang w:eastAsia="en-US"/>
        </w:rPr>
      </w:pPr>
    </w:p>
    <w:p w14:paraId="467B6802" w14:textId="77777777" w:rsidR="0060227C" w:rsidRPr="0060227C" w:rsidRDefault="0060227C" w:rsidP="0060227C">
      <w:pPr>
        <w:widowControl w:val="0"/>
        <w:suppressAutoHyphens w:val="0"/>
        <w:autoSpaceDE w:val="0"/>
        <w:autoSpaceDN w:val="0"/>
        <w:spacing w:line="276" w:lineRule="exact"/>
        <w:jc w:val="both"/>
        <w:rPr>
          <w:szCs w:val="24"/>
          <w:lang w:eastAsia="en-US"/>
        </w:rPr>
      </w:pPr>
      <w:r w:rsidRPr="0060227C">
        <w:rPr>
          <w:szCs w:val="24"/>
          <w:lang w:eastAsia="en-US"/>
        </w:rPr>
        <w:t>Vu le Code du développement territorial, plus particulièrement son article D.IV.41 ;</w:t>
      </w:r>
    </w:p>
    <w:p w14:paraId="0751E820" w14:textId="77777777" w:rsidR="0060227C" w:rsidRPr="0060227C" w:rsidRDefault="0060227C" w:rsidP="0060227C">
      <w:pPr>
        <w:widowControl w:val="0"/>
        <w:suppressAutoHyphens w:val="0"/>
        <w:autoSpaceDE w:val="0"/>
        <w:autoSpaceDN w:val="0"/>
        <w:spacing w:line="276" w:lineRule="exact"/>
        <w:jc w:val="both"/>
        <w:rPr>
          <w:szCs w:val="24"/>
          <w:lang w:eastAsia="en-US"/>
        </w:rPr>
      </w:pPr>
    </w:p>
    <w:p w14:paraId="6C42CD78" w14:textId="77777777" w:rsidR="0060227C" w:rsidRPr="0060227C" w:rsidRDefault="0060227C" w:rsidP="0060227C">
      <w:pPr>
        <w:widowControl w:val="0"/>
        <w:suppressAutoHyphens w:val="0"/>
        <w:autoSpaceDE w:val="0"/>
        <w:autoSpaceDN w:val="0"/>
        <w:spacing w:line="276" w:lineRule="exact"/>
        <w:jc w:val="both"/>
        <w:rPr>
          <w:szCs w:val="24"/>
          <w:lang w:eastAsia="en-US"/>
        </w:rPr>
      </w:pPr>
      <w:r w:rsidRPr="0060227C">
        <w:rPr>
          <w:szCs w:val="24"/>
          <w:lang w:eastAsia="en-US"/>
        </w:rPr>
        <w:t>Vu la demande de permis d’urbanisation introduite par la S.A. THOMAS &amp; PIRON HOME visant à développer l’intérieur d’îlot sis entre les rues du Centre et d’Outrechamps et cadastré 1</w:t>
      </w:r>
      <w:r w:rsidRPr="0060227C">
        <w:rPr>
          <w:szCs w:val="24"/>
          <w:vertAlign w:val="superscript"/>
          <w:lang w:eastAsia="en-US"/>
        </w:rPr>
        <w:t>ère</w:t>
      </w:r>
      <w:r w:rsidRPr="0060227C">
        <w:rPr>
          <w:szCs w:val="24"/>
          <w:lang w:eastAsia="en-US"/>
        </w:rPr>
        <w:t xml:space="preserve"> division, Section A, parcelles n° 924M, 1666P3, 1666H3, 920F, 166F7, 1667D, 1663S4, en vue d’y construire un quartier résidentiel de +/- 50 logements ;</w:t>
      </w:r>
    </w:p>
    <w:p w14:paraId="59D15720" w14:textId="77777777" w:rsidR="0060227C" w:rsidRPr="0060227C" w:rsidRDefault="0060227C" w:rsidP="0060227C">
      <w:pPr>
        <w:widowControl w:val="0"/>
        <w:suppressAutoHyphens w:val="0"/>
        <w:autoSpaceDE w:val="0"/>
        <w:autoSpaceDN w:val="0"/>
        <w:spacing w:line="276" w:lineRule="exact"/>
        <w:jc w:val="both"/>
        <w:rPr>
          <w:szCs w:val="24"/>
          <w:lang w:eastAsia="en-US"/>
        </w:rPr>
      </w:pPr>
    </w:p>
    <w:p w14:paraId="4F083B12" w14:textId="77777777" w:rsidR="0060227C" w:rsidRPr="0060227C" w:rsidRDefault="0060227C" w:rsidP="0060227C">
      <w:pPr>
        <w:widowControl w:val="0"/>
        <w:suppressAutoHyphens w:val="0"/>
        <w:autoSpaceDE w:val="0"/>
        <w:autoSpaceDN w:val="0"/>
        <w:spacing w:line="276" w:lineRule="exact"/>
        <w:jc w:val="both"/>
        <w:rPr>
          <w:szCs w:val="24"/>
          <w:lang w:eastAsia="en-US"/>
        </w:rPr>
      </w:pPr>
      <w:r w:rsidRPr="0060227C">
        <w:rPr>
          <w:szCs w:val="24"/>
          <w:lang w:eastAsia="en-US"/>
        </w:rPr>
        <w:t>Considérant qu’au sein de cette demande, une ouverture de voirie est sollicitée afin de connecter les futurs logements au réseau de voirie existant ; que dans ces conditions, les dispositions de l’article D.IV.41 du Code du Développement Territorial sont d’application ;</w:t>
      </w:r>
    </w:p>
    <w:p w14:paraId="09CEF038" w14:textId="77777777" w:rsidR="0060227C" w:rsidRPr="0060227C" w:rsidRDefault="0060227C" w:rsidP="0060227C">
      <w:pPr>
        <w:widowControl w:val="0"/>
        <w:suppressAutoHyphens w:val="0"/>
        <w:autoSpaceDE w:val="0"/>
        <w:autoSpaceDN w:val="0"/>
        <w:spacing w:line="276" w:lineRule="exact"/>
        <w:jc w:val="both"/>
        <w:rPr>
          <w:szCs w:val="24"/>
          <w:lang w:eastAsia="en-US"/>
        </w:rPr>
      </w:pPr>
    </w:p>
    <w:p w14:paraId="62E23D2E" w14:textId="77777777" w:rsidR="0060227C" w:rsidRPr="0060227C" w:rsidRDefault="0060227C" w:rsidP="0060227C">
      <w:pPr>
        <w:widowControl w:val="0"/>
        <w:suppressAutoHyphens w:val="0"/>
        <w:autoSpaceDE w:val="0"/>
        <w:autoSpaceDN w:val="0"/>
        <w:spacing w:line="276" w:lineRule="exact"/>
        <w:jc w:val="both"/>
        <w:rPr>
          <w:szCs w:val="24"/>
          <w:lang w:eastAsia="en-US"/>
        </w:rPr>
      </w:pPr>
      <w:r w:rsidRPr="0060227C">
        <w:rPr>
          <w:szCs w:val="24"/>
          <w:lang w:eastAsia="en-US"/>
        </w:rPr>
        <w:t>Vu le plan de délimitation et schéma général du réseau des voiries dans lequel s’inscrit la demande, établi par KGEO SPRL sur lequel sont représentées les nouvelles voiries à créer</w:t>
      </w:r>
      <w:r w:rsidRPr="0060227C">
        <w:rPr>
          <w:spacing w:val="1"/>
          <w:szCs w:val="24"/>
          <w:lang w:eastAsia="en-US"/>
        </w:rPr>
        <w:t xml:space="preserve"> ; </w:t>
      </w:r>
    </w:p>
    <w:p w14:paraId="1C51E754" w14:textId="77777777" w:rsidR="0060227C" w:rsidRPr="0060227C" w:rsidRDefault="0060227C" w:rsidP="0060227C">
      <w:pPr>
        <w:widowControl w:val="0"/>
        <w:suppressAutoHyphens w:val="0"/>
        <w:autoSpaceDE w:val="0"/>
        <w:autoSpaceDN w:val="0"/>
        <w:spacing w:line="242" w:lineRule="auto"/>
        <w:jc w:val="both"/>
        <w:rPr>
          <w:szCs w:val="24"/>
          <w:lang w:eastAsia="en-US"/>
        </w:rPr>
      </w:pPr>
    </w:p>
    <w:p w14:paraId="0D243E49" w14:textId="77777777" w:rsidR="0060227C" w:rsidRPr="0060227C" w:rsidRDefault="0060227C" w:rsidP="0060227C">
      <w:pPr>
        <w:widowControl w:val="0"/>
        <w:suppressAutoHyphens w:val="0"/>
        <w:autoSpaceDE w:val="0"/>
        <w:autoSpaceDN w:val="0"/>
        <w:spacing w:line="242" w:lineRule="auto"/>
        <w:jc w:val="both"/>
        <w:rPr>
          <w:szCs w:val="24"/>
          <w:lang w:eastAsia="en-US"/>
        </w:rPr>
      </w:pPr>
      <w:r w:rsidRPr="0060227C">
        <w:rPr>
          <w:szCs w:val="24"/>
          <w:lang w:eastAsia="en-US"/>
        </w:rPr>
        <w:t>Considérant que la demande de permis dans laquelle s’inscrit la demande de création de voirie comprend une étude d'incidences sur l’environnement élaborée par le bureau agréé SA PISSART ARCHITECTURE ET ENVIRONNEMENT ;</w:t>
      </w:r>
    </w:p>
    <w:p w14:paraId="427635E9" w14:textId="77777777" w:rsidR="0060227C" w:rsidRPr="0060227C" w:rsidRDefault="0060227C" w:rsidP="0060227C">
      <w:pPr>
        <w:widowControl w:val="0"/>
        <w:suppressAutoHyphens w:val="0"/>
        <w:autoSpaceDE w:val="0"/>
        <w:autoSpaceDN w:val="0"/>
        <w:spacing w:line="242" w:lineRule="auto"/>
        <w:jc w:val="both"/>
        <w:rPr>
          <w:szCs w:val="24"/>
          <w:lang w:eastAsia="en-US"/>
        </w:rPr>
      </w:pPr>
    </w:p>
    <w:p w14:paraId="4BFEF8BF" w14:textId="77777777" w:rsidR="0060227C" w:rsidRPr="0060227C" w:rsidRDefault="0060227C" w:rsidP="0060227C">
      <w:pPr>
        <w:widowControl w:val="0"/>
        <w:suppressAutoHyphens w:val="0"/>
        <w:autoSpaceDE w:val="0"/>
        <w:autoSpaceDN w:val="0"/>
        <w:spacing w:line="242" w:lineRule="auto"/>
        <w:jc w:val="both"/>
        <w:rPr>
          <w:szCs w:val="24"/>
          <w:lang w:eastAsia="en-US"/>
        </w:rPr>
      </w:pPr>
      <w:r w:rsidRPr="0060227C">
        <w:rPr>
          <w:szCs w:val="24"/>
          <w:lang w:eastAsia="en-US"/>
        </w:rPr>
        <w:t>Vu l'enquête publique d'une durée de trente jours, ayant eu cours du 07/08/2024 au 16/09/2024</w:t>
      </w:r>
      <w:r w:rsidRPr="0060227C">
        <w:rPr>
          <w:szCs w:val="24"/>
          <w:vertAlign w:val="superscript"/>
          <w:lang w:eastAsia="en-US"/>
        </w:rPr>
        <w:footnoteReference w:id="2"/>
      </w:r>
      <w:r w:rsidRPr="0060227C">
        <w:rPr>
          <w:szCs w:val="24"/>
          <w:lang w:eastAsia="en-US"/>
        </w:rPr>
        <w:t>;</w:t>
      </w:r>
    </w:p>
    <w:p w14:paraId="0F998DB5"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p>
    <w:p w14:paraId="10DE15D3"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w:t>
      </w:r>
      <w:r w:rsidRPr="0060227C">
        <w:rPr>
          <w:rFonts w:eastAsia="Aptos"/>
          <w:spacing w:val="-9"/>
          <w:kern w:val="2"/>
          <w:szCs w:val="24"/>
          <w:lang w:eastAsia="en-US"/>
          <w14:ligatures w14:val="standardContextual"/>
        </w:rPr>
        <w:t xml:space="preserve"> </w:t>
      </w:r>
      <w:r w:rsidRPr="0060227C">
        <w:rPr>
          <w:rFonts w:eastAsia="Aptos"/>
          <w:kern w:val="2"/>
          <w:szCs w:val="24"/>
          <w:lang w:eastAsia="en-US"/>
          <w14:ligatures w14:val="standardContextual"/>
        </w:rPr>
        <w:t>que</w:t>
      </w:r>
      <w:r w:rsidRPr="0060227C">
        <w:rPr>
          <w:rFonts w:eastAsia="Aptos"/>
          <w:spacing w:val="-8"/>
          <w:kern w:val="2"/>
          <w:szCs w:val="24"/>
          <w:lang w:eastAsia="en-US"/>
          <w14:ligatures w14:val="standardContextual"/>
        </w:rPr>
        <w:t xml:space="preserve"> </w:t>
      </w:r>
      <w:r w:rsidRPr="0060227C">
        <w:rPr>
          <w:rFonts w:eastAsia="Aptos"/>
          <w:kern w:val="2"/>
          <w:szCs w:val="24"/>
          <w:lang w:eastAsia="en-US"/>
          <w14:ligatures w14:val="standardContextual"/>
        </w:rPr>
        <w:t>l’enquête</w:t>
      </w:r>
      <w:r w:rsidRPr="0060227C">
        <w:rPr>
          <w:rFonts w:eastAsia="Aptos"/>
          <w:spacing w:val="-7"/>
          <w:kern w:val="2"/>
          <w:szCs w:val="24"/>
          <w:lang w:eastAsia="en-US"/>
          <w14:ligatures w14:val="standardContextual"/>
        </w:rPr>
        <w:t xml:space="preserve"> </w:t>
      </w:r>
      <w:r w:rsidRPr="0060227C">
        <w:rPr>
          <w:rFonts w:eastAsia="Aptos"/>
          <w:kern w:val="2"/>
          <w:szCs w:val="24"/>
          <w:lang w:eastAsia="en-US"/>
          <w14:ligatures w14:val="standardContextual"/>
        </w:rPr>
        <w:t>publique</w:t>
      </w:r>
      <w:r w:rsidRPr="0060227C">
        <w:rPr>
          <w:rFonts w:eastAsia="Aptos"/>
          <w:spacing w:val="-5"/>
          <w:kern w:val="2"/>
          <w:szCs w:val="24"/>
          <w:lang w:eastAsia="en-US"/>
          <w14:ligatures w14:val="standardContextual"/>
        </w:rPr>
        <w:t xml:space="preserve"> </w:t>
      </w:r>
      <w:r w:rsidRPr="0060227C">
        <w:rPr>
          <w:rFonts w:eastAsia="Aptos"/>
          <w:kern w:val="2"/>
          <w:szCs w:val="24"/>
          <w:lang w:eastAsia="en-US"/>
          <w14:ligatures w14:val="standardContextual"/>
        </w:rPr>
        <w:t>a donné lieu à 21 réclamations qui peuvent être résumées comme suit</w:t>
      </w:r>
      <w:r w:rsidRPr="0060227C">
        <w:rPr>
          <w:rFonts w:eastAsia="Aptos"/>
          <w:spacing w:val="-10"/>
          <w:kern w:val="2"/>
          <w:szCs w:val="24"/>
          <w:lang w:eastAsia="en-US"/>
          <w14:ligatures w14:val="standardContextual"/>
        </w:rPr>
        <w:t xml:space="preserve"> </w:t>
      </w:r>
      <w:r w:rsidRPr="0060227C">
        <w:rPr>
          <w:rFonts w:eastAsia="Aptos"/>
          <w:kern w:val="2"/>
          <w:szCs w:val="24"/>
          <w:lang w:eastAsia="en-US"/>
          <w14:ligatures w14:val="standardContextual"/>
        </w:rPr>
        <w:t>:</w:t>
      </w:r>
    </w:p>
    <w:p w14:paraId="32F7F48E"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p>
    <w:p w14:paraId="6D6DA833" w14:textId="77777777" w:rsidR="0060227C" w:rsidRPr="0060227C" w:rsidRDefault="0060227C" w:rsidP="0060227C">
      <w:pPr>
        <w:suppressAutoHyphens w:val="0"/>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A. Mobilité : </w:t>
      </w:r>
    </w:p>
    <w:p w14:paraId="22DAAAB5" w14:textId="77777777" w:rsidR="0060227C" w:rsidRPr="0060227C" w:rsidRDefault="0060227C" w:rsidP="0060227C">
      <w:pPr>
        <w:suppressAutoHyphens w:val="0"/>
        <w:jc w:val="both"/>
        <w:rPr>
          <w:rFonts w:eastAsia="Aptos"/>
          <w:kern w:val="2"/>
          <w:szCs w:val="24"/>
          <w:lang w:eastAsia="en-US"/>
          <w14:ligatures w14:val="standardContextual"/>
        </w:rPr>
      </w:pPr>
    </w:p>
    <w:p w14:paraId="39D3B719"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L’ajout de cinquante nouveaux logements va densifier la circulation routière qui est déjà dense sur le territoire de la commune, en particulier à proximité de l’école et de l’entrée d’autoroute ; </w:t>
      </w:r>
    </w:p>
    <w:p w14:paraId="0A240FA7"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Les embouteillages au niveau de l’accès à l’autoroute seront, par conséquent, encore plus importants ; </w:t>
      </w:r>
    </w:p>
    <w:p w14:paraId="24793DC8"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De nombreux automobilistes seront redirigés vers la rue Rodge Mâle qui est étroite et inadaptée ; </w:t>
      </w:r>
    </w:p>
    <w:p w14:paraId="5A43D967"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Il est demandé d’avoir une attention particulière à la mobilité Chaussée Verte ;</w:t>
      </w:r>
    </w:p>
    <w:p w14:paraId="77F823A6"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Cette densification va entrainer des problèmes de sécurité des usagers faibles et aux abords de l’école, ainsi que des problèmes de sécurité pour les habitants, en particulier les enfants et les personnes âgées ; </w:t>
      </w:r>
    </w:p>
    <w:p w14:paraId="057C9257"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Du reste, les routes sont déjà en mauvais état ; </w:t>
      </w:r>
    </w:p>
    <w:p w14:paraId="1706D0F9"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projet ne prévoit pas d’aménagement pour les usagers faibles (pistes cyclables…) ;</w:t>
      </w:r>
    </w:p>
    <w:p w14:paraId="7B8BB13A"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projet ne prévoit pas de limitation de vitesse. Il est en particulier suggéré de faire passer la rue du centre en zone limitée à 30 km/h ;</w:t>
      </w:r>
    </w:p>
    <w:p w14:paraId="391AF6EE"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projet ne prend pas suffisamment en compte les besoins liés au stationnement. En effet, en ne prévoyant qu’une place de parking par appartement, un risque de saturation existe du fait des éventuelles secondes voitures des habitants des appartements et des véhicules des visiteurs ;</w:t>
      </w:r>
    </w:p>
    <w:p w14:paraId="5A7FE1D9"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Il est proposé de découper les voiries en 1/3 côté rue d’Outrechamps et 2/3 de l’autre côté afin de répondre aux inquiétudes des parents et habitants quant aux arrivées et sorties des enfants de l’école et de décharger la circulation de cette rue. </w:t>
      </w:r>
    </w:p>
    <w:p w14:paraId="7708366B" w14:textId="77777777" w:rsidR="0060227C" w:rsidRPr="0060227C" w:rsidRDefault="0060227C" w:rsidP="0060227C">
      <w:pPr>
        <w:suppressAutoHyphens w:val="0"/>
        <w:jc w:val="both"/>
        <w:rPr>
          <w:rFonts w:eastAsia="Aptos"/>
          <w:kern w:val="2"/>
          <w:szCs w:val="24"/>
          <w:lang w:eastAsia="en-US"/>
          <w14:ligatures w14:val="standardContextual"/>
        </w:rPr>
      </w:pPr>
    </w:p>
    <w:p w14:paraId="111C98FD" w14:textId="77777777" w:rsidR="0060227C" w:rsidRPr="0060227C" w:rsidRDefault="0060227C" w:rsidP="0060227C">
      <w:pPr>
        <w:suppressAutoHyphens w:val="0"/>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B. Dégradation du cadre de vie : </w:t>
      </w:r>
    </w:p>
    <w:p w14:paraId="1125EDF7" w14:textId="77777777" w:rsidR="0060227C" w:rsidRPr="0060227C" w:rsidRDefault="0060227C" w:rsidP="0060227C">
      <w:pPr>
        <w:suppressAutoHyphens w:val="0"/>
        <w:ind w:left="426"/>
        <w:jc w:val="both"/>
        <w:rPr>
          <w:rFonts w:eastAsia="Aptos"/>
          <w:kern w:val="2"/>
          <w:szCs w:val="24"/>
          <w:lang w:eastAsia="en-US"/>
          <w14:ligatures w14:val="standardContextual"/>
        </w:rPr>
      </w:pPr>
    </w:p>
    <w:p w14:paraId="7726DE37"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projet porte atteinte au caractère champêtre et rural de la commune ;</w:t>
      </w:r>
    </w:p>
    <w:p w14:paraId="2927DABE"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projet crée des problèmes d’intégration paysagère en prévoyant des constructions en zone 30.1 non urbanisable ;</w:t>
      </w:r>
    </w:p>
    <w:p w14:paraId="78FF811D"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projet entrainera une augmentation du bruit et une dégradation de la qualité de l’air en raison de l’augmentation du nombre de véhicules. L’aéroport a déjà un impact important à ce niveau ;</w:t>
      </w:r>
    </w:p>
    <w:p w14:paraId="7D092A6B"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projet entrainera une surpopulation de la zone. Les infrastructures existantes ne sont en particulier pas adaptées à une population plus nombreuse (écoles, services de santé, commerces) ;</w:t>
      </w:r>
    </w:p>
    <w:p w14:paraId="63AD58DC"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La commune est déjà plus densément peuplée que la moyenne provinciale et régionale. Le projet densifiera encore un peu plus la commune. Le SOL vise une urbanisation surdimensionnée qui n’est plus adaptée. Il ne semble plus opportun de mettre en œuvre le SOL aujourd’hui ;</w:t>
      </w:r>
    </w:p>
    <w:p w14:paraId="0C36D1DB"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lastRenderedPageBreak/>
        <w:t>Le projet va densifier l’habitat, ce qui impliquera une diminution de l’ensoleillement des habitations existantes, une augmentation des vis-à-vis et du bruit. Pour limiter ces inconvénients, il est proposé d’intégrer le lot 2 au lot 1 ;</w:t>
      </w:r>
    </w:p>
    <w:p w14:paraId="2E1D818C"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Il est aussi demandé de réduire le nombre de logements prévus ;</w:t>
      </w:r>
    </w:p>
    <w:p w14:paraId="3CFF9A2C"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Les travaux liés à la mise en œuvre du projet engendreront de nombreuses nuisances ; </w:t>
      </w:r>
      <w:r w:rsidRPr="0060227C" w:rsidDel="00A65E11">
        <w:rPr>
          <w:rFonts w:eastAsia="Aptos"/>
          <w:kern w:val="2"/>
          <w:szCs w:val="24"/>
          <w:lang w:eastAsia="en-US"/>
          <w14:ligatures w14:val="standardContextual"/>
        </w:rPr>
        <w:t xml:space="preserve"> </w:t>
      </w:r>
    </w:p>
    <w:p w14:paraId="34CA5A4F"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Les constructions projetées seront réalisées par une entreprise connue pour la piètre qualité de ses constructions et du suivi des problèmes éventuels ;</w:t>
      </w:r>
    </w:p>
    <w:p w14:paraId="51F757BF"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projet intensifiera le sentiment de vivre dans une cité-dortoir ;</w:t>
      </w:r>
    </w:p>
    <w:p w14:paraId="18EE2C6E"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projet créera des problèmes de promiscuité avec les voisins du projet et sera néfaste pour le « vivre ensemble » ;</w:t>
      </w:r>
    </w:p>
    <w:p w14:paraId="042B3CF9"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Les nuisances générées par le projet sont plus importantes que ses avantages, si bien qu’il semble que le bien-être des habitants passe après des intérêts financiers ;</w:t>
      </w:r>
    </w:p>
    <w:p w14:paraId="09CEDB1A"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projet s’inscrit dans la disparition progressive des espaces verts ;</w:t>
      </w:r>
    </w:p>
    <w:p w14:paraId="5FB8223A"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cadre projeté est « moche et terne » et participe à la défiguration du quartier ;</w:t>
      </w:r>
    </w:p>
    <w:p w14:paraId="3605E43C"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Il est suggéré de mener une politique de réhabilitation des logements vacants et d’amélioration des bâtiments existants, en privilégiant l’utilisation de terrains déjà urbanisés ;</w:t>
      </w:r>
    </w:p>
    <w:p w14:paraId="1B11B17C"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Il est suggéré d’installer des décorations durant les fêtes de fin d’année. </w:t>
      </w:r>
    </w:p>
    <w:p w14:paraId="10D293CD" w14:textId="77777777" w:rsidR="0060227C" w:rsidRPr="0060227C" w:rsidRDefault="0060227C" w:rsidP="0060227C">
      <w:pPr>
        <w:suppressAutoHyphens w:val="0"/>
        <w:jc w:val="both"/>
        <w:rPr>
          <w:rFonts w:eastAsia="Aptos"/>
          <w:kern w:val="2"/>
          <w:szCs w:val="24"/>
          <w:lang w:eastAsia="en-US"/>
          <w14:ligatures w14:val="standardContextual"/>
        </w:rPr>
      </w:pPr>
    </w:p>
    <w:p w14:paraId="797CEA53" w14:textId="77777777" w:rsidR="0060227C" w:rsidRPr="0060227C" w:rsidRDefault="0060227C" w:rsidP="0060227C">
      <w:pPr>
        <w:suppressAutoHyphens w:val="0"/>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 Problèmes environnementaux : </w:t>
      </w:r>
    </w:p>
    <w:p w14:paraId="48365D99" w14:textId="77777777" w:rsidR="0060227C" w:rsidRPr="0060227C" w:rsidRDefault="0060227C" w:rsidP="0060227C">
      <w:pPr>
        <w:suppressAutoHyphens w:val="0"/>
        <w:ind w:left="426" w:hanging="284"/>
        <w:jc w:val="both"/>
        <w:rPr>
          <w:rFonts w:eastAsia="Aptos"/>
          <w:kern w:val="2"/>
          <w:szCs w:val="24"/>
          <w:lang w:eastAsia="en-US"/>
          <w14:ligatures w14:val="standardContextual"/>
        </w:rPr>
      </w:pPr>
    </w:p>
    <w:p w14:paraId="68B1A2B4"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projet augmentera le risque d’inondations en diminuant la surface drainante naturelle. D’une part, la construction de nouvelles habitations entrainera une bétonisation plus importante et, d’autre part, l’installation de pavés drainants sur les routes est insuffisante pour répondre à ce problème ;</w:t>
      </w:r>
    </w:p>
    <w:p w14:paraId="01BBB15B"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projet impliquera la destruction d’habitats naturels de la faune comme de la flore et limitera donc la biodiversité ;</w:t>
      </w:r>
    </w:p>
    <w:p w14:paraId="188F9AFF"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projet identifie mal l’état des noyers sur le plan reprenant les parcelles, en particulier les parcelles 29 et 30 ;</w:t>
      </w:r>
    </w:p>
    <w:p w14:paraId="5839DF30"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Le sous-sol comprend de nombreuses sources qui risquent d’impacter négativement les travaux ; </w:t>
      </w:r>
    </w:p>
    <w:p w14:paraId="3F3407E8"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projet implique l’abattage de grands arbres ;</w:t>
      </w:r>
    </w:p>
    <w:p w14:paraId="4A203675"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La densification de l’habitat mettra les ressources naturelles (eau, énergie) sous pression ;</w:t>
      </w:r>
    </w:p>
    <w:p w14:paraId="50D604EA"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projet implique une diminution des espaces verts ;</w:t>
      </w:r>
    </w:p>
    <w:p w14:paraId="3D8759C1"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Un moratoire sur les constructions en zone agricole et zone verte, ainsi que sur les espaces à haute valeur environnementale, est demandé.</w:t>
      </w:r>
    </w:p>
    <w:p w14:paraId="0C8B054D" w14:textId="77777777" w:rsidR="0060227C" w:rsidRPr="0060227C" w:rsidRDefault="0060227C" w:rsidP="0060227C">
      <w:pPr>
        <w:suppressAutoHyphens w:val="0"/>
        <w:ind w:left="720"/>
        <w:contextualSpacing/>
        <w:jc w:val="both"/>
        <w:rPr>
          <w:rFonts w:eastAsia="Aptos"/>
          <w:kern w:val="2"/>
          <w:szCs w:val="24"/>
          <w:lang w:eastAsia="en-US"/>
          <w14:ligatures w14:val="standardContextual"/>
        </w:rPr>
      </w:pPr>
    </w:p>
    <w:p w14:paraId="4C5719B0" w14:textId="77777777" w:rsidR="0060227C" w:rsidRPr="0060227C" w:rsidRDefault="0060227C" w:rsidP="0060227C">
      <w:pPr>
        <w:suppressAutoHyphens w:val="0"/>
        <w:jc w:val="both"/>
        <w:rPr>
          <w:rFonts w:eastAsia="Aptos"/>
          <w:kern w:val="2"/>
          <w:szCs w:val="24"/>
          <w:lang w:eastAsia="en-US"/>
          <w14:ligatures w14:val="standardContextual"/>
        </w:rPr>
      </w:pPr>
      <w:r w:rsidRPr="0060227C">
        <w:rPr>
          <w:rFonts w:eastAsia="Aptos"/>
          <w:kern w:val="2"/>
          <w:szCs w:val="24"/>
          <w:lang w:eastAsia="en-US"/>
          <w14:ligatures w14:val="standardContextual"/>
        </w:rPr>
        <w:t>D. Inadéquation des équipements publics :</w:t>
      </w:r>
    </w:p>
    <w:p w14:paraId="4481500D" w14:textId="77777777" w:rsidR="0060227C" w:rsidRPr="0060227C" w:rsidRDefault="0060227C" w:rsidP="0060227C">
      <w:pPr>
        <w:suppressAutoHyphens w:val="0"/>
        <w:jc w:val="both"/>
        <w:rPr>
          <w:rFonts w:eastAsia="Aptos"/>
          <w:kern w:val="2"/>
          <w:szCs w:val="24"/>
          <w:lang w:eastAsia="en-US"/>
          <w14:ligatures w14:val="standardContextual"/>
        </w:rPr>
      </w:pPr>
    </w:p>
    <w:p w14:paraId="2FE8D7C4" w14:textId="77777777" w:rsidR="0060227C" w:rsidRPr="0060227C" w:rsidRDefault="0060227C" w:rsidP="0060227C">
      <w:pPr>
        <w:numPr>
          <w:ilvl w:val="0"/>
          <w:numId w:val="96"/>
        </w:numPr>
        <w:tabs>
          <w:tab w:val="left" w:pos="284"/>
        </w:tabs>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L’augmentation du nombre de logements rendra l’accès à l’internet encore plus aléatoire ;</w:t>
      </w:r>
    </w:p>
    <w:p w14:paraId="12AA5A44" w14:textId="77777777" w:rsidR="0060227C" w:rsidRPr="0060227C" w:rsidRDefault="0060227C" w:rsidP="0060227C">
      <w:pPr>
        <w:numPr>
          <w:ilvl w:val="0"/>
          <w:numId w:val="96"/>
        </w:numPr>
        <w:tabs>
          <w:tab w:val="left" w:pos="284"/>
        </w:tabs>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réseau public n’est pas adapté et entraine déjà le décrochage des panneaux photovoltaïques existants ;</w:t>
      </w:r>
    </w:p>
    <w:p w14:paraId="2C5590EF" w14:textId="77777777" w:rsidR="0060227C" w:rsidRPr="0060227C" w:rsidRDefault="0060227C" w:rsidP="0060227C">
      <w:pPr>
        <w:numPr>
          <w:ilvl w:val="0"/>
          <w:numId w:val="96"/>
        </w:numPr>
        <w:tabs>
          <w:tab w:val="left" w:pos="284"/>
        </w:tabs>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réseau électrique risque d’être mis en surtension ;</w:t>
      </w:r>
    </w:p>
    <w:p w14:paraId="69A5FD6F" w14:textId="77777777" w:rsidR="0060227C" w:rsidRPr="0060227C" w:rsidRDefault="0060227C" w:rsidP="0060227C">
      <w:pPr>
        <w:numPr>
          <w:ilvl w:val="0"/>
          <w:numId w:val="96"/>
        </w:numPr>
        <w:tabs>
          <w:tab w:val="left" w:pos="284"/>
        </w:tabs>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L’ajout de deux cabines électriques n’y changera rien ;</w:t>
      </w:r>
    </w:p>
    <w:p w14:paraId="1FF878A6" w14:textId="77777777" w:rsidR="0060227C" w:rsidRPr="0060227C" w:rsidRDefault="0060227C" w:rsidP="0060227C">
      <w:pPr>
        <w:numPr>
          <w:ilvl w:val="0"/>
          <w:numId w:val="96"/>
        </w:numPr>
        <w:tabs>
          <w:tab w:val="left" w:pos="284"/>
        </w:tabs>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lastRenderedPageBreak/>
        <w:t xml:space="preserve">La liste d’attente pour les inscriptions à l’école Don Bosco est déjà longue. L’augmentation du nombre d’habitants renforcera ce problème. </w:t>
      </w:r>
    </w:p>
    <w:p w14:paraId="1A392C4F" w14:textId="77777777" w:rsidR="0060227C" w:rsidRPr="0060227C" w:rsidRDefault="0060227C" w:rsidP="0060227C">
      <w:pPr>
        <w:suppressAutoHyphens w:val="0"/>
        <w:ind w:left="426"/>
        <w:jc w:val="both"/>
        <w:rPr>
          <w:rFonts w:eastAsia="Aptos"/>
          <w:kern w:val="2"/>
          <w:szCs w:val="24"/>
          <w:lang w:eastAsia="en-US"/>
          <w14:ligatures w14:val="standardContextual"/>
        </w:rPr>
      </w:pPr>
    </w:p>
    <w:p w14:paraId="1E65886D" w14:textId="77777777" w:rsidR="0060227C" w:rsidRPr="0060227C" w:rsidRDefault="0060227C" w:rsidP="0060227C">
      <w:pPr>
        <w:suppressAutoHyphens w:val="0"/>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E. Violation d’instrument liés à l’aménagement du territoire : </w:t>
      </w:r>
    </w:p>
    <w:p w14:paraId="382F7A24" w14:textId="77777777" w:rsidR="0060227C" w:rsidRPr="0060227C" w:rsidRDefault="0060227C" w:rsidP="0060227C">
      <w:pPr>
        <w:suppressAutoHyphens w:val="0"/>
        <w:jc w:val="both"/>
        <w:rPr>
          <w:rFonts w:eastAsia="Aptos"/>
          <w:kern w:val="2"/>
          <w:szCs w:val="24"/>
          <w:lang w:eastAsia="en-US"/>
          <w14:ligatures w14:val="standardContextual"/>
        </w:rPr>
      </w:pPr>
    </w:p>
    <w:p w14:paraId="106D87EE" w14:textId="77777777" w:rsidR="0060227C" w:rsidRPr="0060227C" w:rsidRDefault="0060227C" w:rsidP="0060227C">
      <w:pPr>
        <w:numPr>
          <w:ilvl w:val="0"/>
          <w:numId w:val="97"/>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projet prévoit la construction d’habitation au sein de zones non constructibles au PCAR, notamment la zone de cours et jardins 30.1 et la zone « verte » ;</w:t>
      </w:r>
    </w:p>
    <w:p w14:paraId="55046890" w14:textId="77777777" w:rsidR="0060227C" w:rsidRPr="0060227C" w:rsidRDefault="0060227C" w:rsidP="0060227C">
      <w:pPr>
        <w:numPr>
          <w:ilvl w:val="0"/>
          <w:numId w:val="97"/>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La parcelle est non-urbanisable suivant le PCAR et pourtant sept logements y sont prévus ;</w:t>
      </w:r>
    </w:p>
    <w:p w14:paraId="252C3182" w14:textId="77777777" w:rsidR="0060227C" w:rsidRPr="0060227C" w:rsidRDefault="0060227C" w:rsidP="0060227C">
      <w:pPr>
        <w:numPr>
          <w:ilvl w:val="0"/>
          <w:numId w:val="97"/>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Plus généralement, le projet implique des écarts au PCAR ;</w:t>
      </w:r>
    </w:p>
    <w:p w14:paraId="2B740FDC" w14:textId="77777777" w:rsidR="0060227C" w:rsidRPr="0060227C" w:rsidRDefault="0060227C" w:rsidP="0060227C">
      <w:pPr>
        <w:numPr>
          <w:ilvl w:val="0"/>
          <w:numId w:val="97"/>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La zone de parc public existante sera moins bien délimitée et moins affirmée, du fait des nouvelles constructions ;</w:t>
      </w:r>
    </w:p>
    <w:p w14:paraId="1E913747" w14:textId="77777777" w:rsidR="0060227C" w:rsidRPr="0060227C" w:rsidRDefault="0060227C" w:rsidP="0060227C">
      <w:pPr>
        <w:numPr>
          <w:ilvl w:val="0"/>
          <w:numId w:val="97"/>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Le projet implique des écarts significatifs au SOL, en particulier concernant les lots 2,3,4,5,6,8 et 9 ; En effet, le SOL ne prévoit qu’un seul immeuble pour cette surface ;</w:t>
      </w:r>
    </w:p>
    <w:p w14:paraId="440255CA" w14:textId="77777777" w:rsidR="0060227C" w:rsidRPr="0060227C" w:rsidRDefault="0060227C" w:rsidP="0060227C">
      <w:pPr>
        <w:numPr>
          <w:ilvl w:val="0"/>
          <w:numId w:val="97"/>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La densité globale du bâti augmente, ce qui est contraire aux objectifs du SOL.</w:t>
      </w:r>
    </w:p>
    <w:p w14:paraId="28A20CA9" w14:textId="77777777" w:rsidR="0060227C" w:rsidRPr="0060227C" w:rsidRDefault="0060227C" w:rsidP="0060227C">
      <w:pPr>
        <w:suppressAutoHyphens w:val="0"/>
        <w:ind w:left="360"/>
        <w:jc w:val="both"/>
        <w:rPr>
          <w:rFonts w:eastAsia="Aptos"/>
          <w:kern w:val="2"/>
          <w:szCs w:val="24"/>
          <w:lang w:eastAsia="en-US"/>
          <w14:ligatures w14:val="standardContextual"/>
        </w:rPr>
      </w:pPr>
    </w:p>
    <w:p w14:paraId="6BCC86E9" w14:textId="77777777" w:rsidR="0060227C" w:rsidRPr="0060227C" w:rsidRDefault="0060227C" w:rsidP="0060227C">
      <w:pPr>
        <w:suppressAutoHyphens w:val="0"/>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F. Divers : </w:t>
      </w:r>
    </w:p>
    <w:p w14:paraId="2060787B" w14:textId="77777777" w:rsidR="0060227C" w:rsidRPr="0060227C" w:rsidRDefault="0060227C" w:rsidP="0060227C">
      <w:pPr>
        <w:suppressAutoHyphens w:val="0"/>
        <w:jc w:val="both"/>
        <w:rPr>
          <w:rFonts w:eastAsia="Aptos"/>
          <w:kern w:val="2"/>
          <w:szCs w:val="24"/>
          <w:lang w:eastAsia="en-US"/>
          <w14:ligatures w14:val="standardContextual"/>
        </w:rPr>
      </w:pPr>
    </w:p>
    <w:p w14:paraId="2FFAC673"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L’avis des habitants n’a pas été suffisamment pris en considération. Le projet aurait dû faire l’objet d’une consultation plus large ;</w:t>
      </w:r>
    </w:p>
    <w:p w14:paraId="429BF35B"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La valeur pécuniaire des habitations existantes diminuera du fait du projet. Il est en particulier demandé de supprimer le lot 2 ;</w:t>
      </w:r>
    </w:p>
    <w:p w14:paraId="73D3D222"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Il serait opportun de mettre en place un relais entre les habitants du quartier concerné par le projet et la commune ;</w:t>
      </w:r>
    </w:p>
    <w:p w14:paraId="203147A8"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L’attractivité générale de la commune diminuera ;</w:t>
      </w:r>
    </w:p>
    <w:p w14:paraId="1D96C1B0" w14:textId="77777777" w:rsidR="0060227C" w:rsidRPr="0060227C" w:rsidRDefault="0060227C" w:rsidP="0060227C">
      <w:pPr>
        <w:numPr>
          <w:ilvl w:val="0"/>
          <w:numId w:val="96"/>
        </w:numPr>
        <w:suppressAutoHyphens w:val="0"/>
        <w:spacing w:after="160" w:line="278" w:lineRule="auto"/>
        <w:ind w:left="284" w:hanging="284"/>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Il est demandé d’associer la population à un éventuel futur schéma de développement du territoire ;</w:t>
      </w:r>
    </w:p>
    <w:p w14:paraId="3B91459E" w14:textId="77777777" w:rsidR="0060227C" w:rsidRPr="0060227C" w:rsidRDefault="0060227C" w:rsidP="0060227C">
      <w:pPr>
        <w:suppressAutoHyphens w:val="0"/>
        <w:ind w:left="284" w:hanging="284"/>
        <w:jc w:val="both"/>
        <w:rPr>
          <w:rFonts w:eastAsia="Aptos"/>
          <w:kern w:val="2"/>
          <w:szCs w:val="24"/>
          <w:lang w:eastAsia="en-US"/>
          <w14:ligatures w14:val="standardContextual"/>
        </w:rPr>
      </w:pPr>
    </w:p>
    <w:p w14:paraId="4F289F94"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que les réclamations susvisées sont prises en considération dans le cadre de la présente décision uniquement en ce qu’elles relèvent du décret du 6 février 2014 relatif à la voirie communale ; </w:t>
      </w:r>
    </w:p>
    <w:p w14:paraId="647EE128" w14:textId="77777777" w:rsidR="0060227C" w:rsidRPr="0060227C" w:rsidRDefault="0060227C" w:rsidP="0060227C">
      <w:pPr>
        <w:suppressAutoHyphens w:val="0"/>
        <w:spacing w:line="278" w:lineRule="auto"/>
        <w:contextualSpacing/>
        <w:jc w:val="both"/>
        <w:rPr>
          <w:rFonts w:eastAsia="Aptos"/>
          <w:kern w:val="2"/>
          <w:szCs w:val="24"/>
          <w:lang w:eastAsia="en-US"/>
          <w14:ligatures w14:val="standardContextual"/>
        </w:rPr>
      </w:pPr>
    </w:p>
    <w:p w14:paraId="7290A70D" w14:textId="77777777" w:rsidR="0060227C" w:rsidRPr="0060227C" w:rsidRDefault="0060227C" w:rsidP="0060227C">
      <w:pPr>
        <w:widowControl w:val="0"/>
        <w:suppressAutoHyphens w:val="0"/>
        <w:autoSpaceDE w:val="0"/>
        <w:autoSpaceDN w:val="0"/>
        <w:spacing w:line="242" w:lineRule="auto"/>
        <w:ind w:right="-55"/>
        <w:jc w:val="both"/>
        <w:rPr>
          <w:szCs w:val="24"/>
          <w:lang w:eastAsia="en-US"/>
        </w:rPr>
      </w:pPr>
      <w:r w:rsidRPr="0060227C">
        <w:rPr>
          <w:szCs w:val="24"/>
          <w:lang w:eastAsia="en-US"/>
        </w:rPr>
        <w:t>Considérant que l’autorisation de création de voirie sollicitée et fondée sur le décret du 6 février 2014 relatif à la voirie communale doit être appréciée au regard des objectifs de ce décret, visés par ses articles 1</w:t>
      </w:r>
      <w:r w:rsidRPr="0060227C">
        <w:rPr>
          <w:szCs w:val="24"/>
          <w:vertAlign w:val="superscript"/>
          <w:lang w:eastAsia="en-US"/>
        </w:rPr>
        <w:t>er</w:t>
      </w:r>
      <w:r w:rsidRPr="0060227C">
        <w:rPr>
          <w:szCs w:val="24"/>
          <w:lang w:eastAsia="en-US"/>
        </w:rPr>
        <w:t xml:space="preserve"> et 9, § 1</w:t>
      </w:r>
      <w:r w:rsidRPr="0060227C">
        <w:rPr>
          <w:szCs w:val="24"/>
          <w:vertAlign w:val="superscript"/>
          <w:lang w:eastAsia="en-US"/>
        </w:rPr>
        <w:t>er</w:t>
      </w:r>
      <w:r w:rsidRPr="0060227C">
        <w:rPr>
          <w:szCs w:val="24"/>
          <w:lang w:eastAsia="en-US"/>
        </w:rPr>
        <w:t xml:space="preserve">, alinéa 2 ; que les aspects urbanistiques du projet seront appréciés dans le cadre de l’examen de la demande de permis d’urbanisation et des demandes de permis d’urbanisme subséquents ; que le Conseil d’Etat a par ailleurs récemment confirmé, dans un arrêt n° 256.292, du 18 avril 2023, que les incidences à prendre en compte dans le cadre de la procédure d’autorisation de création de voirie sont celles qui sont liées à la décision de principe sur l’autorisation de création de voirie communale ; </w:t>
      </w:r>
    </w:p>
    <w:p w14:paraId="326590AA" w14:textId="77777777" w:rsidR="0060227C" w:rsidRPr="0060227C" w:rsidRDefault="0060227C" w:rsidP="0060227C">
      <w:pPr>
        <w:widowControl w:val="0"/>
        <w:suppressAutoHyphens w:val="0"/>
        <w:autoSpaceDE w:val="0"/>
        <w:autoSpaceDN w:val="0"/>
        <w:spacing w:line="242" w:lineRule="auto"/>
        <w:ind w:right="109"/>
        <w:jc w:val="both"/>
        <w:rPr>
          <w:szCs w:val="24"/>
          <w:lang w:eastAsia="en-US"/>
        </w:rPr>
      </w:pPr>
    </w:p>
    <w:p w14:paraId="7D6B95CE" w14:textId="77777777" w:rsidR="0060227C" w:rsidRPr="0060227C" w:rsidRDefault="0060227C" w:rsidP="0060227C">
      <w:pPr>
        <w:widowControl w:val="0"/>
        <w:suppressAutoHyphens w:val="0"/>
        <w:autoSpaceDE w:val="0"/>
        <w:autoSpaceDN w:val="0"/>
        <w:spacing w:line="242" w:lineRule="auto"/>
        <w:ind w:right="109"/>
        <w:jc w:val="both"/>
        <w:rPr>
          <w:szCs w:val="24"/>
          <w:lang w:eastAsia="en-US"/>
        </w:rPr>
      </w:pPr>
      <w:r w:rsidRPr="0060227C">
        <w:rPr>
          <w:szCs w:val="24"/>
          <w:lang w:eastAsia="en-US"/>
        </w:rPr>
        <w:t>Considérant que la présente décision tient donc compte des objectifs du décret du 6 février 2014 et des incidences liées à la décision de principe sur l’autorisation de création de voirie communale ;</w:t>
      </w:r>
    </w:p>
    <w:p w14:paraId="235F0E0D" w14:textId="77777777" w:rsidR="0060227C" w:rsidRPr="0060227C" w:rsidRDefault="0060227C" w:rsidP="0060227C">
      <w:pPr>
        <w:widowControl w:val="0"/>
        <w:suppressAutoHyphens w:val="0"/>
        <w:autoSpaceDE w:val="0"/>
        <w:autoSpaceDN w:val="0"/>
        <w:spacing w:line="242" w:lineRule="auto"/>
        <w:ind w:right="109"/>
        <w:jc w:val="both"/>
        <w:rPr>
          <w:szCs w:val="24"/>
          <w:lang w:eastAsia="en-US"/>
        </w:rPr>
      </w:pPr>
    </w:p>
    <w:p w14:paraId="10AAD946" w14:textId="77777777" w:rsidR="0060227C" w:rsidRPr="0060227C" w:rsidRDefault="0060227C" w:rsidP="0060227C">
      <w:pPr>
        <w:widowControl w:val="0"/>
        <w:suppressAutoHyphens w:val="0"/>
        <w:autoSpaceDE w:val="0"/>
        <w:autoSpaceDN w:val="0"/>
        <w:ind w:right="109"/>
        <w:jc w:val="both"/>
        <w:rPr>
          <w:szCs w:val="24"/>
          <w:lang w:eastAsia="en-US"/>
        </w:rPr>
      </w:pPr>
      <w:r w:rsidRPr="0060227C">
        <w:rPr>
          <w:szCs w:val="24"/>
          <w:lang w:eastAsia="en-US"/>
        </w:rPr>
        <w:t xml:space="preserve">Considérant que les réclamations de nature urbanistique, portant notamment sur les incidences du projet d’urbanisation, sur la gestion des eaux et le risque d’inondation, sur le SOL et les écarts par rapport au SOL, sur la densité de logements, sur les vues potentiellement créées et </w:t>
      </w:r>
      <w:r w:rsidRPr="0060227C">
        <w:rPr>
          <w:szCs w:val="24"/>
          <w:lang w:eastAsia="en-US"/>
        </w:rPr>
        <w:lastRenderedPageBreak/>
        <w:t xml:space="preserve">les pertes d’ensoleillement générées ne sont pas pertinentes dans le cadre de la procédure d’autorisation de création de voiries ; </w:t>
      </w:r>
    </w:p>
    <w:p w14:paraId="055E1006" w14:textId="77777777" w:rsidR="0060227C" w:rsidRPr="0060227C" w:rsidRDefault="0060227C" w:rsidP="0060227C">
      <w:pPr>
        <w:widowControl w:val="0"/>
        <w:suppressAutoHyphens w:val="0"/>
        <w:autoSpaceDE w:val="0"/>
        <w:autoSpaceDN w:val="0"/>
        <w:ind w:right="109"/>
        <w:jc w:val="both"/>
        <w:rPr>
          <w:szCs w:val="24"/>
          <w:lang w:eastAsia="en-US"/>
        </w:rPr>
      </w:pPr>
    </w:p>
    <w:p w14:paraId="04997580"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 que bien que la présente délibération soit liée à une décision sur le principe de création d’une voirie communale et que les aspects techniques liés à la mise en œuvre de cette dernière seront appréciés à l’examen de la demande de permis d’urbanisation ; il parait toutefois important d’aborder la thématique de la gestion des eaux liée au futur tracé ;</w:t>
      </w:r>
    </w:p>
    <w:p w14:paraId="0E3D4F46"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p>
    <w:p w14:paraId="6116E481"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 qu’en ce qui concerne la gestion des eaux, la société GEOLYS a réalisé une analyse approfondie du site, comprenant :</w:t>
      </w:r>
    </w:p>
    <w:p w14:paraId="46490BEB" w14:textId="77777777" w:rsidR="0060227C" w:rsidRPr="0060227C" w:rsidRDefault="0060227C" w:rsidP="0060227C">
      <w:pPr>
        <w:numPr>
          <w:ilvl w:val="0"/>
          <w:numId w:val="96"/>
        </w:numPr>
        <w:suppressAutoHyphens w:val="0"/>
        <w:spacing w:after="160" w:line="278" w:lineRule="auto"/>
        <w:contextualSpacing/>
        <w:rPr>
          <w:rFonts w:eastAsia="Aptos"/>
          <w:kern w:val="2"/>
          <w:szCs w:val="24"/>
          <w:lang w:eastAsia="en-US"/>
          <w14:ligatures w14:val="standardContextual"/>
        </w:rPr>
      </w:pPr>
      <w:r w:rsidRPr="0060227C">
        <w:rPr>
          <w:rFonts w:eastAsia="Aptos"/>
          <w:kern w:val="2"/>
          <w:szCs w:val="24"/>
          <w:lang w:eastAsia="en-US"/>
          <w14:ligatures w14:val="standardContextual"/>
        </w:rPr>
        <w:t>20 forages effectués à une profondeur de 0,8 mètre ;</w:t>
      </w:r>
    </w:p>
    <w:p w14:paraId="7B5B1527" w14:textId="77777777" w:rsidR="0060227C" w:rsidRPr="0060227C" w:rsidRDefault="0060227C" w:rsidP="0060227C">
      <w:pPr>
        <w:numPr>
          <w:ilvl w:val="0"/>
          <w:numId w:val="96"/>
        </w:numPr>
        <w:suppressAutoHyphens w:val="0"/>
        <w:spacing w:after="160" w:line="278" w:lineRule="auto"/>
        <w:contextualSpacing/>
        <w:rPr>
          <w:rFonts w:eastAsia="Aptos"/>
          <w:kern w:val="2"/>
          <w:szCs w:val="24"/>
          <w:lang w:eastAsia="en-US"/>
          <w14:ligatures w14:val="standardContextual"/>
        </w:rPr>
      </w:pPr>
      <w:r w:rsidRPr="0060227C">
        <w:rPr>
          <w:rFonts w:eastAsia="Aptos"/>
          <w:kern w:val="2"/>
          <w:szCs w:val="24"/>
          <w:lang w:eastAsia="en-US"/>
          <w14:ligatures w14:val="standardContextual"/>
        </w:rPr>
        <w:t>2 forages effectués à une profondeur de 2 mètres ;</w:t>
      </w:r>
    </w:p>
    <w:p w14:paraId="704770C0" w14:textId="77777777" w:rsidR="0060227C" w:rsidRPr="0060227C" w:rsidRDefault="0060227C" w:rsidP="0060227C">
      <w:pPr>
        <w:numPr>
          <w:ilvl w:val="0"/>
          <w:numId w:val="96"/>
        </w:numPr>
        <w:suppressAutoHyphens w:val="0"/>
        <w:spacing w:after="160" w:line="278" w:lineRule="auto"/>
        <w:contextualSpacing/>
        <w:rPr>
          <w:rFonts w:eastAsia="Aptos"/>
          <w:kern w:val="2"/>
          <w:szCs w:val="24"/>
          <w:lang w:eastAsia="en-US"/>
          <w14:ligatures w14:val="standardContextual"/>
        </w:rPr>
      </w:pPr>
      <w:r w:rsidRPr="0060227C">
        <w:rPr>
          <w:rFonts w:eastAsia="Aptos"/>
          <w:kern w:val="2"/>
          <w:szCs w:val="24"/>
          <w:lang w:eastAsia="en-US"/>
          <w14:ligatures w14:val="standardContextual"/>
        </w:rPr>
        <w:t>2 piézomètres à 5 mètres de profondeur ;</w:t>
      </w:r>
    </w:p>
    <w:p w14:paraId="7FBD720D" w14:textId="77777777" w:rsidR="0060227C" w:rsidRPr="0060227C" w:rsidRDefault="0060227C" w:rsidP="0060227C">
      <w:pPr>
        <w:suppressAutoHyphens w:val="0"/>
        <w:spacing w:line="278" w:lineRule="auto"/>
        <w:rPr>
          <w:rFonts w:eastAsia="Aptos"/>
          <w:kern w:val="2"/>
          <w:szCs w:val="24"/>
          <w:lang w:eastAsia="en-US"/>
          <w14:ligatures w14:val="standardContextual"/>
        </w:rPr>
      </w:pPr>
    </w:p>
    <w:p w14:paraId="21CD6A1D"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 que les résultats de cette étude indiquent que le terrain présente une bonne capacité d'infiltration ;</w:t>
      </w:r>
    </w:p>
    <w:p w14:paraId="606CAB15"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p>
    <w:p w14:paraId="43EC2895"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r w:rsidRPr="0060227C">
        <w:rPr>
          <w:rFonts w:eastAsia="Aptos"/>
          <w:kern w:val="2"/>
          <w:szCs w:val="24"/>
          <w:lang w:eastAsia="en-US"/>
          <w14:ligatures w14:val="standardContextual"/>
        </w:rPr>
        <w:t>Vu le rapport établi par la société GEOLYS, servant de base pour le dimensionnement des ouvrages de gestion des eaux pluviales ;</w:t>
      </w:r>
    </w:p>
    <w:p w14:paraId="55DDC1CE"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p>
    <w:p w14:paraId="3760E855"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r w:rsidRPr="0060227C">
        <w:rPr>
          <w:rFonts w:eastAsia="Aptos"/>
          <w:kern w:val="2"/>
          <w:szCs w:val="24"/>
          <w:lang w:eastAsia="en-US"/>
          <w14:ligatures w14:val="standardContextual"/>
        </w:rPr>
        <w:t>Vu les principes définis par la société KGEO pour le dimensionnement des ouvrages de reprise des eaux de la future voirie, à savoir :</w:t>
      </w:r>
    </w:p>
    <w:p w14:paraId="1BBDDF52" w14:textId="77777777" w:rsidR="0060227C" w:rsidRPr="0060227C" w:rsidRDefault="0060227C" w:rsidP="0060227C">
      <w:pPr>
        <w:numPr>
          <w:ilvl w:val="0"/>
          <w:numId w:val="96"/>
        </w:numPr>
        <w:suppressAutoHyphens w:val="0"/>
        <w:spacing w:after="160" w:line="278" w:lineRule="auto"/>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Limiter au maximum l’enfouissement et le mouvement de l’eau ;</w:t>
      </w:r>
    </w:p>
    <w:p w14:paraId="5E2D097B" w14:textId="77777777" w:rsidR="0060227C" w:rsidRPr="0060227C" w:rsidRDefault="0060227C" w:rsidP="0060227C">
      <w:pPr>
        <w:numPr>
          <w:ilvl w:val="0"/>
          <w:numId w:val="96"/>
        </w:numPr>
        <w:suppressAutoHyphens w:val="0"/>
        <w:spacing w:after="160" w:line="278" w:lineRule="auto"/>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Garantir que chaque noue se vidange en moins de 24 heures ;</w:t>
      </w:r>
    </w:p>
    <w:p w14:paraId="00D19279" w14:textId="77777777" w:rsidR="0060227C" w:rsidRPr="0060227C" w:rsidRDefault="0060227C" w:rsidP="0060227C">
      <w:pPr>
        <w:numPr>
          <w:ilvl w:val="0"/>
          <w:numId w:val="96"/>
        </w:numPr>
        <w:suppressAutoHyphens w:val="0"/>
        <w:spacing w:after="160" w:line="278" w:lineRule="auto"/>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Dimensionner les ouvrages pour la pluie la plus défavorable ayant une période de retour de 50 ans ;</w:t>
      </w:r>
    </w:p>
    <w:p w14:paraId="02ECD6D2" w14:textId="77777777" w:rsidR="0060227C" w:rsidRPr="0060227C" w:rsidRDefault="0060227C" w:rsidP="0060227C">
      <w:pPr>
        <w:numPr>
          <w:ilvl w:val="0"/>
          <w:numId w:val="96"/>
        </w:numPr>
        <w:suppressAutoHyphens w:val="0"/>
        <w:spacing w:after="160" w:line="278" w:lineRule="auto"/>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Se conformer à la note technique n°1 (octobre 2017) de l’AIDE ;</w:t>
      </w:r>
    </w:p>
    <w:p w14:paraId="52F9E5DE"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p>
    <w:p w14:paraId="57F46819"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r w:rsidRPr="0060227C">
        <w:rPr>
          <w:rFonts w:eastAsia="Aptos"/>
          <w:kern w:val="2"/>
          <w:szCs w:val="24"/>
          <w:lang w:eastAsia="en-US"/>
          <w14:ligatures w14:val="standardContextual"/>
        </w:rPr>
        <w:t>Attendu que le projet prévoit la démolition d’environ 2260 m² d’anciens hangars, dont les eaux pluviales sont actuellement collectées par l'égouttage de la rue du Centre ; que ces eaux ne seront plus reprises par l'égouttage existant ; que dès lors, le projet soulagera l'égout de la rue du Centre en réduisant la charge hydraulique qui lui est actuellement imposée ;</w:t>
      </w:r>
    </w:p>
    <w:p w14:paraId="564A6EA2"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p>
    <w:p w14:paraId="008317BE"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r w:rsidRPr="0060227C">
        <w:rPr>
          <w:rFonts w:eastAsia="Aptos"/>
          <w:kern w:val="2"/>
          <w:szCs w:val="24"/>
          <w:lang w:eastAsia="en-US"/>
          <w14:ligatures w14:val="standardContextual"/>
        </w:rPr>
        <w:t>Attendu que les noues prévues sont interconnectées, de manière à permettre un transfert progressif de l’eau en cas de débordement, jusqu’à des zones de rétention plus importantes telles que le parc central ;</w:t>
      </w:r>
    </w:p>
    <w:p w14:paraId="4032942A"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p>
    <w:p w14:paraId="6F6AD550"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r w:rsidRPr="0060227C">
        <w:rPr>
          <w:rFonts w:eastAsia="Aptos"/>
          <w:kern w:val="2"/>
          <w:szCs w:val="24"/>
          <w:lang w:eastAsia="en-US"/>
          <w14:ligatures w14:val="standardContextual"/>
        </w:rPr>
        <w:t>Attendu que si les pentes dans une noue sont jugées trop importantes, des redans sont intégrés pour éviter que l’eau ne se mette en mouvement de manière incontrôlée ;</w:t>
      </w:r>
    </w:p>
    <w:p w14:paraId="7086635B"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p>
    <w:p w14:paraId="6E9E9FA7"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r w:rsidRPr="0060227C">
        <w:rPr>
          <w:rFonts w:eastAsia="Aptos"/>
          <w:kern w:val="2"/>
          <w:szCs w:val="24"/>
          <w:lang w:eastAsia="en-US"/>
          <w14:ligatures w14:val="standardContextual"/>
        </w:rPr>
        <w:t>Attendu que chaque noue est dimensionnée sur la base des zones imperméabilisées qu’elle est amenée à gérer, garantissant ainsi une gestion adaptée et locale des eaux de pluie ;</w:t>
      </w:r>
    </w:p>
    <w:p w14:paraId="565FC4C6" w14:textId="77777777" w:rsidR="0060227C" w:rsidRPr="0060227C" w:rsidRDefault="0060227C" w:rsidP="0060227C">
      <w:pPr>
        <w:suppressAutoHyphens w:val="0"/>
        <w:spacing w:line="278" w:lineRule="auto"/>
        <w:jc w:val="both"/>
        <w:rPr>
          <w:rFonts w:eastAsia="Aptos"/>
          <w:kern w:val="2"/>
          <w:szCs w:val="24"/>
          <w:lang w:eastAsia="en-US"/>
          <w14:ligatures w14:val="standardContextual"/>
        </w:rPr>
      </w:pPr>
    </w:p>
    <w:p w14:paraId="330CCA8E"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lastRenderedPageBreak/>
        <w:t>Considérant que l’étude d’incidence sur l’environnement établit que « le trafic généré par le projet, en tenant compte de sa répartition, représente un accroissement de l’ordre de 10% au maximum des charges de trafic selon les tronçons considérés » (p. 227) ; qu’elle conclut que « quel que soit le comportement des automobilistes, l’impact sera négligeable au regard du trafic existant sur les voiries proches » (</w:t>
      </w:r>
      <w:r w:rsidRPr="0060227C">
        <w:rPr>
          <w:rFonts w:eastAsia="Aptos"/>
          <w:i/>
          <w:iCs/>
          <w:kern w:val="2"/>
          <w:szCs w:val="24"/>
          <w:lang w:eastAsia="en-US"/>
          <w14:ligatures w14:val="standardContextual"/>
        </w:rPr>
        <w:t>ibid</w:t>
      </w:r>
      <w:r w:rsidRPr="0060227C">
        <w:rPr>
          <w:rFonts w:eastAsia="Aptos"/>
          <w:kern w:val="2"/>
          <w:szCs w:val="24"/>
          <w:lang w:eastAsia="en-US"/>
          <w14:ligatures w14:val="standardContextual"/>
        </w:rPr>
        <w:t xml:space="preserve">.) ; </w:t>
      </w:r>
    </w:p>
    <w:p w14:paraId="0CC36F46"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4090810F"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que l’impact sur les embouteillages fréquents au niveau de l’entrée d’autoroute sera, par conséquent, lui aussi négligeable ; </w:t>
      </w:r>
    </w:p>
    <w:p w14:paraId="02B3F1DF"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4C52AE2F"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que le SOL (PCAR Centre) prévoit un itinéraire </w:t>
      </w:r>
      <w:r w:rsidRPr="0060227C">
        <w:rPr>
          <w:rFonts w:eastAsia="Aptos"/>
          <w:i/>
          <w:iCs/>
          <w:kern w:val="2"/>
          <w:szCs w:val="24"/>
          <w:lang w:eastAsia="en-US"/>
          <w14:ligatures w14:val="standardContextual"/>
        </w:rPr>
        <w:t>bis</w:t>
      </w:r>
      <w:r w:rsidRPr="0060227C">
        <w:rPr>
          <w:rFonts w:eastAsia="Aptos"/>
          <w:kern w:val="2"/>
          <w:szCs w:val="24"/>
          <w:lang w:eastAsia="en-US"/>
          <w14:ligatures w14:val="standardContextual"/>
        </w:rPr>
        <w:t xml:space="preserve"> pour rejoindre l’échangeur autoroutier. Cet itinéraire emprunte la rue Rodge Mâle et est donc prévu dans un outil d’aménagement du territoire qui n’est pas applicable à une demande d’autorisation de création de voiries ;</w:t>
      </w:r>
    </w:p>
    <w:p w14:paraId="1AF1276E"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30827616"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 que les écarts au SOL seront appréciés dans le cadre de l’examen de la demande de permis ;</w:t>
      </w:r>
    </w:p>
    <w:p w14:paraId="17F8FCA4"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4600E077"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que, si le transit </w:t>
      </w:r>
      <w:r w:rsidRPr="0060227C">
        <w:rPr>
          <w:rFonts w:eastAsia="Aptos"/>
          <w:i/>
          <w:iCs/>
          <w:kern w:val="2"/>
          <w:szCs w:val="24"/>
          <w:lang w:eastAsia="en-US"/>
          <w14:ligatures w14:val="standardContextual"/>
        </w:rPr>
        <w:t xml:space="preserve">via </w:t>
      </w:r>
      <w:r w:rsidRPr="0060227C">
        <w:rPr>
          <w:rFonts w:eastAsia="Aptos"/>
          <w:kern w:val="2"/>
          <w:szCs w:val="24"/>
          <w:lang w:eastAsia="en-US"/>
          <w14:ligatures w14:val="standardContextual"/>
        </w:rPr>
        <w:t xml:space="preserve">la rue Rodge Mâle augmentera du fait du projet, cette augmentation sera limitée vu l’augmentation globalement limitée du trafic lié au projet ; </w:t>
      </w:r>
    </w:p>
    <w:p w14:paraId="2AB01A9C"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40F9A34C"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 que l’état général des routes de la commune est sans lien avec le projet et relève de la responsabilité de l’autorité communale ; qu’en tout état de cause, la commune réalise des investissements réguliers pour assurer l’entretien des voiries sur l’ensemble du territoire communal ;</w:t>
      </w:r>
    </w:p>
    <w:p w14:paraId="43FA5F2B"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7721D62D"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que la Chaussée verte ne jouxte pas directement le projet et que l’impact du projet en termes de mobilité ne sera pas plus important sur cette voie ; que l’étude d’incidence conclut en toute hypothèse à un impact négligeable du projet sur le trafic existant ; </w:t>
      </w:r>
    </w:p>
    <w:p w14:paraId="68226937"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0B2B6057"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que, si les prescriptions du SOL prévoient minimum deux emplacements de parking sur fond privé tant pour les maisons privées que pour les immeubles d’appartements, le SOL ne comprend aucune précision quant aux emplacements dévolus aux visiteurs ; </w:t>
      </w:r>
    </w:p>
    <w:p w14:paraId="1A1B98AA"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2FBC67EF"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 que le projet d’urbanisation prévoit minimum deux emplacements de parking extérieurs pour les maisons privées, qui s’ajoutent à l’espace de stationnement intérieur (garage) préconisé dans les mesures de mise en œuvre du projet ; qu’ il y a dès lors potentiellement 3 emplacements de parking privé sur ces parcelles et cela permet opportunément l’accueil d’un véhicule de visiteurs  ; que le projet prévoit par ailleurs au minimum 1,5 emplacement de parking pour les appartements et, en outre, 24 emplacements publics pour les visiteurs répartis dans le projet ; que le projet prévoit également des espaces de stationnement pour les vélos pour les besoins des maisons et appartements projetés ;</w:t>
      </w:r>
    </w:p>
    <w:p w14:paraId="69EBFBD0"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1D28390D"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que les emplacements « publics » sont répartis sur l’ensemble du projet et contribuent à la gestion de la vitesse, grâce à l’implantation sous la forme de bandes longitudinales en alternance des deux côtés des voiries, et ce dans le cadre de l’aménagement de la voirie résidentielle projetée ; </w:t>
      </w:r>
    </w:p>
    <w:p w14:paraId="2B215D13"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39FC61F7"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que les poches de stationnement des immeubles à appartements comportent chacune une place élargie qui pourra être utilisée par les PMR ; </w:t>
      </w:r>
    </w:p>
    <w:p w14:paraId="2247262F"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1E90B0AB"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lastRenderedPageBreak/>
        <w:t xml:space="preserve">Considérant que cette répartition prévoit donc un nombre total d’environ 2,5 emplacements de stationnement par logement, ce qui répond adéquatement à la préoccupation communale pour la zone centrale du village ; </w:t>
      </w:r>
    </w:p>
    <w:p w14:paraId="2FD65090"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4BDD5FE1"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pour le surplus, que l’évaluation des incidences sur l’environnement confirme que, « en ce qui concerne le stationnement, l’offre est suffisante » (p. 233) ; </w:t>
      </w:r>
    </w:p>
    <w:p w14:paraId="06B42417"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47D948AB"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que, sur le plan des nuisances sonores, les deux principaux générateurs de bruit autour du projet sont le trafic autoroutier et le passage des avions ; </w:t>
      </w:r>
    </w:p>
    <w:p w14:paraId="75C59871"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38761C77"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que le projet n’exercera aucune influence sur ces deux sources sonores ; </w:t>
      </w:r>
    </w:p>
    <w:p w14:paraId="262ECCFC"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6C7AAB86"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que, le bruit généré par l’augmentation du trafic local lié au projet n’aura pas d’impact significatif sur le niveau sonore général. L’évaluation des incidences sur l’environnement relève que, à plus long terme, si tous les terrains identifiés dont le débouché se fait dans la rue du Centre sont urbanisés, l’accroissement pourrait être ponctuellement perceptible mais resterait néanmoins sous les 3 dBA, ce qui correspond à une augmentation perceptible mais pas évidente (l’augmentation devient évidente entre 5 et 6 dBA) (E.I.E. pp. 249 et 250) ; </w:t>
      </w:r>
    </w:p>
    <w:p w14:paraId="39131490"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2C08ACE8"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que le projet vise à assurer une cohabitation paisible des usagers de la voirie avec une attention particulière pour les usagers dits « faibles » ; </w:t>
      </w:r>
    </w:p>
    <w:p w14:paraId="63DE1CE4"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5B074426"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en particulier que des trottoirs traversants, rehaussés par rapport aux voiries existantes, seront aménagés au niveau des trois entrées dans le projet pour assurer la sécurité des piétons ; que ces trois zones seront réalisées en pavés de béton rouge afin d’attirer l’attention des automobilistes ; </w:t>
      </w:r>
    </w:p>
    <w:p w14:paraId="40CE402B"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43808DB5"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qu’un « découpage » est déjà prévu en plusieurs voiries carrossables clairement délimitées par des trottoirs traversants et aboutissant à un ilot central inaccessible aux véhicules, en évitant ainsi opportunément le trafic de transit ; </w:t>
      </w:r>
    </w:p>
    <w:p w14:paraId="35C93BA9"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0402933F"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que les voiries du projet seront de type « résidentiel », limitées à 20km/h, pour assurer la sécurité des usagers faibles ; </w:t>
      </w:r>
    </w:p>
    <w:p w14:paraId="71D78AFC"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74FBE11A"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que les poches de stationnement situées en alternance de part et d’autre de la voirie contraindront les utilisateurs de véhicules motorisés à limiter leur vitesse ; </w:t>
      </w:r>
    </w:p>
    <w:p w14:paraId="7DF79083"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1D6FEB5A"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 que les piétons et autres usagers faibles (vélos…) pourront utiliser toute la largeur de la voirie ; que cela rend superflu des aménagements tels qu’une piste cyclable ;</w:t>
      </w:r>
    </w:p>
    <w:p w14:paraId="69A4959D"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6A0C9188"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 que la voirie projetée desservira les logements projetés et cela contribue au maillage du réseau viaire ; que la contribution du projet au maillage des voiries ne se limite pas à cela et doit être appréhendée plus largement car le projet est cohérent avec la volonté communale ;</w:t>
      </w:r>
    </w:p>
    <w:p w14:paraId="7F380504"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232558E6"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 par ailleurs que le réseau de cheminement par voies douces, déjà existant grâce aux sentiers vicinaux 72 et 88, est maintenu et renforcé pour la sécurité et le bien-être des piétons et vélos et notamment des enfants qui se rendent à l’école toute proche ; que le projet inclut notamment un élargissement partiel du sentier n° 72 ;</w:t>
      </w:r>
    </w:p>
    <w:p w14:paraId="6AD03F80"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52210A6F"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que la voirie qui traversera le site permettra un meilleur maillage et une connexion complémentaire pour la mobilité douce entre la rue du Centre et la rue d’Outrechamps ; que cette voirie n’est pas « traversante » pour les véhicules motorisés, des potelets étant prévus pour éviter un trafic de transit ; que ces potelets seront amovibles pour permettre le passage des véhicules de secours ; </w:t>
      </w:r>
    </w:p>
    <w:p w14:paraId="589A24C1"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2C80F78D"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 que cette coupure sécurisera également le croisement avec le chemin vicinal n° 72 (« sentier des blés ») et structurera véritablement le quartier au profit des piétons et des vélos tout en établissant une connexion avec les voies existantes ;</w:t>
      </w:r>
    </w:p>
    <w:p w14:paraId="6AA5A43A"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6F9A3443"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 que les voiries projetées sont complémentaires aux autres fonctions que sont notamment l’habitat et l’école à proximité et ne sont pas de nature à générer un quelconque danger pour les enfants ou les personnes âgées, vu leur configuration et vu ce qui précède ;</w:t>
      </w:r>
    </w:p>
    <w:p w14:paraId="09D3DD76"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1FE3B9BB"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 que les voiries projetées sont sûres et aisées à entretenir et permettent à l’autorité communale d’assurer ses compétences en matière de propreté, de salubrité et de sûreté du passage dans les espaces publics ;</w:t>
      </w:r>
    </w:p>
    <w:p w14:paraId="7E5907CE"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388D77FA"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 que l’A.I.D.E., dont les bureaux sont implantés rue de la Digue 25 à 4420 Saint-Nicolas, a été interrogée par courrier daté du 16/07/2024 ; que son avis favorable a été réceptionné en date du 05/08/2024 ;</w:t>
      </w:r>
    </w:p>
    <w:p w14:paraId="26407B54"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12C80043"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que le Service Régional d’Incendie, dont les bureaux sont implantés rue Ransonnet 5 à 4020 Liège, a été interrogé par courrier daté du 16/07/2024 ; que son avis favorable conditionnel a été réceptionné en date du 19/09/2024 et précise :  </w:t>
      </w:r>
    </w:p>
    <w:p w14:paraId="1DBECD67" w14:textId="77777777" w:rsidR="0060227C" w:rsidRPr="0060227C" w:rsidRDefault="0060227C" w:rsidP="0060227C">
      <w:pPr>
        <w:suppressAutoHyphens w:val="0"/>
        <w:ind w:left="360"/>
        <w:jc w:val="both"/>
        <w:rPr>
          <w:rFonts w:eastAsia="Aptos"/>
          <w:i/>
          <w:iCs/>
          <w:kern w:val="2"/>
          <w:szCs w:val="24"/>
          <w:lang w:eastAsia="en-US"/>
          <w14:ligatures w14:val="standardContextual"/>
        </w:rPr>
      </w:pPr>
      <w:r w:rsidRPr="0060227C">
        <w:rPr>
          <w:rFonts w:eastAsia="Aptos"/>
          <w:i/>
          <w:iCs/>
          <w:kern w:val="2"/>
          <w:szCs w:val="24"/>
          <w:lang w:eastAsia="en-US"/>
          <w14:ligatures w14:val="standardContextual"/>
        </w:rPr>
        <w:t>« </w:t>
      </w:r>
      <w:r w:rsidRPr="0060227C">
        <w:rPr>
          <w:rFonts w:eastAsia="Aptos"/>
          <w:i/>
          <w:iCs/>
          <w:kern w:val="2"/>
          <w:szCs w:val="24"/>
          <w:lang w:eastAsia="en-US"/>
          <w14:ligatures w14:val="standardContextual"/>
        </w:rPr>
        <w:sym w:font="Wingdings" w:char="F0E0"/>
      </w:r>
      <w:r w:rsidRPr="0060227C">
        <w:rPr>
          <w:rFonts w:eastAsia="Aptos"/>
          <w:i/>
          <w:iCs/>
          <w:kern w:val="2"/>
          <w:szCs w:val="24"/>
          <w:lang w:eastAsia="en-US"/>
          <w14:ligatures w14:val="standardContextual"/>
        </w:rPr>
        <w:t xml:space="preserve">  Les voiries reprises aux plans présentent les caractéristiques suivantes : </w:t>
      </w:r>
    </w:p>
    <w:p w14:paraId="3BDAB1B3" w14:textId="77777777" w:rsidR="0060227C" w:rsidRPr="0060227C" w:rsidRDefault="0060227C" w:rsidP="0060227C">
      <w:pPr>
        <w:numPr>
          <w:ilvl w:val="0"/>
          <w:numId w:val="96"/>
        </w:numPr>
        <w:suppressAutoHyphens w:val="0"/>
        <w:spacing w:after="160" w:line="278" w:lineRule="auto"/>
        <w:contextualSpacing/>
        <w:jc w:val="both"/>
        <w:rPr>
          <w:rFonts w:eastAsia="Aptos"/>
          <w:i/>
          <w:iCs/>
          <w:kern w:val="2"/>
          <w:szCs w:val="24"/>
          <w:lang w:eastAsia="en-US"/>
          <w14:ligatures w14:val="standardContextual"/>
        </w:rPr>
      </w:pPr>
      <w:r w:rsidRPr="0060227C">
        <w:rPr>
          <w:rFonts w:eastAsia="Aptos"/>
          <w:i/>
          <w:iCs/>
          <w:kern w:val="2"/>
          <w:szCs w:val="24"/>
          <w:lang w:eastAsia="en-US"/>
          <w14:ligatures w14:val="standardContextual"/>
        </w:rPr>
        <w:t>Largeur libre minimale : 4m ;</w:t>
      </w:r>
    </w:p>
    <w:p w14:paraId="4FDFEC3B" w14:textId="77777777" w:rsidR="0060227C" w:rsidRPr="0060227C" w:rsidRDefault="0060227C" w:rsidP="0060227C">
      <w:pPr>
        <w:numPr>
          <w:ilvl w:val="0"/>
          <w:numId w:val="96"/>
        </w:numPr>
        <w:suppressAutoHyphens w:val="0"/>
        <w:spacing w:after="160" w:line="278" w:lineRule="auto"/>
        <w:contextualSpacing/>
        <w:jc w:val="both"/>
        <w:rPr>
          <w:rFonts w:eastAsia="Aptos"/>
          <w:i/>
          <w:iCs/>
          <w:kern w:val="2"/>
          <w:szCs w:val="24"/>
          <w:lang w:eastAsia="en-US"/>
          <w14:ligatures w14:val="standardContextual"/>
        </w:rPr>
      </w:pPr>
      <w:r w:rsidRPr="0060227C">
        <w:rPr>
          <w:rFonts w:eastAsia="Aptos"/>
          <w:i/>
          <w:iCs/>
          <w:kern w:val="2"/>
          <w:szCs w:val="24"/>
          <w:lang w:eastAsia="en-US"/>
          <w14:ligatures w14:val="standardContextual"/>
        </w:rPr>
        <w:t>Hauteur minimale : 4m ;</w:t>
      </w:r>
    </w:p>
    <w:p w14:paraId="5C7662DB" w14:textId="77777777" w:rsidR="0060227C" w:rsidRPr="0060227C" w:rsidRDefault="0060227C" w:rsidP="0060227C">
      <w:pPr>
        <w:numPr>
          <w:ilvl w:val="0"/>
          <w:numId w:val="96"/>
        </w:numPr>
        <w:suppressAutoHyphens w:val="0"/>
        <w:spacing w:after="160" w:line="278" w:lineRule="auto"/>
        <w:contextualSpacing/>
        <w:jc w:val="both"/>
        <w:rPr>
          <w:rFonts w:eastAsia="Aptos"/>
          <w:i/>
          <w:iCs/>
          <w:kern w:val="2"/>
          <w:szCs w:val="24"/>
          <w:lang w:eastAsia="en-US"/>
          <w14:ligatures w14:val="standardContextual"/>
        </w:rPr>
      </w:pPr>
      <w:r w:rsidRPr="0060227C">
        <w:rPr>
          <w:rFonts w:eastAsia="Aptos"/>
          <w:i/>
          <w:iCs/>
          <w:kern w:val="2"/>
          <w:szCs w:val="24"/>
          <w:lang w:eastAsia="en-US"/>
          <w14:ligatures w14:val="standardContextual"/>
        </w:rPr>
        <w:t>Rayon de braquage minimal de 11m en courbe intérieure et 15 m en courbe extérieure ;</w:t>
      </w:r>
    </w:p>
    <w:p w14:paraId="44BB5A14" w14:textId="77777777" w:rsidR="0060227C" w:rsidRPr="0060227C" w:rsidRDefault="0060227C" w:rsidP="0060227C">
      <w:pPr>
        <w:numPr>
          <w:ilvl w:val="0"/>
          <w:numId w:val="96"/>
        </w:numPr>
        <w:suppressAutoHyphens w:val="0"/>
        <w:spacing w:after="160" w:line="278" w:lineRule="auto"/>
        <w:contextualSpacing/>
        <w:jc w:val="both"/>
        <w:rPr>
          <w:rFonts w:eastAsia="Aptos"/>
          <w:i/>
          <w:iCs/>
          <w:kern w:val="2"/>
          <w:szCs w:val="24"/>
          <w:lang w:eastAsia="en-US"/>
          <w14:ligatures w14:val="standardContextual"/>
        </w:rPr>
      </w:pPr>
      <w:r w:rsidRPr="0060227C">
        <w:rPr>
          <w:rFonts w:eastAsia="Aptos"/>
          <w:i/>
          <w:iCs/>
          <w:kern w:val="2"/>
          <w:szCs w:val="24"/>
          <w:lang w:eastAsia="en-US"/>
          <w14:ligatures w14:val="standardContextual"/>
        </w:rPr>
        <w:t>Pente maximale : 6% ;</w:t>
      </w:r>
    </w:p>
    <w:p w14:paraId="627B8808" w14:textId="77777777" w:rsidR="0060227C" w:rsidRPr="0060227C" w:rsidRDefault="0060227C" w:rsidP="0060227C">
      <w:pPr>
        <w:numPr>
          <w:ilvl w:val="0"/>
          <w:numId w:val="96"/>
        </w:numPr>
        <w:suppressAutoHyphens w:val="0"/>
        <w:spacing w:after="160" w:line="278" w:lineRule="auto"/>
        <w:contextualSpacing/>
        <w:jc w:val="both"/>
        <w:rPr>
          <w:rFonts w:eastAsia="Aptos"/>
          <w:i/>
          <w:iCs/>
          <w:kern w:val="2"/>
          <w:szCs w:val="24"/>
          <w:lang w:eastAsia="en-US"/>
          <w14:ligatures w14:val="standardContextual"/>
        </w:rPr>
      </w:pPr>
      <w:r w:rsidRPr="0060227C">
        <w:rPr>
          <w:rFonts w:eastAsia="Aptos"/>
          <w:i/>
          <w:iCs/>
          <w:kern w:val="2"/>
          <w:szCs w:val="24"/>
          <w:lang w:eastAsia="en-US"/>
          <w14:ligatures w14:val="standardContextual"/>
        </w:rPr>
        <w:t>Capacité portante : suffisante pour que des véhicules dont la charge par essieu est de 13t maximum, puissent y circuler et stationner sans s’enliser, même s’ils déforment le terrain ;</w:t>
      </w:r>
    </w:p>
    <w:p w14:paraId="381E81C9" w14:textId="77777777" w:rsidR="0060227C" w:rsidRPr="0060227C" w:rsidRDefault="0060227C" w:rsidP="0060227C">
      <w:pPr>
        <w:numPr>
          <w:ilvl w:val="0"/>
          <w:numId w:val="99"/>
        </w:numPr>
        <w:suppressAutoHyphens w:val="0"/>
        <w:spacing w:after="160" w:line="278" w:lineRule="auto"/>
        <w:contextualSpacing/>
        <w:jc w:val="both"/>
        <w:rPr>
          <w:rFonts w:eastAsia="Aptos"/>
          <w:i/>
          <w:iCs/>
          <w:kern w:val="2"/>
          <w:szCs w:val="24"/>
          <w:lang w:eastAsia="en-US"/>
          <w14:ligatures w14:val="standardContextual"/>
        </w:rPr>
      </w:pPr>
      <w:r w:rsidRPr="0060227C">
        <w:rPr>
          <w:rFonts w:eastAsia="Aptos"/>
          <w:i/>
          <w:iCs/>
          <w:kern w:val="2"/>
          <w:szCs w:val="24"/>
          <w:lang w:eastAsia="en-US"/>
          <w14:ligatures w14:val="standardContextual"/>
        </w:rPr>
        <w:t>Les potelets amovibles sont escamotables sans outil ou par une clé hexagonale tubulaire de 10mm ;</w:t>
      </w:r>
    </w:p>
    <w:p w14:paraId="0565BE8F" w14:textId="77777777" w:rsidR="0060227C" w:rsidRPr="0060227C" w:rsidRDefault="0060227C" w:rsidP="0060227C">
      <w:pPr>
        <w:numPr>
          <w:ilvl w:val="0"/>
          <w:numId w:val="99"/>
        </w:numPr>
        <w:suppressAutoHyphens w:val="0"/>
        <w:spacing w:after="160" w:line="278" w:lineRule="auto"/>
        <w:contextualSpacing/>
        <w:jc w:val="both"/>
        <w:rPr>
          <w:rFonts w:eastAsia="Aptos"/>
          <w:i/>
          <w:iCs/>
          <w:kern w:val="2"/>
          <w:szCs w:val="24"/>
          <w:lang w:eastAsia="en-US"/>
          <w14:ligatures w14:val="standardContextual"/>
        </w:rPr>
      </w:pPr>
      <w:r w:rsidRPr="0060227C">
        <w:rPr>
          <w:rFonts w:eastAsia="Aptos"/>
          <w:i/>
          <w:iCs/>
          <w:kern w:val="2"/>
          <w:szCs w:val="24"/>
          <w:lang w:eastAsia="en-US"/>
          <w14:ligatures w14:val="standardContextual"/>
        </w:rPr>
        <w:t>Conformément à la circulaire ministérielle du 14 octobre 1975 relative aux ressources en eau pour l’extinction des incendies, une borne d’incendie du type BH 80 conforme à la norme NBN S21-019 capable de débiter au minimum 50m³/h et ce pendant deux heures, est implantée à moins de 100 m de l’entrée de chaque bâtiment. Elles sont signalées conformément aux dispositions de la section 4 de la Circulaire Ministérielle du 14 octobre 1975 concernant les ressources en eau pour l’extinction des incendies. »</w:t>
      </w:r>
    </w:p>
    <w:p w14:paraId="2B4C32D1"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25463E9D"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que le SPW DNF, dont les bureaux sont implantés Montagne Sainte-Walburge 2 à 4000 Liège a été interrogé par courrier daté du 16/07/2024, que son avis favorable conditionnel a été rendu par courriel daté du 22/10/2024 et précise :   </w:t>
      </w:r>
    </w:p>
    <w:p w14:paraId="12DCD9D7" w14:textId="77777777" w:rsidR="0060227C" w:rsidRPr="0060227C" w:rsidRDefault="0060227C" w:rsidP="0060227C">
      <w:pPr>
        <w:numPr>
          <w:ilvl w:val="0"/>
          <w:numId w:val="98"/>
        </w:numPr>
        <w:suppressAutoHyphens w:val="0"/>
        <w:spacing w:after="160" w:line="278" w:lineRule="auto"/>
        <w:contextualSpacing/>
        <w:jc w:val="both"/>
        <w:rPr>
          <w:rFonts w:eastAsia="Aptos"/>
          <w:i/>
          <w:iCs/>
          <w:kern w:val="2"/>
          <w:szCs w:val="24"/>
          <w:lang w:eastAsia="en-US"/>
          <w14:ligatures w14:val="standardContextual"/>
        </w:rPr>
      </w:pPr>
      <w:r w:rsidRPr="0060227C">
        <w:rPr>
          <w:rFonts w:eastAsia="Aptos"/>
          <w:i/>
          <w:iCs/>
          <w:kern w:val="2"/>
          <w:szCs w:val="24"/>
          <w:lang w:eastAsia="en-US"/>
          <w14:ligatures w14:val="standardContextual"/>
        </w:rPr>
        <w:lastRenderedPageBreak/>
        <w:t>« En cas d’abattages/élagages, ceux-ci auront lieu en-dehors de la période de nidification des oiseaux, soit pas d’abattages/élagages entre le 1er avril et le 31 juillet ;</w:t>
      </w:r>
    </w:p>
    <w:p w14:paraId="3D9DC78D" w14:textId="77777777" w:rsidR="0060227C" w:rsidRPr="0060227C" w:rsidRDefault="0060227C" w:rsidP="0060227C">
      <w:pPr>
        <w:numPr>
          <w:ilvl w:val="0"/>
          <w:numId w:val="98"/>
        </w:numPr>
        <w:suppressAutoHyphens w:val="0"/>
        <w:spacing w:after="160" w:line="278" w:lineRule="auto"/>
        <w:contextualSpacing/>
        <w:jc w:val="both"/>
        <w:rPr>
          <w:rFonts w:eastAsia="Aptos"/>
          <w:i/>
          <w:iCs/>
          <w:kern w:val="2"/>
          <w:szCs w:val="24"/>
          <w:lang w:eastAsia="en-US"/>
          <w14:ligatures w14:val="standardContextual"/>
        </w:rPr>
      </w:pPr>
      <w:r w:rsidRPr="0060227C">
        <w:rPr>
          <w:rFonts w:eastAsia="Aptos"/>
          <w:i/>
          <w:iCs/>
          <w:kern w:val="2"/>
          <w:szCs w:val="24"/>
          <w:lang w:eastAsia="en-US"/>
          <w14:ligatures w14:val="standardContextual"/>
        </w:rPr>
        <w:t xml:space="preserve">Les plantations/replantations prévues dans le projet par le demandeur (haies, arbustes, arbres hautes tiges, fruitiers, lisière), celles-ci seront mises en œuvre au sein de la parcelle </w:t>
      </w:r>
      <w:r w:rsidRPr="0060227C">
        <w:rPr>
          <w:rFonts w:eastAsia="Aptos"/>
          <w:i/>
          <w:iCs/>
          <w:kern w:val="2"/>
          <w:szCs w:val="24"/>
          <w:u w:val="single"/>
          <w:lang w:eastAsia="en-US"/>
          <w14:ligatures w14:val="standardContextual"/>
        </w:rPr>
        <w:t xml:space="preserve">des </w:t>
      </w:r>
      <w:r w:rsidRPr="0060227C">
        <w:rPr>
          <w:rFonts w:eastAsia="Aptos"/>
          <w:b/>
          <w:bCs/>
          <w:i/>
          <w:iCs/>
          <w:kern w:val="2"/>
          <w:szCs w:val="24"/>
          <w:u w:val="single"/>
          <w:lang w:eastAsia="en-US"/>
          <w14:ligatures w14:val="standardContextual"/>
        </w:rPr>
        <w:t>essences feuillues indigènes</w:t>
      </w:r>
      <w:r w:rsidRPr="0060227C">
        <w:rPr>
          <w:rFonts w:eastAsia="Aptos"/>
          <w:b/>
          <w:bCs/>
          <w:i/>
          <w:iCs/>
          <w:kern w:val="2"/>
          <w:szCs w:val="24"/>
          <w:lang w:eastAsia="en-US"/>
          <w14:ligatures w14:val="standardContextual"/>
        </w:rPr>
        <w:t>, plantées en mélange</w:t>
      </w:r>
      <w:r w:rsidRPr="0060227C">
        <w:rPr>
          <w:rFonts w:eastAsia="Aptos"/>
          <w:i/>
          <w:iCs/>
          <w:kern w:val="2"/>
          <w:szCs w:val="24"/>
          <w:lang w:eastAsia="en-US"/>
          <w14:ligatures w14:val="standardContextual"/>
        </w:rPr>
        <w:t xml:space="preserve"> </w:t>
      </w:r>
      <w:r w:rsidRPr="0060227C">
        <w:rPr>
          <w:rFonts w:eastAsia="Aptos"/>
          <w:b/>
          <w:bCs/>
          <w:i/>
          <w:iCs/>
          <w:kern w:val="2"/>
          <w:szCs w:val="24"/>
          <w:lang w:eastAsia="en-US"/>
          <w14:ligatures w14:val="standardContextual"/>
        </w:rPr>
        <w:t>et/ou avec des variétés anciennes et locales (</w:t>
      </w:r>
      <w:r w:rsidRPr="0060227C">
        <w:rPr>
          <w:rFonts w:eastAsia="Aptos"/>
          <w:i/>
          <w:iCs/>
          <w:kern w:val="2"/>
          <w:szCs w:val="24"/>
          <w:lang w:eastAsia="en-US"/>
          <w14:ligatures w14:val="standardContextual"/>
        </w:rPr>
        <w:t>fruitiers</w:t>
      </w:r>
      <w:r w:rsidRPr="0060227C">
        <w:rPr>
          <w:rFonts w:eastAsia="Aptos"/>
          <w:b/>
          <w:bCs/>
          <w:i/>
          <w:iCs/>
          <w:kern w:val="2"/>
          <w:szCs w:val="24"/>
          <w:lang w:eastAsia="en-US"/>
          <w14:ligatures w14:val="standardContextual"/>
        </w:rPr>
        <w:t>)</w:t>
      </w:r>
      <w:r w:rsidRPr="0060227C">
        <w:rPr>
          <w:rFonts w:eastAsia="Aptos"/>
          <w:i/>
          <w:iCs/>
          <w:kern w:val="2"/>
          <w:szCs w:val="24"/>
          <w:lang w:eastAsia="en-US"/>
          <w14:ligatures w14:val="standardContextual"/>
        </w:rPr>
        <w:t xml:space="preserve">, issues de </w:t>
      </w:r>
      <w:r w:rsidRPr="0060227C">
        <w:rPr>
          <w:rFonts w:eastAsia="Aptos"/>
          <w:b/>
          <w:bCs/>
          <w:i/>
          <w:iCs/>
          <w:kern w:val="2"/>
          <w:szCs w:val="24"/>
          <w:lang w:eastAsia="en-US"/>
          <w14:ligatures w14:val="standardContextual"/>
        </w:rPr>
        <w:t xml:space="preserve">la liste fermée </w:t>
      </w:r>
      <w:r w:rsidRPr="0060227C">
        <w:rPr>
          <w:rFonts w:eastAsia="Aptos"/>
          <w:i/>
          <w:iCs/>
          <w:kern w:val="2"/>
          <w:szCs w:val="24"/>
          <w:lang w:eastAsia="en-US"/>
          <w14:ligatures w14:val="standardContextual"/>
        </w:rPr>
        <w:t xml:space="preserve">ci-jointe ; </w:t>
      </w:r>
    </w:p>
    <w:p w14:paraId="68FD39C5" w14:textId="77777777" w:rsidR="0060227C" w:rsidRPr="0060227C" w:rsidRDefault="0060227C" w:rsidP="0060227C">
      <w:pPr>
        <w:suppressAutoHyphens w:val="0"/>
        <w:spacing w:after="160" w:line="278" w:lineRule="auto"/>
        <w:contextualSpacing/>
        <w:jc w:val="both"/>
        <w:rPr>
          <w:rFonts w:eastAsia="Aptos"/>
          <w:i/>
          <w:iCs/>
          <w:kern w:val="2"/>
          <w:szCs w:val="24"/>
          <w:lang w:eastAsia="en-US"/>
          <w14:ligatures w14:val="standardContextual"/>
        </w:rPr>
      </w:pPr>
      <w:r w:rsidRPr="0060227C">
        <w:rPr>
          <w:rFonts w:eastAsia="Aptos"/>
          <w:i/>
          <w:iCs/>
          <w:kern w:val="2"/>
          <w:szCs w:val="24"/>
          <w:lang w:eastAsia="en-US"/>
          <w14:ligatures w14:val="standardContextual"/>
        </w:rPr>
        <w:t>Les futurs propriétaires réaliseront la plantation :</w:t>
      </w:r>
    </w:p>
    <w:p w14:paraId="559E3AB1" w14:textId="77777777" w:rsidR="0060227C" w:rsidRPr="0060227C" w:rsidRDefault="0060227C" w:rsidP="0060227C">
      <w:pPr>
        <w:numPr>
          <w:ilvl w:val="1"/>
          <w:numId w:val="98"/>
        </w:numPr>
        <w:suppressAutoHyphens w:val="0"/>
        <w:spacing w:after="160" w:line="278" w:lineRule="auto"/>
        <w:contextualSpacing/>
        <w:jc w:val="both"/>
        <w:rPr>
          <w:rFonts w:eastAsia="Aptos"/>
          <w:i/>
          <w:iCs/>
          <w:kern w:val="2"/>
          <w:szCs w:val="24"/>
          <w:lang w:eastAsia="en-US"/>
          <w14:ligatures w14:val="standardContextual"/>
        </w:rPr>
      </w:pPr>
      <w:r w:rsidRPr="0060227C">
        <w:rPr>
          <w:rFonts w:eastAsia="Aptos"/>
          <w:i/>
          <w:iCs/>
          <w:kern w:val="2"/>
          <w:szCs w:val="24"/>
          <w:lang w:eastAsia="en-US"/>
          <w14:ligatures w14:val="standardContextual"/>
        </w:rPr>
        <w:t>d’une haie vive à l’aide d’un mélange de min. 4 essences feuillus différentes (4plants/mètre) plantées par groupe (cf. liste), implantée en limites de lots</w:t>
      </w:r>
    </w:p>
    <w:p w14:paraId="323E895E" w14:textId="77777777" w:rsidR="0060227C" w:rsidRPr="0060227C" w:rsidRDefault="0060227C" w:rsidP="0060227C">
      <w:pPr>
        <w:numPr>
          <w:ilvl w:val="1"/>
          <w:numId w:val="98"/>
        </w:numPr>
        <w:suppressAutoHyphens w:val="0"/>
        <w:spacing w:after="160" w:line="278" w:lineRule="auto"/>
        <w:contextualSpacing/>
        <w:jc w:val="both"/>
        <w:rPr>
          <w:rFonts w:eastAsia="Aptos"/>
          <w:i/>
          <w:iCs/>
          <w:kern w:val="2"/>
          <w:szCs w:val="24"/>
          <w:lang w:eastAsia="en-US"/>
          <w14:ligatures w14:val="standardContextual"/>
        </w:rPr>
      </w:pPr>
      <w:r w:rsidRPr="0060227C">
        <w:rPr>
          <w:rFonts w:eastAsia="Aptos"/>
          <w:i/>
          <w:iCs/>
          <w:kern w:val="2"/>
          <w:szCs w:val="24"/>
          <w:lang w:eastAsia="en-US"/>
          <w14:ligatures w14:val="standardContextual"/>
        </w:rPr>
        <w:t>de min. 1 arbre par lot (feuillus ou fruitier)</w:t>
      </w:r>
    </w:p>
    <w:p w14:paraId="2428B8A9" w14:textId="77777777" w:rsidR="0060227C" w:rsidRPr="0060227C" w:rsidRDefault="0060227C" w:rsidP="0060227C">
      <w:pPr>
        <w:suppressAutoHyphens w:val="0"/>
        <w:spacing w:after="160" w:line="278" w:lineRule="auto"/>
        <w:contextualSpacing/>
        <w:jc w:val="both"/>
        <w:rPr>
          <w:rFonts w:eastAsia="Aptos"/>
          <w:i/>
          <w:iCs/>
          <w:kern w:val="2"/>
          <w:szCs w:val="24"/>
          <w:lang w:eastAsia="en-US"/>
          <w14:ligatures w14:val="standardContextual"/>
        </w:rPr>
      </w:pPr>
      <w:r w:rsidRPr="0060227C">
        <w:rPr>
          <w:rFonts w:eastAsia="Aptos"/>
          <w:i/>
          <w:iCs/>
          <w:kern w:val="2"/>
          <w:szCs w:val="24"/>
          <w:lang w:eastAsia="en-US"/>
          <w14:ligatures w14:val="standardContextual"/>
        </w:rPr>
        <w:t>Les plantations seront réalisées au plus tard l’année qui suit le gros œuvre.</w:t>
      </w:r>
    </w:p>
    <w:p w14:paraId="4940F93F" w14:textId="77777777" w:rsidR="0060227C" w:rsidRPr="0060227C" w:rsidRDefault="0060227C" w:rsidP="0060227C">
      <w:pPr>
        <w:numPr>
          <w:ilvl w:val="0"/>
          <w:numId w:val="98"/>
        </w:numPr>
        <w:suppressAutoHyphens w:val="0"/>
        <w:spacing w:after="160" w:line="278" w:lineRule="auto"/>
        <w:contextualSpacing/>
        <w:jc w:val="both"/>
        <w:rPr>
          <w:rFonts w:eastAsia="Aptos"/>
          <w:i/>
          <w:iCs/>
          <w:kern w:val="2"/>
          <w:szCs w:val="24"/>
          <w:lang w:eastAsia="en-US"/>
          <w14:ligatures w14:val="standardContextual"/>
        </w:rPr>
      </w:pPr>
      <w:r w:rsidRPr="0060227C">
        <w:rPr>
          <w:rFonts w:eastAsia="Aptos"/>
          <w:i/>
          <w:iCs/>
          <w:kern w:val="2"/>
          <w:szCs w:val="24"/>
          <w:lang w:eastAsia="en-US"/>
          <w14:ligatures w14:val="standardContextual"/>
        </w:rPr>
        <w:t>La végétation existante présente au sein des parcelles 166854 et 1667D sera majoritairement conservée</w:t>
      </w:r>
    </w:p>
    <w:p w14:paraId="5CA6B529" w14:textId="77777777" w:rsidR="0060227C" w:rsidRPr="0060227C" w:rsidRDefault="0060227C" w:rsidP="0060227C">
      <w:pPr>
        <w:numPr>
          <w:ilvl w:val="0"/>
          <w:numId w:val="98"/>
        </w:numPr>
        <w:suppressAutoHyphens w:val="0"/>
        <w:spacing w:after="160" w:line="278" w:lineRule="auto"/>
        <w:contextualSpacing/>
        <w:jc w:val="both"/>
        <w:rPr>
          <w:rFonts w:eastAsia="Aptos"/>
          <w:i/>
          <w:iCs/>
          <w:kern w:val="2"/>
          <w:szCs w:val="24"/>
          <w:lang w:eastAsia="en-US"/>
          <w14:ligatures w14:val="standardContextual"/>
        </w:rPr>
      </w:pPr>
      <w:r w:rsidRPr="0060227C">
        <w:rPr>
          <w:rFonts w:eastAsia="Aptos"/>
          <w:i/>
          <w:iCs/>
          <w:kern w:val="2"/>
          <w:szCs w:val="24"/>
          <w:lang w:eastAsia="en-US"/>
          <w14:ligatures w14:val="standardContextual"/>
        </w:rPr>
        <w:t>Les 2 arbres remarquables CODT présents (lot 11 et en limite du lot 29-30) seront conservés et protégés durant toute la durée du chantier à l’aide de barrières de chantier de type Heras implantées à l’aplomb de la couronne de chacun</w:t>
      </w:r>
    </w:p>
    <w:p w14:paraId="0280C67B" w14:textId="77777777" w:rsidR="0060227C" w:rsidRPr="0060227C" w:rsidRDefault="0060227C" w:rsidP="0060227C">
      <w:pPr>
        <w:numPr>
          <w:ilvl w:val="0"/>
          <w:numId w:val="98"/>
        </w:numPr>
        <w:suppressAutoHyphens w:val="0"/>
        <w:spacing w:after="160" w:line="278" w:lineRule="auto"/>
        <w:contextualSpacing/>
        <w:jc w:val="both"/>
        <w:rPr>
          <w:rFonts w:eastAsia="Aptos"/>
          <w:i/>
          <w:iCs/>
          <w:kern w:val="2"/>
          <w:szCs w:val="24"/>
          <w:lang w:eastAsia="en-US"/>
          <w14:ligatures w14:val="standardContextual"/>
        </w:rPr>
      </w:pPr>
      <w:r w:rsidRPr="0060227C">
        <w:rPr>
          <w:rFonts w:eastAsia="Aptos"/>
          <w:i/>
          <w:iCs/>
          <w:kern w:val="2"/>
          <w:szCs w:val="24"/>
          <w:lang w:eastAsia="en-US"/>
          <w14:ligatures w14:val="standardContextual"/>
        </w:rPr>
        <w:t>Toutes les précautions seront prises afin de ne pas introduire et/ou propager les espèces exotiques envahissantes telle que la renouée du Japon. En cas de présence, ces dernières seront traitées selon les recommandations en vigueur »</w:t>
      </w:r>
    </w:p>
    <w:p w14:paraId="214B1555"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587E1DA5"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 que le Service Technique Provincial, dont les bureaux sont implantés rue Ernest Solvay 11 à 4000 Liège a été interrogé par courrier daté du 16/07/2024 ; que son avis n’a pas été remis dans les 30 jours de la demande, qu’en vertu de l’article D.IV.37 du CoDT, la procédure peut être poursuivie ;</w:t>
      </w:r>
    </w:p>
    <w:p w14:paraId="79442385"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4613AAB0"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 que RESA, dont les bureaux sont implantés Boulevard d’Avroy, 38 à 4000 Liège a été interrogée par courrier daté du 16/07/2024 ; que son avis n’a pas été remis dans les 30 jours de la demande, qu’en vertu de l’article D.IV.37 du CoDT, la procédure peut être poursuivie ;</w:t>
      </w:r>
    </w:p>
    <w:p w14:paraId="7B880810"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2CAA3DC2"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 que la S.W.D.E., dont les bureaux sont implantés Parc Industriel des Hauts Sarts, 2</w:t>
      </w:r>
      <w:r w:rsidRPr="0060227C">
        <w:rPr>
          <w:rFonts w:eastAsia="Aptos"/>
          <w:kern w:val="2"/>
          <w:szCs w:val="24"/>
          <w:vertAlign w:val="superscript"/>
          <w:lang w:eastAsia="en-US"/>
          <w14:ligatures w14:val="standardContextual"/>
        </w:rPr>
        <w:t>ème</w:t>
      </w:r>
      <w:r w:rsidRPr="0060227C">
        <w:rPr>
          <w:rFonts w:eastAsia="Aptos"/>
          <w:kern w:val="2"/>
          <w:szCs w:val="24"/>
          <w:lang w:eastAsia="en-US"/>
          <w14:ligatures w14:val="standardContextual"/>
        </w:rPr>
        <w:t xml:space="preserve"> Avenue 40 à 4040 Herstal a été interrogée par courrier daté du 16/07/2024 ; que son avis n’a pas été remis dans les 30 jours de la demande, qu’en vertu de l’article D.IV.37 du CoDT, la procédure peut être poursuivie ;</w:t>
      </w:r>
    </w:p>
    <w:p w14:paraId="1A0FFD57"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7276BF7B"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 xml:space="preserve">Considérant que VOO, dont les bureaux sont implantés rue Jean Jaurès, 46 à 4430 Ans, a été interrogé par courrier daté du 16/07/2024, que son avis n’a pas été remis dans les 30 jours de la demande, qu’en vertu de l’article D.IV.37 du CoDT, la procédure peut être poursuivie ; </w:t>
      </w:r>
    </w:p>
    <w:p w14:paraId="509CB975"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2783AD60"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 que Proximus, dont les bureaux sont implantés rue du Nord Belge 6 à 4020 Liège, a été interrogé par courrier daté du 16/07/2024 ; qu’un courriel de réponse a été transmis en date du 26/07/2024 ; que celui-ci indique que l’infrastructure est inexistante à l’endroit considéré, que de nouveaux câbles et/ou gaines fibres optiques s’avèrent nécessaires ;</w:t>
      </w:r>
    </w:p>
    <w:p w14:paraId="019EF69F"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4A67F4D2"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lastRenderedPageBreak/>
        <w:t xml:space="preserve">Considérant toutefois que, conformément aux dispositions de l’annexe 10 de la demande de permis d’urbanisation, l’avis des impétrants avait déjà été sollicité par le demandeur en amont du dépôt et une annexe du dossier de demande de permis y est consacrée ; </w:t>
      </w:r>
    </w:p>
    <w:p w14:paraId="11280BF0"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485EA77D" w14:textId="77777777" w:rsidR="0060227C" w:rsidRPr="0060227C" w:rsidRDefault="0060227C" w:rsidP="0060227C">
      <w:pPr>
        <w:tabs>
          <w:tab w:val="left" w:pos="993"/>
        </w:tabs>
        <w:suppressAutoHyphens w:val="0"/>
        <w:spacing w:after="160"/>
        <w:contextualSpacing/>
        <w:jc w:val="both"/>
        <w:rPr>
          <w:rFonts w:eastAsia="Aptos"/>
          <w:b/>
          <w:bCs/>
          <w:kern w:val="2"/>
          <w:szCs w:val="24"/>
          <w:lang w:eastAsia="en-US"/>
          <w14:ligatures w14:val="standardContextual"/>
        </w:rPr>
      </w:pPr>
      <w:r w:rsidRPr="0060227C">
        <w:rPr>
          <w:rFonts w:eastAsia="Aptos"/>
          <w:kern w:val="2"/>
          <w:szCs w:val="24"/>
          <w:lang w:eastAsia="en-US"/>
          <w14:ligatures w14:val="standardContextual"/>
        </w:rPr>
        <w:t>Considérant que le Pôle Environnement, rue du Vertbois 13C à 4000 Liège, a été interrogé par courrier daté du 30/09/2024, que son avis n’a pas été remis dans le délai de 35 jours prescrit par l’article 2§ 1</w:t>
      </w:r>
      <w:r w:rsidRPr="0060227C">
        <w:rPr>
          <w:rFonts w:eastAsia="Aptos"/>
          <w:kern w:val="2"/>
          <w:szCs w:val="24"/>
          <w:vertAlign w:val="superscript"/>
          <w:lang w:eastAsia="en-US"/>
          <w14:ligatures w14:val="standardContextual"/>
        </w:rPr>
        <w:t xml:space="preserve">er </w:t>
      </w:r>
      <w:r w:rsidRPr="0060227C">
        <w:rPr>
          <w:rFonts w:eastAsia="Aptos"/>
          <w:kern w:val="2"/>
          <w:szCs w:val="24"/>
          <w:lang w:eastAsia="en-US"/>
          <w14:ligatures w14:val="standardContextual"/>
        </w:rPr>
        <w:t xml:space="preserve">10° du décret du 06/11/2008 portant rationalisation de la fonction consultative ; qu’en vertu de ce même article, </w:t>
      </w:r>
      <w:r w:rsidRPr="0060227C">
        <w:rPr>
          <w:rFonts w:eastAsia="Aptos"/>
          <w:i/>
          <w:iCs/>
          <w:kern w:val="2"/>
          <w:szCs w:val="24"/>
          <w:lang w:eastAsia="en-US"/>
          <w14:ligatures w14:val="standardContextual"/>
        </w:rPr>
        <w:t>« à défaut d'avis dans le délai imparti, il est passé outre »</w:t>
      </w:r>
      <w:r w:rsidRPr="0060227C">
        <w:rPr>
          <w:rFonts w:eastAsia="Aptos"/>
          <w:kern w:val="2"/>
          <w:szCs w:val="24"/>
          <w:lang w:eastAsia="en-US"/>
          <w14:ligatures w14:val="standardContextual"/>
        </w:rPr>
        <w:t> ; que ce constat a été confirmé par courriel du secrétariat de la commission daté du 06/12/2024 ;</w:t>
      </w:r>
    </w:p>
    <w:p w14:paraId="724C542D"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75464685"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 que la C.C.A.T.M. s’est réunie en séance du 24/09/2024 ; que son avis est favorable ;</w:t>
      </w:r>
    </w:p>
    <w:p w14:paraId="240C460B"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05E7D2DD" w14:textId="77777777" w:rsidR="0060227C" w:rsidRPr="0060227C" w:rsidRDefault="0060227C" w:rsidP="0060227C">
      <w:pPr>
        <w:suppressAutoHyphens w:val="0"/>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Considérant, vu ce qui précède, que les voiries projetées rencontrent les objectifs du décret du 6 février 2014 relatif à la voirie communale ;</w:t>
      </w:r>
    </w:p>
    <w:p w14:paraId="29912AF9" w14:textId="77777777" w:rsidR="0060227C" w:rsidRPr="0060227C" w:rsidRDefault="0060227C" w:rsidP="0060227C">
      <w:pPr>
        <w:suppressAutoHyphens w:val="0"/>
        <w:contextualSpacing/>
        <w:jc w:val="both"/>
        <w:rPr>
          <w:rFonts w:eastAsia="Aptos"/>
          <w:kern w:val="2"/>
          <w:szCs w:val="24"/>
          <w:lang w:eastAsia="en-US"/>
          <w14:ligatures w14:val="standardContextual"/>
        </w:rPr>
      </w:pPr>
    </w:p>
    <w:p w14:paraId="412A5F42" w14:textId="77777777" w:rsidR="0060227C" w:rsidRPr="0060227C" w:rsidRDefault="0060227C" w:rsidP="0060227C">
      <w:pPr>
        <w:suppressAutoHyphens w:val="0"/>
        <w:spacing w:line="278" w:lineRule="auto"/>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Sur proposition du Collège communal ;</w:t>
      </w:r>
    </w:p>
    <w:p w14:paraId="119547C9" w14:textId="77777777" w:rsidR="0060227C" w:rsidRPr="0060227C" w:rsidRDefault="0060227C" w:rsidP="0060227C">
      <w:pPr>
        <w:suppressAutoHyphens w:val="0"/>
        <w:spacing w:line="278" w:lineRule="auto"/>
        <w:contextualSpacing/>
        <w:jc w:val="both"/>
        <w:rPr>
          <w:rFonts w:eastAsia="Aptos"/>
          <w:kern w:val="2"/>
          <w:szCs w:val="24"/>
          <w:lang w:eastAsia="en-US"/>
          <w14:ligatures w14:val="standardContextual"/>
        </w:rPr>
      </w:pPr>
    </w:p>
    <w:p w14:paraId="26EFB792" w14:textId="77777777" w:rsidR="0060227C" w:rsidRPr="0060227C" w:rsidRDefault="0060227C" w:rsidP="0060227C">
      <w:pPr>
        <w:suppressAutoHyphens w:val="0"/>
        <w:spacing w:line="278" w:lineRule="auto"/>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Après en avoir délibéré,</w:t>
      </w:r>
    </w:p>
    <w:p w14:paraId="556235CD" w14:textId="77777777" w:rsidR="0060227C" w:rsidRPr="0060227C" w:rsidRDefault="0060227C" w:rsidP="0060227C">
      <w:pPr>
        <w:suppressAutoHyphens w:val="0"/>
        <w:spacing w:line="278" w:lineRule="auto"/>
        <w:contextualSpacing/>
        <w:jc w:val="both"/>
        <w:rPr>
          <w:rFonts w:eastAsia="Aptos"/>
          <w:kern w:val="2"/>
          <w:szCs w:val="24"/>
          <w:lang w:eastAsia="en-US"/>
          <w14:ligatures w14:val="standardContextual"/>
        </w:rPr>
      </w:pPr>
    </w:p>
    <w:p w14:paraId="33B6EA8A" w14:textId="77777777" w:rsidR="0060227C" w:rsidRPr="0060227C" w:rsidRDefault="0060227C" w:rsidP="0060227C">
      <w:pPr>
        <w:suppressAutoHyphens w:val="0"/>
        <w:spacing w:line="278" w:lineRule="auto"/>
        <w:contextualSpacing/>
        <w:jc w:val="both"/>
        <w:rPr>
          <w:rFonts w:eastAsia="Aptos"/>
          <w:kern w:val="2"/>
          <w:szCs w:val="24"/>
          <w:lang w:eastAsia="en-US"/>
          <w14:ligatures w14:val="standardContextual"/>
        </w:rPr>
      </w:pPr>
      <w:r w:rsidRPr="0060227C">
        <w:rPr>
          <w:rFonts w:eastAsia="Aptos"/>
          <w:kern w:val="2"/>
          <w:szCs w:val="24"/>
          <w:lang w:eastAsia="en-US"/>
          <w14:ligatures w14:val="standardContextual"/>
        </w:rPr>
        <w:t>Par 10 voix pour du groupe ENSEMBLE, 7 voix contre du groupe PROJETS CITOYENS :</w:t>
      </w:r>
    </w:p>
    <w:p w14:paraId="0B508DA6" w14:textId="77777777" w:rsidR="0060227C" w:rsidRPr="0060227C" w:rsidRDefault="0060227C" w:rsidP="0060227C">
      <w:pPr>
        <w:widowControl w:val="0"/>
        <w:suppressAutoHyphens w:val="0"/>
        <w:autoSpaceDE w:val="0"/>
        <w:autoSpaceDN w:val="0"/>
        <w:jc w:val="both"/>
        <w:outlineLvl w:val="1"/>
        <w:rPr>
          <w:b/>
          <w:bCs/>
          <w:szCs w:val="24"/>
          <w:u w:color="000000"/>
          <w:lang w:eastAsia="en-US"/>
        </w:rPr>
      </w:pPr>
    </w:p>
    <w:p w14:paraId="2C56C0CB" w14:textId="77777777" w:rsidR="0060227C" w:rsidRPr="0060227C" w:rsidRDefault="0060227C" w:rsidP="0060227C">
      <w:pPr>
        <w:widowControl w:val="0"/>
        <w:suppressAutoHyphens w:val="0"/>
        <w:autoSpaceDE w:val="0"/>
        <w:autoSpaceDN w:val="0"/>
        <w:jc w:val="both"/>
        <w:outlineLvl w:val="1"/>
        <w:rPr>
          <w:szCs w:val="24"/>
          <w:u w:color="000000"/>
          <w:lang w:eastAsia="en-US"/>
        </w:rPr>
      </w:pPr>
      <w:r w:rsidRPr="0060227C">
        <w:rPr>
          <w:b/>
          <w:bCs/>
          <w:szCs w:val="24"/>
          <w:u w:color="000000"/>
          <w:lang w:eastAsia="en-US"/>
        </w:rPr>
        <w:t>Article 1</w:t>
      </w:r>
      <w:r w:rsidRPr="0060227C">
        <w:rPr>
          <w:szCs w:val="24"/>
          <w:u w:color="000000"/>
          <w:lang w:eastAsia="en-US"/>
        </w:rPr>
        <w:t xml:space="preserve"> : prend connaissance des résultats de l'enquête publique.</w:t>
      </w:r>
    </w:p>
    <w:p w14:paraId="172EFB06" w14:textId="77777777" w:rsidR="0060227C" w:rsidRPr="0060227C" w:rsidRDefault="0060227C" w:rsidP="0060227C">
      <w:pPr>
        <w:widowControl w:val="0"/>
        <w:suppressAutoHyphens w:val="0"/>
        <w:autoSpaceDE w:val="0"/>
        <w:autoSpaceDN w:val="0"/>
        <w:jc w:val="both"/>
        <w:outlineLvl w:val="1"/>
        <w:rPr>
          <w:szCs w:val="24"/>
          <w:u w:color="000000"/>
          <w:lang w:eastAsia="en-US"/>
        </w:rPr>
      </w:pPr>
    </w:p>
    <w:p w14:paraId="0060CF67" w14:textId="77777777" w:rsidR="0060227C" w:rsidRPr="0060227C" w:rsidRDefault="0060227C" w:rsidP="0060227C">
      <w:pPr>
        <w:widowControl w:val="0"/>
        <w:suppressAutoHyphens w:val="0"/>
        <w:autoSpaceDE w:val="0"/>
        <w:autoSpaceDN w:val="0"/>
        <w:jc w:val="both"/>
        <w:outlineLvl w:val="1"/>
        <w:rPr>
          <w:szCs w:val="24"/>
          <w:u w:color="000000"/>
          <w:lang w:eastAsia="en-US"/>
        </w:rPr>
      </w:pPr>
      <w:r w:rsidRPr="0060227C">
        <w:rPr>
          <w:b/>
          <w:bCs/>
          <w:szCs w:val="24"/>
          <w:u w:color="000000"/>
          <w:lang w:eastAsia="en-US"/>
        </w:rPr>
        <w:t>Article 2</w:t>
      </w:r>
      <w:r w:rsidRPr="0060227C">
        <w:rPr>
          <w:szCs w:val="24"/>
          <w:u w:color="000000"/>
          <w:lang w:eastAsia="en-US"/>
        </w:rPr>
        <w:t xml:space="preserve"> : décide d’approuver le schéma général du réseau des voiries, la justification de la demande ainsi que le plan de délimitation mieux définis au préambule et d’autoriser la création de voirie projetée. </w:t>
      </w:r>
    </w:p>
    <w:p w14:paraId="1D015B11" w14:textId="77777777" w:rsidR="0060227C" w:rsidRPr="0060227C" w:rsidRDefault="0060227C" w:rsidP="0060227C">
      <w:pPr>
        <w:widowControl w:val="0"/>
        <w:suppressAutoHyphens w:val="0"/>
        <w:autoSpaceDE w:val="0"/>
        <w:autoSpaceDN w:val="0"/>
        <w:ind w:left="212"/>
        <w:jc w:val="both"/>
        <w:outlineLvl w:val="1"/>
        <w:rPr>
          <w:szCs w:val="24"/>
          <w:u w:color="000000"/>
          <w:lang w:eastAsia="en-US"/>
        </w:rPr>
      </w:pPr>
    </w:p>
    <w:p w14:paraId="580F5AF1" w14:textId="77777777" w:rsidR="0060227C" w:rsidRPr="0060227C" w:rsidRDefault="0060227C" w:rsidP="0060227C">
      <w:pPr>
        <w:widowControl w:val="0"/>
        <w:suppressAutoHyphens w:val="0"/>
        <w:autoSpaceDE w:val="0"/>
        <w:autoSpaceDN w:val="0"/>
        <w:jc w:val="both"/>
        <w:outlineLvl w:val="1"/>
        <w:rPr>
          <w:szCs w:val="24"/>
          <w:u w:color="000000"/>
          <w:lang w:eastAsia="en-US"/>
        </w:rPr>
      </w:pPr>
      <w:r w:rsidRPr="0060227C">
        <w:rPr>
          <w:b/>
          <w:bCs/>
          <w:szCs w:val="24"/>
          <w:u w:color="000000"/>
          <w:lang w:eastAsia="en-US"/>
        </w:rPr>
        <w:t>Article 3</w:t>
      </w:r>
      <w:r w:rsidRPr="0060227C">
        <w:rPr>
          <w:szCs w:val="24"/>
          <w:u w:color="000000"/>
          <w:lang w:eastAsia="en-US"/>
        </w:rPr>
        <w:t xml:space="preserve"> : décide d’accorder à la présente décision les mesures de publicité suivantes :</w:t>
      </w:r>
    </w:p>
    <w:p w14:paraId="6020A784" w14:textId="77777777" w:rsidR="0060227C" w:rsidRPr="0060227C" w:rsidRDefault="0060227C" w:rsidP="0060227C">
      <w:pPr>
        <w:widowControl w:val="0"/>
        <w:numPr>
          <w:ilvl w:val="0"/>
          <w:numId w:val="69"/>
        </w:numPr>
        <w:suppressAutoHyphens w:val="0"/>
        <w:autoSpaceDE w:val="0"/>
        <w:autoSpaceDN w:val="0"/>
        <w:spacing w:after="160" w:line="278" w:lineRule="auto"/>
        <w:jc w:val="both"/>
        <w:outlineLvl w:val="1"/>
        <w:rPr>
          <w:szCs w:val="24"/>
          <w:u w:color="000000"/>
          <w:lang w:eastAsia="en-US"/>
        </w:rPr>
      </w:pPr>
      <w:r w:rsidRPr="0060227C">
        <w:rPr>
          <w:szCs w:val="24"/>
          <w:u w:color="000000"/>
          <w:lang w:eastAsia="en-US"/>
        </w:rPr>
        <w:t>Le conseil communal demande au collège d’envoyer la présente délibération au Gouvernement wallon représenté par la DGO4.</w:t>
      </w:r>
    </w:p>
    <w:p w14:paraId="5FC7563B" w14:textId="77777777" w:rsidR="0060227C" w:rsidRPr="0060227C" w:rsidRDefault="0060227C" w:rsidP="0060227C">
      <w:pPr>
        <w:widowControl w:val="0"/>
        <w:numPr>
          <w:ilvl w:val="0"/>
          <w:numId w:val="69"/>
        </w:numPr>
        <w:suppressAutoHyphens w:val="0"/>
        <w:autoSpaceDE w:val="0"/>
        <w:autoSpaceDN w:val="0"/>
        <w:spacing w:after="160" w:line="278" w:lineRule="auto"/>
        <w:jc w:val="both"/>
        <w:outlineLvl w:val="1"/>
        <w:rPr>
          <w:szCs w:val="24"/>
          <w:u w:color="000000"/>
          <w:lang w:eastAsia="en-US"/>
        </w:rPr>
      </w:pPr>
      <w:r w:rsidRPr="0060227C">
        <w:rPr>
          <w:szCs w:val="24"/>
          <w:u w:color="000000"/>
          <w:lang w:eastAsia="en-US"/>
        </w:rPr>
        <w:t>Le public est informé de la présente délibération par voie d'avis suivant les modes visés à l'article </w:t>
      </w:r>
      <w:r w:rsidRPr="0060227C">
        <w:rPr>
          <w:szCs w:val="24"/>
          <w:u w:color="000000"/>
          <w:lang w:val="fr-FR" w:eastAsia="en-US"/>
        </w:rPr>
        <w:t>L1133-1</w:t>
      </w:r>
      <w:r w:rsidRPr="0060227C">
        <w:rPr>
          <w:szCs w:val="24"/>
          <w:u w:color="000000"/>
          <w:lang w:eastAsia="en-US"/>
        </w:rPr>
        <w:t> du Code de la démocratie locale et de la décentralisation, et la délibération est intégralement affichée, sans délai et durant quinze jours.</w:t>
      </w:r>
    </w:p>
    <w:p w14:paraId="7D44091F" w14:textId="77777777" w:rsidR="0060227C" w:rsidRPr="0060227C" w:rsidRDefault="0060227C" w:rsidP="0060227C">
      <w:pPr>
        <w:widowControl w:val="0"/>
        <w:numPr>
          <w:ilvl w:val="0"/>
          <w:numId w:val="69"/>
        </w:numPr>
        <w:suppressAutoHyphens w:val="0"/>
        <w:autoSpaceDE w:val="0"/>
        <w:autoSpaceDN w:val="0"/>
        <w:spacing w:after="160" w:line="278" w:lineRule="auto"/>
        <w:jc w:val="both"/>
        <w:outlineLvl w:val="1"/>
        <w:rPr>
          <w:szCs w:val="24"/>
          <w:u w:color="000000"/>
          <w:lang w:eastAsia="en-US"/>
        </w:rPr>
      </w:pPr>
      <w:r w:rsidRPr="0060227C">
        <w:rPr>
          <w:szCs w:val="24"/>
          <w:u w:color="000000"/>
          <w:lang w:eastAsia="en-US"/>
        </w:rPr>
        <w:t>La présente délibération est intégralement notifiée aux propriétaires riverains.</w:t>
      </w:r>
    </w:p>
    <w:p w14:paraId="361ED57C" w14:textId="77777777" w:rsidR="0060227C" w:rsidRPr="0060227C" w:rsidRDefault="0060227C" w:rsidP="0060227C">
      <w:pPr>
        <w:widowControl w:val="0"/>
        <w:suppressAutoHyphens w:val="0"/>
        <w:autoSpaceDE w:val="0"/>
        <w:autoSpaceDN w:val="0"/>
        <w:ind w:left="212"/>
        <w:jc w:val="both"/>
        <w:outlineLvl w:val="1"/>
        <w:rPr>
          <w:szCs w:val="24"/>
          <w:u w:color="000000"/>
          <w:lang w:eastAsia="en-US"/>
        </w:rPr>
      </w:pPr>
    </w:p>
    <w:p w14:paraId="57F0CD30" w14:textId="77777777" w:rsidR="0060227C" w:rsidRPr="0060227C" w:rsidRDefault="0060227C" w:rsidP="0060227C">
      <w:pPr>
        <w:widowControl w:val="0"/>
        <w:suppressAutoHyphens w:val="0"/>
        <w:autoSpaceDE w:val="0"/>
        <w:autoSpaceDN w:val="0"/>
        <w:jc w:val="both"/>
        <w:outlineLvl w:val="1"/>
        <w:rPr>
          <w:szCs w:val="24"/>
          <w:u w:color="000000"/>
          <w:lang w:eastAsia="en-US"/>
        </w:rPr>
      </w:pPr>
      <w:r w:rsidRPr="0060227C">
        <w:rPr>
          <w:b/>
          <w:bCs/>
          <w:szCs w:val="24"/>
          <w:u w:color="000000"/>
          <w:lang w:eastAsia="en-US"/>
        </w:rPr>
        <w:t>Article 4</w:t>
      </w:r>
      <w:r w:rsidRPr="0060227C">
        <w:rPr>
          <w:szCs w:val="24"/>
          <w:u w:color="000000"/>
          <w:lang w:eastAsia="en-US"/>
        </w:rPr>
        <w:t xml:space="preserve"> : informe qu'un droit de recours auprès du Gouvernement wallon, est ouvert à toute personne physique ou morale justifiant d’un intérêt.</w:t>
      </w:r>
    </w:p>
    <w:p w14:paraId="4BFC8DCB" w14:textId="77777777" w:rsidR="0060227C" w:rsidRPr="0060227C" w:rsidRDefault="0060227C" w:rsidP="0060227C">
      <w:pPr>
        <w:widowControl w:val="0"/>
        <w:suppressAutoHyphens w:val="0"/>
        <w:autoSpaceDE w:val="0"/>
        <w:autoSpaceDN w:val="0"/>
        <w:ind w:left="212"/>
        <w:jc w:val="both"/>
        <w:outlineLvl w:val="1"/>
        <w:rPr>
          <w:szCs w:val="24"/>
          <w:u w:color="000000"/>
          <w:lang w:eastAsia="en-US"/>
        </w:rPr>
      </w:pPr>
    </w:p>
    <w:p w14:paraId="32D8790B" w14:textId="77777777" w:rsidR="0060227C" w:rsidRPr="0060227C" w:rsidRDefault="0060227C" w:rsidP="0060227C">
      <w:pPr>
        <w:widowControl w:val="0"/>
        <w:suppressAutoHyphens w:val="0"/>
        <w:autoSpaceDE w:val="0"/>
        <w:autoSpaceDN w:val="0"/>
        <w:ind w:left="212"/>
        <w:jc w:val="both"/>
        <w:outlineLvl w:val="1"/>
        <w:rPr>
          <w:szCs w:val="24"/>
          <w:u w:color="000000"/>
          <w:lang w:eastAsia="en-US"/>
        </w:rPr>
      </w:pPr>
      <w:r w:rsidRPr="0060227C">
        <w:rPr>
          <w:szCs w:val="24"/>
          <w:u w:color="000000"/>
          <w:lang w:eastAsia="en-US"/>
        </w:rPr>
        <w:t>Sous peine d’irrecevabilité, le recours doit être adressé par lettre recommandée à la poste dans un délai de quinze jours :</w:t>
      </w:r>
    </w:p>
    <w:p w14:paraId="35A85BBC" w14:textId="77777777" w:rsidR="0060227C" w:rsidRPr="0060227C" w:rsidRDefault="0060227C" w:rsidP="0060227C">
      <w:pPr>
        <w:widowControl w:val="0"/>
        <w:suppressAutoHyphens w:val="0"/>
        <w:autoSpaceDE w:val="0"/>
        <w:autoSpaceDN w:val="0"/>
        <w:jc w:val="both"/>
        <w:outlineLvl w:val="1"/>
        <w:rPr>
          <w:szCs w:val="24"/>
          <w:u w:color="000000"/>
          <w:lang w:eastAsia="en-US"/>
        </w:rPr>
      </w:pPr>
      <w:r w:rsidRPr="0060227C">
        <w:rPr>
          <w:szCs w:val="24"/>
          <w:u w:color="000000"/>
          <w:lang w:eastAsia="en-US"/>
        </w:rPr>
        <w:t>1° à dater de la réception de la décision ou de l’expiration des délais pour le demandeur et l’autorité ayant soumis la demande ;</w:t>
      </w:r>
    </w:p>
    <w:p w14:paraId="16D412BE" w14:textId="77777777" w:rsidR="0060227C" w:rsidRPr="0060227C" w:rsidRDefault="0060227C" w:rsidP="0060227C">
      <w:pPr>
        <w:widowControl w:val="0"/>
        <w:suppressAutoHyphens w:val="0"/>
        <w:autoSpaceDE w:val="0"/>
        <w:autoSpaceDN w:val="0"/>
        <w:jc w:val="both"/>
        <w:outlineLvl w:val="1"/>
        <w:rPr>
          <w:szCs w:val="24"/>
          <w:u w:color="000000"/>
          <w:lang w:eastAsia="en-US"/>
        </w:rPr>
      </w:pPr>
      <w:r w:rsidRPr="0060227C">
        <w:rPr>
          <w:szCs w:val="24"/>
          <w:u w:color="000000"/>
          <w:lang w:eastAsia="en-US"/>
        </w:rPr>
        <w:t>2° à dater de l’affichage pour les tiers intéressés ;</w:t>
      </w:r>
    </w:p>
    <w:p w14:paraId="60DFB586" w14:textId="77777777" w:rsidR="0060227C" w:rsidRPr="0060227C" w:rsidRDefault="0060227C" w:rsidP="0060227C">
      <w:pPr>
        <w:widowControl w:val="0"/>
        <w:suppressAutoHyphens w:val="0"/>
        <w:autoSpaceDE w:val="0"/>
        <w:autoSpaceDN w:val="0"/>
        <w:jc w:val="both"/>
        <w:outlineLvl w:val="1"/>
        <w:rPr>
          <w:szCs w:val="24"/>
          <w:u w:color="000000"/>
          <w:lang w:eastAsia="en-US"/>
        </w:rPr>
      </w:pPr>
      <w:r w:rsidRPr="0060227C">
        <w:rPr>
          <w:szCs w:val="24"/>
          <w:u w:color="000000"/>
          <w:lang w:eastAsia="en-US"/>
        </w:rPr>
        <w:t>3° à dater de la publication à l’Atlas conformément à l’article 53 pour le demandeur, l’autorité ayant soumis la demande ou les tiers intéressés ;</w:t>
      </w:r>
    </w:p>
    <w:p w14:paraId="0143BFDB" w14:textId="77777777" w:rsidR="0060227C" w:rsidRPr="0060227C" w:rsidRDefault="0060227C" w:rsidP="0060227C">
      <w:pPr>
        <w:widowControl w:val="0"/>
        <w:suppressAutoHyphens w:val="0"/>
        <w:autoSpaceDE w:val="0"/>
        <w:autoSpaceDN w:val="0"/>
        <w:jc w:val="both"/>
        <w:outlineLvl w:val="1"/>
        <w:rPr>
          <w:szCs w:val="24"/>
          <w:u w:color="000000"/>
          <w:lang w:eastAsia="en-US"/>
        </w:rPr>
      </w:pPr>
    </w:p>
    <w:p w14:paraId="1F23F6CC" w14:textId="77777777" w:rsidR="0060227C" w:rsidRPr="0060227C" w:rsidRDefault="0060227C" w:rsidP="0060227C">
      <w:pPr>
        <w:widowControl w:val="0"/>
        <w:suppressAutoHyphens w:val="0"/>
        <w:autoSpaceDE w:val="0"/>
        <w:autoSpaceDN w:val="0"/>
        <w:ind w:left="212"/>
        <w:jc w:val="both"/>
        <w:outlineLvl w:val="1"/>
        <w:rPr>
          <w:szCs w:val="24"/>
          <w:u w:color="000000"/>
          <w:lang w:eastAsia="en-US"/>
        </w:rPr>
      </w:pPr>
      <w:r w:rsidRPr="0060227C">
        <w:rPr>
          <w:szCs w:val="24"/>
          <w:u w:color="000000"/>
          <w:lang w:eastAsia="en-US"/>
        </w:rPr>
        <w:lastRenderedPageBreak/>
        <w:t>Le recours est introduit selon les dispositions prévues aux articles 18, 19 et 20 du Décret relatif à la voirie communale.</w:t>
      </w:r>
    </w:p>
    <w:p w14:paraId="41BFB977" w14:textId="77777777" w:rsidR="0060227C" w:rsidRDefault="0060227C" w:rsidP="0060227C">
      <w:pPr>
        <w:widowControl w:val="0"/>
        <w:suppressAutoHyphens w:val="0"/>
        <w:autoSpaceDE w:val="0"/>
        <w:autoSpaceDN w:val="0"/>
        <w:jc w:val="both"/>
        <w:outlineLvl w:val="1"/>
        <w:rPr>
          <w:b/>
          <w:bCs/>
          <w:szCs w:val="24"/>
          <w:u w:color="000000"/>
          <w:lang w:eastAsia="en-US"/>
        </w:rPr>
      </w:pPr>
    </w:p>
    <w:p w14:paraId="7733B475" w14:textId="77777777" w:rsidR="0060227C" w:rsidRPr="0060227C" w:rsidRDefault="0060227C" w:rsidP="0060227C">
      <w:pPr>
        <w:widowControl w:val="0"/>
        <w:suppressAutoHyphens w:val="0"/>
        <w:autoSpaceDE w:val="0"/>
        <w:autoSpaceDN w:val="0"/>
        <w:jc w:val="both"/>
        <w:outlineLvl w:val="1"/>
        <w:rPr>
          <w:b/>
          <w:bCs/>
          <w:szCs w:val="24"/>
          <w:u w:color="000000"/>
          <w:lang w:eastAsia="en-US"/>
        </w:rPr>
      </w:pPr>
    </w:p>
    <w:p w14:paraId="011FE1A5" w14:textId="77777777" w:rsidR="00D67264" w:rsidRPr="00E64EE6" w:rsidRDefault="00D67264" w:rsidP="00D67264">
      <w:pPr>
        <w:numPr>
          <w:ilvl w:val="0"/>
          <w:numId w:val="70"/>
        </w:numPr>
        <w:suppressAutoHyphens w:val="0"/>
        <w:rPr>
          <w:b/>
          <w:bCs/>
          <w:szCs w:val="24"/>
          <w:u w:val="single"/>
        </w:rPr>
      </w:pPr>
      <w:r w:rsidRPr="00E64EE6">
        <w:rPr>
          <w:b/>
          <w:bCs/>
          <w:szCs w:val="24"/>
          <w:u w:val="single"/>
        </w:rPr>
        <w:t>Composition de la Commission Locale de Développement rural. Approbation.</w:t>
      </w:r>
    </w:p>
    <w:p w14:paraId="3F201D88" w14:textId="77777777" w:rsidR="00D67264" w:rsidRDefault="00D67264" w:rsidP="0060227C">
      <w:pPr>
        <w:rPr>
          <w:b/>
          <w:bCs/>
          <w:szCs w:val="24"/>
          <w:u w:val="single"/>
        </w:rPr>
      </w:pPr>
    </w:p>
    <w:p w14:paraId="11BCC483" w14:textId="77777777" w:rsidR="0060227C" w:rsidRPr="0060227C" w:rsidRDefault="0060227C" w:rsidP="0060227C">
      <w:pPr>
        <w:suppressAutoHyphens w:val="0"/>
        <w:rPr>
          <w:szCs w:val="24"/>
          <w:lang w:val="fr-FR" w:eastAsia="fr-FR"/>
        </w:rPr>
      </w:pPr>
      <w:r w:rsidRPr="0060227C">
        <w:rPr>
          <w:szCs w:val="24"/>
          <w:lang w:val="fr-FR" w:eastAsia="fr-FR"/>
        </w:rPr>
        <w:t>LE CONSEIL COMMUNAL, réuni en séance publique ;</w:t>
      </w:r>
    </w:p>
    <w:p w14:paraId="11CB9F79" w14:textId="77777777" w:rsidR="0060227C" w:rsidRPr="0060227C" w:rsidRDefault="0060227C" w:rsidP="0060227C">
      <w:pPr>
        <w:suppressAutoHyphens w:val="0"/>
        <w:rPr>
          <w:szCs w:val="24"/>
          <w:lang w:val="fr-FR" w:eastAsia="fr-FR"/>
        </w:rPr>
      </w:pPr>
    </w:p>
    <w:p w14:paraId="4BB19C2E" w14:textId="77777777" w:rsidR="0060227C" w:rsidRPr="0060227C" w:rsidRDefault="0060227C" w:rsidP="0060227C">
      <w:pPr>
        <w:suppressAutoHyphens w:val="0"/>
        <w:rPr>
          <w:szCs w:val="24"/>
          <w:lang w:val="fr-FR" w:eastAsia="fr-FR"/>
        </w:rPr>
      </w:pPr>
      <w:bookmarkStart w:id="0" w:name="_Hlk3537282"/>
      <w:r w:rsidRPr="0060227C">
        <w:rPr>
          <w:szCs w:val="24"/>
          <w:lang w:val="fr-FR" w:eastAsia="fr-FR"/>
        </w:rPr>
        <w:t>Vu l’article L1122-30 du Code de la Démocratie Locale et de la Décentralisation ;</w:t>
      </w:r>
    </w:p>
    <w:p w14:paraId="77C16587" w14:textId="77777777" w:rsidR="0060227C" w:rsidRPr="0060227C" w:rsidRDefault="0060227C" w:rsidP="0060227C">
      <w:pPr>
        <w:suppressAutoHyphens w:val="0"/>
        <w:rPr>
          <w:szCs w:val="24"/>
          <w:lang w:val="fr-FR" w:eastAsia="fr-FR"/>
        </w:rPr>
      </w:pPr>
    </w:p>
    <w:p w14:paraId="5160DD8F" w14:textId="77777777" w:rsidR="0060227C" w:rsidRPr="0060227C" w:rsidRDefault="0060227C" w:rsidP="0060227C">
      <w:pPr>
        <w:suppressAutoHyphens w:val="0"/>
        <w:rPr>
          <w:szCs w:val="24"/>
          <w:lang w:val="fr-FR" w:eastAsia="fr-FR"/>
        </w:rPr>
      </w:pPr>
      <w:r w:rsidRPr="0060227C">
        <w:rPr>
          <w:szCs w:val="24"/>
          <w:lang w:val="fr-FR" w:eastAsia="fr-FR"/>
        </w:rPr>
        <w:t xml:space="preserve">Vu le Décret du 11/04/2014 relatif au développement rural et notamment les articles 5 et suivants concernant la constitution d’une Commission Locale de Développement Rural (CLDR) dont un quart des membres effectifs et suppléants peut être désigné au sein du Conseil communal ; </w:t>
      </w:r>
    </w:p>
    <w:p w14:paraId="0C2097FC" w14:textId="77777777" w:rsidR="0060227C" w:rsidRPr="0060227C" w:rsidRDefault="0060227C" w:rsidP="0060227C">
      <w:pPr>
        <w:suppressAutoHyphens w:val="0"/>
        <w:rPr>
          <w:szCs w:val="24"/>
          <w:lang w:val="fr-FR" w:eastAsia="fr-FR"/>
        </w:rPr>
      </w:pPr>
    </w:p>
    <w:p w14:paraId="59735AA3" w14:textId="77777777" w:rsidR="0060227C" w:rsidRPr="0060227C" w:rsidRDefault="0060227C" w:rsidP="0060227C">
      <w:pPr>
        <w:suppressAutoHyphens w:val="0"/>
        <w:rPr>
          <w:szCs w:val="24"/>
          <w:lang w:val="fr-FR" w:eastAsia="fr-FR"/>
        </w:rPr>
      </w:pPr>
      <w:r w:rsidRPr="0060227C">
        <w:rPr>
          <w:szCs w:val="24"/>
          <w:lang w:val="fr-FR" w:eastAsia="fr-FR"/>
        </w:rPr>
        <w:t>Considérant qu’un traitement égal est réservé aux membres effectifs et suppléants, à savoir, que tous sont invités à toutes les réunions et disposent du droit de vote ;</w:t>
      </w:r>
    </w:p>
    <w:p w14:paraId="396912FB" w14:textId="77777777" w:rsidR="0060227C" w:rsidRPr="0060227C" w:rsidRDefault="0060227C" w:rsidP="0060227C">
      <w:pPr>
        <w:suppressAutoHyphens w:val="0"/>
        <w:rPr>
          <w:szCs w:val="24"/>
          <w:lang w:val="fr-FR" w:eastAsia="fr-FR"/>
        </w:rPr>
      </w:pPr>
    </w:p>
    <w:p w14:paraId="0F09F304" w14:textId="77777777" w:rsidR="0060227C" w:rsidRPr="0060227C" w:rsidRDefault="0060227C" w:rsidP="0060227C">
      <w:pPr>
        <w:suppressAutoHyphens w:val="0"/>
        <w:rPr>
          <w:szCs w:val="24"/>
          <w:lang w:val="fr-FR" w:eastAsia="fr-FR"/>
        </w:rPr>
      </w:pPr>
      <w:r w:rsidRPr="0060227C">
        <w:rPr>
          <w:szCs w:val="24"/>
          <w:lang w:val="fr-FR" w:eastAsia="fr-FR"/>
        </w:rPr>
        <w:t>Vu l’Arrêté d’exécution du 12/06/2024 relatif au développement rural ;</w:t>
      </w:r>
    </w:p>
    <w:p w14:paraId="0BBC8D0A" w14:textId="77777777" w:rsidR="0060227C" w:rsidRPr="0060227C" w:rsidRDefault="0060227C" w:rsidP="0060227C">
      <w:pPr>
        <w:suppressAutoHyphens w:val="0"/>
        <w:rPr>
          <w:szCs w:val="24"/>
          <w:lang w:val="fr-FR" w:eastAsia="fr-FR"/>
        </w:rPr>
      </w:pPr>
    </w:p>
    <w:p w14:paraId="5B7B6F08" w14:textId="77777777" w:rsidR="0060227C" w:rsidRPr="0060227C" w:rsidRDefault="0060227C" w:rsidP="0060227C">
      <w:pPr>
        <w:suppressAutoHyphens w:val="0"/>
        <w:rPr>
          <w:szCs w:val="24"/>
          <w:lang w:val="fr-FR" w:eastAsia="fr-FR"/>
        </w:rPr>
      </w:pPr>
      <w:r w:rsidRPr="0060227C">
        <w:rPr>
          <w:szCs w:val="24"/>
          <w:lang w:val="fr-FR" w:eastAsia="fr-FR"/>
        </w:rPr>
        <w:t>Vu l’Arrêté du Gouvernement wallon du 28/10/2021 approuvant le Programme communal de développement rural (PCDR) de la Commune de Saint-Georges ;</w:t>
      </w:r>
    </w:p>
    <w:p w14:paraId="295F5ACD" w14:textId="77777777" w:rsidR="0060227C" w:rsidRPr="0060227C" w:rsidRDefault="0060227C" w:rsidP="0060227C">
      <w:pPr>
        <w:suppressAutoHyphens w:val="0"/>
        <w:rPr>
          <w:szCs w:val="24"/>
          <w:lang w:val="fr-FR" w:eastAsia="fr-FR"/>
        </w:rPr>
      </w:pPr>
    </w:p>
    <w:p w14:paraId="4A2B3C98" w14:textId="77777777" w:rsidR="0060227C" w:rsidRPr="0060227C" w:rsidRDefault="0060227C" w:rsidP="0060227C">
      <w:pPr>
        <w:suppressAutoHyphens w:val="0"/>
        <w:rPr>
          <w:szCs w:val="24"/>
          <w:lang w:val="fr-FR" w:eastAsia="fr-FR"/>
        </w:rPr>
      </w:pPr>
      <w:r w:rsidRPr="0060227C">
        <w:rPr>
          <w:szCs w:val="24"/>
          <w:lang w:val="fr-FR" w:eastAsia="fr-FR"/>
        </w:rPr>
        <w:t>Revu sa délibération du 03/11/2022 portant sur la recomposition de la CLDR afin de tenir compte des membres démissionnaires et des nouveaux membres ;</w:t>
      </w:r>
    </w:p>
    <w:p w14:paraId="77C0700D" w14:textId="77777777" w:rsidR="0060227C" w:rsidRPr="0060227C" w:rsidRDefault="0060227C" w:rsidP="0060227C">
      <w:pPr>
        <w:suppressAutoHyphens w:val="0"/>
        <w:rPr>
          <w:szCs w:val="24"/>
          <w:lang w:val="fr-FR" w:eastAsia="fr-FR"/>
        </w:rPr>
      </w:pPr>
    </w:p>
    <w:p w14:paraId="2C97A4F3" w14:textId="77777777" w:rsidR="0060227C" w:rsidRPr="0060227C" w:rsidRDefault="0060227C" w:rsidP="0060227C">
      <w:pPr>
        <w:suppressAutoHyphens w:val="0"/>
        <w:rPr>
          <w:szCs w:val="24"/>
          <w:lang w:val="fr-FR" w:eastAsia="fr-FR"/>
        </w:rPr>
      </w:pPr>
      <w:r w:rsidRPr="0060227C">
        <w:rPr>
          <w:szCs w:val="24"/>
          <w:lang w:val="fr-FR" w:eastAsia="fr-FR"/>
        </w:rPr>
        <w:t>Considérant la démission de 10 membres de la CLDR, à savoir :</w:t>
      </w:r>
    </w:p>
    <w:p w14:paraId="509FCC6D"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AVONDS Elke,</w:t>
      </w:r>
    </w:p>
    <w:p w14:paraId="1D725CBF"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BERTINI Olivier,</w:t>
      </w:r>
    </w:p>
    <w:p w14:paraId="475CDB7C"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DELBROUCK Olivier,</w:t>
      </w:r>
    </w:p>
    <w:p w14:paraId="505D048E"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DEWEZ Fabienne,</w:t>
      </w:r>
    </w:p>
    <w:p w14:paraId="1B8493A1"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DOTRENGE Maxime,</w:t>
      </w:r>
    </w:p>
    <w:p w14:paraId="48204B60"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DUMONT Hervé,</w:t>
      </w:r>
    </w:p>
    <w:p w14:paraId="19F86B15"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ERNEST Olivier,</w:t>
      </w:r>
    </w:p>
    <w:p w14:paraId="6A30C9DC"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LOUIS Mathieu,</w:t>
      </w:r>
    </w:p>
    <w:p w14:paraId="6CBCF6D4"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MATHY Louis-Marie,</w:t>
      </w:r>
    </w:p>
    <w:p w14:paraId="28561129"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MEAN Patrick ;</w:t>
      </w:r>
    </w:p>
    <w:p w14:paraId="08DD2C56" w14:textId="77777777" w:rsidR="0060227C" w:rsidRPr="0060227C" w:rsidRDefault="0060227C" w:rsidP="0060227C">
      <w:pPr>
        <w:suppressAutoHyphens w:val="0"/>
        <w:rPr>
          <w:szCs w:val="24"/>
          <w:lang w:val="fr-FR" w:eastAsia="fr-FR"/>
        </w:rPr>
      </w:pPr>
    </w:p>
    <w:p w14:paraId="27FA9BF0" w14:textId="77777777" w:rsidR="0060227C" w:rsidRPr="0060227C" w:rsidRDefault="0060227C" w:rsidP="0060227C">
      <w:pPr>
        <w:suppressAutoHyphens w:val="0"/>
        <w:rPr>
          <w:szCs w:val="24"/>
          <w:lang w:val="fr-FR" w:eastAsia="fr-FR"/>
        </w:rPr>
      </w:pPr>
      <w:r w:rsidRPr="0060227C">
        <w:rPr>
          <w:szCs w:val="24"/>
          <w:lang w:val="fr-FR" w:eastAsia="fr-FR"/>
        </w:rPr>
        <w:t>Considérant qu’un appel à candidature pour la CLDR a été lancé auprès de la population avec pour date butoir le 10/02/2025 ; que 10 candidatures citoyennes ont été reçues, à savoir :</w:t>
      </w:r>
    </w:p>
    <w:p w14:paraId="543CFE9C"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HAUBEN Nancy,</w:t>
      </w:r>
    </w:p>
    <w:p w14:paraId="430077E5"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BATAILLE Annie,</w:t>
      </w:r>
    </w:p>
    <w:p w14:paraId="04046223"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ROUFFART Sandrine,</w:t>
      </w:r>
    </w:p>
    <w:p w14:paraId="3735994E"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KNAEP Cindy,</w:t>
      </w:r>
    </w:p>
    <w:p w14:paraId="1E470ED8"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DELVENNE Jacqueline,</w:t>
      </w:r>
    </w:p>
    <w:p w14:paraId="27112F37"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LONGUEVILLE Jérôme,</w:t>
      </w:r>
    </w:p>
    <w:p w14:paraId="594D140A"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DENEYE Eric,</w:t>
      </w:r>
    </w:p>
    <w:p w14:paraId="7D06B346"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SCHUTZ Bénédicte,</w:t>
      </w:r>
    </w:p>
    <w:p w14:paraId="05187700"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BERTHOLET Fabienne,</w:t>
      </w:r>
    </w:p>
    <w:p w14:paraId="1699E423" w14:textId="77777777" w:rsidR="0060227C" w:rsidRPr="0060227C" w:rsidRDefault="0060227C" w:rsidP="0060227C">
      <w:pPr>
        <w:numPr>
          <w:ilvl w:val="0"/>
          <w:numId w:val="100"/>
        </w:numPr>
        <w:suppressAutoHyphens w:val="0"/>
        <w:rPr>
          <w:szCs w:val="24"/>
          <w:lang w:val="fr-FR" w:eastAsia="fr-FR"/>
        </w:rPr>
      </w:pPr>
      <w:r w:rsidRPr="0060227C">
        <w:rPr>
          <w:szCs w:val="24"/>
          <w:lang w:val="fr-FR" w:eastAsia="fr-FR"/>
        </w:rPr>
        <w:t>VELLE Thierry ;</w:t>
      </w:r>
    </w:p>
    <w:p w14:paraId="28D1E1D7" w14:textId="77777777" w:rsidR="0060227C" w:rsidRPr="0060227C" w:rsidRDefault="0060227C" w:rsidP="0060227C">
      <w:pPr>
        <w:suppressAutoHyphens w:val="0"/>
        <w:rPr>
          <w:szCs w:val="24"/>
          <w:lang w:val="fr-FR" w:eastAsia="fr-FR"/>
        </w:rPr>
      </w:pPr>
    </w:p>
    <w:p w14:paraId="16D1C7C1" w14:textId="77777777" w:rsidR="0060227C" w:rsidRPr="0060227C" w:rsidRDefault="0060227C" w:rsidP="0060227C">
      <w:pPr>
        <w:suppressAutoHyphens w:val="0"/>
        <w:rPr>
          <w:szCs w:val="24"/>
          <w:lang w:val="fr-FR" w:eastAsia="fr-FR"/>
        </w:rPr>
      </w:pPr>
      <w:r w:rsidRPr="0060227C">
        <w:rPr>
          <w:szCs w:val="24"/>
          <w:lang w:val="fr-FR" w:eastAsia="fr-FR"/>
        </w:rPr>
        <w:t>Considérant qu’un traitement égal est réservé aux membres effectifs et suppléants, à savoir, que tous sont invités à toutes les réunions et disposent du droit de vote ;</w:t>
      </w:r>
    </w:p>
    <w:p w14:paraId="08E8F801" w14:textId="77777777" w:rsidR="0060227C" w:rsidRPr="0060227C" w:rsidRDefault="0060227C" w:rsidP="0060227C">
      <w:pPr>
        <w:suppressAutoHyphens w:val="0"/>
        <w:rPr>
          <w:szCs w:val="24"/>
          <w:lang w:val="fr-FR" w:eastAsia="fr-FR"/>
        </w:rPr>
      </w:pPr>
    </w:p>
    <w:p w14:paraId="6C7EFD60" w14:textId="77777777" w:rsidR="0060227C" w:rsidRPr="0060227C" w:rsidRDefault="0060227C" w:rsidP="0060227C">
      <w:pPr>
        <w:suppressAutoHyphens w:val="0"/>
        <w:rPr>
          <w:szCs w:val="24"/>
          <w:lang w:val="fr-FR" w:eastAsia="fr-FR"/>
        </w:rPr>
      </w:pPr>
      <w:r w:rsidRPr="0060227C">
        <w:rPr>
          <w:szCs w:val="24"/>
          <w:lang w:val="fr-FR" w:eastAsia="fr-FR"/>
        </w:rPr>
        <w:t>Sur proposition du Collège communal ;</w:t>
      </w:r>
    </w:p>
    <w:p w14:paraId="5ECB42DC" w14:textId="77777777" w:rsidR="0060227C" w:rsidRPr="0060227C" w:rsidRDefault="0060227C" w:rsidP="0060227C">
      <w:pPr>
        <w:suppressAutoHyphens w:val="0"/>
        <w:rPr>
          <w:b/>
          <w:szCs w:val="24"/>
          <w:lang w:val="fr-FR" w:eastAsia="fr-FR"/>
        </w:rPr>
      </w:pPr>
    </w:p>
    <w:p w14:paraId="36D0DCD8" w14:textId="77777777" w:rsidR="0060227C" w:rsidRPr="0060227C" w:rsidRDefault="0060227C" w:rsidP="0060227C">
      <w:pPr>
        <w:suppressAutoHyphens w:val="0"/>
        <w:rPr>
          <w:szCs w:val="24"/>
          <w:lang w:val="fr-FR" w:eastAsia="fr-FR"/>
        </w:rPr>
      </w:pPr>
      <w:r w:rsidRPr="0060227C">
        <w:rPr>
          <w:b/>
          <w:szCs w:val="24"/>
          <w:lang w:val="fr-FR" w:eastAsia="fr-FR"/>
        </w:rPr>
        <w:t>DÉCIDE</w:t>
      </w:r>
      <w:r w:rsidRPr="0060227C">
        <w:rPr>
          <w:szCs w:val="24"/>
          <w:lang w:val="fr-FR" w:eastAsia="fr-FR"/>
        </w:rPr>
        <w:t>, à l’unanimité ;</w:t>
      </w:r>
    </w:p>
    <w:p w14:paraId="05B52C07" w14:textId="77777777" w:rsidR="0060227C" w:rsidRPr="0060227C" w:rsidRDefault="0060227C" w:rsidP="0060227C">
      <w:pPr>
        <w:suppressAutoHyphens w:val="0"/>
        <w:rPr>
          <w:b/>
          <w:szCs w:val="24"/>
          <w:lang w:val="fr-FR" w:eastAsia="fr-FR"/>
        </w:rPr>
      </w:pPr>
    </w:p>
    <w:p w14:paraId="1266CF0E" w14:textId="77777777" w:rsidR="0060227C" w:rsidRPr="0060227C" w:rsidRDefault="0060227C" w:rsidP="0060227C">
      <w:pPr>
        <w:suppressAutoHyphens w:val="0"/>
        <w:rPr>
          <w:szCs w:val="24"/>
          <w:lang w:val="fr-FR" w:eastAsia="fr-FR"/>
        </w:rPr>
      </w:pPr>
      <w:r w:rsidRPr="0060227C">
        <w:rPr>
          <w:b/>
          <w:szCs w:val="24"/>
          <w:lang w:val="fr-FR" w:eastAsia="fr-FR"/>
        </w:rPr>
        <w:t>D’APPROUVER</w:t>
      </w:r>
      <w:r w:rsidRPr="0060227C">
        <w:rPr>
          <w:szCs w:val="24"/>
          <w:lang w:val="fr-FR" w:eastAsia="fr-FR"/>
        </w:rPr>
        <w:t xml:space="preserve"> la nouvelle composition de la CLDR comme suit :</w:t>
      </w:r>
    </w:p>
    <w:p w14:paraId="0D21FCA5" w14:textId="77777777" w:rsidR="0060227C" w:rsidRPr="0060227C" w:rsidRDefault="0060227C" w:rsidP="0060227C">
      <w:pPr>
        <w:suppressAutoHyphens w:val="0"/>
        <w:rPr>
          <w:szCs w:val="24"/>
          <w:lang w:val="fr-FR" w:eastAsia="fr-FR"/>
        </w:rPr>
      </w:pPr>
    </w:p>
    <w:p w14:paraId="6BE5EE07" w14:textId="77777777" w:rsidR="0060227C" w:rsidRPr="0060227C" w:rsidRDefault="0060227C" w:rsidP="0060227C">
      <w:pPr>
        <w:suppressAutoHyphens w:val="0"/>
        <w:rPr>
          <w:szCs w:val="24"/>
          <w:lang w:val="fr-FR" w:eastAsia="fr-FR"/>
        </w:rPr>
      </w:pPr>
      <w:r w:rsidRPr="0060227C">
        <w:rPr>
          <w:szCs w:val="24"/>
          <w:u w:val="single"/>
          <w:lang w:val="fr-FR" w:eastAsia="fr-FR"/>
        </w:rPr>
        <w:t>Président</w:t>
      </w:r>
      <w:r w:rsidRPr="0060227C">
        <w:rPr>
          <w:szCs w:val="24"/>
          <w:lang w:val="fr-FR" w:eastAsia="fr-FR"/>
        </w:rPr>
        <w:t> : Julien MADANI, Echevin</w:t>
      </w:r>
    </w:p>
    <w:bookmarkEnd w:id="0"/>
    <w:p w14:paraId="6EE96333" w14:textId="77777777" w:rsidR="0060227C" w:rsidRPr="0060227C" w:rsidRDefault="0060227C" w:rsidP="0060227C">
      <w:pPr>
        <w:suppressAutoHyphens w:val="0"/>
        <w:rPr>
          <w:szCs w:val="24"/>
          <w:lang w:val="fr-FR" w:eastAsia="fr-FR"/>
        </w:rPr>
      </w:pPr>
    </w:p>
    <w:p w14:paraId="0A8F81A8" w14:textId="77777777" w:rsidR="0060227C" w:rsidRPr="0060227C" w:rsidRDefault="0060227C" w:rsidP="0060227C">
      <w:pPr>
        <w:suppressAutoHyphens w:val="0"/>
        <w:rPr>
          <w:b/>
          <w:szCs w:val="24"/>
          <w:lang w:val="fr-FR" w:eastAsia="fr-FR"/>
        </w:rPr>
      </w:pPr>
    </w:p>
    <w:tbl>
      <w:tblPr>
        <w:tblW w:w="0" w:type="auto"/>
        <w:tblLayout w:type="fixed"/>
        <w:tblCellMar>
          <w:left w:w="30" w:type="dxa"/>
          <w:right w:w="30" w:type="dxa"/>
        </w:tblCellMar>
        <w:tblLook w:val="0000" w:firstRow="0" w:lastRow="0" w:firstColumn="0" w:lastColumn="0" w:noHBand="0" w:noVBand="0"/>
      </w:tblPr>
      <w:tblGrid>
        <w:gridCol w:w="1262"/>
        <w:gridCol w:w="1887"/>
        <w:gridCol w:w="1805"/>
        <w:gridCol w:w="1845"/>
        <w:gridCol w:w="1878"/>
      </w:tblGrid>
      <w:tr w:rsidR="0060227C" w:rsidRPr="0060227C" w14:paraId="64C23B28" w14:textId="77777777" w:rsidTr="007C7F67">
        <w:trPr>
          <w:trHeight w:val="509"/>
        </w:trPr>
        <w:tc>
          <w:tcPr>
            <w:tcW w:w="1262" w:type="dxa"/>
            <w:tcBorders>
              <w:top w:val="single" w:sz="6" w:space="0" w:color="auto"/>
              <w:left w:val="single" w:sz="6" w:space="0" w:color="auto"/>
              <w:bottom w:val="single" w:sz="6" w:space="0" w:color="auto"/>
              <w:right w:val="single" w:sz="6" w:space="0" w:color="auto"/>
            </w:tcBorders>
          </w:tcPr>
          <w:p w14:paraId="3E6DD3B0"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r w:rsidRPr="0060227C">
              <w:rPr>
                <w:rFonts w:ascii="Arial" w:hAnsi="Arial" w:cs="Arial"/>
                <w:color w:val="000000"/>
                <w:szCs w:val="24"/>
                <w:lang w:eastAsia="fr-BE"/>
              </w:rPr>
              <w:t>Membres citoyens</w:t>
            </w:r>
          </w:p>
        </w:tc>
        <w:tc>
          <w:tcPr>
            <w:tcW w:w="3692" w:type="dxa"/>
            <w:gridSpan w:val="2"/>
            <w:tcBorders>
              <w:top w:val="single" w:sz="6" w:space="0" w:color="auto"/>
              <w:left w:val="single" w:sz="6" w:space="0" w:color="auto"/>
              <w:bottom w:val="single" w:sz="6" w:space="0" w:color="auto"/>
              <w:right w:val="single" w:sz="6" w:space="0" w:color="auto"/>
            </w:tcBorders>
          </w:tcPr>
          <w:p w14:paraId="165ECF9F" w14:textId="77777777" w:rsidR="0060227C" w:rsidRPr="0060227C" w:rsidRDefault="0060227C" w:rsidP="0060227C">
            <w:pPr>
              <w:suppressAutoHyphens w:val="0"/>
              <w:autoSpaceDE w:val="0"/>
              <w:autoSpaceDN w:val="0"/>
              <w:adjustRightInd w:val="0"/>
              <w:jc w:val="center"/>
              <w:rPr>
                <w:rFonts w:ascii="Arial" w:hAnsi="Arial" w:cs="Arial"/>
                <w:color w:val="000000"/>
                <w:sz w:val="22"/>
                <w:szCs w:val="22"/>
                <w:lang w:eastAsia="fr-BE"/>
              </w:rPr>
            </w:pPr>
            <w:r w:rsidRPr="0060227C">
              <w:rPr>
                <w:rFonts w:ascii="Arial" w:hAnsi="Arial" w:cs="Arial"/>
                <w:color w:val="000000"/>
                <w:sz w:val="22"/>
                <w:szCs w:val="22"/>
                <w:lang w:eastAsia="fr-BE"/>
              </w:rPr>
              <w:t>Membres effectifs</w:t>
            </w:r>
          </w:p>
        </w:tc>
        <w:tc>
          <w:tcPr>
            <w:tcW w:w="3723" w:type="dxa"/>
            <w:gridSpan w:val="2"/>
            <w:tcBorders>
              <w:top w:val="single" w:sz="6" w:space="0" w:color="auto"/>
              <w:left w:val="single" w:sz="6" w:space="0" w:color="auto"/>
              <w:bottom w:val="single" w:sz="6" w:space="0" w:color="auto"/>
              <w:right w:val="single" w:sz="6" w:space="0" w:color="auto"/>
            </w:tcBorders>
          </w:tcPr>
          <w:p w14:paraId="4E4FC194" w14:textId="77777777" w:rsidR="0060227C" w:rsidRPr="0060227C" w:rsidRDefault="0060227C" w:rsidP="0060227C">
            <w:pPr>
              <w:suppressAutoHyphens w:val="0"/>
              <w:autoSpaceDE w:val="0"/>
              <w:autoSpaceDN w:val="0"/>
              <w:adjustRightInd w:val="0"/>
              <w:jc w:val="center"/>
              <w:rPr>
                <w:rFonts w:ascii="Arial" w:hAnsi="Arial" w:cs="Arial"/>
                <w:color w:val="000000"/>
                <w:sz w:val="22"/>
                <w:szCs w:val="22"/>
                <w:lang w:eastAsia="fr-BE"/>
              </w:rPr>
            </w:pPr>
            <w:r w:rsidRPr="0060227C">
              <w:rPr>
                <w:rFonts w:ascii="Arial" w:hAnsi="Arial" w:cs="Arial"/>
                <w:color w:val="000000"/>
                <w:sz w:val="22"/>
                <w:szCs w:val="22"/>
                <w:lang w:eastAsia="fr-BE"/>
              </w:rPr>
              <w:t>Membres suppléants</w:t>
            </w:r>
          </w:p>
        </w:tc>
      </w:tr>
      <w:tr w:rsidR="0060227C" w:rsidRPr="0060227C" w14:paraId="007379E1" w14:textId="77777777" w:rsidTr="007C7F67">
        <w:trPr>
          <w:trHeight w:val="247"/>
        </w:trPr>
        <w:tc>
          <w:tcPr>
            <w:tcW w:w="1262" w:type="dxa"/>
            <w:tcBorders>
              <w:top w:val="single" w:sz="6" w:space="0" w:color="auto"/>
              <w:left w:val="single" w:sz="6" w:space="0" w:color="auto"/>
              <w:bottom w:val="single" w:sz="6" w:space="0" w:color="auto"/>
              <w:right w:val="single" w:sz="6" w:space="0" w:color="auto"/>
            </w:tcBorders>
          </w:tcPr>
          <w:p w14:paraId="0A64590F"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p>
        </w:tc>
        <w:tc>
          <w:tcPr>
            <w:tcW w:w="1887" w:type="dxa"/>
            <w:tcBorders>
              <w:top w:val="nil"/>
              <w:left w:val="single" w:sz="6" w:space="0" w:color="auto"/>
              <w:bottom w:val="nil"/>
              <w:right w:val="nil"/>
            </w:tcBorders>
          </w:tcPr>
          <w:p w14:paraId="46B93AAA"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BATAILLE</w:t>
            </w:r>
          </w:p>
        </w:tc>
        <w:tc>
          <w:tcPr>
            <w:tcW w:w="1805" w:type="dxa"/>
            <w:tcBorders>
              <w:top w:val="nil"/>
              <w:left w:val="nil"/>
              <w:bottom w:val="nil"/>
              <w:right w:val="single" w:sz="6" w:space="0" w:color="auto"/>
            </w:tcBorders>
          </w:tcPr>
          <w:p w14:paraId="4B0C57A9"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Annie</w:t>
            </w:r>
          </w:p>
        </w:tc>
        <w:tc>
          <w:tcPr>
            <w:tcW w:w="1845" w:type="dxa"/>
            <w:tcBorders>
              <w:top w:val="nil"/>
              <w:left w:val="single" w:sz="6" w:space="0" w:color="auto"/>
              <w:bottom w:val="nil"/>
              <w:right w:val="nil"/>
            </w:tcBorders>
          </w:tcPr>
          <w:p w14:paraId="338BC84F"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HUBERT</w:t>
            </w:r>
          </w:p>
        </w:tc>
        <w:tc>
          <w:tcPr>
            <w:tcW w:w="1878" w:type="dxa"/>
            <w:tcBorders>
              <w:top w:val="nil"/>
              <w:left w:val="nil"/>
              <w:bottom w:val="nil"/>
              <w:right w:val="single" w:sz="6" w:space="0" w:color="auto"/>
            </w:tcBorders>
          </w:tcPr>
          <w:p w14:paraId="14905758"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 xml:space="preserve">Christine </w:t>
            </w:r>
          </w:p>
        </w:tc>
      </w:tr>
      <w:tr w:rsidR="0060227C" w:rsidRPr="0060227C" w14:paraId="3BBB26FB" w14:textId="77777777" w:rsidTr="007C7F67">
        <w:trPr>
          <w:trHeight w:val="247"/>
        </w:trPr>
        <w:tc>
          <w:tcPr>
            <w:tcW w:w="1262" w:type="dxa"/>
            <w:tcBorders>
              <w:top w:val="single" w:sz="6" w:space="0" w:color="auto"/>
              <w:left w:val="single" w:sz="6" w:space="0" w:color="auto"/>
              <w:bottom w:val="single" w:sz="6" w:space="0" w:color="auto"/>
              <w:right w:val="single" w:sz="6" w:space="0" w:color="auto"/>
            </w:tcBorders>
          </w:tcPr>
          <w:p w14:paraId="691754F9"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p>
        </w:tc>
        <w:tc>
          <w:tcPr>
            <w:tcW w:w="1887" w:type="dxa"/>
            <w:tcBorders>
              <w:top w:val="nil"/>
              <w:left w:val="single" w:sz="6" w:space="0" w:color="auto"/>
              <w:bottom w:val="nil"/>
              <w:right w:val="nil"/>
            </w:tcBorders>
          </w:tcPr>
          <w:p w14:paraId="3F23C30D"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BERTHOLET</w:t>
            </w:r>
          </w:p>
        </w:tc>
        <w:tc>
          <w:tcPr>
            <w:tcW w:w="1805" w:type="dxa"/>
            <w:tcBorders>
              <w:top w:val="nil"/>
              <w:left w:val="nil"/>
              <w:bottom w:val="nil"/>
              <w:right w:val="single" w:sz="6" w:space="0" w:color="auto"/>
            </w:tcBorders>
          </w:tcPr>
          <w:p w14:paraId="59FEB2EC"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Fabienne</w:t>
            </w:r>
          </w:p>
        </w:tc>
        <w:tc>
          <w:tcPr>
            <w:tcW w:w="1845" w:type="dxa"/>
            <w:tcBorders>
              <w:top w:val="nil"/>
              <w:left w:val="single" w:sz="6" w:space="0" w:color="auto"/>
              <w:bottom w:val="nil"/>
              <w:right w:val="nil"/>
            </w:tcBorders>
          </w:tcPr>
          <w:p w14:paraId="1B22E27A"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JASSELETTE</w:t>
            </w:r>
          </w:p>
        </w:tc>
        <w:tc>
          <w:tcPr>
            <w:tcW w:w="1878" w:type="dxa"/>
            <w:tcBorders>
              <w:top w:val="nil"/>
              <w:left w:val="nil"/>
              <w:bottom w:val="nil"/>
              <w:right w:val="single" w:sz="6" w:space="0" w:color="auto"/>
            </w:tcBorders>
          </w:tcPr>
          <w:p w14:paraId="24571486"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 xml:space="preserve">Christine </w:t>
            </w:r>
          </w:p>
        </w:tc>
      </w:tr>
      <w:tr w:rsidR="0060227C" w:rsidRPr="0060227C" w14:paraId="4AC46F72" w14:textId="77777777" w:rsidTr="007C7F67">
        <w:trPr>
          <w:trHeight w:val="247"/>
        </w:trPr>
        <w:tc>
          <w:tcPr>
            <w:tcW w:w="1262" w:type="dxa"/>
            <w:tcBorders>
              <w:top w:val="single" w:sz="6" w:space="0" w:color="auto"/>
              <w:left w:val="single" w:sz="6" w:space="0" w:color="auto"/>
              <w:bottom w:val="single" w:sz="6" w:space="0" w:color="auto"/>
              <w:right w:val="single" w:sz="6" w:space="0" w:color="auto"/>
            </w:tcBorders>
          </w:tcPr>
          <w:p w14:paraId="15D33DE8"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p>
        </w:tc>
        <w:tc>
          <w:tcPr>
            <w:tcW w:w="1887" w:type="dxa"/>
            <w:tcBorders>
              <w:top w:val="nil"/>
              <w:left w:val="single" w:sz="6" w:space="0" w:color="auto"/>
              <w:bottom w:val="nil"/>
              <w:right w:val="nil"/>
            </w:tcBorders>
          </w:tcPr>
          <w:p w14:paraId="63FAB523"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BOUQUEGNEAU</w:t>
            </w:r>
          </w:p>
        </w:tc>
        <w:tc>
          <w:tcPr>
            <w:tcW w:w="1805" w:type="dxa"/>
            <w:tcBorders>
              <w:top w:val="nil"/>
              <w:left w:val="nil"/>
              <w:bottom w:val="nil"/>
              <w:right w:val="single" w:sz="6" w:space="0" w:color="auto"/>
            </w:tcBorders>
          </w:tcPr>
          <w:p w14:paraId="2403E0F9"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 xml:space="preserve">Denis </w:t>
            </w:r>
          </w:p>
        </w:tc>
        <w:tc>
          <w:tcPr>
            <w:tcW w:w="1845" w:type="dxa"/>
            <w:tcBorders>
              <w:top w:val="nil"/>
              <w:left w:val="single" w:sz="6" w:space="0" w:color="auto"/>
              <w:bottom w:val="nil"/>
              <w:right w:val="nil"/>
            </w:tcBorders>
          </w:tcPr>
          <w:p w14:paraId="43DA8174"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JONAS</w:t>
            </w:r>
          </w:p>
        </w:tc>
        <w:tc>
          <w:tcPr>
            <w:tcW w:w="1878" w:type="dxa"/>
            <w:tcBorders>
              <w:top w:val="nil"/>
              <w:left w:val="nil"/>
              <w:bottom w:val="nil"/>
              <w:right w:val="single" w:sz="6" w:space="0" w:color="auto"/>
            </w:tcBorders>
          </w:tcPr>
          <w:p w14:paraId="30A5268B"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 xml:space="preserve">Patrick </w:t>
            </w:r>
          </w:p>
        </w:tc>
      </w:tr>
      <w:tr w:rsidR="0060227C" w:rsidRPr="0060227C" w14:paraId="7E58AC2B" w14:textId="77777777" w:rsidTr="007C7F67">
        <w:trPr>
          <w:trHeight w:val="247"/>
        </w:trPr>
        <w:tc>
          <w:tcPr>
            <w:tcW w:w="1262" w:type="dxa"/>
            <w:tcBorders>
              <w:top w:val="single" w:sz="6" w:space="0" w:color="auto"/>
              <w:left w:val="single" w:sz="6" w:space="0" w:color="auto"/>
              <w:bottom w:val="single" w:sz="6" w:space="0" w:color="auto"/>
              <w:right w:val="single" w:sz="6" w:space="0" w:color="auto"/>
            </w:tcBorders>
          </w:tcPr>
          <w:p w14:paraId="6CF45728"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p>
        </w:tc>
        <w:tc>
          <w:tcPr>
            <w:tcW w:w="1887" w:type="dxa"/>
            <w:tcBorders>
              <w:top w:val="nil"/>
              <w:left w:val="single" w:sz="6" w:space="0" w:color="auto"/>
              <w:bottom w:val="nil"/>
              <w:right w:val="nil"/>
            </w:tcBorders>
          </w:tcPr>
          <w:p w14:paraId="74C08533"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CARNERO ARIAS</w:t>
            </w:r>
          </w:p>
        </w:tc>
        <w:tc>
          <w:tcPr>
            <w:tcW w:w="1805" w:type="dxa"/>
            <w:tcBorders>
              <w:top w:val="nil"/>
              <w:left w:val="nil"/>
              <w:bottom w:val="nil"/>
              <w:right w:val="single" w:sz="6" w:space="0" w:color="auto"/>
            </w:tcBorders>
          </w:tcPr>
          <w:p w14:paraId="18C2F67B"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 xml:space="preserve">Josefa </w:t>
            </w:r>
          </w:p>
        </w:tc>
        <w:tc>
          <w:tcPr>
            <w:tcW w:w="1845" w:type="dxa"/>
            <w:tcBorders>
              <w:top w:val="nil"/>
              <w:left w:val="single" w:sz="6" w:space="0" w:color="auto"/>
              <w:bottom w:val="nil"/>
              <w:right w:val="nil"/>
            </w:tcBorders>
          </w:tcPr>
          <w:p w14:paraId="0A769764"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JOST</w:t>
            </w:r>
          </w:p>
        </w:tc>
        <w:tc>
          <w:tcPr>
            <w:tcW w:w="1878" w:type="dxa"/>
            <w:tcBorders>
              <w:top w:val="nil"/>
              <w:left w:val="nil"/>
              <w:bottom w:val="nil"/>
              <w:right w:val="single" w:sz="6" w:space="0" w:color="auto"/>
            </w:tcBorders>
          </w:tcPr>
          <w:p w14:paraId="029A8E7B"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 xml:space="preserve">Monique </w:t>
            </w:r>
          </w:p>
        </w:tc>
      </w:tr>
      <w:tr w:rsidR="0060227C" w:rsidRPr="0060227C" w14:paraId="7DF65955" w14:textId="77777777" w:rsidTr="007C7F67">
        <w:trPr>
          <w:trHeight w:val="247"/>
        </w:trPr>
        <w:tc>
          <w:tcPr>
            <w:tcW w:w="1262" w:type="dxa"/>
            <w:tcBorders>
              <w:top w:val="single" w:sz="6" w:space="0" w:color="auto"/>
              <w:left w:val="single" w:sz="6" w:space="0" w:color="auto"/>
              <w:bottom w:val="single" w:sz="6" w:space="0" w:color="auto"/>
              <w:right w:val="single" w:sz="6" w:space="0" w:color="auto"/>
            </w:tcBorders>
          </w:tcPr>
          <w:p w14:paraId="2AD1E343"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p>
        </w:tc>
        <w:tc>
          <w:tcPr>
            <w:tcW w:w="1887" w:type="dxa"/>
            <w:tcBorders>
              <w:top w:val="nil"/>
              <w:left w:val="single" w:sz="6" w:space="0" w:color="auto"/>
              <w:bottom w:val="nil"/>
              <w:right w:val="nil"/>
            </w:tcBorders>
          </w:tcPr>
          <w:p w14:paraId="510852A3"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CHAUVIER</w:t>
            </w:r>
          </w:p>
        </w:tc>
        <w:tc>
          <w:tcPr>
            <w:tcW w:w="1805" w:type="dxa"/>
            <w:tcBorders>
              <w:top w:val="nil"/>
              <w:left w:val="nil"/>
              <w:bottom w:val="nil"/>
              <w:right w:val="single" w:sz="6" w:space="0" w:color="auto"/>
            </w:tcBorders>
          </w:tcPr>
          <w:p w14:paraId="47571420"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 xml:space="preserve">Nadine </w:t>
            </w:r>
          </w:p>
        </w:tc>
        <w:tc>
          <w:tcPr>
            <w:tcW w:w="1845" w:type="dxa"/>
            <w:tcBorders>
              <w:top w:val="nil"/>
              <w:left w:val="single" w:sz="6" w:space="0" w:color="auto"/>
              <w:bottom w:val="nil"/>
              <w:right w:val="nil"/>
            </w:tcBorders>
          </w:tcPr>
          <w:p w14:paraId="72ABF274"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KNAEP</w:t>
            </w:r>
          </w:p>
        </w:tc>
        <w:tc>
          <w:tcPr>
            <w:tcW w:w="1878" w:type="dxa"/>
            <w:tcBorders>
              <w:top w:val="nil"/>
              <w:left w:val="nil"/>
              <w:bottom w:val="nil"/>
              <w:right w:val="single" w:sz="6" w:space="0" w:color="auto"/>
            </w:tcBorders>
          </w:tcPr>
          <w:p w14:paraId="49813C62"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Cindy</w:t>
            </w:r>
          </w:p>
        </w:tc>
      </w:tr>
      <w:tr w:rsidR="0060227C" w:rsidRPr="0060227C" w14:paraId="0D0DA126" w14:textId="77777777" w:rsidTr="007C7F67">
        <w:trPr>
          <w:trHeight w:val="247"/>
        </w:trPr>
        <w:tc>
          <w:tcPr>
            <w:tcW w:w="1262" w:type="dxa"/>
            <w:tcBorders>
              <w:top w:val="single" w:sz="6" w:space="0" w:color="auto"/>
              <w:left w:val="single" w:sz="6" w:space="0" w:color="auto"/>
              <w:bottom w:val="single" w:sz="6" w:space="0" w:color="auto"/>
              <w:right w:val="single" w:sz="6" w:space="0" w:color="auto"/>
            </w:tcBorders>
          </w:tcPr>
          <w:p w14:paraId="6ECE1AFF"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p>
        </w:tc>
        <w:tc>
          <w:tcPr>
            <w:tcW w:w="1887" w:type="dxa"/>
            <w:tcBorders>
              <w:top w:val="nil"/>
              <w:left w:val="single" w:sz="6" w:space="0" w:color="auto"/>
              <w:bottom w:val="nil"/>
              <w:right w:val="nil"/>
            </w:tcBorders>
          </w:tcPr>
          <w:p w14:paraId="73EE920F"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DEBATTY</w:t>
            </w:r>
          </w:p>
        </w:tc>
        <w:tc>
          <w:tcPr>
            <w:tcW w:w="1805" w:type="dxa"/>
            <w:tcBorders>
              <w:top w:val="nil"/>
              <w:left w:val="nil"/>
              <w:bottom w:val="nil"/>
              <w:right w:val="single" w:sz="6" w:space="0" w:color="auto"/>
            </w:tcBorders>
          </w:tcPr>
          <w:p w14:paraId="2266392B"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Rudy</w:t>
            </w:r>
          </w:p>
        </w:tc>
        <w:tc>
          <w:tcPr>
            <w:tcW w:w="1845" w:type="dxa"/>
            <w:tcBorders>
              <w:top w:val="nil"/>
              <w:left w:val="single" w:sz="6" w:space="0" w:color="auto"/>
              <w:bottom w:val="nil"/>
              <w:right w:val="nil"/>
            </w:tcBorders>
          </w:tcPr>
          <w:p w14:paraId="46ABF9DE"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LONGUEVILLE</w:t>
            </w:r>
          </w:p>
        </w:tc>
        <w:tc>
          <w:tcPr>
            <w:tcW w:w="1878" w:type="dxa"/>
            <w:tcBorders>
              <w:top w:val="nil"/>
              <w:left w:val="nil"/>
              <w:bottom w:val="nil"/>
              <w:right w:val="single" w:sz="6" w:space="0" w:color="auto"/>
            </w:tcBorders>
          </w:tcPr>
          <w:p w14:paraId="4E9D8BEB"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 xml:space="preserve">Jérôme </w:t>
            </w:r>
          </w:p>
        </w:tc>
      </w:tr>
      <w:tr w:rsidR="0060227C" w:rsidRPr="0060227C" w14:paraId="13B4804D" w14:textId="77777777" w:rsidTr="007C7F67">
        <w:trPr>
          <w:trHeight w:val="247"/>
        </w:trPr>
        <w:tc>
          <w:tcPr>
            <w:tcW w:w="1262" w:type="dxa"/>
            <w:tcBorders>
              <w:top w:val="single" w:sz="6" w:space="0" w:color="auto"/>
              <w:left w:val="single" w:sz="6" w:space="0" w:color="auto"/>
              <w:bottom w:val="single" w:sz="6" w:space="0" w:color="auto"/>
              <w:right w:val="single" w:sz="6" w:space="0" w:color="auto"/>
            </w:tcBorders>
          </w:tcPr>
          <w:p w14:paraId="5EEBDC0F"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p>
        </w:tc>
        <w:tc>
          <w:tcPr>
            <w:tcW w:w="1887" w:type="dxa"/>
            <w:tcBorders>
              <w:top w:val="nil"/>
              <w:left w:val="single" w:sz="6" w:space="0" w:color="auto"/>
              <w:bottom w:val="nil"/>
              <w:right w:val="nil"/>
            </w:tcBorders>
          </w:tcPr>
          <w:p w14:paraId="19662091"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DEKLEYN</w:t>
            </w:r>
          </w:p>
        </w:tc>
        <w:tc>
          <w:tcPr>
            <w:tcW w:w="1805" w:type="dxa"/>
            <w:tcBorders>
              <w:top w:val="nil"/>
              <w:left w:val="nil"/>
              <w:bottom w:val="nil"/>
              <w:right w:val="single" w:sz="6" w:space="0" w:color="auto"/>
            </w:tcBorders>
          </w:tcPr>
          <w:p w14:paraId="7DFC0A7A"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 xml:space="preserve">Andrée </w:t>
            </w:r>
          </w:p>
        </w:tc>
        <w:tc>
          <w:tcPr>
            <w:tcW w:w="1845" w:type="dxa"/>
            <w:tcBorders>
              <w:top w:val="nil"/>
              <w:left w:val="single" w:sz="6" w:space="0" w:color="auto"/>
              <w:bottom w:val="nil"/>
              <w:right w:val="nil"/>
            </w:tcBorders>
          </w:tcPr>
          <w:p w14:paraId="492AE62D"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MACORS</w:t>
            </w:r>
          </w:p>
        </w:tc>
        <w:tc>
          <w:tcPr>
            <w:tcW w:w="1878" w:type="dxa"/>
            <w:tcBorders>
              <w:top w:val="nil"/>
              <w:left w:val="nil"/>
              <w:bottom w:val="nil"/>
              <w:right w:val="single" w:sz="6" w:space="0" w:color="auto"/>
            </w:tcBorders>
          </w:tcPr>
          <w:p w14:paraId="0DCD2FEE"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Philippe</w:t>
            </w:r>
          </w:p>
        </w:tc>
      </w:tr>
      <w:tr w:rsidR="0060227C" w:rsidRPr="0060227C" w14:paraId="3082EF59" w14:textId="77777777" w:rsidTr="007C7F67">
        <w:trPr>
          <w:trHeight w:val="247"/>
        </w:trPr>
        <w:tc>
          <w:tcPr>
            <w:tcW w:w="1262" w:type="dxa"/>
            <w:tcBorders>
              <w:top w:val="single" w:sz="6" w:space="0" w:color="auto"/>
              <w:left w:val="single" w:sz="6" w:space="0" w:color="auto"/>
              <w:bottom w:val="single" w:sz="6" w:space="0" w:color="auto"/>
              <w:right w:val="single" w:sz="6" w:space="0" w:color="auto"/>
            </w:tcBorders>
          </w:tcPr>
          <w:p w14:paraId="0EAABE5A"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p>
        </w:tc>
        <w:tc>
          <w:tcPr>
            <w:tcW w:w="1887" w:type="dxa"/>
            <w:tcBorders>
              <w:top w:val="nil"/>
              <w:left w:val="single" w:sz="6" w:space="0" w:color="auto"/>
              <w:bottom w:val="nil"/>
              <w:right w:val="nil"/>
            </w:tcBorders>
          </w:tcPr>
          <w:p w14:paraId="475534E6"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DELVAUX</w:t>
            </w:r>
          </w:p>
        </w:tc>
        <w:tc>
          <w:tcPr>
            <w:tcW w:w="1805" w:type="dxa"/>
            <w:tcBorders>
              <w:top w:val="nil"/>
              <w:left w:val="nil"/>
              <w:bottom w:val="nil"/>
              <w:right w:val="single" w:sz="6" w:space="0" w:color="auto"/>
            </w:tcBorders>
          </w:tcPr>
          <w:p w14:paraId="2ADB29DB"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Vincent</w:t>
            </w:r>
          </w:p>
        </w:tc>
        <w:tc>
          <w:tcPr>
            <w:tcW w:w="1845" w:type="dxa"/>
            <w:tcBorders>
              <w:top w:val="nil"/>
              <w:left w:val="single" w:sz="6" w:space="0" w:color="auto"/>
              <w:bottom w:val="nil"/>
              <w:right w:val="nil"/>
            </w:tcBorders>
          </w:tcPr>
          <w:p w14:paraId="34E18948"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MOMIN</w:t>
            </w:r>
          </w:p>
        </w:tc>
        <w:tc>
          <w:tcPr>
            <w:tcW w:w="1878" w:type="dxa"/>
            <w:tcBorders>
              <w:top w:val="nil"/>
              <w:left w:val="nil"/>
              <w:bottom w:val="nil"/>
              <w:right w:val="single" w:sz="6" w:space="0" w:color="auto"/>
            </w:tcBorders>
          </w:tcPr>
          <w:p w14:paraId="4B5C5703"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 xml:space="preserve">Anne </w:t>
            </w:r>
          </w:p>
        </w:tc>
      </w:tr>
      <w:tr w:rsidR="0060227C" w:rsidRPr="0060227C" w14:paraId="04B95DC8" w14:textId="77777777" w:rsidTr="007C7F67">
        <w:trPr>
          <w:trHeight w:val="247"/>
        </w:trPr>
        <w:tc>
          <w:tcPr>
            <w:tcW w:w="1262" w:type="dxa"/>
            <w:tcBorders>
              <w:top w:val="single" w:sz="6" w:space="0" w:color="auto"/>
              <w:left w:val="single" w:sz="6" w:space="0" w:color="auto"/>
              <w:bottom w:val="single" w:sz="6" w:space="0" w:color="auto"/>
              <w:right w:val="single" w:sz="6" w:space="0" w:color="auto"/>
            </w:tcBorders>
          </w:tcPr>
          <w:p w14:paraId="2A24FA55"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p>
        </w:tc>
        <w:tc>
          <w:tcPr>
            <w:tcW w:w="1887" w:type="dxa"/>
            <w:tcBorders>
              <w:top w:val="nil"/>
              <w:left w:val="single" w:sz="6" w:space="0" w:color="auto"/>
              <w:bottom w:val="nil"/>
              <w:right w:val="nil"/>
            </w:tcBorders>
          </w:tcPr>
          <w:p w14:paraId="67A44FEA"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DELVENNE</w:t>
            </w:r>
          </w:p>
        </w:tc>
        <w:tc>
          <w:tcPr>
            <w:tcW w:w="1805" w:type="dxa"/>
            <w:tcBorders>
              <w:top w:val="nil"/>
              <w:left w:val="nil"/>
              <w:bottom w:val="nil"/>
              <w:right w:val="single" w:sz="6" w:space="0" w:color="auto"/>
            </w:tcBorders>
          </w:tcPr>
          <w:p w14:paraId="259AB753"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Jacqueline</w:t>
            </w:r>
          </w:p>
        </w:tc>
        <w:tc>
          <w:tcPr>
            <w:tcW w:w="1845" w:type="dxa"/>
            <w:tcBorders>
              <w:top w:val="nil"/>
              <w:left w:val="single" w:sz="6" w:space="0" w:color="auto"/>
              <w:bottom w:val="nil"/>
              <w:right w:val="nil"/>
            </w:tcBorders>
          </w:tcPr>
          <w:p w14:paraId="3B77B389"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ROUFFART</w:t>
            </w:r>
          </w:p>
        </w:tc>
        <w:tc>
          <w:tcPr>
            <w:tcW w:w="1878" w:type="dxa"/>
            <w:tcBorders>
              <w:top w:val="nil"/>
              <w:left w:val="nil"/>
              <w:bottom w:val="nil"/>
              <w:right w:val="single" w:sz="6" w:space="0" w:color="auto"/>
            </w:tcBorders>
          </w:tcPr>
          <w:p w14:paraId="7A2F5413"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Sandrine</w:t>
            </w:r>
          </w:p>
        </w:tc>
      </w:tr>
      <w:tr w:rsidR="0060227C" w:rsidRPr="0060227C" w14:paraId="7454D145" w14:textId="77777777" w:rsidTr="007C7F67">
        <w:trPr>
          <w:trHeight w:val="247"/>
        </w:trPr>
        <w:tc>
          <w:tcPr>
            <w:tcW w:w="1262" w:type="dxa"/>
            <w:tcBorders>
              <w:top w:val="single" w:sz="6" w:space="0" w:color="auto"/>
              <w:left w:val="single" w:sz="6" w:space="0" w:color="auto"/>
              <w:bottom w:val="single" w:sz="6" w:space="0" w:color="auto"/>
              <w:right w:val="single" w:sz="6" w:space="0" w:color="auto"/>
            </w:tcBorders>
          </w:tcPr>
          <w:p w14:paraId="564F8551"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p>
        </w:tc>
        <w:tc>
          <w:tcPr>
            <w:tcW w:w="1887" w:type="dxa"/>
            <w:tcBorders>
              <w:top w:val="nil"/>
              <w:left w:val="single" w:sz="6" w:space="0" w:color="auto"/>
              <w:bottom w:val="nil"/>
              <w:right w:val="nil"/>
            </w:tcBorders>
          </w:tcPr>
          <w:p w14:paraId="43BA4F17"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DENEYE</w:t>
            </w:r>
          </w:p>
        </w:tc>
        <w:tc>
          <w:tcPr>
            <w:tcW w:w="1805" w:type="dxa"/>
            <w:tcBorders>
              <w:top w:val="nil"/>
              <w:left w:val="nil"/>
              <w:bottom w:val="nil"/>
              <w:right w:val="single" w:sz="6" w:space="0" w:color="auto"/>
            </w:tcBorders>
          </w:tcPr>
          <w:p w14:paraId="5D78F6F3"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Eric</w:t>
            </w:r>
          </w:p>
        </w:tc>
        <w:tc>
          <w:tcPr>
            <w:tcW w:w="1845" w:type="dxa"/>
            <w:tcBorders>
              <w:top w:val="nil"/>
              <w:left w:val="single" w:sz="6" w:space="0" w:color="auto"/>
              <w:bottom w:val="nil"/>
              <w:right w:val="nil"/>
            </w:tcBorders>
          </w:tcPr>
          <w:p w14:paraId="04A6C111"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SCHUTZ</w:t>
            </w:r>
          </w:p>
        </w:tc>
        <w:tc>
          <w:tcPr>
            <w:tcW w:w="1878" w:type="dxa"/>
            <w:tcBorders>
              <w:top w:val="nil"/>
              <w:left w:val="nil"/>
              <w:bottom w:val="nil"/>
              <w:right w:val="single" w:sz="6" w:space="0" w:color="auto"/>
            </w:tcBorders>
          </w:tcPr>
          <w:p w14:paraId="0C49552A"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 xml:space="preserve">Bénédicte </w:t>
            </w:r>
          </w:p>
        </w:tc>
      </w:tr>
      <w:tr w:rsidR="0060227C" w:rsidRPr="0060227C" w14:paraId="49D9EB5E" w14:textId="77777777" w:rsidTr="007C7F67">
        <w:trPr>
          <w:trHeight w:val="247"/>
        </w:trPr>
        <w:tc>
          <w:tcPr>
            <w:tcW w:w="1262" w:type="dxa"/>
            <w:tcBorders>
              <w:top w:val="single" w:sz="6" w:space="0" w:color="auto"/>
              <w:left w:val="single" w:sz="6" w:space="0" w:color="auto"/>
              <w:bottom w:val="single" w:sz="6" w:space="0" w:color="auto"/>
              <w:right w:val="single" w:sz="6" w:space="0" w:color="auto"/>
            </w:tcBorders>
          </w:tcPr>
          <w:p w14:paraId="74ED39ED"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p>
        </w:tc>
        <w:tc>
          <w:tcPr>
            <w:tcW w:w="1887" w:type="dxa"/>
            <w:tcBorders>
              <w:top w:val="nil"/>
              <w:left w:val="single" w:sz="6" w:space="0" w:color="auto"/>
              <w:bottom w:val="nil"/>
              <w:right w:val="nil"/>
            </w:tcBorders>
          </w:tcPr>
          <w:p w14:paraId="4BD42EA9"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DUBLOUX</w:t>
            </w:r>
          </w:p>
        </w:tc>
        <w:tc>
          <w:tcPr>
            <w:tcW w:w="1805" w:type="dxa"/>
            <w:tcBorders>
              <w:top w:val="nil"/>
              <w:left w:val="nil"/>
              <w:bottom w:val="nil"/>
              <w:right w:val="single" w:sz="6" w:space="0" w:color="auto"/>
            </w:tcBorders>
          </w:tcPr>
          <w:p w14:paraId="260EE316"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Jérémie</w:t>
            </w:r>
          </w:p>
        </w:tc>
        <w:tc>
          <w:tcPr>
            <w:tcW w:w="1845" w:type="dxa"/>
            <w:tcBorders>
              <w:top w:val="nil"/>
              <w:left w:val="single" w:sz="6" w:space="0" w:color="auto"/>
              <w:bottom w:val="nil"/>
              <w:right w:val="nil"/>
            </w:tcBorders>
          </w:tcPr>
          <w:p w14:paraId="242A86BB"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STEINBUSCH</w:t>
            </w:r>
          </w:p>
        </w:tc>
        <w:tc>
          <w:tcPr>
            <w:tcW w:w="1878" w:type="dxa"/>
            <w:tcBorders>
              <w:top w:val="nil"/>
              <w:left w:val="nil"/>
              <w:bottom w:val="nil"/>
              <w:right w:val="single" w:sz="6" w:space="0" w:color="auto"/>
            </w:tcBorders>
          </w:tcPr>
          <w:p w14:paraId="0E7F6F35"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Christelle</w:t>
            </w:r>
          </w:p>
        </w:tc>
      </w:tr>
      <w:tr w:rsidR="0060227C" w:rsidRPr="0060227C" w14:paraId="5F2B5005" w14:textId="77777777" w:rsidTr="007C7F67">
        <w:trPr>
          <w:trHeight w:val="247"/>
        </w:trPr>
        <w:tc>
          <w:tcPr>
            <w:tcW w:w="1262" w:type="dxa"/>
            <w:tcBorders>
              <w:top w:val="single" w:sz="6" w:space="0" w:color="auto"/>
              <w:left w:val="single" w:sz="6" w:space="0" w:color="auto"/>
              <w:bottom w:val="single" w:sz="6" w:space="0" w:color="auto"/>
              <w:right w:val="single" w:sz="6" w:space="0" w:color="auto"/>
            </w:tcBorders>
          </w:tcPr>
          <w:p w14:paraId="482747F2"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p>
        </w:tc>
        <w:tc>
          <w:tcPr>
            <w:tcW w:w="1887" w:type="dxa"/>
            <w:tcBorders>
              <w:top w:val="nil"/>
              <w:left w:val="single" w:sz="6" w:space="0" w:color="auto"/>
              <w:bottom w:val="nil"/>
              <w:right w:val="nil"/>
            </w:tcBorders>
          </w:tcPr>
          <w:p w14:paraId="25FFDDBE"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FONTAINE</w:t>
            </w:r>
          </w:p>
        </w:tc>
        <w:tc>
          <w:tcPr>
            <w:tcW w:w="1805" w:type="dxa"/>
            <w:tcBorders>
              <w:top w:val="nil"/>
              <w:left w:val="nil"/>
              <w:bottom w:val="nil"/>
              <w:right w:val="single" w:sz="6" w:space="0" w:color="auto"/>
            </w:tcBorders>
          </w:tcPr>
          <w:p w14:paraId="63EA78CB"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 xml:space="preserve">Jean-Denis </w:t>
            </w:r>
          </w:p>
        </w:tc>
        <w:tc>
          <w:tcPr>
            <w:tcW w:w="1845" w:type="dxa"/>
            <w:tcBorders>
              <w:top w:val="nil"/>
              <w:left w:val="single" w:sz="6" w:space="0" w:color="auto"/>
              <w:bottom w:val="nil"/>
              <w:right w:val="nil"/>
            </w:tcBorders>
          </w:tcPr>
          <w:p w14:paraId="3528FB7C"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 xml:space="preserve">VELLE </w:t>
            </w:r>
          </w:p>
        </w:tc>
        <w:tc>
          <w:tcPr>
            <w:tcW w:w="1878" w:type="dxa"/>
            <w:tcBorders>
              <w:top w:val="nil"/>
              <w:left w:val="nil"/>
              <w:bottom w:val="nil"/>
              <w:right w:val="single" w:sz="6" w:space="0" w:color="auto"/>
            </w:tcBorders>
          </w:tcPr>
          <w:p w14:paraId="00448191"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Thierry</w:t>
            </w:r>
          </w:p>
        </w:tc>
      </w:tr>
      <w:tr w:rsidR="0060227C" w:rsidRPr="0060227C" w14:paraId="7C465FF0" w14:textId="77777777" w:rsidTr="007C7F67">
        <w:trPr>
          <w:trHeight w:val="247"/>
        </w:trPr>
        <w:tc>
          <w:tcPr>
            <w:tcW w:w="1262" w:type="dxa"/>
            <w:tcBorders>
              <w:top w:val="single" w:sz="6" w:space="0" w:color="auto"/>
              <w:left w:val="single" w:sz="6" w:space="0" w:color="auto"/>
              <w:bottom w:val="single" w:sz="6" w:space="0" w:color="auto"/>
              <w:right w:val="single" w:sz="6" w:space="0" w:color="auto"/>
            </w:tcBorders>
          </w:tcPr>
          <w:p w14:paraId="1BA9C070"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p>
        </w:tc>
        <w:tc>
          <w:tcPr>
            <w:tcW w:w="1887" w:type="dxa"/>
            <w:tcBorders>
              <w:top w:val="nil"/>
              <w:left w:val="single" w:sz="6" w:space="0" w:color="auto"/>
              <w:right w:val="nil"/>
            </w:tcBorders>
          </w:tcPr>
          <w:p w14:paraId="5A484AC6"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GILBERT de CAUWER</w:t>
            </w:r>
          </w:p>
        </w:tc>
        <w:tc>
          <w:tcPr>
            <w:tcW w:w="1805" w:type="dxa"/>
            <w:tcBorders>
              <w:top w:val="nil"/>
              <w:left w:val="nil"/>
              <w:right w:val="single" w:sz="6" w:space="0" w:color="auto"/>
            </w:tcBorders>
          </w:tcPr>
          <w:p w14:paraId="22696FB7"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Philippe</w:t>
            </w:r>
          </w:p>
        </w:tc>
        <w:tc>
          <w:tcPr>
            <w:tcW w:w="1845" w:type="dxa"/>
            <w:tcBorders>
              <w:top w:val="nil"/>
              <w:left w:val="single" w:sz="6" w:space="0" w:color="auto"/>
              <w:bottom w:val="nil"/>
              <w:right w:val="nil"/>
            </w:tcBorders>
          </w:tcPr>
          <w:p w14:paraId="41EF7488"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 xml:space="preserve">WILLEMS </w:t>
            </w:r>
          </w:p>
        </w:tc>
        <w:tc>
          <w:tcPr>
            <w:tcW w:w="1878" w:type="dxa"/>
            <w:tcBorders>
              <w:top w:val="nil"/>
              <w:left w:val="nil"/>
              <w:bottom w:val="nil"/>
              <w:right w:val="single" w:sz="6" w:space="0" w:color="auto"/>
            </w:tcBorders>
          </w:tcPr>
          <w:p w14:paraId="1A564FF6"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Gilbert</w:t>
            </w:r>
          </w:p>
        </w:tc>
      </w:tr>
      <w:tr w:rsidR="0060227C" w:rsidRPr="0060227C" w14:paraId="170D79A2" w14:textId="77777777" w:rsidTr="007C7F67">
        <w:trPr>
          <w:trHeight w:val="247"/>
        </w:trPr>
        <w:tc>
          <w:tcPr>
            <w:tcW w:w="1262" w:type="dxa"/>
            <w:tcBorders>
              <w:top w:val="single" w:sz="6" w:space="0" w:color="auto"/>
              <w:left w:val="single" w:sz="6" w:space="0" w:color="auto"/>
              <w:bottom w:val="single" w:sz="6" w:space="0" w:color="auto"/>
              <w:right w:val="single" w:sz="4" w:space="0" w:color="auto"/>
            </w:tcBorders>
          </w:tcPr>
          <w:p w14:paraId="32DB76A5"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p>
        </w:tc>
        <w:tc>
          <w:tcPr>
            <w:tcW w:w="1887" w:type="dxa"/>
            <w:tcBorders>
              <w:left w:val="single" w:sz="4" w:space="0" w:color="auto"/>
              <w:bottom w:val="single" w:sz="4" w:space="0" w:color="auto"/>
              <w:right w:val="nil"/>
            </w:tcBorders>
          </w:tcPr>
          <w:p w14:paraId="2863668B"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HAUBEN</w:t>
            </w:r>
          </w:p>
        </w:tc>
        <w:tc>
          <w:tcPr>
            <w:tcW w:w="1805" w:type="dxa"/>
            <w:tcBorders>
              <w:left w:val="nil"/>
              <w:bottom w:val="single" w:sz="4" w:space="0" w:color="auto"/>
              <w:right w:val="single" w:sz="4" w:space="0" w:color="auto"/>
            </w:tcBorders>
          </w:tcPr>
          <w:p w14:paraId="0861AABB"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Nancy</w:t>
            </w:r>
          </w:p>
        </w:tc>
        <w:tc>
          <w:tcPr>
            <w:tcW w:w="1845" w:type="dxa"/>
            <w:tcBorders>
              <w:top w:val="nil"/>
              <w:left w:val="single" w:sz="6" w:space="0" w:color="auto"/>
              <w:right w:val="nil"/>
            </w:tcBorders>
          </w:tcPr>
          <w:p w14:paraId="25DF7F4F"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WINTGENS</w:t>
            </w:r>
          </w:p>
        </w:tc>
        <w:tc>
          <w:tcPr>
            <w:tcW w:w="1878" w:type="dxa"/>
            <w:tcBorders>
              <w:top w:val="nil"/>
              <w:left w:val="nil"/>
              <w:right w:val="single" w:sz="6" w:space="0" w:color="auto"/>
            </w:tcBorders>
          </w:tcPr>
          <w:p w14:paraId="0A23B618"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 xml:space="preserve">Teresa </w:t>
            </w:r>
          </w:p>
        </w:tc>
      </w:tr>
      <w:tr w:rsidR="0060227C" w:rsidRPr="0060227C" w14:paraId="6463F726" w14:textId="77777777" w:rsidTr="007C7F67">
        <w:trPr>
          <w:trHeight w:val="247"/>
        </w:trPr>
        <w:tc>
          <w:tcPr>
            <w:tcW w:w="1262" w:type="dxa"/>
            <w:tcBorders>
              <w:top w:val="nil"/>
              <w:left w:val="nil"/>
              <w:bottom w:val="nil"/>
              <w:right w:val="nil"/>
            </w:tcBorders>
          </w:tcPr>
          <w:p w14:paraId="7AFFF731" w14:textId="77777777" w:rsidR="0060227C" w:rsidRPr="0060227C" w:rsidRDefault="0060227C" w:rsidP="0060227C">
            <w:pPr>
              <w:suppressAutoHyphens w:val="0"/>
              <w:autoSpaceDE w:val="0"/>
              <w:autoSpaceDN w:val="0"/>
              <w:adjustRightInd w:val="0"/>
              <w:jc w:val="right"/>
              <w:rPr>
                <w:rFonts w:ascii="Arial" w:hAnsi="Arial" w:cs="Arial"/>
                <w:color w:val="000000"/>
                <w:sz w:val="20"/>
                <w:lang w:eastAsia="fr-BE"/>
              </w:rPr>
            </w:pPr>
          </w:p>
        </w:tc>
        <w:tc>
          <w:tcPr>
            <w:tcW w:w="1887" w:type="dxa"/>
            <w:tcBorders>
              <w:top w:val="single" w:sz="4" w:space="0" w:color="auto"/>
              <w:left w:val="nil"/>
              <w:bottom w:val="nil"/>
              <w:right w:val="nil"/>
            </w:tcBorders>
          </w:tcPr>
          <w:p w14:paraId="48BB0D9C" w14:textId="77777777" w:rsidR="0060227C" w:rsidRPr="0060227C" w:rsidRDefault="0060227C" w:rsidP="0060227C">
            <w:pPr>
              <w:suppressAutoHyphens w:val="0"/>
              <w:autoSpaceDE w:val="0"/>
              <w:autoSpaceDN w:val="0"/>
              <w:adjustRightInd w:val="0"/>
              <w:jc w:val="right"/>
              <w:rPr>
                <w:rFonts w:ascii="Arial" w:hAnsi="Arial" w:cs="Arial"/>
                <w:color w:val="000000"/>
                <w:sz w:val="20"/>
                <w:lang w:eastAsia="fr-BE"/>
              </w:rPr>
            </w:pPr>
          </w:p>
        </w:tc>
        <w:tc>
          <w:tcPr>
            <w:tcW w:w="1805" w:type="dxa"/>
            <w:tcBorders>
              <w:top w:val="single" w:sz="4" w:space="0" w:color="auto"/>
              <w:left w:val="nil"/>
              <w:bottom w:val="nil"/>
              <w:right w:val="nil"/>
            </w:tcBorders>
          </w:tcPr>
          <w:p w14:paraId="4B05E86C" w14:textId="77777777" w:rsidR="0060227C" w:rsidRPr="0060227C" w:rsidRDefault="0060227C" w:rsidP="0060227C">
            <w:pPr>
              <w:suppressAutoHyphens w:val="0"/>
              <w:autoSpaceDE w:val="0"/>
              <w:autoSpaceDN w:val="0"/>
              <w:adjustRightInd w:val="0"/>
              <w:jc w:val="right"/>
              <w:rPr>
                <w:rFonts w:ascii="Arial" w:hAnsi="Arial" w:cs="Arial"/>
                <w:color w:val="000000"/>
                <w:sz w:val="20"/>
                <w:lang w:eastAsia="fr-BE"/>
              </w:rPr>
            </w:pPr>
          </w:p>
        </w:tc>
        <w:tc>
          <w:tcPr>
            <w:tcW w:w="1845" w:type="dxa"/>
            <w:tcBorders>
              <w:top w:val="single" w:sz="4" w:space="0" w:color="auto"/>
              <w:left w:val="nil"/>
              <w:bottom w:val="nil"/>
              <w:right w:val="nil"/>
            </w:tcBorders>
          </w:tcPr>
          <w:p w14:paraId="3CB24D67" w14:textId="77777777" w:rsidR="0060227C" w:rsidRPr="0060227C" w:rsidRDefault="0060227C" w:rsidP="0060227C">
            <w:pPr>
              <w:suppressAutoHyphens w:val="0"/>
              <w:autoSpaceDE w:val="0"/>
              <w:autoSpaceDN w:val="0"/>
              <w:adjustRightInd w:val="0"/>
              <w:jc w:val="right"/>
              <w:rPr>
                <w:rFonts w:ascii="Arial" w:hAnsi="Arial" w:cs="Arial"/>
                <w:color w:val="000000"/>
                <w:sz w:val="20"/>
                <w:lang w:eastAsia="fr-BE"/>
              </w:rPr>
            </w:pPr>
          </w:p>
        </w:tc>
        <w:tc>
          <w:tcPr>
            <w:tcW w:w="1878" w:type="dxa"/>
            <w:tcBorders>
              <w:top w:val="single" w:sz="4" w:space="0" w:color="auto"/>
              <w:left w:val="nil"/>
              <w:bottom w:val="nil"/>
              <w:right w:val="nil"/>
            </w:tcBorders>
          </w:tcPr>
          <w:p w14:paraId="1F503DEA" w14:textId="77777777" w:rsidR="0060227C" w:rsidRPr="0060227C" w:rsidRDefault="0060227C" w:rsidP="0060227C">
            <w:pPr>
              <w:suppressAutoHyphens w:val="0"/>
              <w:autoSpaceDE w:val="0"/>
              <w:autoSpaceDN w:val="0"/>
              <w:adjustRightInd w:val="0"/>
              <w:jc w:val="right"/>
              <w:rPr>
                <w:rFonts w:ascii="Arial" w:hAnsi="Arial" w:cs="Arial"/>
                <w:color w:val="000000"/>
                <w:sz w:val="20"/>
                <w:lang w:eastAsia="fr-BE"/>
              </w:rPr>
            </w:pPr>
          </w:p>
        </w:tc>
      </w:tr>
      <w:tr w:rsidR="0060227C" w:rsidRPr="0060227C" w14:paraId="121597BC" w14:textId="77777777" w:rsidTr="007C7F67">
        <w:trPr>
          <w:trHeight w:val="523"/>
        </w:trPr>
        <w:tc>
          <w:tcPr>
            <w:tcW w:w="1262" w:type="dxa"/>
            <w:tcBorders>
              <w:top w:val="single" w:sz="6" w:space="0" w:color="auto"/>
              <w:left w:val="single" w:sz="6" w:space="0" w:color="auto"/>
              <w:bottom w:val="nil"/>
              <w:right w:val="single" w:sz="6" w:space="0" w:color="auto"/>
            </w:tcBorders>
          </w:tcPr>
          <w:p w14:paraId="6A0D4F09"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r w:rsidRPr="0060227C">
              <w:rPr>
                <w:rFonts w:ascii="Arial" w:hAnsi="Arial" w:cs="Arial"/>
                <w:color w:val="000000"/>
                <w:szCs w:val="24"/>
                <w:lang w:eastAsia="fr-BE"/>
              </w:rPr>
              <w:t xml:space="preserve">Membres </w:t>
            </w:r>
          </w:p>
          <w:p w14:paraId="1B9DEB22"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r w:rsidRPr="0060227C">
              <w:rPr>
                <w:rFonts w:ascii="Arial" w:hAnsi="Arial" w:cs="Arial"/>
                <w:color w:val="000000"/>
                <w:szCs w:val="24"/>
                <w:lang w:eastAsia="fr-BE"/>
              </w:rPr>
              <w:t>élus</w:t>
            </w:r>
          </w:p>
        </w:tc>
        <w:tc>
          <w:tcPr>
            <w:tcW w:w="3692" w:type="dxa"/>
            <w:gridSpan w:val="2"/>
            <w:tcBorders>
              <w:top w:val="single" w:sz="6" w:space="0" w:color="auto"/>
              <w:left w:val="single" w:sz="6" w:space="0" w:color="auto"/>
              <w:bottom w:val="single" w:sz="6" w:space="0" w:color="auto"/>
              <w:right w:val="single" w:sz="6" w:space="0" w:color="auto"/>
            </w:tcBorders>
          </w:tcPr>
          <w:p w14:paraId="1452292F" w14:textId="77777777" w:rsidR="0060227C" w:rsidRPr="0060227C" w:rsidRDefault="0060227C" w:rsidP="0060227C">
            <w:pPr>
              <w:suppressAutoHyphens w:val="0"/>
              <w:autoSpaceDE w:val="0"/>
              <w:autoSpaceDN w:val="0"/>
              <w:adjustRightInd w:val="0"/>
              <w:jc w:val="center"/>
              <w:rPr>
                <w:rFonts w:ascii="Arial" w:hAnsi="Arial" w:cs="Arial"/>
                <w:color w:val="000000"/>
                <w:sz w:val="22"/>
                <w:szCs w:val="22"/>
                <w:lang w:eastAsia="fr-BE"/>
              </w:rPr>
            </w:pPr>
            <w:r w:rsidRPr="0060227C">
              <w:rPr>
                <w:rFonts w:ascii="Arial" w:hAnsi="Arial" w:cs="Arial"/>
                <w:color w:val="000000"/>
                <w:sz w:val="22"/>
                <w:szCs w:val="22"/>
                <w:lang w:eastAsia="fr-BE"/>
              </w:rPr>
              <w:t>Membres effectifs</w:t>
            </w:r>
          </w:p>
        </w:tc>
        <w:tc>
          <w:tcPr>
            <w:tcW w:w="3723" w:type="dxa"/>
            <w:gridSpan w:val="2"/>
            <w:tcBorders>
              <w:top w:val="single" w:sz="6" w:space="0" w:color="auto"/>
              <w:left w:val="single" w:sz="6" w:space="0" w:color="auto"/>
              <w:bottom w:val="single" w:sz="6" w:space="0" w:color="auto"/>
              <w:right w:val="single" w:sz="6" w:space="0" w:color="auto"/>
            </w:tcBorders>
          </w:tcPr>
          <w:p w14:paraId="2F029B89" w14:textId="77777777" w:rsidR="0060227C" w:rsidRPr="0060227C" w:rsidRDefault="0060227C" w:rsidP="0060227C">
            <w:pPr>
              <w:suppressAutoHyphens w:val="0"/>
              <w:autoSpaceDE w:val="0"/>
              <w:autoSpaceDN w:val="0"/>
              <w:adjustRightInd w:val="0"/>
              <w:jc w:val="center"/>
              <w:rPr>
                <w:rFonts w:ascii="Arial" w:hAnsi="Arial" w:cs="Arial"/>
                <w:color w:val="000000"/>
                <w:sz w:val="22"/>
                <w:szCs w:val="22"/>
                <w:lang w:eastAsia="fr-BE"/>
              </w:rPr>
            </w:pPr>
            <w:r w:rsidRPr="0060227C">
              <w:rPr>
                <w:rFonts w:ascii="Arial" w:hAnsi="Arial" w:cs="Arial"/>
                <w:color w:val="000000"/>
                <w:sz w:val="22"/>
                <w:szCs w:val="22"/>
                <w:lang w:eastAsia="fr-BE"/>
              </w:rPr>
              <w:t>Membres suppléants</w:t>
            </w:r>
          </w:p>
        </w:tc>
      </w:tr>
      <w:tr w:rsidR="0060227C" w:rsidRPr="0060227C" w14:paraId="0192D434" w14:textId="77777777" w:rsidTr="007C7F67">
        <w:trPr>
          <w:trHeight w:val="247"/>
        </w:trPr>
        <w:tc>
          <w:tcPr>
            <w:tcW w:w="1262" w:type="dxa"/>
            <w:tcBorders>
              <w:top w:val="nil"/>
              <w:left w:val="single" w:sz="6" w:space="0" w:color="auto"/>
              <w:bottom w:val="nil"/>
              <w:right w:val="single" w:sz="6" w:space="0" w:color="auto"/>
            </w:tcBorders>
          </w:tcPr>
          <w:p w14:paraId="616ACD47"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p>
        </w:tc>
        <w:tc>
          <w:tcPr>
            <w:tcW w:w="1887" w:type="dxa"/>
            <w:tcBorders>
              <w:top w:val="nil"/>
              <w:left w:val="single" w:sz="6" w:space="0" w:color="auto"/>
              <w:bottom w:val="nil"/>
              <w:right w:val="nil"/>
            </w:tcBorders>
          </w:tcPr>
          <w:p w14:paraId="59520FA8"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 xml:space="preserve">DEJON </w:t>
            </w:r>
          </w:p>
        </w:tc>
        <w:tc>
          <w:tcPr>
            <w:tcW w:w="1805" w:type="dxa"/>
            <w:tcBorders>
              <w:top w:val="nil"/>
              <w:left w:val="nil"/>
              <w:bottom w:val="nil"/>
              <w:right w:val="single" w:sz="6" w:space="0" w:color="auto"/>
            </w:tcBorders>
          </w:tcPr>
          <w:p w14:paraId="3C2F8B54"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Francis</w:t>
            </w:r>
          </w:p>
        </w:tc>
        <w:tc>
          <w:tcPr>
            <w:tcW w:w="1845" w:type="dxa"/>
            <w:tcBorders>
              <w:top w:val="nil"/>
              <w:left w:val="single" w:sz="6" w:space="0" w:color="auto"/>
              <w:bottom w:val="nil"/>
              <w:right w:val="nil"/>
            </w:tcBorders>
          </w:tcPr>
          <w:p w14:paraId="0700F38E"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PROSMAN</w:t>
            </w:r>
          </w:p>
        </w:tc>
        <w:tc>
          <w:tcPr>
            <w:tcW w:w="1878" w:type="dxa"/>
            <w:tcBorders>
              <w:top w:val="nil"/>
              <w:left w:val="nil"/>
              <w:bottom w:val="nil"/>
              <w:right w:val="single" w:sz="6" w:space="0" w:color="auto"/>
            </w:tcBorders>
          </w:tcPr>
          <w:p w14:paraId="4A8C407D"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Nolann</w:t>
            </w:r>
          </w:p>
        </w:tc>
      </w:tr>
      <w:tr w:rsidR="0060227C" w:rsidRPr="0060227C" w14:paraId="2EBFE8C3" w14:textId="77777777" w:rsidTr="007C7F67">
        <w:trPr>
          <w:trHeight w:val="247"/>
        </w:trPr>
        <w:tc>
          <w:tcPr>
            <w:tcW w:w="1262" w:type="dxa"/>
            <w:tcBorders>
              <w:top w:val="nil"/>
              <w:left w:val="single" w:sz="6" w:space="0" w:color="auto"/>
              <w:bottom w:val="nil"/>
              <w:right w:val="single" w:sz="6" w:space="0" w:color="auto"/>
            </w:tcBorders>
          </w:tcPr>
          <w:p w14:paraId="78E38BBB"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p>
        </w:tc>
        <w:tc>
          <w:tcPr>
            <w:tcW w:w="1887" w:type="dxa"/>
            <w:tcBorders>
              <w:top w:val="nil"/>
              <w:left w:val="single" w:sz="6" w:space="0" w:color="auto"/>
              <w:bottom w:val="nil"/>
              <w:right w:val="nil"/>
            </w:tcBorders>
          </w:tcPr>
          <w:p w14:paraId="4C7471A8"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 xml:space="preserve">HAIDON </w:t>
            </w:r>
          </w:p>
        </w:tc>
        <w:tc>
          <w:tcPr>
            <w:tcW w:w="1805" w:type="dxa"/>
            <w:tcBorders>
              <w:top w:val="nil"/>
              <w:left w:val="nil"/>
              <w:bottom w:val="nil"/>
              <w:right w:val="single" w:sz="6" w:space="0" w:color="auto"/>
            </w:tcBorders>
          </w:tcPr>
          <w:p w14:paraId="2A390EA0"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Marie-Eve</w:t>
            </w:r>
          </w:p>
        </w:tc>
        <w:tc>
          <w:tcPr>
            <w:tcW w:w="1845" w:type="dxa"/>
            <w:tcBorders>
              <w:top w:val="nil"/>
              <w:left w:val="single" w:sz="6" w:space="0" w:color="auto"/>
              <w:bottom w:val="nil"/>
              <w:right w:val="nil"/>
            </w:tcBorders>
          </w:tcPr>
          <w:p w14:paraId="69F2ECBC"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THIRY</w:t>
            </w:r>
          </w:p>
        </w:tc>
        <w:tc>
          <w:tcPr>
            <w:tcW w:w="1878" w:type="dxa"/>
            <w:tcBorders>
              <w:top w:val="nil"/>
              <w:left w:val="nil"/>
              <w:bottom w:val="nil"/>
              <w:right w:val="single" w:sz="6" w:space="0" w:color="auto"/>
            </w:tcBorders>
          </w:tcPr>
          <w:p w14:paraId="2770D59E"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Fabienne</w:t>
            </w:r>
          </w:p>
        </w:tc>
      </w:tr>
      <w:tr w:rsidR="0060227C" w:rsidRPr="0060227C" w14:paraId="4A848749" w14:textId="77777777" w:rsidTr="007C7F67">
        <w:trPr>
          <w:trHeight w:val="247"/>
        </w:trPr>
        <w:tc>
          <w:tcPr>
            <w:tcW w:w="1262" w:type="dxa"/>
            <w:tcBorders>
              <w:top w:val="nil"/>
              <w:left w:val="single" w:sz="6" w:space="0" w:color="auto"/>
              <w:bottom w:val="nil"/>
              <w:right w:val="single" w:sz="6" w:space="0" w:color="auto"/>
            </w:tcBorders>
          </w:tcPr>
          <w:p w14:paraId="13515CEE"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p>
        </w:tc>
        <w:tc>
          <w:tcPr>
            <w:tcW w:w="1887" w:type="dxa"/>
            <w:tcBorders>
              <w:top w:val="nil"/>
              <w:left w:val="single" w:sz="6" w:space="0" w:color="auto"/>
              <w:bottom w:val="nil"/>
              <w:right w:val="nil"/>
            </w:tcBorders>
          </w:tcPr>
          <w:p w14:paraId="3366D301"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HUBERTY</w:t>
            </w:r>
          </w:p>
        </w:tc>
        <w:tc>
          <w:tcPr>
            <w:tcW w:w="1805" w:type="dxa"/>
            <w:tcBorders>
              <w:top w:val="nil"/>
              <w:left w:val="nil"/>
              <w:bottom w:val="nil"/>
              <w:right w:val="single" w:sz="6" w:space="0" w:color="auto"/>
            </w:tcBorders>
          </w:tcPr>
          <w:p w14:paraId="0AB99E37"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Manon</w:t>
            </w:r>
          </w:p>
        </w:tc>
        <w:tc>
          <w:tcPr>
            <w:tcW w:w="1845" w:type="dxa"/>
            <w:tcBorders>
              <w:top w:val="nil"/>
              <w:left w:val="single" w:sz="6" w:space="0" w:color="auto"/>
              <w:bottom w:val="nil"/>
              <w:right w:val="nil"/>
            </w:tcBorders>
          </w:tcPr>
          <w:p w14:paraId="0DF75716"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UMMELS</w:t>
            </w:r>
          </w:p>
        </w:tc>
        <w:tc>
          <w:tcPr>
            <w:tcW w:w="1878" w:type="dxa"/>
            <w:tcBorders>
              <w:top w:val="nil"/>
              <w:left w:val="nil"/>
              <w:bottom w:val="nil"/>
              <w:right w:val="single" w:sz="6" w:space="0" w:color="auto"/>
            </w:tcBorders>
          </w:tcPr>
          <w:p w14:paraId="64D495D2"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Nicolas</w:t>
            </w:r>
          </w:p>
        </w:tc>
      </w:tr>
      <w:tr w:rsidR="0060227C" w:rsidRPr="0060227C" w14:paraId="01400005" w14:textId="77777777" w:rsidTr="007C7F67">
        <w:trPr>
          <w:trHeight w:val="247"/>
        </w:trPr>
        <w:tc>
          <w:tcPr>
            <w:tcW w:w="1262" w:type="dxa"/>
            <w:tcBorders>
              <w:top w:val="nil"/>
              <w:left w:val="single" w:sz="6" w:space="0" w:color="auto"/>
              <w:bottom w:val="nil"/>
              <w:right w:val="single" w:sz="6" w:space="0" w:color="auto"/>
            </w:tcBorders>
          </w:tcPr>
          <w:p w14:paraId="5946C7DF"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p>
        </w:tc>
        <w:tc>
          <w:tcPr>
            <w:tcW w:w="1887" w:type="dxa"/>
            <w:tcBorders>
              <w:top w:val="nil"/>
              <w:left w:val="nil"/>
              <w:bottom w:val="nil"/>
              <w:right w:val="nil"/>
            </w:tcBorders>
          </w:tcPr>
          <w:p w14:paraId="0B6E9360"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 xml:space="preserve">MADANI </w:t>
            </w:r>
          </w:p>
        </w:tc>
        <w:tc>
          <w:tcPr>
            <w:tcW w:w="1805" w:type="dxa"/>
            <w:tcBorders>
              <w:top w:val="nil"/>
              <w:left w:val="nil"/>
              <w:bottom w:val="nil"/>
              <w:right w:val="nil"/>
            </w:tcBorders>
          </w:tcPr>
          <w:p w14:paraId="2C1889CA"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Julien</w:t>
            </w:r>
          </w:p>
        </w:tc>
        <w:tc>
          <w:tcPr>
            <w:tcW w:w="1845" w:type="dxa"/>
            <w:tcBorders>
              <w:top w:val="nil"/>
              <w:left w:val="single" w:sz="6" w:space="0" w:color="auto"/>
              <w:bottom w:val="single" w:sz="6" w:space="0" w:color="auto"/>
              <w:right w:val="nil"/>
            </w:tcBorders>
          </w:tcPr>
          <w:p w14:paraId="446AE1E6"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 xml:space="preserve">WANTEN </w:t>
            </w:r>
          </w:p>
        </w:tc>
        <w:tc>
          <w:tcPr>
            <w:tcW w:w="1878" w:type="dxa"/>
            <w:tcBorders>
              <w:top w:val="nil"/>
              <w:left w:val="nil"/>
              <w:bottom w:val="single" w:sz="6" w:space="0" w:color="auto"/>
              <w:right w:val="single" w:sz="6" w:space="0" w:color="auto"/>
            </w:tcBorders>
          </w:tcPr>
          <w:p w14:paraId="53691463"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Jean-François</w:t>
            </w:r>
          </w:p>
        </w:tc>
      </w:tr>
      <w:tr w:rsidR="0060227C" w:rsidRPr="0060227C" w14:paraId="2BA7A7B4" w14:textId="77777777" w:rsidTr="007C7F67">
        <w:trPr>
          <w:trHeight w:val="87"/>
        </w:trPr>
        <w:tc>
          <w:tcPr>
            <w:tcW w:w="1262" w:type="dxa"/>
            <w:tcBorders>
              <w:top w:val="nil"/>
              <w:left w:val="single" w:sz="6" w:space="0" w:color="auto"/>
              <w:bottom w:val="single" w:sz="6" w:space="0" w:color="auto"/>
              <w:right w:val="single" w:sz="6" w:space="0" w:color="auto"/>
            </w:tcBorders>
          </w:tcPr>
          <w:p w14:paraId="0F4D826E" w14:textId="77777777" w:rsidR="0060227C" w:rsidRPr="0060227C" w:rsidRDefault="0060227C" w:rsidP="0060227C">
            <w:pPr>
              <w:suppressAutoHyphens w:val="0"/>
              <w:autoSpaceDE w:val="0"/>
              <w:autoSpaceDN w:val="0"/>
              <w:adjustRightInd w:val="0"/>
              <w:jc w:val="center"/>
              <w:rPr>
                <w:rFonts w:ascii="Arial" w:hAnsi="Arial" w:cs="Arial"/>
                <w:color w:val="000000"/>
                <w:szCs w:val="24"/>
                <w:lang w:eastAsia="fr-BE"/>
              </w:rPr>
            </w:pPr>
          </w:p>
        </w:tc>
        <w:tc>
          <w:tcPr>
            <w:tcW w:w="1887" w:type="dxa"/>
            <w:tcBorders>
              <w:top w:val="nil"/>
              <w:left w:val="single" w:sz="6" w:space="0" w:color="auto"/>
              <w:bottom w:val="single" w:sz="6" w:space="0" w:color="auto"/>
              <w:right w:val="nil"/>
            </w:tcBorders>
          </w:tcPr>
          <w:p w14:paraId="2B917BCC"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NOLLET</w:t>
            </w:r>
          </w:p>
        </w:tc>
        <w:tc>
          <w:tcPr>
            <w:tcW w:w="1805" w:type="dxa"/>
            <w:tcBorders>
              <w:top w:val="nil"/>
              <w:left w:val="nil"/>
              <w:bottom w:val="single" w:sz="6" w:space="0" w:color="auto"/>
              <w:right w:val="single" w:sz="6" w:space="0" w:color="auto"/>
            </w:tcBorders>
          </w:tcPr>
          <w:p w14:paraId="07470B2E" w14:textId="77777777" w:rsidR="0060227C" w:rsidRPr="0060227C" w:rsidRDefault="0060227C" w:rsidP="0060227C">
            <w:pPr>
              <w:suppressAutoHyphens w:val="0"/>
              <w:autoSpaceDE w:val="0"/>
              <w:autoSpaceDN w:val="0"/>
              <w:adjustRightInd w:val="0"/>
              <w:rPr>
                <w:rFonts w:ascii="Arial" w:hAnsi="Arial" w:cs="Arial"/>
                <w:color w:val="000000"/>
                <w:sz w:val="20"/>
                <w:lang w:eastAsia="fr-BE"/>
              </w:rPr>
            </w:pPr>
            <w:r w:rsidRPr="0060227C">
              <w:rPr>
                <w:rFonts w:ascii="Arial" w:hAnsi="Arial" w:cs="Arial"/>
                <w:color w:val="000000"/>
                <w:sz w:val="20"/>
                <w:lang w:eastAsia="fr-BE"/>
              </w:rPr>
              <w:t>Nathalie</w:t>
            </w:r>
          </w:p>
        </w:tc>
        <w:tc>
          <w:tcPr>
            <w:tcW w:w="1845" w:type="dxa"/>
            <w:tcBorders>
              <w:top w:val="nil"/>
              <w:left w:val="nil"/>
              <w:bottom w:val="nil"/>
              <w:right w:val="nil"/>
            </w:tcBorders>
          </w:tcPr>
          <w:p w14:paraId="4B84992C" w14:textId="77777777" w:rsidR="0060227C" w:rsidRPr="0060227C" w:rsidRDefault="0060227C" w:rsidP="0060227C">
            <w:pPr>
              <w:suppressAutoHyphens w:val="0"/>
              <w:autoSpaceDE w:val="0"/>
              <w:autoSpaceDN w:val="0"/>
              <w:adjustRightInd w:val="0"/>
              <w:jc w:val="right"/>
              <w:rPr>
                <w:rFonts w:ascii="Arial" w:hAnsi="Arial" w:cs="Arial"/>
                <w:color w:val="000000"/>
                <w:sz w:val="20"/>
                <w:lang w:eastAsia="fr-BE"/>
              </w:rPr>
            </w:pPr>
          </w:p>
        </w:tc>
        <w:tc>
          <w:tcPr>
            <w:tcW w:w="1878" w:type="dxa"/>
            <w:tcBorders>
              <w:top w:val="nil"/>
              <w:left w:val="nil"/>
              <w:bottom w:val="nil"/>
              <w:right w:val="nil"/>
            </w:tcBorders>
          </w:tcPr>
          <w:p w14:paraId="38F50AAF" w14:textId="77777777" w:rsidR="0060227C" w:rsidRPr="0060227C" w:rsidRDefault="0060227C" w:rsidP="0060227C">
            <w:pPr>
              <w:suppressAutoHyphens w:val="0"/>
              <w:autoSpaceDE w:val="0"/>
              <w:autoSpaceDN w:val="0"/>
              <w:adjustRightInd w:val="0"/>
              <w:jc w:val="right"/>
              <w:rPr>
                <w:rFonts w:ascii="Arial" w:hAnsi="Arial" w:cs="Arial"/>
                <w:color w:val="000000"/>
                <w:sz w:val="20"/>
                <w:lang w:eastAsia="fr-BE"/>
              </w:rPr>
            </w:pPr>
          </w:p>
        </w:tc>
      </w:tr>
    </w:tbl>
    <w:p w14:paraId="59D96CD8" w14:textId="77777777" w:rsidR="0060227C" w:rsidRPr="0060227C" w:rsidRDefault="0060227C" w:rsidP="0060227C">
      <w:pPr>
        <w:suppressAutoHyphens w:val="0"/>
        <w:jc w:val="center"/>
        <w:rPr>
          <w:szCs w:val="24"/>
          <w:lang w:val="fr-FR" w:eastAsia="fr-FR"/>
        </w:rPr>
      </w:pPr>
    </w:p>
    <w:p w14:paraId="0D618820" w14:textId="77777777" w:rsidR="0060227C" w:rsidRPr="00E64EE6" w:rsidRDefault="0060227C" w:rsidP="0060227C">
      <w:pPr>
        <w:rPr>
          <w:b/>
          <w:bCs/>
          <w:szCs w:val="24"/>
          <w:u w:val="single"/>
        </w:rPr>
      </w:pPr>
    </w:p>
    <w:p w14:paraId="4E19B2CA" w14:textId="77777777" w:rsidR="00D67264" w:rsidRDefault="00D67264" w:rsidP="00D67264">
      <w:pPr>
        <w:numPr>
          <w:ilvl w:val="0"/>
          <w:numId w:val="70"/>
        </w:numPr>
        <w:suppressAutoHyphens w:val="0"/>
        <w:spacing w:after="240"/>
        <w:rPr>
          <w:b/>
          <w:bCs/>
          <w:szCs w:val="24"/>
          <w:u w:val="single"/>
        </w:rPr>
      </w:pPr>
      <w:r w:rsidRPr="00E64EE6">
        <w:rPr>
          <w:b/>
          <w:bCs/>
          <w:szCs w:val="24"/>
          <w:u w:val="single"/>
        </w:rPr>
        <w:t>Commission Communale de l’Accueil extrascolaire. Désignation de 2 représentants communaux et de leurs suppléants pour la législature 2025-2030.</w:t>
      </w:r>
    </w:p>
    <w:p w14:paraId="745D949E" w14:textId="597F9F01" w:rsidR="0060227C" w:rsidRDefault="0060227C" w:rsidP="0060227C">
      <w:pPr>
        <w:suppressAutoHyphens w:val="0"/>
        <w:spacing w:after="240"/>
        <w:rPr>
          <w:szCs w:val="24"/>
        </w:rPr>
      </w:pPr>
      <w:r w:rsidRPr="0060227C">
        <w:rPr>
          <w:szCs w:val="24"/>
        </w:rPr>
        <w:t>Une vidéo de présentation est diffusée.</w:t>
      </w:r>
    </w:p>
    <w:p w14:paraId="7F35C797" w14:textId="7CAB9828" w:rsidR="0060227C" w:rsidRDefault="0060227C" w:rsidP="0060227C">
      <w:pPr>
        <w:suppressAutoHyphens w:val="0"/>
        <w:spacing w:after="240"/>
        <w:rPr>
          <w:szCs w:val="24"/>
        </w:rPr>
      </w:pPr>
      <w:r w:rsidRPr="0060227C">
        <w:rPr>
          <w:szCs w:val="24"/>
          <w:u w:val="single"/>
        </w:rPr>
        <w:t>Madame ALFIERI</w:t>
      </w:r>
      <w:r>
        <w:rPr>
          <w:szCs w:val="24"/>
        </w:rPr>
        <w:t xml:space="preserve"> donne lecture du projet de délibération.</w:t>
      </w:r>
    </w:p>
    <w:p w14:paraId="3C879E1D" w14:textId="51CFE8BD" w:rsidR="0060227C" w:rsidRDefault="0060227C" w:rsidP="0060227C">
      <w:pPr>
        <w:suppressAutoHyphens w:val="0"/>
        <w:spacing w:after="240"/>
        <w:rPr>
          <w:szCs w:val="24"/>
        </w:rPr>
      </w:pPr>
      <w:r w:rsidRPr="0060227C">
        <w:rPr>
          <w:szCs w:val="24"/>
          <w:u w:val="single"/>
        </w:rPr>
        <w:t>Madame ETIENNE</w:t>
      </w:r>
      <w:r>
        <w:rPr>
          <w:szCs w:val="24"/>
        </w:rPr>
        <w:t xml:space="preserve"> demande s’il est possible de recevoir la vidéo.</w:t>
      </w:r>
    </w:p>
    <w:p w14:paraId="669B35C2" w14:textId="342B339A" w:rsidR="0060227C" w:rsidRDefault="0060227C" w:rsidP="0060227C">
      <w:pPr>
        <w:suppressAutoHyphens w:val="0"/>
        <w:spacing w:after="240"/>
        <w:rPr>
          <w:szCs w:val="24"/>
        </w:rPr>
      </w:pPr>
      <w:r w:rsidRPr="0060227C">
        <w:rPr>
          <w:szCs w:val="24"/>
          <w:u w:val="single"/>
        </w:rPr>
        <w:t>Madame ALFRIERI</w:t>
      </w:r>
      <w:r>
        <w:rPr>
          <w:szCs w:val="24"/>
        </w:rPr>
        <w:t xml:space="preserve"> répond qu’elle va la lui envoyer.</w:t>
      </w:r>
    </w:p>
    <w:p w14:paraId="339938F6" w14:textId="77777777" w:rsidR="0060227C" w:rsidRDefault="0060227C" w:rsidP="0060227C">
      <w:pPr>
        <w:suppressAutoHyphens w:val="0"/>
        <w:spacing w:after="240"/>
        <w:rPr>
          <w:szCs w:val="24"/>
        </w:rPr>
      </w:pPr>
    </w:p>
    <w:p w14:paraId="021C4176" w14:textId="77777777" w:rsidR="0060227C" w:rsidRPr="0060227C" w:rsidRDefault="0060227C" w:rsidP="0060227C">
      <w:pPr>
        <w:suppressAutoHyphens w:val="0"/>
        <w:rPr>
          <w:lang w:val="fr-FR" w:eastAsia="fr-FR"/>
        </w:rPr>
      </w:pPr>
      <w:r w:rsidRPr="0060227C">
        <w:rPr>
          <w:lang w:val="fr-FR" w:eastAsia="fr-FR"/>
        </w:rPr>
        <w:t>Le Conseil communal, réuni en séance publique ;</w:t>
      </w:r>
    </w:p>
    <w:p w14:paraId="11080F02" w14:textId="77777777" w:rsidR="0060227C" w:rsidRPr="0060227C" w:rsidRDefault="0060227C" w:rsidP="0060227C">
      <w:pPr>
        <w:suppressAutoHyphens w:val="0"/>
        <w:rPr>
          <w:lang w:val="fr-FR" w:eastAsia="fr-FR"/>
        </w:rPr>
      </w:pPr>
    </w:p>
    <w:p w14:paraId="7D34699C" w14:textId="77777777" w:rsidR="0060227C" w:rsidRPr="0060227C" w:rsidRDefault="0060227C" w:rsidP="0060227C">
      <w:pPr>
        <w:suppressAutoHyphens w:val="0"/>
        <w:rPr>
          <w:lang w:val="fr-FR" w:eastAsia="fr-FR"/>
        </w:rPr>
      </w:pPr>
      <w:r w:rsidRPr="0060227C">
        <w:rPr>
          <w:lang w:val="fr-FR" w:eastAsia="fr-FR"/>
        </w:rPr>
        <w:t xml:space="preserve">Vu l’arrêté du Gouvernement de </w:t>
      </w:r>
      <w:smartTag w:uri="urn:schemas-microsoft-com:office:smarttags" w:element="PersonName">
        <w:smartTagPr>
          <w:attr w:name="ProductID" w:val="la Communaut￩"/>
        </w:smartTagPr>
        <w:r w:rsidRPr="0060227C">
          <w:rPr>
            <w:lang w:val="fr-FR" w:eastAsia="fr-FR"/>
          </w:rPr>
          <w:t>la Communauté</w:t>
        </w:r>
      </w:smartTag>
      <w:r w:rsidRPr="0060227C">
        <w:rPr>
          <w:lang w:val="fr-FR" w:eastAsia="fr-FR"/>
        </w:rPr>
        <w:t xml:space="preserve"> française fixant les modalités d’application du décret du 03 juillet 2003 relatif à la coordination de l’accueil des enfants durant leur temps libre et au soutien de l’accueil extrascolaire du 03/12/2003 tel que modifié à deux reprises en date du 14/05/2009 ;</w:t>
      </w:r>
    </w:p>
    <w:p w14:paraId="5EC48B1E" w14:textId="77777777" w:rsidR="0060227C" w:rsidRPr="0060227C" w:rsidRDefault="0060227C" w:rsidP="0060227C">
      <w:pPr>
        <w:suppressAutoHyphens w:val="0"/>
        <w:rPr>
          <w:lang w:val="fr-FR" w:eastAsia="fr-FR"/>
        </w:rPr>
      </w:pPr>
    </w:p>
    <w:p w14:paraId="3519EB12" w14:textId="77777777" w:rsidR="0060227C" w:rsidRPr="0060227C" w:rsidRDefault="0060227C" w:rsidP="0060227C">
      <w:pPr>
        <w:suppressAutoHyphens w:val="0"/>
        <w:rPr>
          <w:lang w:val="fr-FR" w:eastAsia="fr-FR"/>
        </w:rPr>
      </w:pPr>
      <w:r w:rsidRPr="0060227C">
        <w:rPr>
          <w:lang w:val="fr-FR" w:eastAsia="fr-FR"/>
        </w:rPr>
        <w:t>Vu qu’il appartient au conseil communal de désigner 2 conseillers communaux et leurs suppléants qui feront partie de la 1</w:t>
      </w:r>
      <w:r w:rsidRPr="0060227C">
        <w:rPr>
          <w:vertAlign w:val="superscript"/>
          <w:lang w:val="fr-FR" w:eastAsia="fr-FR"/>
        </w:rPr>
        <w:t>re</w:t>
      </w:r>
      <w:r w:rsidRPr="0060227C">
        <w:rPr>
          <w:lang w:val="fr-FR" w:eastAsia="fr-FR"/>
        </w:rPr>
        <w:t xml:space="preserve"> composante de </w:t>
      </w:r>
      <w:smartTag w:uri="urn:schemas-microsoft-com:office:smarttags" w:element="PersonName">
        <w:smartTagPr>
          <w:attr w:name="ProductID" w:val="la Commission Communale"/>
        </w:smartTagPr>
        <w:smartTag w:uri="urn:schemas-microsoft-com:office:smarttags" w:element="PersonName">
          <w:smartTagPr>
            <w:attr w:name="ProductID" w:val="la Commission"/>
          </w:smartTagPr>
          <w:r w:rsidRPr="0060227C">
            <w:rPr>
              <w:lang w:val="fr-FR" w:eastAsia="fr-FR"/>
            </w:rPr>
            <w:t>la Commission</w:t>
          </w:r>
        </w:smartTag>
        <w:r w:rsidRPr="0060227C">
          <w:rPr>
            <w:lang w:val="fr-FR" w:eastAsia="fr-FR"/>
          </w:rPr>
          <w:t xml:space="preserve"> Communale</w:t>
        </w:r>
      </w:smartTag>
      <w:r w:rsidRPr="0060227C">
        <w:rPr>
          <w:lang w:val="fr-FR" w:eastAsia="fr-FR"/>
        </w:rPr>
        <w:t xml:space="preserve"> de l’Accueil extrascolaire ;</w:t>
      </w:r>
    </w:p>
    <w:p w14:paraId="3E5BDDF7" w14:textId="77777777" w:rsidR="0060227C" w:rsidRPr="0060227C" w:rsidRDefault="0060227C" w:rsidP="0060227C">
      <w:pPr>
        <w:suppressAutoHyphens w:val="0"/>
        <w:rPr>
          <w:lang w:val="fr-FR" w:eastAsia="fr-FR"/>
        </w:rPr>
      </w:pPr>
    </w:p>
    <w:p w14:paraId="655F310F" w14:textId="77777777" w:rsidR="0060227C" w:rsidRPr="0060227C" w:rsidRDefault="0060227C" w:rsidP="0060227C">
      <w:pPr>
        <w:suppressAutoHyphens w:val="0"/>
        <w:rPr>
          <w:lang w:val="fr-FR" w:eastAsia="fr-FR"/>
        </w:rPr>
      </w:pPr>
      <w:r w:rsidRPr="0060227C">
        <w:rPr>
          <w:lang w:val="fr-FR" w:eastAsia="fr-FR"/>
        </w:rPr>
        <w:t>Considérant que chaque conseiller dispose d’un nombre de voix égal au nombre moins un de postes à pourvoir, soit une voix par conseiller communal ;</w:t>
      </w:r>
    </w:p>
    <w:p w14:paraId="0FE9EE9C" w14:textId="77777777" w:rsidR="0060227C" w:rsidRPr="0060227C" w:rsidRDefault="0060227C" w:rsidP="0060227C">
      <w:pPr>
        <w:suppressAutoHyphens w:val="0"/>
        <w:rPr>
          <w:lang w:val="fr-FR" w:eastAsia="fr-FR"/>
        </w:rPr>
      </w:pPr>
    </w:p>
    <w:p w14:paraId="1C738834" w14:textId="77777777" w:rsidR="0060227C" w:rsidRPr="0060227C" w:rsidRDefault="0060227C" w:rsidP="0060227C">
      <w:pPr>
        <w:suppressAutoHyphens w:val="0"/>
        <w:rPr>
          <w:lang w:val="fr-FR" w:eastAsia="fr-FR"/>
        </w:rPr>
      </w:pPr>
      <w:r w:rsidRPr="0060227C">
        <w:rPr>
          <w:lang w:val="fr-FR" w:eastAsia="fr-FR"/>
        </w:rPr>
        <w:t>Considérant que sont retenus les candidats ayant obtenus le plus de voix et qu’en cas de parité de voix, c’est (ce sont) le (la) (les) candidat(e)(s) le(la)(les) moins âgé(e)(s) qui est (sont) désigné(e)(s) ;</w:t>
      </w:r>
    </w:p>
    <w:p w14:paraId="173CE8D8" w14:textId="77777777" w:rsidR="0060227C" w:rsidRPr="0060227C" w:rsidRDefault="0060227C" w:rsidP="0060227C">
      <w:pPr>
        <w:suppressAutoHyphens w:val="0"/>
        <w:rPr>
          <w:lang w:val="fr-FR" w:eastAsia="fr-FR"/>
        </w:rPr>
      </w:pPr>
    </w:p>
    <w:p w14:paraId="16BD518E" w14:textId="77777777" w:rsidR="0060227C" w:rsidRPr="0060227C" w:rsidRDefault="0060227C" w:rsidP="0060227C">
      <w:pPr>
        <w:suppressAutoHyphens w:val="0"/>
        <w:rPr>
          <w:lang w:val="fr-FR" w:eastAsia="fr-FR"/>
        </w:rPr>
      </w:pPr>
      <w:r w:rsidRPr="0060227C">
        <w:rPr>
          <w:lang w:val="fr-FR" w:eastAsia="fr-FR"/>
        </w:rPr>
        <w:t>Vu la candidature de Nathalie NOLLET, conseillère communale membre du groupe ENSEMBLE, ayant pour suppléante Laurence PEERENBOOMS conseillère communale membre du groupe ENSEMBLE ;</w:t>
      </w:r>
    </w:p>
    <w:p w14:paraId="77EE7911" w14:textId="77777777" w:rsidR="0060227C" w:rsidRPr="0060227C" w:rsidRDefault="0060227C" w:rsidP="0060227C">
      <w:pPr>
        <w:suppressAutoHyphens w:val="0"/>
        <w:rPr>
          <w:lang w:val="fr-FR" w:eastAsia="fr-FR"/>
        </w:rPr>
      </w:pPr>
    </w:p>
    <w:p w14:paraId="12A78221" w14:textId="77777777" w:rsidR="0060227C" w:rsidRPr="0060227C" w:rsidRDefault="0060227C" w:rsidP="0060227C">
      <w:pPr>
        <w:suppressAutoHyphens w:val="0"/>
        <w:rPr>
          <w:lang w:val="fr-FR" w:eastAsia="fr-FR"/>
        </w:rPr>
      </w:pPr>
      <w:r w:rsidRPr="0060227C">
        <w:rPr>
          <w:lang w:val="fr-FR" w:eastAsia="fr-FR"/>
        </w:rPr>
        <w:t>Vu la candidature de Christine ETIENNE, conseillère communale membre du groupe PROJETS CITOYENS, ayant pour suppléant, Nicolas UMMELS, conseiller communal membre du groupe PROJETS CITOYENS ;</w:t>
      </w:r>
    </w:p>
    <w:p w14:paraId="3F37F6B1" w14:textId="77777777" w:rsidR="0060227C" w:rsidRPr="0060227C" w:rsidRDefault="0060227C" w:rsidP="0060227C">
      <w:pPr>
        <w:suppressAutoHyphens w:val="0"/>
        <w:rPr>
          <w:lang w:val="fr-FR" w:eastAsia="fr-FR"/>
        </w:rPr>
      </w:pPr>
    </w:p>
    <w:p w14:paraId="60FFC1CF" w14:textId="77777777" w:rsidR="0060227C" w:rsidRPr="0060227C" w:rsidRDefault="0060227C" w:rsidP="0060227C">
      <w:pPr>
        <w:suppressAutoHyphens w:val="0"/>
        <w:rPr>
          <w:lang w:val="fr-FR" w:eastAsia="fr-FR"/>
        </w:rPr>
      </w:pPr>
      <w:r w:rsidRPr="0060227C">
        <w:rPr>
          <w:lang w:val="fr-FR" w:eastAsia="fr-FR"/>
        </w:rPr>
        <w:t>Attendu qu’il y a autant de candidats que de postes à pourvoir ;</w:t>
      </w:r>
    </w:p>
    <w:p w14:paraId="4EBB166A" w14:textId="77777777" w:rsidR="0060227C" w:rsidRPr="0060227C" w:rsidRDefault="0060227C" w:rsidP="0060227C">
      <w:pPr>
        <w:suppressAutoHyphens w:val="0"/>
        <w:rPr>
          <w:lang w:val="fr-FR" w:eastAsia="fr-FR"/>
        </w:rPr>
      </w:pPr>
    </w:p>
    <w:p w14:paraId="7A57AFC7" w14:textId="77777777" w:rsidR="0060227C" w:rsidRPr="0060227C" w:rsidRDefault="0060227C" w:rsidP="0060227C">
      <w:pPr>
        <w:suppressAutoHyphens w:val="0"/>
        <w:rPr>
          <w:lang w:val="fr-FR" w:eastAsia="fr-FR"/>
        </w:rPr>
      </w:pPr>
      <w:r w:rsidRPr="0060227C">
        <w:rPr>
          <w:u w:val="single"/>
          <w:lang w:val="fr-FR" w:eastAsia="fr-FR"/>
        </w:rPr>
        <w:t>Désigne</w:t>
      </w:r>
      <w:r w:rsidRPr="0060227C">
        <w:rPr>
          <w:lang w:val="fr-FR" w:eastAsia="fr-FR"/>
        </w:rPr>
        <w:t xml:space="preserve"> en qualité de représentants communaux pour faire partie de la 1</w:t>
      </w:r>
      <w:r w:rsidRPr="0060227C">
        <w:rPr>
          <w:vertAlign w:val="superscript"/>
          <w:lang w:val="fr-FR" w:eastAsia="fr-FR"/>
        </w:rPr>
        <w:t>re</w:t>
      </w:r>
      <w:r w:rsidRPr="0060227C">
        <w:rPr>
          <w:lang w:val="fr-FR" w:eastAsia="fr-FR"/>
        </w:rPr>
        <w:t xml:space="preserve"> composante de la CCA pour la législature 2025-2030 les conseillers suivants :</w:t>
      </w:r>
    </w:p>
    <w:p w14:paraId="10FF6C3E" w14:textId="77777777" w:rsidR="0060227C" w:rsidRPr="0060227C" w:rsidRDefault="0060227C" w:rsidP="0060227C">
      <w:pPr>
        <w:suppressAutoHyphens w:val="0"/>
        <w:rPr>
          <w:lang w:val="fr-FR" w:eastAsia="fr-FR"/>
        </w:rPr>
      </w:pPr>
    </w:p>
    <w:p w14:paraId="31E83F3F" w14:textId="77777777" w:rsidR="0060227C" w:rsidRPr="0060227C" w:rsidRDefault="0060227C" w:rsidP="0060227C">
      <w:pPr>
        <w:numPr>
          <w:ilvl w:val="0"/>
          <w:numId w:val="101"/>
        </w:numPr>
        <w:suppressAutoHyphens w:val="0"/>
        <w:rPr>
          <w:b/>
          <w:lang w:val="fr-FR" w:eastAsia="fr-FR"/>
        </w:rPr>
      </w:pPr>
      <w:r w:rsidRPr="0060227C">
        <w:rPr>
          <w:b/>
          <w:bCs/>
          <w:lang w:val="fr-FR" w:eastAsia="fr-FR"/>
        </w:rPr>
        <w:t>Nathalie NOLLET</w:t>
      </w:r>
      <w:r w:rsidRPr="0060227C">
        <w:rPr>
          <w:lang w:val="fr-FR" w:eastAsia="fr-FR"/>
        </w:rPr>
        <w:t xml:space="preserve">, conseillère communale membre du groupe ENSEMBLE, ayant pour suppléante </w:t>
      </w:r>
      <w:r w:rsidRPr="0060227C">
        <w:rPr>
          <w:b/>
          <w:bCs/>
          <w:lang w:val="fr-FR" w:eastAsia="fr-FR"/>
        </w:rPr>
        <w:t>Laurence PEERENBOOMS</w:t>
      </w:r>
      <w:r w:rsidRPr="0060227C">
        <w:rPr>
          <w:lang w:val="fr-FR" w:eastAsia="fr-FR"/>
        </w:rPr>
        <w:t xml:space="preserve"> conseillère communale membre du groupe ENSEMBLE ;</w:t>
      </w:r>
    </w:p>
    <w:p w14:paraId="35CF1A9F" w14:textId="77777777" w:rsidR="0060227C" w:rsidRPr="0060227C" w:rsidRDefault="0060227C" w:rsidP="0060227C">
      <w:pPr>
        <w:numPr>
          <w:ilvl w:val="0"/>
          <w:numId w:val="101"/>
        </w:numPr>
        <w:suppressAutoHyphens w:val="0"/>
        <w:rPr>
          <w:b/>
          <w:lang w:val="fr-FR" w:eastAsia="fr-FR"/>
        </w:rPr>
      </w:pPr>
      <w:r w:rsidRPr="0060227C">
        <w:rPr>
          <w:b/>
          <w:bCs/>
          <w:lang w:val="fr-FR" w:eastAsia="fr-FR"/>
        </w:rPr>
        <w:t>Christine ETIENNE</w:t>
      </w:r>
      <w:r w:rsidRPr="0060227C">
        <w:rPr>
          <w:lang w:val="fr-FR" w:eastAsia="fr-FR"/>
        </w:rPr>
        <w:t xml:space="preserve">, conseillère communale membre du groupe PROJETS CITOYENS, ayant pour suppléant, </w:t>
      </w:r>
      <w:r w:rsidRPr="0060227C">
        <w:rPr>
          <w:b/>
          <w:bCs/>
          <w:lang w:val="fr-FR" w:eastAsia="fr-FR"/>
        </w:rPr>
        <w:t>Nicolas UMMELS</w:t>
      </w:r>
      <w:r w:rsidRPr="0060227C">
        <w:rPr>
          <w:lang w:val="fr-FR" w:eastAsia="fr-FR"/>
        </w:rPr>
        <w:t>, conseiller communal membre du groupe PROJETS CITOYENS</w:t>
      </w:r>
    </w:p>
    <w:p w14:paraId="653D0B38" w14:textId="77777777" w:rsidR="0060227C" w:rsidRDefault="0060227C" w:rsidP="0060227C">
      <w:pPr>
        <w:suppressAutoHyphens w:val="0"/>
        <w:rPr>
          <w:lang w:val="fr-FR" w:eastAsia="fr-FR"/>
        </w:rPr>
      </w:pPr>
    </w:p>
    <w:p w14:paraId="6D6993DE" w14:textId="77777777" w:rsidR="0060227C" w:rsidRPr="0060227C" w:rsidRDefault="0060227C" w:rsidP="0060227C">
      <w:pPr>
        <w:suppressAutoHyphens w:val="0"/>
        <w:rPr>
          <w:lang w:val="fr-FR" w:eastAsia="fr-FR"/>
        </w:rPr>
      </w:pPr>
    </w:p>
    <w:p w14:paraId="4AECC028" w14:textId="77777777" w:rsidR="00D67264" w:rsidRDefault="00D67264" w:rsidP="00D67264">
      <w:pPr>
        <w:numPr>
          <w:ilvl w:val="0"/>
          <w:numId w:val="70"/>
        </w:numPr>
        <w:suppressAutoHyphens w:val="0"/>
        <w:spacing w:after="240"/>
        <w:rPr>
          <w:b/>
          <w:bCs/>
          <w:szCs w:val="24"/>
          <w:u w:val="single"/>
        </w:rPr>
      </w:pPr>
      <w:r w:rsidRPr="00E64EE6">
        <w:rPr>
          <w:b/>
          <w:bCs/>
          <w:szCs w:val="24"/>
          <w:u w:val="single"/>
        </w:rPr>
        <w:t>Redevance sur le droit d’emplacement sur les brocantes. Adoption.</w:t>
      </w:r>
    </w:p>
    <w:p w14:paraId="7469923F" w14:textId="15DE50FC" w:rsidR="00BB7561" w:rsidRDefault="00BB7561" w:rsidP="00BB7561">
      <w:pPr>
        <w:suppressAutoHyphens w:val="0"/>
        <w:spacing w:after="240"/>
        <w:rPr>
          <w:szCs w:val="24"/>
        </w:rPr>
      </w:pPr>
      <w:r w:rsidRPr="00BB7561">
        <w:rPr>
          <w:szCs w:val="24"/>
          <w:u w:val="single"/>
        </w:rPr>
        <w:t>Monsieur le Bourgmestre</w:t>
      </w:r>
      <w:r w:rsidRPr="00BB7561">
        <w:rPr>
          <w:szCs w:val="24"/>
        </w:rPr>
        <w:t xml:space="preserve"> explique</w:t>
      </w:r>
      <w:r>
        <w:rPr>
          <w:szCs w:val="24"/>
        </w:rPr>
        <w:t xml:space="preserve"> qu’il s’agit d’adopter un nouveau règlement-redevance sur les brocantes suite à l’annulation par la tutelle de celui vot</w:t>
      </w:r>
      <w:r w:rsidR="00553C62">
        <w:rPr>
          <w:szCs w:val="24"/>
        </w:rPr>
        <w:t>é</w:t>
      </w:r>
      <w:r>
        <w:rPr>
          <w:szCs w:val="24"/>
        </w:rPr>
        <w:t xml:space="preserve"> par le conseil communal en octobre 2024. Il rappelle qu’on ne peut appliquer un tarif préférentiel aux Saint-Georgiens</w:t>
      </w:r>
      <w:r w:rsidR="00EC5801">
        <w:rPr>
          <w:szCs w:val="24"/>
        </w:rPr>
        <w:t xml:space="preserve"> pour les emplacements de</w:t>
      </w:r>
      <w:r w:rsidR="00F562A6">
        <w:rPr>
          <w:szCs w:val="24"/>
        </w:rPr>
        <w:t xml:space="preserve"> </w:t>
      </w:r>
      <w:r w:rsidR="00EC5801">
        <w:rPr>
          <w:szCs w:val="24"/>
        </w:rPr>
        <w:t>brocante</w:t>
      </w:r>
      <w:r>
        <w:rPr>
          <w:szCs w:val="24"/>
        </w:rPr>
        <w:t xml:space="preserve"> car c’est, selon la tutelle, contraire à la Constitution.</w:t>
      </w:r>
      <w:r w:rsidR="00F562A6">
        <w:rPr>
          <w:szCs w:val="24"/>
        </w:rPr>
        <w:t xml:space="preserve"> Il indique que pour un emplacement de 4 m de largeur, cela représente une différence de 2 € et qu’il faut donc relativiser.</w:t>
      </w:r>
    </w:p>
    <w:p w14:paraId="2EB6E639" w14:textId="3D89CB5C" w:rsidR="00F562A6" w:rsidRDefault="00F562A6" w:rsidP="00BB7561">
      <w:pPr>
        <w:suppressAutoHyphens w:val="0"/>
        <w:spacing w:after="240"/>
        <w:rPr>
          <w:szCs w:val="24"/>
        </w:rPr>
      </w:pPr>
      <w:r w:rsidRPr="00F562A6">
        <w:rPr>
          <w:szCs w:val="24"/>
          <w:u w:val="single"/>
        </w:rPr>
        <w:lastRenderedPageBreak/>
        <w:t>Madame HAIDON</w:t>
      </w:r>
      <w:r>
        <w:rPr>
          <w:szCs w:val="24"/>
        </w:rPr>
        <w:t xml:space="preserve"> demande si on ne risque pas aussi de dire qu’on fait une différence entre clubs associations de la commune et hors commune pour les stands « alimentaires », car pour ces associations, participer à la brocante permet d’engranger un peu de ressources financières. Elle rappelle aussi qu’il avait été évoqué il y a quelques années le fait de limiter les stands « alimentaires » tous les x mètres. Elle voudrait savoir si la décision de la tutelle se limite au prix ou si elle s’étend à toutes les autres distinctions entre associations de la commune et hors commune.</w:t>
      </w:r>
    </w:p>
    <w:p w14:paraId="66E34E95" w14:textId="62D6F8D5" w:rsidR="00F562A6" w:rsidRDefault="00F562A6" w:rsidP="00BB7561">
      <w:pPr>
        <w:suppressAutoHyphens w:val="0"/>
        <w:spacing w:after="240"/>
        <w:rPr>
          <w:szCs w:val="24"/>
        </w:rPr>
      </w:pPr>
      <w:r w:rsidRPr="00F562A6">
        <w:rPr>
          <w:szCs w:val="24"/>
          <w:u w:val="single"/>
        </w:rPr>
        <w:t>Monsieur le Bourgmestre</w:t>
      </w:r>
      <w:r>
        <w:rPr>
          <w:szCs w:val="24"/>
        </w:rPr>
        <w:t xml:space="preserve"> déclare qu’il a été décidé de ne plus accepter sur la brocante des stands « alimentaires » tenus par des associations hors commune et que de facto, il n’y pas d’application d’un montant différent.</w:t>
      </w:r>
    </w:p>
    <w:p w14:paraId="79322B19" w14:textId="4710F27C" w:rsidR="00F562A6" w:rsidRDefault="00F562A6" w:rsidP="00BB7561">
      <w:pPr>
        <w:suppressAutoHyphens w:val="0"/>
        <w:spacing w:after="240"/>
        <w:rPr>
          <w:szCs w:val="24"/>
        </w:rPr>
      </w:pPr>
      <w:r w:rsidRPr="00F562A6">
        <w:rPr>
          <w:szCs w:val="24"/>
          <w:u w:val="single"/>
        </w:rPr>
        <w:t>Madame HAIDON</w:t>
      </w:r>
      <w:r>
        <w:rPr>
          <w:szCs w:val="24"/>
        </w:rPr>
        <w:t xml:space="preserve"> fait remarquer qu’on applique un distinguo au niveau de l’acceptation des associations sur la brocante</w:t>
      </w:r>
      <w:r w:rsidR="00D6541B">
        <w:rPr>
          <w:szCs w:val="24"/>
        </w:rPr>
        <w:t>.</w:t>
      </w:r>
    </w:p>
    <w:p w14:paraId="7AC68693" w14:textId="63B7DF7D" w:rsidR="00D6541B" w:rsidRDefault="00D6541B" w:rsidP="00BB7561">
      <w:pPr>
        <w:suppressAutoHyphens w:val="0"/>
        <w:spacing w:after="240"/>
        <w:rPr>
          <w:szCs w:val="24"/>
        </w:rPr>
      </w:pPr>
      <w:r w:rsidRPr="00553C62">
        <w:rPr>
          <w:szCs w:val="24"/>
          <w:u w:val="single"/>
        </w:rPr>
        <w:t>Monsieur le Bourgmestre</w:t>
      </w:r>
      <w:r>
        <w:rPr>
          <w:szCs w:val="24"/>
        </w:rPr>
        <w:t xml:space="preserve"> répond </w:t>
      </w:r>
      <w:r w:rsidRPr="00D6541B">
        <w:rPr>
          <w:szCs w:val="24"/>
        </w:rPr>
        <w:t>que la commune peut quand même décider à qui elle délivre les emplacements.</w:t>
      </w:r>
    </w:p>
    <w:p w14:paraId="7A0AE9F2" w14:textId="77777777" w:rsidR="00D6541B" w:rsidRDefault="00D6541B" w:rsidP="00D6541B">
      <w:pPr>
        <w:suppressAutoHyphens w:val="0"/>
        <w:jc w:val="both"/>
        <w:rPr>
          <w:sz w:val="22"/>
          <w:szCs w:val="22"/>
          <w:lang w:eastAsia="fr-FR"/>
        </w:rPr>
      </w:pPr>
    </w:p>
    <w:p w14:paraId="67CB4D42" w14:textId="77777777" w:rsidR="00BC0246" w:rsidRDefault="00BC0246" w:rsidP="00D6541B">
      <w:pPr>
        <w:suppressAutoHyphens w:val="0"/>
        <w:jc w:val="both"/>
        <w:rPr>
          <w:sz w:val="22"/>
          <w:szCs w:val="22"/>
          <w:lang w:eastAsia="fr-FR"/>
        </w:rPr>
      </w:pPr>
    </w:p>
    <w:p w14:paraId="4CCB0278" w14:textId="522895E2" w:rsidR="00D6541B" w:rsidRPr="00D6541B" w:rsidRDefault="00D6541B" w:rsidP="00D6541B">
      <w:pPr>
        <w:suppressAutoHyphens w:val="0"/>
        <w:jc w:val="both"/>
        <w:rPr>
          <w:sz w:val="22"/>
          <w:szCs w:val="22"/>
          <w:lang w:eastAsia="fr-FR"/>
        </w:rPr>
      </w:pPr>
      <w:r w:rsidRPr="00D6541B">
        <w:rPr>
          <w:sz w:val="22"/>
          <w:szCs w:val="22"/>
          <w:lang w:eastAsia="fr-FR"/>
        </w:rPr>
        <w:t>Le Conseil communal réuni en séance publique,</w:t>
      </w:r>
    </w:p>
    <w:p w14:paraId="232A9EA5" w14:textId="77777777" w:rsidR="00D6541B" w:rsidRPr="00D6541B" w:rsidRDefault="00D6541B" w:rsidP="00D6541B">
      <w:pPr>
        <w:suppressAutoHyphens w:val="0"/>
        <w:jc w:val="both"/>
        <w:rPr>
          <w:sz w:val="22"/>
          <w:szCs w:val="22"/>
          <w:lang w:eastAsia="fr-FR"/>
        </w:rPr>
      </w:pPr>
    </w:p>
    <w:p w14:paraId="3514ECBE" w14:textId="77777777" w:rsidR="00D6541B" w:rsidRPr="00D6541B" w:rsidRDefault="00D6541B" w:rsidP="00D6541B">
      <w:pPr>
        <w:suppressAutoHyphens w:val="0"/>
        <w:jc w:val="both"/>
        <w:rPr>
          <w:sz w:val="22"/>
          <w:szCs w:val="22"/>
          <w:lang w:eastAsia="fr-FR"/>
        </w:rPr>
      </w:pPr>
      <w:r w:rsidRPr="00D6541B">
        <w:rPr>
          <w:sz w:val="22"/>
          <w:szCs w:val="22"/>
          <w:lang w:eastAsia="fr-FR"/>
        </w:rPr>
        <w:t>Vu la Constitution, les articles 41, 162 et 173 ;</w:t>
      </w:r>
    </w:p>
    <w:p w14:paraId="7ECB15D4" w14:textId="77777777" w:rsidR="00D6541B" w:rsidRPr="00D6541B" w:rsidRDefault="00D6541B" w:rsidP="00D6541B">
      <w:pPr>
        <w:suppressAutoHyphens w:val="0"/>
        <w:jc w:val="both"/>
        <w:rPr>
          <w:sz w:val="22"/>
          <w:szCs w:val="22"/>
          <w:lang w:eastAsia="fr-FR"/>
        </w:rPr>
      </w:pPr>
    </w:p>
    <w:p w14:paraId="501159EE" w14:textId="77777777" w:rsidR="00D6541B" w:rsidRPr="00D6541B" w:rsidRDefault="00D6541B" w:rsidP="00D6541B">
      <w:pPr>
        <w:suppressAutoHyphens w:val="0"/>
        <w:rPr>
          <w:sz w:val="22"/>
          <w:szCs w:val="22"/>
          <w:lang w:eastAsia="fr-FR"/>
        </w:rPr>
      </w:pPr>
      <w:r w:rsidRPr="00D6541B">
        <w:rPr>
          <w:sz w:val="22"/>
          <w:szCs w:val="22"/>
          <w:lang w:eastAsia="fr-FR"/>
        </w:rPr>
        <w:t>Vu le Code de la Démocratie Locale et de la Décentralisation (CDLD), notamment l’article L1122-30,</w:t>
      </w:r>
    </w:p>
    <w:p w14:paraId="44B3D94D" w14:textId="77777777" w:rsidR="00D6541B" w:rsidRPr="00D6541B" w:rsidRDefault="00D6541B" w:rsidP="00D6541B">
      <w:pPr>
        <w:suppressAutoHyphens w:val="0"/>
        <w:rPr>
          <w:sz w:val="22"/>
          <w:szCs w:val="22"/>
          <w:lang w:eastAsia="fr-FR"/>
        </w:rPr>
      </w:pPr>
    </w:p>
    <w:p w14:paraId="42A430A5" w14:textId="77777777" w:rsidR="00D6541B" w:rsidRPr="00D6541B" w:rsidRDefault="00D6541B" w:rsidP="00D6541B">
      <w:pPr>
        <w:suppressAutoHyphens w:val="0"/>
        <w:rPr>
          <w:sz w:val="22"/>
          <w:szCs w:val="22"/>
          <w:lang w:eastAsia="fr-FR"/>
        </w:rPr>
      </w:pPr>
      <w:r w:rsidRPr="00D6541B">
        <w:rPr>
          <w:sz w:val="22"/>
          <w:szCs w:val="22"/>
          <w:lang w:eastAsia="fr-FR"/>
        </w:rPr>
        <w:t>Vu la circulaire relative à l’élaboration des budgets des communes de la Région wallonne pour l’année 2025 ;</w:t>
      </w:r>
    </w:p>
    <w:p w14:paraId="2FEB0355" w14:textId="77777777" w:rsidR="00D6541B" w:rsidRPr="00D6541B" w:rsidRDefault="00D6541B" w:rsidP="00D6541B">
      <w:pPr>
        <w:suppressAutoHyphens w:val="0"/>
        <w:rPr>
          <w:sz w:val="22"/>
          <w:szCs w:val="22"/>
          <w:lang w:eastAsia="fr-FR"/>
        </w:rPr>
      </w:pPr>
    </w:p>
    <w:p w14:paraId="65EBA21A" w14:textId="77777777" w:rsidR="00D6541B" w:rsidRPr="00D6541B" w:rsidRDefault="00D6541B" w:rsidP="00D6541B">
      <w:pPr>
        <w:suppressAutoHyphens w:val="0"/>
        <w:rPr>
          <w:sz w:val="22"/>
          <w:szCs w:val="22"/>
          <w:lang w:eastAsia="fr-FR"/>
        </w:rPr>
      </w:pPr>
      <w:r w:rsidRPr="00D6541B">
        <w:rPr>
          <w:sz w:val="22"/>
          <w:szCs w:val="22"/>
          <w:lang w:eastAsia="fr-FR"/>
        </w:rPr>
        <w:t>Vu que les brocantes contribuent à dynamiser la vie sociale et économique de la Commune en drainant une foule nombreuse ;</w:t>
      </w:r>
    </w:p>
    <w:p w14:paraId="1BB6B190" w14:textId="77777777" w:rsidR="00D6541B" w:rsidRPr="00D6541B" w:rsidRDefault="00D6541B" w:rsidP="00D6541B">
      <w:pPr>
        <w:suppressAutoHyphens w:val="0"/>
        <w:rPr>
          <w:sz w:val="22"/>
          <w:szCs w:val="22"/>
          <w:lang w:eastAsia="fr-FR"/>
        </w:rPr>
      </w:pPr>
    </w:p>
    <w:p w14:paraId="4AC6AD4A" w14:textId="77777777" w:rsidR="00D6541B" w:rsidRPr="00D6541B" w:rsidRDefault="00D6541B" w:rsidP="00D6541B">
      <w:pPr>
        <w:suppressAutoHyphens w:val="0"/>
        <w:rPr>
          <w:sz w:val="22"/>
          <w:szCs w:val="22"/>
          <w:lang w:eastAsia="fr-FR"/>
        </w:rPr>
      </w:pPr>
      <w:r w:rsidRPr="00D6541B">
        <w:rPr>
          <w:sz w:val="22"/>
          <w:szCs w:val="22"/>
          <w:lang w:eastAsia="fr-FR"/>
        </w:rPr>
        <w:t>Vu l’engouement suscité par la possibilité de flâner parmi les échoppes ;</w:t>
      </w:r>
    </w:p>
    <w:p w14:paraId="42F2D0C4" w14:textId="77777777" w:rsidR="00D6541B" w:rsidRPr="00D6541B" w:rsidRDefault="00D6541B" w:rsidP="00D6541B">
      <w:pPr>
        <w:suppressAutoHyphens w:val="0"/>
        <w:rPr>
          <w:sz w:val="22"/>
          <w:szCs w:val="22"/>
          <w:lang w:eastAsia="fr-FR"/>
        </w:rPr>
      </w:pPr>
    </w:p>
    <w:p w14:paraId="783FC3B8" w14:textId="77777777" w:rsidR="00D6541B" w:rsidRPr="00D6541B" w:rsidRDefault="00D6541B" w:rsidP="00D6541B">
      <w:pPr>
        <w:suppressAutoHyphens w:val="0"/>
        <w:rPr>
          <w:sz w:val="22"/>
          <w:szCs w:val="22"/>
          <w:lang w:eastAsia="fr-FR"/>
        </w:rPr>
      </w:pPr>
      <w:r w:rsidRPr="00D6541B">
        <w:rPr>
          <w:sz w:val="22"/>
          <w:szCs w:val="22"/>
          <w:lang w:eastAsia="fr-FR"/>
        </w:rPr>
        <w:t>Considérant qu’il y a donc lieu d’encourager la participation des brocanteurs et de limiter les stands où on vend de la nourriture et des boissons qui n’apportent pas de plus-value et qui peuvent amener des troubles ;</w:t>
      </w:r>
    </w:p>
    <w:p w14:paraId="414465DA" w14:textId="77777777" w:rsidR="00D6541B" w:rsidRPr="00D6541B" w:rsidRDefault="00D6541B" w:rsidP="00D6541B">
      <w:pPr>
        <w:suppressAutoHyphens w:val="0"/>
        <w:rPr>
          <w:sz w:val="22"/>
          <w:szCs w:val="22"/>
          <w:lang w:eastAsia="fr-FR"/>
        </w:rPr>
      </w:pPr>
    </w:p>
    <w:p w14:paraId="78042758" w14:textId="77777777" w:rsidR="00D6541B" w:rsidRPr="00D6541B" w:rsidRDefault="00D6541B" w:rsidP="00D6541B">
      <w:pPr>
        <w:suppressAutoHyphens w:val="0"/>
        <w:rPr>
          <w:sz w:val="22"/>
          <w:szCs w:val="22"/>
          <w:lang w:eastAsia="fr-FR"/>
        </w:rPr>
      </w:pPr>
      <w:r w:rsidRPr="00D6541B">
        <w:rPr>
          <w:sz w:val="22"/>
          <w:szCs w:val="22"/>
          <w:lang w:eastAsia="fr-FR"/>
        </w:rPr>
        <w:t>Considérant qu’une brocante n’est pas non plus une fête foraine et qu’il faut donc restreindre la présence de forains sur le parcours de la brocante ;</w:t>
      </w:r>
    </w:p>
    <w:p w14:paraId="5266624A" w14:textId="77777777" w:rsidR="00D6541B" w:rsidRPr="00D6541B" w:rsidRDefault="00D6541B" w:rsidP="00D6541B">
      <w:pPr>
        <w:suppressAutoHyphens w:val="0"/>
        <w:rPr>
          <w:sz w:val="22"/>
          <w:szCs w:val="22"/>
          <w:lang w:eastAsia="fr-FR"/>
        </w:rPr>
      </w:pPr>
    </w:p>
    <w:p w14:paraId="3CD58C85" w14:textId="77777777" w:rsidR="00D6541B" w:rsidRPr="00D6541B" w:rsidRDefault="00D6541B" w:rsidP="00D6541B">
      <w:pPr>
        <w:suppressAutoHyphens w:val="0"/>
        <w:rPr>
          <w:sz w:val="22"/>
          <w:szCs w:val="22"/>
          <w:lang w:eastAsia="fr-FR"/>
        </w:rPr>
      </w:pPr>
      <w:r w:rsidRPr="00D6541B">
        <w:rPr>
          <w:sz w:val="22"/>
          <w:szCs w:val="22"/>
          <w:lang w:eastAsia="fr-FR"/>
        </w:rPr>
        <w:t>Vu que les stands où l’on consomme de la nourriture et/ou des boissons alcoolisées génèrent bien plus de déchets que les stands de brocante et de ce fait entrainent un travail de nettoyage conséquent ;</w:t>
      </w:r>
    </w:p>
    <w:p w14:paraId="677CA9C6" w14:textId="77777777" w:rsidR="00D6541B" w:rsidRPr="00D6541B" w:rsidRDefault="00D6541B" w:rsidP="00D6541B">
      <w:pPr>
        <w:suppressAutoHyphens w:val="0"/>
        <w:rPr>
          <w:sz w:val="22"/>
          <w:szCs w:val="22"/>
          <w:lang w:eastAsia="fr-FR"/>
        </w:rPr>
      </w:pPr>
      <w:r w:rsidRPr="00D6541B">
        <w:rPr>
          <w:sz w:val="22"/>
          <w:szCs w:val="22"/>
          <w:lang w:eastAsia="fr-FR"/>
        </w:rPr>
        <w:t xml:space="preserve"> </w:t>
      </w:r>
    </w:p>
    <w:p w14:paraId="3489FA81" w14:textId="77777777" w:rsidR="00D6541B" w:rsidRPr="00D6541B" w:rsidRDefault="00D6541B" w:rsidP="00D6541B">
      <w:pPr>
        <w:suppressAutoHyphens w:val="0"/>
        <w:rPr>
          <w:sz w:val="22"/>
          <w:szCs w:val="22"/>
          <w:lang w:eastAsia="fr-FR"/>
        </w:rPr>
      </w:pPr>
      <w:r w:rsidRPr="00D6541B">
        <w:rPr>
          <w:sz w:val="22"/>
          <w:szCs w:val="22"/>
          <w:lang w:eastAsia="fr-FR"/>
        </w:rPr>
        <w:t>Vu la situation financière de la Commune ;</w:t>
      </w:r>
    </w:p>
    <w:p w14:paraId="2C5BFE15" w14:textId="77777777" w:rsidR="00D6541B" w:rsidRPr="00D6541B" w:rsidRDefault="00D6541B" w:rsidP="00D6541B">
      <w:pPr>
        <w:suppressAutoHyphens w:val="0"/>
        <w:rPr>
          <w:sz w:val="22"/>
          <w:szCs w:val="22"/>
          <w:lang w:eastAsia="fr-FR"/>
        </w:rPr>
      </w:pPr>
    </w:p>
    <w:p w14:paraId="602F2F96" w14:textId="77777777" w:rsidR="00D6541B" w:rsidRPr="00D6541B" w:rsidRDefault="00D6541B" w:rsidP="00D6541B">
      <w:pPr>
        <w:suppressAutoHyphens w:val="0"/>
        <w:jc w:val="both"/>
        <w:rPr>
          <w:sz w:val="22"/>
          <w:szCs w:val="22"/>
          <w:lang w:eastAsia="fr-FR"/>
        </w:rPr>
      </w:pPr>
      <w:r w:rsidRPr="00D6541B">
        <w:rPr>
          <w:sz w:val="22"/>
          <w:szCs w:val="22"/>
          <w:lang w:eastAsia="fr-FR"/>
        </w:rPr>
        <w:t>Vu la communication du dossier au directeur financier faite en date du 14/02/2025 conformément à l’article L1124-40, §1, 3° et 4° du CDLD ;</w:t>
      </w:r>
    </w:p>
    <w:p w14:paraId="0D418408" w14:textId="77777777" w:rsidR="00D6541B" w:rsidRPr="00D6541B" w:rsidRDefault="00D6541B" w:rsidP="00D6541B">
      <w:pPr>
        <w:suppressAutoHyphens w:val="0"/>
        <w:jc w:val="both"/>
        <w:rPr>
          <w:sz w:val="22"/>
          <w:szCs w:val="22"/>
          <w:lang w:eastAsia="fr-FR"/>
        </w:rPr>
      </w:pPr>
    </w:p>
    <w:p w14:paraId="2572E805" w14:textId="77777777" w:rsidR="00D6541B" w:rsidRPr="00D6541B" w:rsidRDefault="00D6541B" w:rsidP="00D6541B">
      <w:pPr>
        <w:suppressAutoHyphens w:val="0"/>
        <w:jc w:val="both"/>
        <w:rPr>
          <w:sz w:val="22"/>
          <w:szCs w:val="22"/>
          <w:lang w:eastAsia="fr-FR"/>
        </w:rPr>
      </w:pPr>
      <w:r w:rsidRPr="00D6541B">
        <w:rPr>
          <w:sz w:val="22"/>
          <w:szCs w:val="22"/>
          <w:lang w:eastAsia="fr-FR"/>
        </w:rPr>
        <w:t>Vu l’avis favorable rendu par la Directrice financière en date du 18/02/2025 et joint en annexe ;</w:t>
      </w:r>
    </w:p>
    <w:p w14:paraId="443BDBBC" w14:textId="77777777" w:rsidR="00D6541B" w:rsidRPr="00D6541B" w:rsidRDefault="00D6541B" w:rsidP="00D6541B">
      <w:pPr>
        <w:suppressAutoHyphens w:val="0"/>
        <w:rPr>
          <w:sz w:val="22"/>
          <w:szCs w:val="22"/>
          <w:lang w:eastAsia="fr-FR"/>
        </w:rPr>
      </w:pPr>
    </w:p>
    <w:p w14:paraId="4769A5EB" w14:textId="77777777" w:rsidR="00D6541B" w:rsidRPr="00D6541B" w:rsidRDefault="00D6541B" w:rsidP="00D6541B">
      <w:pPr>
        <w:suppressAutoHyphens w:val="0"/>
        <w:rPr>
          <w:sz w:val="22"/>
          <w:szCs w:val="22"/>
          <w:lang w:eastAsia="fr-FR"/>
        </w:rPr>
      </w:pPr>
      <w:r w:rsidRPr="00D6541B">
        <w:rPr>
          <w:sz w:val="22"/>
          <w:szCs w:val="22"/>
          <w:lang w:eastAsia="fr-FR"/>
        </w:rPr>
        <w:t>Sur proposition du Collège communal ;</w:t>
      </w:r>
    </w:p>
    <w:p w14:paraId="3B0F146B" w14:textId="77777777" w:rsidR="00D6541B" w:rsidRPr="00D6541B" w:rsidRDefault="00D6541B" w:rsidP="00D6541B">
      <w:pPr>
        <w:suppressAutoHyphens w:val="0"/>
        <w:rPr>
          <w:sz w:val="22"/>
          <w:szCs w:val="22"/>
          <w:lang w:eastAsia="fr-FR"/>
        </w:rPr>
      </w:pPr>
    </w:p>
    <w:p w14:paraId="4C8F23DD" w14:textId="77777777" w:rsidR="00D6541B" w:rsidRPr="00D6541B" w:rsidRDefault="00D6541B" w:rsidP="00D6541B">
      <w:pPr>
        <w:suppressAutoHyphens w:val="0"/>
        <w:rPr>
          <w:sz w:val="22"/>
          <w:szCs w:val="22"/>
          <w:lang w:eastAsia="fr-FR"/>
        </w:rPr>
      </w:pPr>
      <w:r w:rsidRPr="00D6541B">
        <w:rPr>
          <w:sz w:val="22"/>
          <w:szCs w:val="22"/>
          <w:lang w:eastAsia="fr-FR"/>
        </w:rPr>
        <w:t>Après en avoir délibéré,</w:t>
      </w:r>
    </w:p>
    <w:p w14:paraId="2A5FAAB4" w14:textId="77777777" w:rsidR="00D6541B" w:rsidRPr="00D6541B" w:rsidRDefault="00D6541B" w:rsidP="00D6541B">
      <w:pPr>
        <w:suppressAutoHyphens w:val="0"/>
        <w:rPr>
          <w:sz w:val="22"/>
          <w:szCs w:val="22"/>
          <w:lang w:eastAsia="fr-FR"/>
        </w:rPr>
      </w:pPr>
    </w:p>
    <w:p w14:paraId="332497EE" w14:textId="77777777" w:rsidR="00D6541B" w:rsidRPr="00D6541B" w:rsidRDefault="00D6541B" w:rsidP="00D6541B">
      <w:pPr>
        <w:rPr>
          <w:sz w:val="22"/>
          <w:szCs w:val="22"/>
          <w:lang w:eastAsia="ar-SA"/>
        </w:rPr>
      </w:pPr>
      <w:r w:rsidRPr="00D6541B">
        <w:rPr>
          <w:sz w:val="22"/>
          <w:szCs w:val="22"/>
          <w:lang w:eastAsia="ar-SA"/>
        </w:rPr>
        <w:t>A l’unanimité :</w:t>
      </w:r>
    </w:p>
    <w:p w14:paraId="1DE54574" w14:textId="77777777" w:rsidR="00D6541B" w:rsidRDefault="00D6541B" w:rsidP="00D6541B">
      <w:pPr>
        <w:suppressAutoHyphens w:val="0"/>
        <w:rPr>
          <w:sz w:val="22"/>
          <w:szCs w:val="22"/>
          <w:lang w:eastAsia="fr-FR"/>
        </w:rPr>
      </w:pPr>
    </w:p>
    <w:p w14:paraId="5FD2151C" w14:textId="77777777" w:rsidR="00BC0246" w:rsidRPr="00D6541B" w:rsidRDefault="00BC0246" w:rsidP="00D6541B">
      <w:pPr>
        <w:suppressAutoHyphens w:val="0"/>
        <w:rPr>
          <w:sz w:val="22"/>
          <w:szCs w:val="22"/>
          <w:lang w:eastAsia="fr-FR"/>
        </w:rPr>
      </w:pPr>
    </w:p>
    <w:p w14:paraId="7FA62B42" w14:textId="77777777" w:rsidR="00D6541B" w:rsidRPr="00D6541B" w:rsidRDefault="00D6541B" w:rsidP="00D6541B">
      <w:pPr>
        <w:keepNext/>
        <w:numPr>
          <w:ilvl w:val="0"/>
          <w:numId w:val="12"/>
        </w:numPr>
        <w:tabs>
          <w:tab w:val="clear" w:pos="0"/>
        </w:tabs>
        <w:suppressAutoHyphens w:val="0"/>
        <w:ind w:left="0" w:firstLine="0"/>
        <w:outlineLvl w:val="0"/>
        <w:rPr>
          <w:sz w:val="22"/>
          <w:szCs w:val="22"/>
          <w:u w:val="single"/>
          <w:lang w:eastAsia="fr-FR"/>
        </w:rPr>
      </w:pPr>
      <w:r w:rsidRPr="00D6541B">
        <w:rPr>
          <w:sz w:val="22"/>
          <w:szCs w:val="22"/>
          <w:u w:val="single"/>
          <w:lang w:eastAsia="fr-FR"/>
        </w:rPr>
        <w:t>ARRETE :</w:t>
      </w:r>
    </w:p>
    <w:p w14:paraId="24D6850E" w14:textId="77777777" w:rsidR="00D6541B" w:rsidRDefault="00D6541B" w:rsidP="00D6541B">
      <w:pPr>
        <w:suppressAutoHyphens w:val="0"/>
        <w:rPr>
          <w:sz w:val="22"/>
          <w:szCs w:val="22"/>
          <w:u w:val="single"/>
          <w:lang w:eastAsia="fr-FR"/>
        </w:rPr>
      </w:pPr>
    </w:p>
    <w:p w14:paraId="78B39B2C" w14:textId="77777777" w:rsidR="00BC0246" w:rsidRPr="00D6541B" w:rsidRDefault="00BC0246" w:rsidP="00D6541B">
      <w:pPr>
        <w:suppressAutoHyphens w:val="0"/>
        <w:rPr>
          <w:sz w:val="22"/>
          <w:szCs w:val="22"/>
          <w:u w:val="single"/>
          <w:lang w:eastAsia="fr-FR"/>
        </w:rPr>
      </w:pPr>
    </w:p>
    <w:p w14:paraId="54BB2A26" w14:textId="77777777" w:rsidR="00D6541B" w:rsidRPr="00D6541B" w:rsidRDefault="00D6541B" w:rsidP="00D6541B">
      <w:pPr>
        <w:suppressAutoHyphens w:val="0"/>
        <w:rPr>
          <w:b/>
          <w:sz w:val="22"/>
          <w:szCs w:val="22"/>
          <w:u w:val="single"/>
          <w:lang w:eastAsia="fr-FR"/>
        </w:rPr>
      </w:pPr>
      <w:r w:rsidRPr="00D6541B">
        <w:rPr>
          <w:b/>
          <w:sz w:val="22"/>
          <w:szCs w:val="22"/>
          <w:u w:val="single"/>
          <w:lang w:eastAsia="fr-FR"/>
        </w:rPr>
        <w:t>Article 1.</w:t>
      </w:r>
    </w:p>
    <w:p w14:paraId="2B4CD942" w14:textId="77777777" w:rsidR="00D6541B" w:rsidRPr="00D6541B" w:rsidRDefault="00D6541B" w:rsidP="00D6541B">
      <w:pPr>
        <w:suppressAutoHyphens w:val="0"/>
        <w:rPr>
          <w:sz w:val="22"/>
          <w:szCs w:val="22"/>
          <w:u w:val="single"/>
          <w:lang w:eastAsia="fr-FR"/>
        </w:rPr>
      </w:pPr>
    </w:p>
    <w:p w14:paraId="3E379091" w14:textId="77777777" w:rsidR="00D6541B" w:rsidRPr="00D6541B" w:rsidRDefault="00D6541B" w:rsidP="00D6541B">
      <w:pPr>
        <w:suppressAutoHyphens w:val="0"/>
        <w:rPr>
          <w:sz w:val="22"/>
          <w:szCs w:val="22"/>
          <w:lang w:eastAsia="fr-FR"/>
        </w:rPr>
      </w:pPr>
      <w:r w:rsidRPr="00D6541B">
        <w:rPr>
          <w:sz w:val="22"/>
          <w:szCs w:val="22"/>
          <w:lang w:eastAsia="fr-FR"/>
        </w:rPr>
        <w:t xml:space="preserve">Il est établi, au profit de </w:t>
      </w:r>
      <w:smartTag w:uri="urn:schemas-microsoft-com:office:smarttags" w:element="PersonName">
        <w:smartTagPr>
          <w:attr w:name="ProductID" w:val="la Commune"/>
        </w:smartTagPr>
        <w:r w:rsidRPr="00D6541B">
          <w:rPr>
            <w:sz w:val="22"/>
            <w:szCs w:val="22"/>
            <w:lang w:eastAsia="fr-FR"/>
          </w:rPr>
          <w:t>la Commune</w:t>
        </w:r>
      </w:smartTag>
      <w:r w:rsidRPr="00D6541B">
        <w:rPr>
          <w:sz w:val="22"/>
          <w:szCs w:val="22"/>
          <w:lang w:eastAsia="fr-FR"/>
        </w:rPr>
        <w:t xml:space="preserve">, pour les exercices </w:t>
      </w:r>
      <w:r w:rsidRPr="00D6541B">
        <w:rPr>
          <w:b/>
          <w:sz w:val="22"/>
          <w:szCs w:val="22"/>
          <w:lang w:eastAsia="fr-FR"/>
        </w:rPr>
        <w:t>2025 à 2031</w:t>
      </w:r>
      <w:r w:rsidRPr="00D6541B">
        <w:rPr>
          <w:sz w:val="22"/>
          <w:szCs w:val="22"/>
          <w:lang w:eastAsia="fr-FR"/>
        </w:rPr>
        <w:t>, un droit d’emplacement sur les brocantes.</w:t>
      </w:r>
    </w:p>
    <w:p w14:paraId="74B1F179" w14:textId="77777777" w:rsidR="00D6541B" w:rsidRPr="00D6541B" w:rsidRDefault="00D6541B" w:rsidP="00D6541B">
      <w:pPr>
        <w:suppressAutoHyphens w:val="0"/>
        <w:rPr>
          <w:sz w:val="22"/>
          <w:szCs w:val="22"/>
          <w:lang w:eastAsia="fr-FR"/>
        </w:rPr>
      </w:pPr>
    </w:p>
    <w:p w14:paraId="6989B740" w14:textId="77777777" w:rsidR="00D6541B" w:rsidRPr="00D6541B" w:rsidRDefault="00D6541B" w:rsidP="00D6541B">
      <w:pPr>
        <w:suppressAutoHyphens w:val="0"/>
        <w:rPr>
          <w:sz w:val="22"/>
          <w:szCs w:val="22"/>
          <w:lang w:eastAsia="fr-FR"/>
        </w:rPr>
      </w:pPr>
      <w:r w:rsidRPr="00D6541B">
        <w:rPr>
          <w:sz w:val="22"/>
          <w:szCs w:val="22"/>
          <w:lang w:eastAsia="fr-FR"/>
        </w:rPr>
        <w:t>Est visée, pour autant qu’elle ne fasse pas l’objet d’un contrat, l’occupation du domaine public à l’occasion des brocantes.</w:t>
      </w:r>
    </w:p>
    <w:p w14:paraId="6347FBAC" w14:textId="77777777" w:rsidR="00D6541B" w:rsidRPr="00D6541B" w:rsidRDefault="00D6541B" w:rsidP="00D6541B">
      <w:pPr>
        <w:suppressAutoHyphens w:val="0"/>
        <w:rPr>
          <w:b/>
          <w:sz w:val="22"/>
          <w:szCs w:val="22"/>
          <w:u w:val="single"/>
          <w:lang w:eastAsia="fr-FR"/>
        </w:rPr>
      </w:pPr>
    </w:p>
    <w:p w14:paraId="5B8EE520" w14:textId="77777777" w:rsidR="00D6541B" w:rsidRPr="00D6541B" w:rsidRDefault="00D6541B" w:rsidP="00D6541B">
      <w:pPr>
        <w:suppressAutoHyphens w:val="0"/>
        <w:rPr>
          <w:sz w:val="22"/>
          <w:szCs w:val="22"/>
          <w:lang w:eastAsia="fr-FR"/>
        </w:rPr>
      </w:pPr>
      <w:r w:rsidRPr="00D6541B">
        <w:rPr>
          <w:b/>
          <w:sz w:val="22"/>
          <w:szCs w:val="22"/>
          <w:u w:val="single"/>
          <w:lang w:eastAsia="fr-FR"/>
        </w:rPr>
        <w:t>Article 2</w:t>
      </w:r>
    </w:p>
    <w:p w14:paraId="13F8EF32" w14:textId="77777777" w:rsidR="00D6541B" w:rsidRPr="00D6541B" w:rsidRDefault="00D6541B" w:rsidP="00D6541B">
      <w:pPr>
        <w:suppressAutoHyphens w:val="0"/>
        <w:rPr>
          <w:b/>
          <w:sz w:val="22"/>
          <w:szCs w:val="22"/>
          <w:u w:val="single"/>
          <w:lang w:eastAsia="fr-FR"/>
        </w:rPr>
      </w:pPr>
    </w:p>
    <w:p w14:paraId="4FFCFA39" w14:textId="77777777" w:rsidR="00D6541B" w:rsidRPr="00D6541B" w:rsidRDefault="00D6541B" w:rsidP="00D6541B">
      <w:pPr>
        <w:suppressAutoHyphens w:val="0"/>
        <w:rPr>
          <w:sz w:val="22"/>
          <w:szCs w:val="22"/>
          <w:lang w:eastAsia="fr-FR"/>
        </w:rPr>
      </w:pPr>
      <w:r w:rsidRPr="00D6541B">
        <w:rPr>
          <w:sz w:val="22"/>
          <w:szCs w:val="22"/>
          <w:lang w:eastAsia="fr-FR"/>
        </w:rPr>
        <w:t>Le droit est dû par la personne qui occupe le domaine public.</w:t>
      </w:r>
    </w:p>
    <w:p w14:paraId="37184B3A" w14:textId="77777777" w:rsidR="00D6541B" w:rsidRPr="00D6541B" w:rsidRDefault="00D6541B" w:rsidP="00D6541B">
      <w:pPr>
        <w:suppressAutoHyphens w:val="0"/>
        <w:rPr>
          <w:sz w:val="22"/>
          <w:szCs w:val="22"/>
          <w:lang w:eastAsia="fr-FR"/>
        </w:rPr>
      </w:pPr>
    </w:p>
    <w:p w14:paraId="3A0AC6D7" w14:textId="77777777" w:rsidR="00D6541B" w:rsidRPr="00D6541B" w:rsidRDefault="00D6541B" w:rsidP="00D6541B">
      <w:pPr>
        <w:suppressAutoHyphens w:val="0"/>
        <w:rPr>
          <w:b/>
          <w:sz w:val="22"/>
          <w:szCs w:val="22"/>
          <w:u w:val="single"/>
          <w:lang w:eastAsia="fr-FR"/>
        </w:rPr>
      </w:pPr>
      <w:r w:rsidRPr="00D6541B">
        <w:rPr>
          <w:b/>
          <w:sz w:val="22"/>
          <w:szCs w:val="22"/>
          <w:u w:val="single"/>
          <w:lang w:eastAsia="fr-FR"/>
        </w:rPr>
        <w:t>Article 3</w:t>
      </w:r>
    </w:p>
    <w:p w14:paraId="4A7AE69E" w14:textId="77777777" w:rsidR="00D6541B" w:rsidRPr="00D6541B" w:rsidRDefault="00D6541B" w:rsidP="00D6541B">
      <w:pPr>
        <w:suppressAutoHyphens w:val="0"/>
        <w:rPr>
          <w:b/>
          <w:sz w:val="22"/>
          <w:szCs w:val="22"/>
          <w:u w:val="single"/>
          <w:lang w:eastAsia="fr-FR"/>
        </w:rPr>
      </w:pPr>
    </w:p>
    <w:p w14:paraId="67EE244C" w14:textId="77777777" w:rsidR="00D6541B" w:rsidRPr="00D6541B" w:rsidRDefault="00D6541B" w:rsidP="00D6541B">
      <w:pPr>
        <w:suppressAutoHyphens w:val="0"/>
        <w:spacing w:after="120"/>
        <w:rPr>
          <w:sz w:val="22"/>
          <w:szCs w:val="22"/>
          <w:lang w:eastAsia="fr-FR"/>
        </w:rPr>
      </w:pPr>
      <w:r w:rsidRPr="00D6541B">
        <w:rPr>
          <w:sz w:val="22"/>
          <w:szCs w:val="22"/>
          <w:lang w:eastAsia="fr-FR"/>
        </w:rPr>
        <w:t>Le droit est fixé comme suit, par jour ou fraction de jour et par mètre² ou fraction de mètre² :</w:t>
      </w:r>
    </w:p>
    <w:p w14:paraId="35F35CD7" w14:textId="77777777" w:rsidR="00D6541B" w:rsidRPr="00D6541B" w:rsidRDefault="00D6541B" w:rsidP="00D6541B">
      <w:pPr>
        <w:suppressAutoHyphens w:val="0"/>
        <w:rPr>
          <w:sz w:val="22"/>
          <w:szCs w:val="22"/>
          <w:lang w:eastAsia="fr-FR"/>
        </w:rPr>
      </w:pPr>
      <w:r w:rsidRPr="00D6541B">
        <w:rPr>
          <w:sz w:val="22"/>
          <w:szCs w:val="22"/>
          <w:lang w:eastAsia="fr-FR"/>
        </w:rPr>
        <w:tab/>
      </w:r>
      <w:r w:rsidRPr="00D6541B">
        <w:rPr>
          <w:sz w:val="22"/>
          <w:szCs w:val="22"/>
          <w:lang w:eastAsia="fr-FR"/>
        </w:rPr>
        <w:tab/>
        <w:t xml:space="preserve">a) </w:t>
      </w:r>
      <w:r w:rsidRPr="00D6541B">
        <w:rPr>
          <w:sz w:val="22"/>
          <w:szCs w:val="22"/>
          <w:u w:val="single"/>
          <w:lang w:eastAsia="fr-FR"/>
        </w:rPr>
        <w:t>commerces de brocante, artisanat, articles de marché :</w:t>
      </w:r>
      <w:r w:rsidRPr="00D6541B">
        <w:rPr>
          <w:sz w:val="22"/>
          <w:szCs w:val="22"/>
          <w:lang w:eastAsia="fr-FR"/>
        </w:rPr>
        <w:t xml:space="preserve"> un montant de </w:t>
      </w:r>
      <w:r w:rsidRPr="00D6541B">
        <w:rPr>
          <w:b/>
          <w:sz w:val="22"/>
          <w:szCs w:val="22"/>
          <w:lang w:eastAsia="fr-FR"/>
        </w:rPr>
        <w:t>1,00 euros/mètre carré</w:t>
      </w:r>
      <w:r w:rsidRPr="00D6541B">
        <w:rPr>
          <w:sz w:val="22"/>
          <w:szCs w:val="22"/>
          <w:lang w:eastAsia="fr-FR"/>
        </w:rPr>
        <w:t xml:space="preserve"> sera réclamé.</w:t>
      </w:r>
    </w:p>
    <w:p w14:paraId="543D66CA" w14:textId="77777777" w:rsidR="00D6541B" w:rsidRPr="00D6541B" w:rsidRDefault="00D6541B" w:rsidP="00D6541B">
      <w:pPr>
        <w:suppressAutoHyphens w:val="0"/>
        <w:rPr>
          <w:sz w:val="22"/>
          <w:szCs w:val="22"/>
          <w:lang w:eastAsia="fr-FR"/>
        </w:rPr>
      </w:pPr>
    </w:p>
    <w:p w14:paraId="529D468C" w14:textId="77777777" w:rsidR="00D6541B" w:rsidRPr="00D6541B" w:rsidRDefault="00D6541B" w:rsidP="00D6541B">
      <w:pPr>
        <w:suppressAutoHyphens w:val="0"/>
        <w:rPr>
          <w:sz w:val="22"/>
          <w:szCs w:val="22"/>
          <w:lang w:eastAsia="fr-FR"/>
        </w:rPr>
      </w:pPr>
      <w:r w:rsidRPr="00D6541B">
        <w:rPr>
          <w:sz w:val="22"/>
          <w:szCs w:val="22"/>
          <w:lang w:eastAsia="fr-FR"/>
        </w:rPr>
        <w:tab/>
      </w:r>
      <w:r w:rsidRPr="00D6541B">
        <w:rPr>
          <w:sz w:val="22"/>
          <w:szCs w:val="22"/>
          <w:lang w:eastAsia="fr-FR"/>
        </w:rPr>
        <w:tab/>
        <w:t xml:space="preserve">b) </w:t>
      </w:r>
      <w:r w:rsidRPr="00D6541B">
        <w:rPr>
          <w:sz w:val="22"/>
          <w:szCs w:val="22"/>
          <w:u w:val="single"/>
          <w:lang w:eastAsia="fr-FR"/>
        </w:rPr>
        <w:t>commerces de boisson, de nourriture, forains, stands d’exposition et terrasse :</w:t>
      </w:r>
      <w:r w:rsidRPr="00D6541B">
        <w:rPr>
          <w:sz w:val="22"/>
          <w:szCs w:val="22"/>
          <w:lang w:eastAsia="fr-FR"/>
        </w:rPr>
        <w:t xml:space="preserve"> un montant de </w:t>
      </w:r>
      <w:r w:rsidRPr="00D6541B">
        <w:rPr>
          <w:b/>
          <w:sz w:val="22"/>
          <w:szCs w:val="22"/>
          <w:lang w:eastAsia="fr-FR"/>
        </w:rPr>
        <w:t>7 euros/mètre carré</w:t>
      </w:r>
      <w:r w:rsidRPr="00D6541B">
        <w:rPr>
          <w:sz w:val="22"/>
          <w:szCs w:val="22"/>
          <w:lang w:eastAsia="fr-FR"/>
        </w:rPr>
        <w:t xml:space="preserve"> sera réclamé.</w:t>
      </w:r>
    </w:p>
    <w:p w14:paraId="76A849AA" w14:textId="77777777" w:rsidR="00D6541B" w:rsidRPr="00D6541B" w:rsidRDefault="00D6541B" w:rsidP="00D6541B">
      <w:pPr>
        <w:suppressAutoHyphens w:val="0"/>
        <w:rPr>
          <w:sz w:val="22"/>
          <w:szCs w:val="22"/>
          <w:lang w:eastAsia="fr-FR"/>
        </w:rPr>
      </w:pPr>
    </w:p>
    <w:p w14:paraId="311EF2AC" w14:textId="77777777" w:rsidR="00D6541B" w:rsidRPr="00D6541B" w:rsidRDefault="00D6541B" w:rsidP="00D6541B">
      <w:pPr>
        <w:suppressAutoHyphens w:val="0"/>
        <w:rPr>
          <w:sz w:val="22"/>
          <w:szCs w:val="22"/>
          <w:lang w:eastAsia="fr-FR"/>
        </w:rPr>
      </w:pPr>
      <w:r w:rsidRPr="00D6541B">
        <w:rPr>
          <w:b/>
          <w:sz w:val="22"/>
          <w:szCs w:val="22"/>
          <w:u w:val="single"/>
          <w:lang w:eastAsia="fr-FR"/>
        </w:rPr>
        <w:t>Article 4</w:t>
      </w:r>
    </w:p>
    <w:p w14:paraId="0B508A54" w14:textId="77777777" w:rsidR="00D6541B" w:rsidRPr="00D6541B" w:rsidRDefault="00D6541B" w:rsidP="00D6541B">
      <w:pPr>
        <w:suppressAutoHyphens w:val="0"/>
        <w:rPr>
          <w:sz w:val="22"/>
          <w:szCs w:val="22"/>
          <w:lang w:eastAsia="fr-FR"/>
        </w:rPr>
      </w:pPr>
    </w:p>
    <w:p w14:paraId="2BD763D3" w14:textId="77777777" w:rsidR="00D6541B" w:rsidRPr="00D6541B" w:rsidRDefault="00D6541B" w:rsidP="00D6541B">
      <w:pPr>
        <w:suppressAutoHyphens w:val="0"/>
        <w:rPr>
          <w:sz w:val="22"/>
          <w:szCs w:val="22"/>
          <w:lang w:eastAsia="fr-FR"/>
        </w:rPr>
      </w:pPr>
      <w:r w:rsidRPr="00D6541B">
        <w:rPr>
          <w:sz w:val="22"/>
          <w:szCs w:val="22"/>
          <w:lang w:eastAsia="fr-FR"/>
        </w:rPr>
        <w:t>Le droit est payable à partir du début de l’occupation du domaine public, contre remise d’une quittance.</w:t>
      </w:r>
    </w:p>
    <w:p w14:paraId="011D6F0C" w14:textId="77777777" w:rsidR="00D6541B" w:rsidRPr="00D6541B" w:rsidRDefault="00D6541B" w:rsidP="00D6541B">
      <w:pPr>
        <w:suppressAutoHyphens w:val="0"/>
        <w:rPr>
          <w:sz w:val="22"/>
          <w:szCs w:val="22"/>
          <w:lang w:eastAsia="fr-FR"/>
        </w:rPr>
      </w:pPr>
    </w:p>
    <w:p w14:paraId="6139C738" w14:textId="77777777" w:rsidR="00D6541B" w:rsidRPr="00D6541B" w:rsidRDefault="00D6541B" w:rsidP="00D6541B">
      <w:pPr>
        <w:spacing w:after="120"/>
        <w:rPr>
          <w:sz w:val="22"/>
          <w:szCs w:val="22"/>
          <w:lang w:eastAsia="ar-SA"/>
        </w:rPr>
      </w:pPr>
      <w:r w:rsidRPr="00D6541B">
        <w:rPr>
          <w:b/>
          <w:sz w:val="22"/>
          <w:szCs w:val="22"/>
          <w:u w:val="single"/>
          <w:lang w:eastAsia="ar-SA"/>
        </w:rPr>
        <w:t>Article 5</w:t>
      </w:r>
    </w:p>
    <w:p w14:paraId="009CA177" w14:textId="77777777" w:rsidR="00D6541B" w:rsidRPr="00D6541B" w:rsidRDefault="00D6541B" w:rsidP="00D6541B">
      <w:pPr>
        <w:jc w:val="both"/>
        <w:rPr>
          <w:sz w:val="22"/>
          <w:szCs w:val="22"/>
        </w:rPr>
      </w:pPr>
      <w:bookmarkStart w:id="1" w:name="_Hlk179449749"/>
      <w:r w:rsidRPr="00D6541B">
        <w:rPr>
          <w:sz w:val="22"/>
          <w:szCs w:val="22"/>
        </w:rPr>
        <w:t>En cas de défaut de paiement de la redevance dans le délai requis, un 1</w:t>
      </w:r>
      <w:r w:rsidRPr="00D6541B">
        <w:rPr>
          <w:sz w:val="22"/>
          <w:szCs w:val="22"/>
          <w:vertAlign w:val="superscript"/>
        </w:rPr>
        <w:t>er</w:t>
      </w:r>
      <w:r w:rsidRPr="00D6541B">
        <w:rPr>
          <w:sz w:val="22"/>
          <w:szCs w:val="22"/>
        </w:rPr>
        <w:t xml:space="preserve"> rappel gratuit sera envoyé au contribuable. En cas de non-paiement après ce 1</w:t>
      </w:r>
      <w:r w:rsidRPr="00D6541B">
        <w:rPr>
          <w:sz w:val="22"/>
          <w:szCs w:val="22"/>
          <w:vertAlign w:val="superscript"/>
        </w:rPr>
        <w:t>er</w:t>
      </w:r>
      <w:r w:rsidRPr="00D6541B">
        <w:rPr>
          <w:sz w:val="22"/>
          <w:szCs w:val="22"/>
        </w:rPr>
        <w:t xml:space="preserve"> rappel, les frais d’envoi du second rappel seront à charge du redevable. Ces frais s’élèvent à 10€ et seront recouvrés également par la contrainte.</w:t>
      </w:r>
      <w:bookmarkEnd w:id="1"/>
      <w:r w:rsidRPr="00D6541B">
        <w:rPr>
          <w:sz w:val="22"/>
          <w:szCs w:val="22"/>
        </w:rPr>
        <w:t xml:space="preserve">  </w:t>
      </w:r>
    </w:p>
    <w:p w14:paraId="13EB0350" w14:textId="77777777" w:rsidR="00D6541B" w:rsidRPr="00D6541B" w:rsidRDefault="00D6541B" w:rsidP="00D6541B">
      <w:pPr>
        <w:jc w:val="both"/>
        <w:rPr>
          <w:color w:val="FF0000"/>
          <w:sz w:val="22"/>
          <w:szCs w:val="22"/>
        </w:rPr>
      </w:pPr>
    </w:p>
    <w:p w14:paraId="39EAC691" w14:textId="77777777" w:rsidR="00D6541B" w:rsidRPr="00D6541B" w:rsidRDefault="00D6541B" w:rsidP="00D6541B">
      <w:pPr>
        <w:spacing w:after="120"/>
        <w:jc w:val="both"/>
        <w:rPr>
          <w:b/>
          <w:sz w:val="22"/>
          <w:szCs w:val="22"/>
          <w:lang w:eastAsia="ar-SA"/>
        </w:rPr>
      </w:pPr>
      <w:bookmarkStart w:id="2" w:name="_Hlk179449770"/>
      <w:r w:rsidRPr="00D6541B">
        <w:rPr>
          <w:b/>
          <w:sz w:val="22"/>
          <w:szCs w:val="22"/>
          <w:u w:val="single"/>
          <w:lang w:eastAsia="ar-SA"/>
        </w:rPr>
        <w:t>Article 6</w:t>
      </w:r>
    </w:p>
    <w:p w14:paraId="7ED077FC" w14:textId="77777777" w:rsidR="00D6541B" w:rsidRPr="00D6541B" w:rsidRDefault="00D6541B" w:rsidP="00D6541B">
      <w:pPr>
        <w:spacing w:after="120"/>
        <w:jc w:val="both"/>
        <w:rPr>
          <w:bCs/>
          <w:sz w:val="22"/>
          <w:szCs w:val="22"/>
          <w:lang w:eastAsia="ar-SA"/>
        </w:rPr>
      </w:pPr>
      <w:r w:rsidRPr="00D6541B">
        <w:rPr>
          <w:bCs/>
          <w:sz w:val="22"/>
          <w:szCs w:val="22"/>
          <w:lang w:eastAsia="ar-SA"/>
        </w:rPr>
        <w:t>Le traitement de données à caractère personnel nécessaire à la mise en œuvre du présent règlement se fera suivant les règles suivantes :</w:t>
      </w:r>
    </w:p>
    <w:p w14:paraId="1E97F5D6" w14:textId="77777777" w:rsidR="00D6541B" w:rsidRPr="00D6541B" w:rsidRDefault="00D6541B" w:rsidP="00D6541B">
      <w:pPr>
        <w:numPr>
          <w:ilvl w:val="0"/>
          <w:numId w:val="12"/>
        </w:numPr>
        <w:suppressAutoHyphens w:val="0"/>
        <w:jc w:val="both"/>
        <w:rPr>
          <w:bCs/>
          <w:sz w:val="22"/>
          <w:szCs w:val="22"/>
          <w:lang w:eastAsia="ar-SA"/>
        </w:rPr>
      </w:pPr>
      <w:r w:rsidRPr="00D6541B">
        <w:rPr>
          <w:bCs/>
          <w:sz w:val="22"/>
          <w:szCs w:val="22"/>
          <w:lang w:eastAsia="ar-SA"/>
        </w:rPr>
        <w:t>Responsable de traitement : la commune de Saint-Georges-sur-Meuse,</w:t>
      </w:r>
    </w:p>
    <w:p w14:paraId="46BECCD0" w14:textId="77777777" w:rsidR="00D6541B" w:rsidRPr="00D6541B" w:rsidRDefault="00D6541B" w:rsidP="00D6541B">
      <w:pPr>
        <w:numPr>
          <w:ilvl w:val="0"/>
          <w:numId w:val="12"/>
        </w:numPr>
        <w:suppressAutoHyphens w:val="0"/>
        <w:jc w:val="both"/>
        <w:rPr>
          <w:bCs/>
          <w:sz w:val="22"/>
          <w:szCs w:val="22"/>
          <w:lang w:eastAsia="ar-SA"/>
        </w:rPr>
      </w:pPr>
      <w:r w:rsidRPr="00D6541B">
        <w:rPr>
          <w:bCs/>
          <w:sz w:val="22"/>
          <w:szCs w:val="22"/>
          <w:lang w:eastAsia="ar-SA"/>
        </w:rPr>
        <w:t>Finalité du traitement : établissement et recouvrement de la redevance,</w:t>
      </w:r>
    </w:p>
    <w:p w14:paraId="20C418A3" w14:textId="77777777" w:rsidR="00D6541B" w:rsidRPr="00D6541B" w:rsidRDefault="00D6541B" w:rsidP="00D6541B">
      <w:pPr>
        <w:numPr>
          <w:ilvl w:val="0"/>
          <w:numId w:val="12"/>
        </w:numPr>
        <w:suppressAutoHyphens w:val="0"/>
        <w:jc w:val="both"/>
        <w:rPr>
          <w:bCs/>
          <w:sz w:val="22"/>
          <w:szCs w:val="22"/>
          <w:lang w:eastAsia="ar-SA"/>
        </w:rPr>
      </w:pPr>
      <w:r w:rsidRPr="00D6541B">
        <w:rPr>
          <w:bCs/>
          <w:sz w:val="22"/>
          <w:szCs w:val="22"/>
          <w:lang w:eastAsia="ar-SA"/>
        </w:rPr>
        <w:t>Catégorie de données selon le type de règlement-redevance : données d’identification directes, coordonnées de contact, caractéristiques personnelles, renseignements sur la santé, données financières et transactionnelles,</w:t>
      </w:r>
    </w:p>
    <w:p w14:paraId="1DF1ED39" w14:textId="77777777" w:rsidR="00D6541B" w:rsidRPr="00D6541B" w:rsidRDefault="00D6541B" w:rsidP="00D6541B">
      <w:pPr>
        <w:numPr>
          <w:ilvl w:val="0"/>
          <w:numId w:val="12"/>
        </w:numPr>
        <w:suppressAutoHyphens w:val="0"/>
        <w:jc w:val="both"/>
        <w:rPr>
          <w:bCs/>
          <w:sz w:val="22"/>
          <w:szCs w:val="22"/>
          <w:lang w:eastAsia="ar-SA"/>
        </w:rPr>
      </w:pPr>
      <w:r w:rsidRPr="00D6541B">
        <w:rPr>
          <w:bCs/>
          <w:sz w:val="22"/>
          <w:szCs w:val="22"/>
          <w:lang w:eastAsia="ar-SA"/>
        </w:rPr>
        <w:t>Durée de conservation : la commune s’engage à conserver les données pour un délai de 10 ans à dater de l’enrôlement et à les supprimer par la suite.</w:t>
      </w:r>
    </w:p>
    <w:p w14:paraId="65266C89" w14:textId="77777777" w:rsidR="00D6541B" w:rsidRPr="00D6541B" w:rsidRDefault="00D6541B" w:rsidP="00D6541B">
      <w:pPr>
        <w:numPr>
          <w:ilvl w:val="0"/>
          <w:numId w:val="12"/>
        </w:numPr>
        <w:suppressAutoHyphens w:val="0"/>
        <w:jc w:val="both"/>
        <w:rPr>
          <w:bCs/>
          <w:sz w:val="22"/>
          <w:szCs w:val="22"/>
          <w:lang w:eastAsia="ar-SA"/>
        </w:rPr>
      </w:pPr>
      <w:r w:rsidRPr="00D6541B">
        <w:rPr>
          <w:bCs/>
          <w:sz w:val="22"/>
          <w:szCs w:val="22"/>
          <w:lang w:eastAsia="ar-SA"/>
        </w:rPr>
        <w:t>Méthode de collecte : déclaration transmise par le demandeur/redevable,</w:t>
      </w:r>
    </w:p>
    <w:p w14:paraId="0E1EB2E4" w14:textId="77777777" w:rsidR="00D6541B" w:rsidRPr="00D6541B" w:rsidRDefault="00D6541B" w:rsidP="00D6541B">
      <w:pPr>
        <w:numPr>
          <w:ilvl w:val="0"/>
          <w:numId w:val="12"/>
        </w:numPr>
        <w:suppressAutoHyphens w:val="0"/>
        <w:jc w:val="both"/>
        <w:rPr>
          <w:bCs/>
          <w:sz w:val="22"/>
          <w:szCs w:val="22"/>
          <w:lang w:eastAsia="ar-SA"/>
        </w:rPr>
      </w:pPr>
      <w:r w:rsidRPr="00D6541B">
        <w:rPr>
          <w:bCs/>
          <w:sz w:val="22"/>
          <w:szCs w:val="22"/>
          <w:lang w:eastAsia="ar-SA"/>
        </w:rPr>
        <w:t>Communication des données : les données ne seront communiquées qu’à des tiers autorisés par ou en vertu de la loi, notamment en application de l’article 327 du CIR92 ou à des sous-traitants de la commune.</w:t>
      </w:r>
      <w:bookmarkEnd w:id="2"/>
    </w:p>
    <w:p w14:paraId="4AC1969D" w14:textId="77777777" w:rsidR="00D6541B" w:rsidRPr="00D6541B" w:rsidRDefault="00D6541B" w:rsidP="00D6541B">
      <w:pPr>
        <w:suppressAutoHyphens w:val="0"/>
        <w:jc w:val="both"/>
        <w:rPr>
          <w:sz w:val="22"/>
          <w:szCs w:val="22"/>
          <w:lang w:eastAsia="fr-FR"/>
        </w:rPr>
      </w:pPr>
    </w:p>
    <w:p w14:paraId="7FBBF14E" w14:textId="77777777" w:rsidR="00D6541B" w:rsidRPr="00D6541B" w:rsidRDefault="00D6541B" w:rsidP="00D6541B">
      <w:pPr>
        <w:suppressAutoHyphens w:val="0"/>
        <w:spacing w:after="120"/>
        <w:jc w:val="both"/>
        <w:rPr>
          <w:b/>
          <w:sz w:val="22"/>
          <w:szCs w:val="22"/>
          <w:u w:val="single"/>
          <w:lang w:eastAsia="fr-FR"/>
        </w:rPr>
      </w:pPr>
      <w:r w:rsidRPr="00D6541B">
        <w:rPr>
          <w:b/>
          <w:sz w:val="22"/>
          <w:szCs w:val="22"/>
          <w:u w:val="single"/>
          <w:lang w:eastAsia="fr-FR"/>
        </w:rPr>
        <w:lastRenderedPageBreak/>
        <w:t>Article 7</w:t>
      </w:r>
    </w:p>
    <w:p w14:paraId="6825293B" w14:textId="77777777" w:rsidR="00D6541B" w:rsidRPr="00D6541B" w:rsidRDefault="00D6541B" w:rsidP="00D6541B">
      <w:pPr>
        <w:suppressAutoHyphens w:val="0"/>
        <w:spacing w:after="120"/>
        <w:jc w:val="both"/>
        <w:rPr>
          <w:sz w:val="22"/>
          <w:szCs w:val="22"/>
          <w:lang w:eastAsia="fr-FR"/>
        </w:rPr>
      </w:pPr>
      <w:r w:rsidRPr="00D6541B">
        <w:rPr>
          <w:sz w:val="22"/>
          <w:szCs w:val="22"/>
          <w:lang w:eastAsia="fr-FR"/>
        </w:rPr>
        <w:t>La présente décision entrera en vigueur après accomplissement des formalités de la publication faites conformément aux articles L1133-1 et L1133-2 du CDLD.</w:t>
      </w:r>
    </w:p>
    <w:p w14:paraId="74ABABD9" w14:textId="77777777" w:rsidR="00D6541B" w:rsidRPr="00D6541B" w:rsidRDefault="00D6541B" w:rsidP="00D6541B">
      <w:pPr>
        <w:suppressAutoHyphens w:val="0"/>
        <w:spacing w:after="120"/>
        <w:jc w:val="both"/>
        <w:rPr>
          <w:b/>
          <w:sz w:val="22"/>
          <w:szCs w:val="22"/>
          <w:u w:val="single"/>
          <w:lang w:eastAsia="fr-FR"/>
        </w:rPr>
      </w:pPr>
      <w:r w:rsidRPr="00D6541B">
        <w:rPr>
          <w:b/>
          <w:sz w:val="22"/>
          <w:szCs w:val="22"/>
          <w:u w:val="single"/>
          <w:lang w:eastAsia="fr-FR"/>
        </w:rPr>
        <w:t>Article 8</w:t>
      </w:r>
    </w:p>
    <w:p w14:paraId="78ECA7DA" w14:textId="77777777" w:rsidR="00D6541B" w:rsidRPr="00D6541B" w:rsidRDefault="00D6541B" w:rsidP="00D6541B">
      <w:pPr>
        <w:suppressAutoHyphens w:val="0"/>
        <w:spacing w:after="120"/>
        <w:jc w:val="both"/>
        <w:rPr>
          <w:sz w:val="22"/>
          <w:szCs w:val="22"/>
          <w:lang w:eastAsia="fr-FR"/>
        </w:rPr>
      </w:pPr>
      <w:r w:rsidRPr="00D6541B">
        <w:rPr>
          <w:sz w:val="22"/>
          <w:szCs w:val="22"/>
          <w:lang w:eastAsia="fr-FR"/>
        </w:rPr>
        <w:t>Le présent règlement sera transmis au Gouvernement wallon conformément aux articles L3131-1 et suivants du CDLD dans le cadre de la tutelle spéciale d’approbation et à la Directrice financière.</w:t>
      </w:r>
    </w:p>
    <w:p w14:paraId="29F0587F" w14:textId="77777777" w:rsidR="00D6541B" w:rsidRDefault="00D6541B" w:rsidP="00D6541B">
      <w:pPr>
        <w:suppressAutoHyphens w:val="0"/>
        <w:rPr>
          <w:sz w:val="22"/>
          <w:szCs w:val="22"/>
          <w:lang w:eastAsia="fr-FR"/>
        </w:rPr>
      </w:pPr>
    </w:p>
    <w:p w14:paraId="5C4A38CA" w14:textId="77777777" w:rsidR="00BC0246" w:rsidRPr="00D6541B" w:rsidRDefault="00BC0246" w:rsidP="00D6541B">
      <w:pPr>
        <w:suppressAutoHyphens w:val="0"/>
        <w:rPr>
          <w:sz w:val="22"/>
          <w:szCs w:val="22"/>
          <w:lang w:eastAsia="fr-FR"/>
        </w:rPr>
      </w:pPr>
    </w:p>
    <w:p w14:paraId="77949106" w14:textId="77777777" w:rsidR="00D67264" w:rsidRDefault="00D67264" w:rsidP="00D67264">
      <w:pPr>
        <w:numPr>
          <w:ilvl w:val="0"/>
          <w:numId w:val="70"/>
        </w:numPr>
        <w:suppressAutoHyphens w:val="0"/>
        <w:spacing w:after="240"/>
        <w:rPr>
          <w:b/>
          <w:bCs/>
          <w:szCs w:val="24"/>
          <w:u w:val="single"/>
        </w:rPr>
      </w:pPr>
      <w:r w:rsidRPr="00E64EE6">
        <w:rPr>
          <w:b/>
          <w:bCs/>
          <w:szCs w:val="24"/>
          <w:u w:val="single"/>
        </w:rPr>
        <w:t>Bien-être animal – Subvention régionale 2025 - Approbation des actions menées dans le cadre de la subvention sollicitée. Décision.</w:t>
      </w:r>
    </w:p>
    <w:p w14:paraId="43A0C8EB" w14:textId="77777777" w:rsidR="00D6541B" w:rsidRPr="00D6541B" w:rsidRDefault="00D6541B" w:rsidP="00D6541B">
      <w:pPr>
        <w:suppressAutoHyphens w:val="0"/>
        <w:rPr>
          <w:rFonts w:eastAsia="Noto Sans CJK SC Regular"/>
          <w:kern w:val="2"/>
          <w:szCs w:val="24"/>
          <w:lang w:bidi="hi-IN"/>
        </w:rPr>
      </w:pPr>
      <w:r w:rsidRPr="00D6541B">
        <w:rPr>
          <w:rFonts w:eastAsia="Noto Sans CJK SC Regular"/>
          <w:kern w:val="2"/>
          <w:szCs w:val="24"/>
          <w:lang w:bidi="hi-IN"/>
        </w:rPr>
        <w:t>Le Conseil communal, réuni en séance publique ;</w:t>
      </w:r>
    </w:p>
    <w:p w14:paraId="0A48C99F" w14:textId="77777777" w:rsidR="00D6541B" w:rsidRPr="00D6541B" w:rsidRDefault="00D6541B" w:rsidP="00D6541B">
      <w:pPr>
        <w:suppressAutoHyphens w:val="0"/>
        <w:rPr>
          <w:rFonts w:eastAsia="Noto Sans CJK SC Regular"/>
          <w:kern w:val="2"/>
          <w:szCs w:val="24"/>
          <w:lang w:bidi="hi-IN"/>
        </w:rPr>
      </w:pPr>
    </w:p>
    <w:p w14:paraId="256BA1F8" w14:textId="77777777" w:rsidR="00D6541B" w:rsidRPr="00D6541B" w:rsidRDefault="00D6541B" w:rsidP="00D6541B">
      <w:pPr>
        <w:suppressAutoHyphens w:val="0"/>
        <w:rPr>
          <w:rFonts w:eastAsia="Noto Sans CJK SC Regular"/>
          <w:kern w:val="2"/>
          <w:szCs w:val="24"/>
          <w:lang w:bidi="hi-IN"/>
        </w:rPr>
      </w:pPr>
      <w:r w:rsidRPr="00D6541B">
        <w:rPr>
          <w:rFonts w:eastAsia="Noto Sans CJK SC Regular"/>
          <w:kern w:val="2"/>
          <w:szCs w:val="24"/>
          <w:lang w:bidi="hi-IN"/>
        </w:rPr>
        <w:t>Vu le Code de la démocratie locale et de la décentralisation ;</w:t>
      </w:r>
    </w:p>
    <w:p w14:paraId="2D316C54" w14:textId="77777777" w:rsidR="00D6541B" w:rsidRPr="00D6541B" w:rsidRDefault="00D6541B" w:rsidP="00D6541B">
      <w:pPr>
        <w:suppressAutoHyphens w:val="0"/>
        <w:ind w:left="13" w:right="13"/>
        <w:rPr>
          <w:rFonts w:eastAsia="Noto Sans CJK SC Regular"/>
          <w:kern w:val="2"/>
          <w:szCs w:val="24"/>
          <w:lang w:bidi="hi-IN"/>
        </w:rPr>
      </w:pPr>
    </w:p>
    <w:p w14:paraId="5C15A60F" w14:textId="77777777" w:rsidR="00D6541B" w:rsidRPr="00D6541B" w:rsidRDefault="00D6541B" w:rsidP="00D6541B">
      <w:pPr>
        <w:suppressAutoHyphens w:val="0"/>
        <w:ind w:left="13" w:right="13"/>
        <w:rPr>
          <w:rFonts w:eastAsia="Noto Sans CJK SC Regular"/>
          <w:kern w:val="2"/>
          <w:szCs w:val="24"/>
          <w:lang w:bidi="hi-IN"/>
        </w:rPr>
      </w:pPr>
      <w:r w:rsidRPr="00D6541B">
        <w:rPr>
          <w:rFonts w:eastAsia="Noto Sans CJK SC Regular"/>
          <w:kern w:val="2"/>
          <w:szCs w:val="24"/>
          <w:lang w:bidi="hi-IN"/>
        </w:rPr>
        <w:t>Vu l'arrêté du Gouvernement wallon du 30 mars 2023 instaurant un régime de subvention aux communes en matière de bien-être animal ;</w:t>
      </w:r>
    </w:p>
    <w:p w14:paraId="45907B98" w14:textId="77777777" w:rsidR="00D6541B" w:rsidRPr="00D6541B" w:rsidRDefault="00D6541B" w:rsidP="00D6541B">
      <w:pPr>
        <w:suppressAutoHyphens w:val="0"/>
        <w:rPr>
          <w:rFonts w:eastAsia="Noto Sans CJK SC Regular"/>
          <w:kern w:val="2"/>
          <w:szCs w:val="24"/>
          <w:lang w:bidi="hi-IN"/>
        </w:rPr>
      </w:pPr>
    </w:p>
    <w:p w14:paraId="52E25082" w14:textId="77777777" w:rsidR="00D6541B" w:rsidRPr="00D6541B" w:rsidRDefault="00D6541B" w:rsidP="00D6541B">
      <w:pPr>
        <w:suppressAutoHyphens w:val="0"/>
        <w:ind w:left="13" w:right="13"/>
        <w:rPr>
          <w:rFonts w:eastAsia="Noto Sans CJK SC Regular"/>
          <w:kern w:val="2"/>
          <w:szCs w:val="24"/>
          <w:lang w:bidi="hi-IN"/>
        </w:rPr>
      </w:pPr>
      <w:r w:rsidRPr="00D6541B">
        <w:rPr>
          <w:rFonts w:eastAsia="Noto Sans CJK SC Regular"/>
          <w:kern w:val="2"/>
          <w:szCs w:val="24"/>
          <w:lang w:bidi="hi-IN"/>
        </w:rPr>
        <w:t>Considérant que la demande de subvention doit être adressée à la Direction du Service public de Wallonie Agriculture, Ressources naturelles et Environnement qui a le bien-être animal dans ses attributions pour le 28 février 2025 via le Guichet des pouvoirs locaux ;</w:t>
      </w:r>
    </w:p>
    <w:p w14:paraId="4F376058" w14:textId="77777777" w:rsidR="00D6541B" w:rsidRPr="00D6541B" w:rsidRDefault="00D6541B" w:rsidP="00D6541B">
      <w:pPr>
        <w:suppressAutoHyphens w:val="0"/>
        <w:rPr>
          <w:rFonts w:eastAsia="Noto Sans CJK SC Regular"/>
          <w:kern w:val="2"/>
          <w:szCs w:val="24"/>
          <w:lang w:bidi="hi-IN"/>
        </w:rPr>
      </w:pPr>
    </w:p>
    <w:p w14:paraId="1A77F6FF" w14:textId="77777777" w:rsidR="00D6541B" w:rsidRPr="00D6541B" w:rsidRDefault="00D6541B" w:rsidP="00D6541B">
      <w:pPr>
        <w:suppressAutoHyphens w:val="0"/>
        <w:rPr>
          <w:rFonts w:eastAsia="Noto Sans CJK SC Regular"/>
          <w:kern w:val="2"/>
          <w:szCs w:val="24"/>
          <w:lang w:bidi="hi-IN"/>
        </w:rPr>
      </w:pPr>
      <w:r w:rsidRPr="00D6541B">
        <w:rPr>
          <w:rFonts w:eastAsia="Noto Sans CJK SC Regular"/>
          <w:kern w:val="2"/>
          <w:szCs w:val="24"/>
          <w:lang w:bidi="hi-IN"/>
        </w:rPr>
        <w:t>Considérant qu’une délibération du Conseil communal approuvant les actions qui seront menées dans le cadre de cette subvention doit accompagner la demande ;</w:t>
      </w:r>
    </w:p>
    <w:p w14:paraId="074B651D" w14:textId="77777777" w:rsidR="00D6541B" w:rsidRPr="00D6541B" w:rsidRDefault="00D6541B" w:rsidP="00D6541B">
      <w:pPr>
        <w:suppressAutoHyphens w:val="0"/>
        <w:rPr>
          <w:rFonts w:eastAsia="Noto Sans CJK SC Regular"/>
          <w:kern w:val="2"/>
          <w:szCs w:val="24"/>
          <w:lang w:bidi="hi-IN"/>
        </w:rPr>
      </w:pPr>
    </w:p>
    <w:p w14:paraId="7272C028" w14:textId="77777777" w:rsidR="00D6541B" w:rsidRPr="00D6541B" w:rsidRDefault="00D6541B" w:rsidP="00D6541B">
      <w:pPr>
        <w:suppressAutoHyphens w:val="0"/>
        <w:ind w:left="13" w:right="13"/>
        <w:rPr>
          <w:rFonts w:eastAsia="Noto Sans CJK SC Regular"/>
          <w:kern w:val="2"/>
          <w:szCs w:val="24"/>
          <w:lang w:bidi="hi-IN"/>
        </w:rPr>
      </w:pPr>
      <w:r w:rsidRPr="00D6541B">
        <w:rPr>
          <w:rFonts w:eastAsia="Noto Sans CJK SC Regular"/>
          <w:kern w:val="2"/>
          <w:szCs w:val="24"/>
          <w:lang w:bidi="hi-IN"/>
        </w:rPr>
        <w:t>Considérant que la Commune peut prétendre :</w:t>
      </w:r>
    </w:p>
    <w:p w14:paraId="3742A855" w14:textId="77777777" w:rsidR="00D6541B" w:rsidRPr="00D6541B" w:rsidRDefault="00D6541B" w:rsidP="00D6541B">
      <w:pPr>
        <w:numPr>
          <w:ilvl w:val="0"/>
          <w:numId w:val="103"/>
        </w:numPr>
        <w:suppressAutoHyphens w:val="0"/>
        <w:ind w:right="13"/>
        <w:rPr>
          <w:rFonts w:eastAsia="Noto Sans CJK SC Regular"/>
          <w:kern w:val="2"/>
          <w:szCs w:val="24"/>
          <w:lang w:bidi="hi-IN"/>
        </w:rPr>
      </w:pPr>
      <w:r w:rsidRPr="00D6541B">
        <w:rPr>
          <w:rFonts w:eastAsia="Noto Sans CJK SC Regular"/>
          <w:kern w:val="2"/>
          <w:szCs w:val="24"/>
          <w:lang w:bidi="hi-IN"/>
        </w:rPr>
        <w:t xml:space="preserve"> à une </w:t>
      </w:r>
      <w:r w:rsidRPr="00D6541B">
        <w:rPr>
          <w:rFonts w:eastAsia="Noto Sans CJK SC Regular"/>
          <w:b/>
          <w:bCs/>
          <w:kern w:val="2"/>
          <w:szCs w:val="24"/>
          <w:lang w:bidi="hi-IN"/>
        </w:rPr>
        <w:t>subvention principale de 3.000 €</w:t>
      </w:r>
      <w:r w:rsidRPr="00D6541B">
        <w:rPr>
          <w:rFonts w:eastAsia="Noto Sans CJK SC Regular"/>
          <w:kern w:val="2"/>
          <w:szCs w:val="24"/>
          <w:lang w:bidi="hi-IN"/>
        </w:rPr>
        <w:t xml:space="preserve"> pour mener au moins une des actions visées aux articles 5 à 12 de l’arrêté susvisé ;</w:t>
      </w:r>
    </w:p>
    <w:p w14:paraId="13408AA4" w14:textId="77777777" w:rsidR="00D6541B" w:rsidRPr="00D6541B" w:rsidRDefault="00D6541B" w:rsidP="00D6541B">
      <w:pPr>
        <w:suppressAutoHyphens w:val="0"/>
        <w:ind w:left="13" w:right="13"/>
        <w:rPr>
          <w:rFonts w:eastAsia="Noto Sans CJK SC Regular"/>
          <w:i/>
          <w:iCs/>
          <w:kern w:val="2"/>
          <w:szCs w:val="24"/>
          <w:lang w:bidi="hi-IN"/>
        </w:rPr>
      </w:pPr>
    </w:p>
    <w:p w14:paraId="2E136D2D" w14:textId="77777777" w:rsidR="00D6541B" w:rsidRPr="00D6541B" w:rsidRDefault="00D6541B" w:rsidP="00D6541B">
      <w:pPr>
        <w:suppressAutoHyphens w:val="0"/>
        <w:ind w:left="13" w:right="13"/>
        <w:rPr>
          <w:rFonts w:eastAsia="Noto Sans CJK SC Regular"/>
          <w:kern w:val="2"/>
          <w:szCs w:val="24"/>
          <w:lang w:bidi="hi-IN"/>
        </w:rPr>
      </w:pPr>
      <w:r w:rsidRPr="00D6541B">
        <w:rPr>
          <w:rFonts w:eastAsia="Noto Sans CJK SC Regular"/>
          <w:kern w:val="2"/>
          <w:szCs w:val="24"/>
          <w:lang w:bidi="hi-IN"/>
        </w:rPr>
        <w:t>Considérant les actions définies ci-après que la Commune s’engage à mener :</w:t>
      </w:r>
    </w:p>
    <w:p w14:paraId="3A5028A5" w14:textId="77777777" w:rsidR="00D6541B" w:rsidRPr="00D6541B" w:rsidRDefault="00D6541B" w:rsidP="00D6541B">
      <w:pPr>
        <w:numPr>
          <w:ilvl w:val="0"/>
          <w:numId w:val="102"/>
        </w:numPr>
        <w:suppressAutoHyphens w:val="0"/>
        <w:ind w:right="13"/>
        <w:rPr>
          <w:rFonts w:eastAsia="Noto Sans CJK SC Regular"/>
          <w:kern w:val="2"/>
          <w:szCs w:val="24"/>
          <w:lang w:bidi="hi-IN"/>
        </w:rPr>
      </w:pPr>
      <w:r w:rsidRPr="00D6541B">
        <w:rPr>
          <w:rFonts w:eastAsia="Noto Sans CJK SC Regular"/>
          <w:kern w:val="2"/>
          <w:szCs w:val="24"/>
          <w:lang w:bidi="hi-IN"/>
        </w:rPr>
        <w:t>Soins vétérinaires pour les animaux errants et sauvages (désignation d’un vétérinaire communal par le biais d’un marché public) ;</w:t>
      </w:r>
    </w:p>
    <w:p w14:paraId="30341EDB" w14:textId="77777777" w:rsidR="00D6541B" w:rsidRPr="00D6541B" w:rsidRDefault="00D6541B" w:rsidP="00D6541B">
      <w:pPr>
        <w:numPr>
          <w:ilvl w:val="0"/>
          <w:numId w:val="102"/>
        </w:numPr>
        <w:suppressAutoHyphens w:val="0"/>
        <w:ind w:right="13"/>
        <w:rPr>
          <w:rFonts w:eastAsia="Noto Sans CJK SC Regular"/>
          <w:kern w:val="2"/>
          <w:szCs w:val="24"/>
          <w:lang w:bidi="hi-IN"/>
        </w:rPr>
      </w:pPr>
      <w:r w:rsidRPr="00D6541B">
        <w:rPr>
          <w:rFonts w:eastAsia="Noto Sans CJK SC Regular"/>
          <w:kern w:val="2"/>
          <w:szCs w:val="24"/>
          <w:lang w:bidi="hi-IN"/>
        </w:rPr>
        <w:t>Mise en œuvre d’un plan d’information et de sensibilisation sur le bien-être animal,</w:t>
      </w:r>
    </w:p>
    <w:p w14:paraId="5A907406" w14:textId="77777777" w:rsidR="00D6541B" w:rsidRPr="00D6541B" w:rsidRDefault="00D6541B" w:rsidP="00D6541B">
      <w:pPr>
        <w:numPr>
          <w:ilvl w:val="0"/>
          <w:numId w:val="102"/>
        </w:numPr>
        <w:suppressAutoHyphens w:val="0"/>
        <w:ind w:right="13"/>
        <w:rPr>
          <w:rFonts w:eastAsia="Noto Sans CJK SC Regular"/>
          <w:kern w:val="2"/>
          <w:szCs w:val="24"/>
          <w:lang w:bidi="hi-IN"/>
        </w:rPr>
      </w:pPr>
      <w:r w:rsidRPr="00D6541B">
        <w:rPr>
          <w:rFonts w:eastAsia="Noto Sans CJK SC Regular"/>
          <w:kern w:val="2"/>
          <w:szCs w:val="24"/>
          <w:lang w:bidi="hi-IN"/>
        </w:rPr>
        <w:t>Mise à disposition de chèques vétérinaire pour les animaux appartenant à des personnes précarisées.</w:t>
      </w:r>
    </w:p>
    <w:p w14:paraId="72BFFA6B" w14:textId="77777777" w:rsidR="00D6541B" w:rsidRPr="00D6541B" w:rsidRDefault="00D6541B" w:rsidP="00D6541B">
      <w:pPr>
        <w:keepNext/>
        <w:suppressAutoHyphens w:val="0"/>
        <w:jc w:val="both"/>
        <w:rPr>
          <w:rFonts w:eastAsia="Noto Sans CJK SC Regular"/>
          <w:kern w:val="2"/>
          <w:szCs w:val="24"/>
          <w:lang w:bidi="hi-IN"/>
        </w:rPr>
      </w:pPr>
    </w:p>
    <w:p w14:paraId="49F6DED2" w14:textId="77777777" w:rsidR="00D6541B" w:rsidRPr="00D6541B" w:rsidRDefault="00D6541B" w:rsidP="00D6541B">
      <w:pPr>
        <w:keepNext/>
        <w:suppressAutoHyphens w:val="0"/>
        <w:jc w:val="both"/>
        <w:rPr>
          <w:rFonts w:eastAsia="Noto Sans CJK SC Regular"/>
          <w:kern w:val="2"/>
          <w:szCs w:val="24"/>
          <w:lang w:bidi="hi-IN"/>
        </w:rPr>
      </w:pPr>
      <w:r w:rsidRPr="00D6541B">
        <w:rPr>
          <w:rFonts w:eastAsia="Noto Sans CJK SC Regular"/>
          <w:kern w:val="2"/>
          <w:szCs w:val="24"/>
          <w:lang w:bidi="hi-IN"/>
        </w:rPr>
        <w:t>Considérant que le budget nécessaire à la mise en place de ces actions est inscrit au budget communal de l’exercice 2025 ; </w:t>
      </w:r>
    </w:p>
    <w:p w14:paraId="1ECEF32F" w14:textId="77777777" w:rsidR="00D6541B" w:rsidRPr="00D6541B" w:rsidRDefault="00D6541B" w:rsidP="00D6541B">
      <w:pPr>
        <w:keepNext/>
        <w:suppressAutoHyphens w:val="0"/>
        <w:rPr>
          <w:rFonts w:eastAsia="Noto Sans CJK SC Regular"/>
          <w:kern w:val="2"/>
          <w:szCs w:val="24"/>
          <w:lang w:bidi="hi-IN"/>
        </w:rPr>
      </w:pPr>
    </w:p>
    <w:p w14:paraId="04542433" w14:textId="77777777" w:rsidR="00D6541B" w:rsidRPr="00D6541B" w:rsidRDefault="00D6541B" w:rsidP="00D6541B">
      <w:pPr>
        <w:keepNext/>
        <w:suppressAutoHyphens w:val="0"/>
        <w:rPr>
          <w:rFonts w:eastAsia="Noto Sans CJK SC Regular"/>
          <w:kern w:val="2"/>
          <w:szCs w:val="24"/>
          <w:lang w:bidi="hi-IN"/>
        </w:rPr>
      </w:pPr>
      <w:r w:rsidRPr="00D6541B">
        <w:rPr>
          <w:rFonts w:eastAsia="Noto Sans CJK SC Regular"/>
          <w:kern w:val="2"/>
          <w:szCs w:val="24"/>
          <w:lang w:bidi="hi-IN"/>
        </w:rPr>
        <w:t>Après en avoir délibéré,</w:t>
      </w:r>
    </w:p>
    <w:p w14:paraId="2AFD6F00" w14:textId="77777777" w:rsidR="00D6541B" w:rsidRPr="00D6541B" w:rsidRDefault="00D6541B" w:rsidP="00D6541B">
      <w:pPr>
        <w:keepNext/>
        <w:suppressAutoHyphens w:val="0"/>
        <w:rPr>
          <w:rFonts w:eastAsia="Noto Sans CJK SC Regular"/>
          <w:kern w:val="2"/>
          <w:szCs w:val="24"/>
          <w:lang w:bidi="hi-IN"/>
        </w:rPr>
      </w:pPr>
    </w:p>
    <w:p w14:paraId="57982EDC" w14:textId="77777777" w:rsidR="00D6541B" w:rsidRPr="00D6541B" w:rsidRDefault="00D6541B" w:rsidP="00D6541B">
      <w:pPr>
        <w:suppressAutoHyphens w:val="0"/>
        <w:rPr>
          <w:rFonts w:eastAsia="Noto Sans CJK SC Regular"/>
          <w:i/>
          <w:iCs/>
          <w:kern w:val="2"/>
          <w:szCs w:val="24"/>
          <w:lang w:bidi="hi-IN"/>
        </w:rPr>
      </w:pPr>
      <w:r w:rsidRPr="00D6541B">
        <w:rPr>
          <w:rFonts w:eastAsia="Noto Sans CJK SC Regular"/>
          <w:b/>
          <w:i/>
          <w:iCs/>
          <w:kern w:val="2"/>
          <w:szCs w:val="24"/>
          <w:lang w:bidi="hi-IN"/>
        </w:rPr>
        <w:t>DECIDE</w:t>
      </w:r>
      <w:r w:rsidRPr="00D6541B">
        <w:rPr>
          <w:rFonts w:eastAsia="Noto Sans CJK SC Regular"/>
          <w:i/>
          <w:iCs/>
          <w:kern w:val="2"/>
          <w:szCs w:val="24"/>
          <w:lang w:bidi="hi-IN"/>
        </w:rPr>
        <w:t> </w:t>
      </w:r>
      <w:r w:rsidRPr="00D6541B">
        <w:rPr>
          <w:rFonts w:eastAsia="Noto Sans CJK SC Regular"/>
          <w:b/>
          <w:bCs/>
          <w:i/>
          <w:iCs/>
          <w:kern w:val="2"/>
          <w:szCs w:val="24"/>
          <w:lang w:bidi="hi-IN"/>
        </w:rPr>
        <w:t>à l’unanimité :</w:t>
      </w:r>
    </w:p>
    <w:p w14:paraId="044AA24A" w14:textId="77777777" w:rsidR="00D6541B" w:rsidRPr="00D6541B" w:rsidRDefault="00D6541B" w:rsidP="00D6541B">
      <w:pPr>
        <w:suppressAutoHyphens w:val="0"/>
        <w:rPr>
          <w:rFonts w:eastAsia="Noto Sans CJK SC Regular"/>
          <w:i/>
          <w:iCs/>
          <w:kern w:val="2"/>
          <w:szCs w:val="24"/>
          <w:u w:val="single"/>
          <w:lang w:bidi="hi-IN"/>
        </w:rPr>
      </w:pPr>
    </w:p>
    <w:p w14:paraId="3E40A7BB" w14:textId="77777777" w:rsidR="00D6541B" w:rsidRPr="00D6541B" w:rsidRDefault="00D6541B" w:rsidP="00D6541B">
      <w:pPr>
        <w:suppressAutoHyphens w:val="0"/>
        <w:rPr>
          <w:rFonts w:eastAsia="Noto Sans CJK SC Regular"/>
          <w:b/>
          <w:bCs/>
          <w:kern w:val="2"/>
          <w:szCs w:val="24"/>
          <w:lang w:bidi="hi-IN"/>
        </w:rPr>
      </w:pPr>
      <w:r w:rsidRPr="00D6541B">
        <w:rPr>
          <w:rFonts w:eastAsia="Noto Sans CJK SC Regular"/>
          <w:kern w:val="2"/>
          <w:szCs w:val="24"/>
          <w:u w:val="single"/>
          <w:lang w:bidi="hi-IN"/>
        </w:rPr>
        <w:t>Article 1er</w:t>
      </w:r>
      <w:r w:rsidRPr="00D6541B">
        <w:rPr>
          <w:rFonts w:eastAsia="Noto Sans CJK SC Regular"/>
          <w:kern w:val="2"/>
          <w:szCs w:val="24"/>
          <w:lang w:bidi="hi-IN"/>
        </w:rPr>
        <w:t xml:space="preserve"> : d’introduire une demande de subvention régionale en matière de bien-être animal - subvention principale - de </w:t>
      </w:r>
      <w:r w:rsidRPr="00D6541B">
        <w:rPr>
          <w:rFonts w:eastAsia="Noto Sans CJK SC Regular"/>
          <w:b/>
          <w:bCs/>
          <w:kern w:val="2"/>
          <w:szCs w:val="24"/>
          <w:lang w:bidi="hi-IN"/>
        </w:rPr>
        <w:t>3.000 €.</w:t>
      </w:r>
    </w:p>
    <w:p w14:paraId="516F8946" w14:textId="77777777" w:rsidR="00D6541B" w:rsidRPr="00D6541B" w:rsidRDefault="00D6541B" w:rsidP="00D6541B">
      <w:pPr>
        <w:suppressAutoHyphens w:val="0"/>
        <w:rPr>
          <w:rFonts w:eastAsia="Noto Sans CJK SC Regular"/>
          <w:i/>
          <w:iCs/>
          <w:kern w:val="2"/>
          <w:szCs w:val="24"/>
          <w:lang w:bidi="hi-IN"/>
        </w:rPr>
      </w:pPr>
    </w:p>
    <w:p w14:paraId="3EF22230" w14:textId="77777777" w:rsidR="00D6541B" w:rsidRPr="00D6541B" w:rsidRDefault="00D6541B" w:rsidP="00D6541B">
      <w:pPr>
        <w:suppressAutoHyphens w:val="0"/>
        <w:ind w:left="13" w:right="13"/>
        <w:rPr>
          <w:rFonts w:eastAsia="Noto Sans CJK SC Regular"/>
          <w:kern w:val="2"/>
          <w:szCs w:val="24"/>
          <w:lang w:bidi="hi-IN"/>
        </w:rPr>
      </w:pPr>
      <w:r w:rsidRPr="00D6541B">
        <w:rPr>
          <w:rFonts w:eastAsia="Noto Sans CJK SC Regular"/>
          <w:kern w:val="2"/>
          <w:szCs w:val="24"/>
          <w:u w:val="single"/>
          <w:lang w:bidi="hi-IN"/>
        </w:rPr>
        <w:t>Article 2</w:t>
      </w:r>
      <w:r w:rsidRPr="00D6541B">
        <w:rPr>
          <w:rFonts w:eastAsia="Noto Sans CJK SC Regular"/>
          <w:kern w:val="2"/>
          <w:szCs w:val="24"/>
          <w:lang w:bidi="hi-IN"/>
        </w:rPr>
        <w:t> : de s’engager à mener les actions définies ci-après :</w:t>
      </w:r>
    </w:p>
    <w:p w14:paraId="6A166A85" w14:textId="77777777" w:rsidR="00D6541B" w:rsidRPr="00D6541B" w:rsidRDefault="00D6541B" w:rsidP="00D6541B">
      <w:pPr>
        <w:numPr>
          <w:ilvl w:val="0"/>
          <w:numId w:val="102"/>
        </w:numPr>
        <w:suppressAutoHyphens w:val="0"/>
        <w:ind w:right="13"/>
        <w:rPr>
          <w:rFonts w:eastAsia="Noto Sans CJK SC Regular"/>
          <w:kern w:val="2"/>
          <w:szCs w:val="24"/>
          <w:lang w:bidi="hi-IN"/>
        </w:rPr>
      </w:pPr>
      <w:r w:rsidRPr="00D6541B">
        <w:rPr>
          <w:rFonts w:eastAsia="Noto Sans CJK SC Regular"/>
          <w:kern w:val="2"/>
          <w:szCs w:val="24"/>
          <w:lang w:bidi="hi-IN"/>
        </w:rPr>
        <w:t>Soins vétérinaires pour les animaux errants et sauvages (désignation d’un vétérinaire communal par le biais d’un marché public) ;</w:t>
      </w:r>
    </w:p>
    <w:p w14:paraId="79015D69" w14:textId="77777777" w:rsidR="00D6541B" w:rsidRPr="00D6541B" w:rsidRDefault="00D6541B" w:rsidP="00D6541B">
      <w:pPr>
        <w:numPr>
          <w:ilvl w:val="0"/>
          <w:numId w:val="102"/>
        </w:numPr>
        <w:suppressAutoHyphens w:val="0"/>
        <w:ind w:right="13"/>
        <w:rPr>
          <w:rFonts w:eastAsia="Noto Sans CJK SC Regular"/>
          <w:kern w:val="2"/>
          <w:szCs w:val="24"/>
          <w:lang w:bidi="hi-IN"/>
        </w:rPr>
      </w:pPr>
      <w:r w:rsidRPr="00D6541B">
        <w:rPr>
          <w:rFonts w:eastAsia="Noto Sans CJK SC Regular"/>
          <w:kern w:val="2"/>
          <w:szCs w:val="24"/>
          <w:lang w:bidi="hi-IN"/>
        </w:rPr>
        <w:lastRenderedPageBreak/>
        <w:t>Mise en œuvre d’un plan d’information et de sensibilisation sur le bien-être animal,</w:t>
      </w:r>
    </w:p>
    <w:p w14:paraId="446970F7" w14:textId="77777777" w:rsidR="00D6541B" w:rsidRPr="00D6541B" w:rsidRDefault="00D6541B" w:rsidP="00D6541B">
      <w:pPr>
        <w:numPr>
          <w:ilvl w:val="0"/>
          <w:numId w:val="102"/>
        </w:numPr>
        <w:suppressAutoHyphens w:val="0"/>
        <w:ind w:right="13"/>
        <w:rPr>
          <w:rFonts w:eastAsia="Noto Sans CJK SC Regular"/>
          <w:kern w:val="2"/>
          <w:szCs w:val="24"/>
          <w:lang w:bidi="hi-IN"/>
        </w:rPr>
      </w:pPr>
      <w:r w:rsidRPr="00D6541B">
        <w:rPr>
          <w:rFonts w:eastAsia="Noto Sans CJK SC Regular"/>
          <w:kern w:val="2"/>
          <w:szCs w:val="24"/>
          <w:lang w:bidi="hi-IN"/>
        </w:rPr>
        <w:t>Mise à disposition de chèques vétérinaire pour les animaux appartenant à des personnes précarisées.</w:t>
      </w:r>
    </w:p>
    <w:p w14:paraId="1C1F9C42" w14:textId="77777777" w:rsidR="00D6541B" w:rsidRDefault="00D6541B" w:rsidP="00D6541B">
      <w:pPr>
        <w:suppressAutoHyphens w:val="0"/>
        <w:rPr>
          <w:rFonts w:eastAsia="Noto Sans CJK SC Regular"/>
          <w:kern w:val="2"/>
          <w:szCs w:val="24"/>
          <w:lang w:bidi="hi-IN"/>
        </w:rPr>
      </w:pPr>
    </w:p>
    <w:p w14:paraId="69D7F8CD" w14:textId="77777777" w:rsidR="00BC0246" w:rsidRPr="00D6541B" w:rsidRDefault="00BC0246" w:rsidP="00D6541B">
      <w:pPr>
        <w:suppressAutoHyphens w:val="0"/>
        <w:rPr>
          <w:rFonts w:eastAsia="Noto Sans CJK SC Regular"/>
          <w:kern w:val="2"/>
          <w:szCs w:val="24"/>
          <w:lang w:bidi="hi-IN"/>
        </w:rPr>
      </w:pPr>
    </w:p>
    <w:p w14:paraId="198C92DC" w14:textId="77777777" w:rsidR="00D67264" w:rsidRPr="00E64EE6" w:rsidRDefault="00D67264" w:rsidP="00D67264">
      <w:pPr>
        <w:numPr>
          <w:ilvl w:val="0"/>
          <w:numId w:val="70"/>
        </w:numPr>
        <w:suppressAutoHyphens w:val="0"/>
        <w:rPr>
          <w:b/>
          <w:bCs/>
          <w:szCs w:val="24"/>
          <w:u w:val="single"/>
        </w:rPr>
      </w:pPr>
      <w:r w:rsidRPr="00E64EE6">
        <w:rPr>
          <w:b/>
          <w:bCs/>
          <w:szCs w:val="24"/>
          <w:u w:val="single"/>
        </w:rPr>
        <w:t>Comptabilité communale – Situation de caisse pour la période du 01/01/2024 au 30/09/2024. Communication.</w:t>
      </w:r>
    </w:p>
    <w:p w14:paraId="40EAC92E" w14:textId="77777777" w:rsidR="00D67264" w:rsidRDefault="00D67264" w:rsidP="00D6541B">
      <w:pPr>
        <w:rPr>
          <w:b/>
          <w:bCs/>
          <w:szCs w:val="24"/>
          <w:u w:val="single"/>
        </w:rPr>
      </w:pPr>
    </w:p>
    <w:p w14:paraId="2026F4AB" w14:textId="77777777" w:rsidR="00D6541B" w:rsidRPr="00C61690" w:rsidRDefault="00D6541B" w:rsidP="00D6541B">
      <w:pPr>
        <w:rPr>
          <w:szCs w:val="24"/>
        </w:rPr>
      </w:pPr>
      <w:r w:rsidRPr="00C61690">
        <w:rPr>
          <w:szCs w:val="24"/>
        </w:rPr>
        <w:t>Le Conseil communal, réuni en séance publique,</w:t>
      </w:r>
    </w:p>
    <w:p w14:paraId="11850610" w14:textId="77777777" w:rsidR="00D6541B" w:rsidRDefault="00D6541B" w:rsidP="00D6541B">
      <w:pPr>
        <w:rPr>
          <w:szCs w:val="24"/>
        </w:rPr>
      </w:pPr>
    </w:p>
    <w:p w14:paraId="3746414B" w14:textId="77777777" w:rsidR="00D6541B" w:rsidRDefault="00D6541B" w:rsidP="00D6541B">
      <w:pPr>
        <w:rPr>
          <w:szCs w:val="24"/>
        </w:rPr>
      </w:pPr>
      <w:r w:rsidRPr="00C61690">
        <w:rPr>
          <w:szCs w:val="24"/>
        </w:rPr>
        <w:t xml:space="preserve">En application de l’article L1124-42 du CDLD, </w:t>
      </w:r>
      <w:r w:rsidRPr="00C61690">
        <w:rPr>
          <w:szCs w:val="24"/>
          <w:u w:val="single"/>
        </w:rPr>
        <w:t>prend connaissance</w:t>
      </w:r>
      <w:r>
        <w:rPr>
          <w:szCs w:val="24"/>
        </w:rPr>
        <w:t> :</w:t>
      </w:r>
    </w:p>
    <w:p w14:paraId="1D43BDE7" w14:textId="780423AF" w:rsidR="00D6541B" w:rsidRDefault="00D6541B" w:rsidP="00D6541B">
      <w:pPr>
        <w:pStyle w:val="Paragraphedeliste"/>
        <w:numPr>
          <w:ilvl w:val="0"/>
          <w:numId w:val="11"/>
        </w:numPr>
        <w:rPr>
          <w:rFonts w:ascii="Times New Roman" w:hAnsi="Times New Roman" w:cs="Times New Roman"/>
          <w:sz w:val="24"/>
          <w:szCs w:val="24"/>
        </w:rPr>
      </w:pPr>
      <w:r w:rsidRPr="00124A2F">
        <w:rPr>
          <w:rFonts w:ascii="Times New Roman" w:hAnsi="Times New Roman" w:cs="Times New Roman"/>
          <w:sz w:val="24"/>
          <w:szCs w:val="24"/>
        </w:rPr>
        <w:t xml:space="preserve">du procès-verbal de vérification de la caisse communale pour la période du </w:t>
      </w:r>
      <w:r>
        <w:rPr>
          <w:rFonts w:ascii="Times New Roman" w:hAnsi="Times New Roman" w:cs="Times New Roman"/>
          <w:sz w:val="24"/>
          <w:szCs w:val="24"/>
        </w:rPr>
        <w:t>01/01</w:t>
      </w:r>
      <w:r w:rsidRPr="00124A2F">
        <w:rPr>
          <w:rFonts w:ascii="Times New Roman" w:hAnsi="Times New Roman" w:cs="Times New Roman"/>
          <w:sz w:val="24"/>
          <w:szCs w:val="24"/>
        </w:rPr>
        <w:t>/20</w:t>
      </w:r>
      <w:r>
        <w:rPr>
          <w:rFonts w:ascii="Times New Roman" w:hAnsi="Times New Roman" w:cs="Times New Roman"/>
          <w:sz w:val="24"/>
          <w:szCs w:val="24"/>
        </w:rPr>
        <w:t>24</w:t>
      </w:r>
      <w:r w:rsidRPr="00124A2F">
        <w:rPr>
          <w:rFonts w:ascii="Times New Roman" w:hAnsi="Times New Roman" w:cs="Times New Roman"/>
          <w:sz w:val="24"/>
          <w:szCs w:val="24"/>
        </w:rPr>
        <w:t xml:space="preserve"> au </w:t>
      </w:r>
      <w:r>
        <w:rPr>
          <w:rFonts w:ascii="Times New Roman" w:hAnsi="Times New Roman" w:cs="Times New Roman"/>
          <w:sz w:val="24"/>
          <w:szCs w:val="24"/>
        </w:rPr>
        <w:t>30/09/2024</w:t>
      </w:r>
      <w:r w:rsidRPr="00124A2F">
        <w:rPr>
          <w:rFonts w:ascii="Times New Roman" w:hAnsi="Times New Roman" w:cs="Times New Roman"/>
          <w:sz w:val="24"/>
          <w:szCs w:val="24"/>
        </w:rPr>
        <w:t xml:space="preserve">, dressé en date du </w:t>
      </w:r>
      <w:r>
        <w:rPr>
          <w:rFonts w:ascii="Times New Roman" w:hAnsi="Times New Roman" w:cs="Times New Roman"/>
          <w:sz w:val="24"/>
          <w:szCs w:val="24"/>
        </w:rPr>
        <w:t>18/02/2025</w:t>
      </w:r>
      <w:r w:rsidRPr="00124A2F">
        <w:rPr>
          <w:rFonts w:ascii="Times New Roman" w:hAnsi="Times New Roman" w:cs="Times New Roman"/>
          <w:sz w:val="24"/>
          <w:szCs w:val="24"/>
        </w:rPr>
        <w:t xml:space="preserve"> par Madame Brigitte LHOMME, Directrice financière et Monsieur Jean-François WANTEN, Vérificateur</w:t>
      </w:r>
      <w:r>
        <w:rPr>
          <w:rFonts w:ascii="Times New Roman" w:hAnsi="Times New Roman" w:cs="Times New Roman"/>
          <w:sz w:val="24"/>
          <w:szCs w:val="24"/>
        </w:rPr>
        <w:t>.</w:t>
      </w:r>
    </w:p>
    <w:p w14:paraId="740E9AC9" w14:textId="77777777" w:rsidR="00D6541B" w:rsidRPr="00D6541B" w:rsidRDefault="00D6541B" w:rsidP="00D6541B">
      <w:pPr>
        <w:rPr>
          <w:b/>
          <w:bCs/>
          <w:szCs w:val="24"/>
          <w:u w:val="single"/>
        </w:rPr>
      </w:pPr>
    </w:p>
    <w:p w14:paraId="0A34B997" w14:textId="77777777" w:rsidR="00D67264" w:rsidRPr="00E64EE6" w:rsidRDefault="00D67264" w:rsidP="00D67264">
      <w:pPr>
        <w:pStyle w:val="Paragraphedeliste"/>
        <w:numPr>
          <w:ilvl w:val="0"/>
          <w:numId w:val="70"/>
        </w:numPr>
        <w:spacing w:after="0" w:line="240" w:lineRule="auto"/>
        <w:contextualSpacing w:val="0"/>
        <w:rPr>
          <w:rFonts w:ascii="Times New Roman" w:hAnsi="Times New Roman" w:cs="Times New Roman"/>
          <w:b/>
          <w:bCs/>
          <w:sz w:val="24"/>
          <w:szCs w:val="24"/>
          <w:u w:val="single"/>
        </w:rPr>
      </w:pPr>
      <w:r w:rsidRPr="00E64EE6">
        <w:rPr>
          <w:rFonts w:ascii="Times New Roman" w:hAnsi="Times New Roman" w:cs="Times New Roman"/>
          <w:b/>
          <w:bCs/>
          <w:sz w:val="24"/>
          <w:szCs w:val="24"/>
          <w:u w:val="single"/>
        </w:rPr>
        <w:t>Comptabilité communale. Arrêté ministériel wallon du 27/01/2025 de réformation du budget communal de l’exercice 2025. Communication.</w:t>
      </w:r>
    </w:p>
    <w:p w14:paraId="5EA0D945" w14:textId="77777777" w:rsidR="00BE1315" w:rsidRPr="00E64EE6" w:rsidRDefault="00BE1315" w:rsidP="00BA7401">
      <w:pPr>
        <w:pStyle w:val="Standard"/>
        <w:rPr>
          <w:rFonts w:cs="Times New Roman"/>
        </w:rPr>
      </w:pPr>
    </w:p>
    <w:p w14:paraId="58215C9B" w14:textId="286133C0" w:rsidR="00BE1315" w:rsidRDefault="00D6541B" w:rsidP="00BA7401">
      <w:pPr>
        <w:pStyle w:val="Standard"/>
        <w:rPr>
          <w:rFonts w:cs="Times New Roman"/>
        </w:rPr>
      </w:pPr>
      <w:r w:rsidRPr="00D6541B">
        <w:rPr>
          <w:rFonts w:cs="Times New Roman"/>
          <w:u w:val="single"/>
        </w:rPr>
        <w:t>Monsieur WANTEN</w:t>
      </w:r>
      <w:r>
        <w:rPr>
          <w:rFonts w:cs="Times New Roman"/>
        </w:rPr>
        <w:t xml:space="preserve"> communique l’arrêté ministériel wallon du 27/01/2025 portant sur la réformation du budget communal de l’exercice 2025.</w:t>
      </w:r>
    </w:p>
    <w:p w14:paraId="296FD091" w14:textId="77777777" w:rsidR="00D6541B" w:rsidRDefault="00D6541B" w:rsidP="00BA7401">
      <w:pPr>
        <w:pStyle w:val="Standard"/>
        <w:rPr>
          <w:rFonts w:cs="Times New Roman"/>
        </w:rPr>
      </w:pPr>
    </w:p>
    <w:p w14:paraId="073CA57D" w14:textId="77777777" w:rsidR="00BC0246" w:rsidRDefault="00BC0246" w:rsidP="00BA7401">
      <w:pPr>
        <w:pStyle w:val="Standard"/>
        <w:rPr>
          <w:rFonts w:cs="Times New Roman"/>
        </w:rPr>
      </w:pPr>
    </w:p>
    <w:p w14:paraId="5A091B68" w14:textId="1FFA5143" w:rsidR="00D6541B" w:rsidRDefault="00D6541B" w:rsidP="00BA7401">
      <w:pPr>
        <w:pStyle w:val="Standard"/>
        <w:rPr>
          <w:rFonts w:cs="Times New Roman"/>
          <w:b/>
          <w:bCs/>
          <w:u w:val="single"/>
        </w:rPr>
      </w:pPr>
      <w:r w:rsidRPr="00D6541B">
        <w:rPr>
          <w:rFonts w:cs="Times New Roman"/>
          <w:b/>
          <w:bCs/>
          <w:u w:val="single"/>
        </w:rPr>
        <w:t>POINTS INSCRITS PAR LE GROUPE PROJETS CITOYENS :</w:t>
      </w:r>
    </w:p>
    <w:p w14:paraId="2BC4DABC" w14:textId="77777777" w:rsidR="00D6541B" w:rsidRDefault="00D6541B" w:rsidP="00BA7401">
      <w:pPr>
        <w:pStyle w:val="Standard"/>
        <w:rPr>
          <w:rFonts w:cs="Times New Roman"/>
          <w:b/>
          <w:bCs/>
          <w:u w:val="single"/>
        </w:rPr>
      </w:pPr>
    </w:p>
    <w:p w14:paraId="004546EA" w14:textId="77777777" w:rsidR="00D6541B" w:rsidRPr="00D6541B" w:rsidRDefault="00D6541B" w:rsidP="00D6541B">
      <w:pPr>
        <w:pStyle w:val="Standard"/>
        <w:numPr>
          <w:ilvl w:val="0"/>
          <w:numId w:val="104"/>
        </w:numPr>
        <w:rPr>
          <w:b/>
          <w:bCs/>
          <w:u w:val="single"/>
        </w:rPr>
      </w:pPr>
      <w:r w:rsidRPr="00D6541B">
        <w:rPr>
          <w:b/>
          <w:bCs/>
          <w:u w:val="single"/>
        </w:rPr>
        <w:t>Circulation routière</w:t>
      </w:r>
    </w:p>
    <w:p w14:paraId="7CBE2F2F" w14:textId="77777777" w:rsidR="00D6541B" w:rsidRPr="00D6541B" w:rsidRDefault="00D6541B" w:rsidP="00D6541B">
      <w:pPr>
        <w:pStyle w:val="Standard"/>
        <w:rPr>
          <w:b/>
          <w:bCs/>
        </w:rPr>
      </w:pPr>
      <w:r w:rsidRPr="00D6541B">
        <w:rPr>
          <w:b/>
          <w:bCs/>
        </w:rPr>
        <w:t> </w:t>
      </w:r>
    </w:p>
    <w:p w14:paraId="2725166A" w14:textId="77777777" w:rsidR="00D6541B" w:rsidRPr="00D6541B" w:rsidRDefault="00D6541B" w:rsidP="00D6541B">
      <w:pPr>
        <w:pStyle w:val="Standard"/>
        <w:rPr>
          <w:b/>
          <w:bCs/>
        </w:rPr>
      </w:pPr>
      <w:r w:rsidRPr="00D6541B">
        <w:rPr>
          <w:b/>
          <w:bCs/>
        </w:rPr>
        <w:t>Le nouveau code de la voie publique qui entrera en vigueur en 2026 verra disparaître le stationnement alterné.</w:t>
      </w:r>
    </w:p>
    <w:p w14:paraId="54D9976E" w14:textId="284A1153" w:rsidR="00D6541B" w:rsidRPr="00D6541B" w:rsidRDefault="00D6541B" w:rsidP="00D6541B">
      <w:pPr>
        <w:pStyle w:val="Standard"/>
        <w:rPr>
          <w:b/>
          <w:bCs/>
        </w:rPr>
      </w:pPr>
      <w:r w:rsidRPr="00D6541B">
        <w:rPr>
          <w:b/>
          <w:bCs/>
        </w:rPr>
        <w:t xml:space="preserve">Afin de se préparer à ce changement et aux répercussions au niveau de la circulation, contenu du fait que le conseil communal en date du 30 janvier 2025 a voté à l'unanimité la participation des élus de Projets Citoyens, de la réflexion à la conception, à la commission concernant le schéma de développement </w:t>
      </w:r>
      <w:r w:rsidR="007563D1" w:rsidRPr="00D6541B">
        <w:rPr>
          <w:b/>
          <w:bCs/>
        </w:rPr>
        <w:t>local, nous</w:t>
      </w:r>
      <w:r w:rsidRPr="00D6541B">
        <w:rPr>
          <w:b/>
          <w:bCs/>
        </w:rPr>
        <w:t xml:space="preserve"> souhaiterions être associés à la réflexion qui sera menée avec le service de la zone de police chargée d'envisager les différentes situations sur le territoire communal.</w:t>
      </w:r>
    </w:p>
    <w:p w14:paraId="3A933645" w14:textId="77777777" w:rsidR="00D6541B" w:rsidRDefault="00D6541B" w:rsidP="00D6541B">
      <w:pPr>
        <w:pStyle w:val="Standard"/>
        <w:rPr>
          <w:b/>
          <w:bCs/>
        </w:rPr>
      </w:pPr>
      <w:r w:rsidRPr="00D6541B">
        <w:rPr>
          <w:b/>
          <w:bCs/>
        </w:rPr>
        <w:t> </w:t>
      </w:r>
    </w:p>
    <w:p w14:paraId="31773C45" w14:textId="6E9072E4" w:rsidR="007563D1" w:rsidRPr="00D6541B" w:rsidRDefault="007563D1" w:rsidP="00D6541B">
      <w:pPr>
        <w:pStyle w:val="Standard"/>
      </w:pPr>
      <w:r w:rsidRPr="007563D1">
        <w:rPr>
          <w:u w:val="single"/>
        </w:rPr>
        <w:t>Madame HAIDON</w:t>
      </w:r>
      <w:r>
        <w:t xml:space="preserve"> expose le point.</w:t>
      </w:r>
    </w:p>
    <w:p w14:paraId="1ACFBB7E" w14:textId="77777777" w:rsidR="007563D1" w:rsidRDefault="007563D1" w:rsidP="00D6541B">
      <w:pPr>
        <w:pStyle w:val="Standard"/>
        <w:rPr>
          <w:u w:val="single"/>
        </w:rPr>
      </w:pPr>
    </w:p>
    <w:p w14:paraId="3C95D0B4" w14:textId="78777BA7" w:rsidR="00D6541B" w:rsidRDefault="007563D1" w:rsidP="00D6541B">
      <w:pPr>
        <w:pStyle w:val="Standard"/>
      </w:pPr>
      <w:r w:rsidRPr="007563D1">
        <w:rPr>
          <w:u w:val="single"/>
        </w:rPr>
        <w:t>Monsieur le Bourgmestre</w:t>
      </w:r>
      <w:r>
        <w:t xml:space="preserve"> indique que l’on est à plus d’un an de l’entrée en vigueur de l’arrêté ministériel (01/09/2026) et qu’il pense qu’il est prématuré de se lancer dans l’aventure, que ce sont les zones de police qui doivent nous servir de guide en la matière, que les dispositions seront prises pour l’ensemble de la zone. Il ajoute que plusieurs conseillers communaux autour de cette table participent au Conseil de police.</w:t>
      </w:r>
    </w:p>
    <w:p w14:paraId="1737C182" w14:textId="77777777" w:rsidR="007563D1" w:rsidRPr="00D6541B" w:rsidRDefault="007563D1" w:rsidP="00D6541B">
      <w:pPr>
        <w:pStyle w:val="Standard"/>
      </w:pPr>
    </w:p>
    <w:p w14:paraId="5A7468D9" w14:textId="77777777" w:rsidR="00D6541B" w:rsidRPr="00D6541B" w:rsidRDefault="00D6541B" w:rsidP="00D6541B">
      <w:pPr>
        <w:pStyle w:val="Standard"/>
        <w:numPr>
          <w:ilvl w:val="0"/>
          <w:numId w:val="104"/>
        </w:numPr>
        <w:rPr>
          <w:b/>
          <w:bCs/>
          <w:u w:val="single"/>
        </w:rPr>
      </w:pPr>
      <w:r w:rsidRPr="00D6541B">
        <w:rPr>
          <w:b/>
          <w:bCs/>
          <w:u w:val="single"/>
        </w:rPr>
        <w:t>Réglementation prêt matériel communal</w:t>
      </w:r>
    </w:p>
    <w:p w14:paraId="3EE73668" w14:textId="77777777" w:rsidR="00D6541B" w:rsidRPr="00D6541B" w:rsidRDefault="00D6541B" w:rsidP="00D6541B">
      <w:pPr>
        <w:pStyle w:val="Standard"/>
        <w:rPr>
          <w:b/>
          <w:bCs/>
        </w:rPr>
      </w:pPr>
      <w:r w:rsidRPr="00D6541B">
        <w:rPr>
          <w:b/>
          <w:bCs/>
        </w:rPr>
        <w:t> </w:t>
      </w:r>
    </w:p>
    <w:p w14:paraId="471F0AFF" w14:textId="77777777" w:rsidR="00D6541B" w:rsidRPr="00D6541B" w:rsidRDefault="00D6541B" w:rsidP="00D6541B">
      <w:pPr>
        <w:pStyle w:val="Standard"/>
        <w:rPr>
          <w:b/>
          <w:bCs/>
        </w:rPr>
      </w:pPr>
      <w:r w:rsidRPr="00D6541B">
        <w:rPr>
          <w:b/>
          <w:bCs/>
        </w:rPr>
        <w:t>Faisant suite à de nombreuses demandes restées sans suite, nous souhaiterions que ce projet de règlementation nous soit présenté afin que lors du conseil communal du 27 mars prochain, nous puissions l'amender et/ou l'adopter.</w:t>
      </w:r>
    </w:p>
    <w:p w14:paraId="0CF5C2F7" w14:textId="77777777" w:rsidR="00D6541B" w:rsidRPr="00D6541B" w:rsidRDefault="00D6541B" w:rsidP="00D6541B">
      <w:pPr>
        <w:pStyle w:val="Standard"/>
        <w:rPr>
          <w:b/>
          <w:bCs/>
        </w:rPr>
      </w:pPr>
      <w:r w:rsidRPr="00D6541B">
        <w:rPr>
          <w:b/>
          <w:bCs/>
        </w:rPr>
        <w:t> </w:t>
      </w:r>
    </w:p>
    <w:p w14:paraId="4B45278A" w14:textId="58A0D7F0" w:rsidR="00D6541B" w:rsidRDefault="007563D1" w:rsidP="00D6541B">
      <w:pPr>
        <w:pStyle w:val="Standard"/>
      </w:pPr>
      <w:r w:rsidRPr="007563D1">
        <w:rPr>
          <w:u w:val="single"/>
        </w:rPr>
        <w:lastRenderedPageBreak/>
        <w:t>Madame HAIDON</w:t>
      </w:r>
      <w:r w:rsidRPr="007563D1">
        <w:t xml:space="preserve"> expose le point.</w:t>
      </w:r>
      <w:r w:rsidR="00D6541B" w:rsidRPr="00D6541B">
        <w:t> </w:t>
      </w:r>
    </w:p>
    <w:p w14:paraId="7C3A9307" w14:textId="77777777" w:rsidR="007563D1" w:rsidRDefault="007563D1" w:rsidP="00D6541B">
      <w:pPr>
        <w:pStyle w:val="Standard"/>
      </w:pPr>
    </w:p>
    <w:p w14:paraId="77573D2C" w14:textId="74177F56" w:rsidR="007563D1" w:rsidRDefault="007563D1" w:rsidP="00D6541B">
      <w:pPr>
        <w:pStyle w:val="Standard"/>
      </w:pPr>
      <w:r w:rsidRPr="007563D1">
        <w:rPr>
          <w:u w:val="single"/>
        </w:rPr>
        <w:t>Monsieur le Bourgmestre</w:t>
      </w:r>
      <w:r>
        <w:t xml:space="preserve"> signale que le projet de règlement sera prêt </w:t>
      </w:r>
      <w:r w:rsidR="002438D5">
        <w:t>pour</w:t>
      </w:r>
      <w:r>
        <w:t xml:space="preserve"> le prochain conseil communal et si possible bien avant.</w:t>
      </w:r>
    </w:p>
    <w:p w14:paraId="47800BAA" w14:textId="77777777" w:rsidR="007563D1" w:rsidRPr="00D6541B" w:rsidRDefault="007563D1" w:rsidP="00D6541B">
      <w:pPr>
        <w:pStyle w:val="Standard"/>
      </w:pPr>
    </w:p>
    <w:p w14:paraId="370AC09C" w14:textId="77777777" w:rsidR="00D6541B" w:rsidRPr="00D6541B" w:rsidRDefault="00D6541B" w:rsidP="00D6541B">
      <w:pPr>
        <w:pStyle w:val="Standard"/>
        <w:numPr>
          <w:ilvl w:val="0"/>
          <w:numId w:val="104"/>
        </w:numPr>
        <w:rPr>
          <w:b/>
          <w:bCs/>
          <w:u w:val="single"/>
        </w:rPr>
      </w:pPr>
      <w:r w:rsidRPr="00D6541B">
        <w:rPr>
          <w:b/>
          <w:bCs/>
          <w:u w:val="single"/>
        </w:rPr>
        <w:t>Réglementation abattage d'arbre</w:t>
      </w:r>
    </w:p>
    <w:p w14:paraId="328BF498" w14:textId="77777777" w:rsidR="00D6541B" w:rsidRPr="00D6541B" w:rsidRDefault="00D6541B" w:rsidP="00D6541B">
      <w:pPr>
        <w:pStyle w:val="Standard"/>
        <w:rPr>
          <w:b/>
          <w:bCs/>
        </w:rPr>
      </w:pPr>
      <w:r w:rsidRPr="00D6541B">
        <w:rPr>
          <w:b/>
          <w:bCs/>
        </w:rPr>
        <w:t> </w:t>
      </w:r>
    </w:p>
    <w:p w14:paraId="3E332F7B" w14:textId="77777777" w:rsidR="00D6541B" w:rsidRPr="00D6541B" w:rsidRDefault="00D6541B" w:rsidP="00D6541B">
      <w:pPr>
        <w:pStyle w:val="Standard"/>
        <w:rPr>
          <w:b/>
          <w:bCs/>
        </w:rPr>
      </w:pPr>
      <w:r w:rsidRPr="00D6541B">
        <w:rPr>
          <w:b/>
          <w:bCs/>
        </w:rPr>
        <w:t>- Faisant suite à de nombreuses demandes restées sans suite, nous souhaiterions que ce projet de règlementation nous soit présenté afin que lors du conseil communal du 27 mars prochain, nous puissions l'amender et/ou l'adopter.</w:t>
      </w:r>
    </w:p>
    <w:p w14:paraId="4CB1475E" w14:textId="76127522" w:rsidR="00D6541B" w:rsidRDefault="00D6541B" w:rsidP="00D6541B">
      <w:pPr>
        <w:pStyle w:val="Standard"/>
        <w:rPr>
          <w:b/>
          <w:bCs/>
        </w:rPr>
      </w:pPr>
    </w:p>
    <w:p w14:paraId="3D1E7132" w14:textId="5E7C4479" w:rsidR="00AE1B03" w:rsidRDefault="00AE1B03" w:rsidP="00D6541B">
      <w:pPr>
        <w:pStyle w:val="Standard"/>
      </w:pPr>
      <w:r w:rsidRPr="00AE1B03">
        <w:rPr>
          <w:u w:val="single"/>
        </w:rPr>
        <w:t>Monsieur le Bourgmestre</w:t>
      </w:r>
      <w:r>
        <w:t>, concernant la problématique d’abattage d’arbres et de haies remarquables, indique que l’on va rassembler tout ce que le CoDT exprime en la matière pour en faire un outil de travail.</w:t>
      </w:r>
    </w:p>
    <w:p w14:paraId="421697D0" w14:textId="77777777" w:rsidR="00AE1B03" w:rsidRPr="00D6541B" w:rsidRDefault="00AE1B03" w:rsidP="00D6541B">
      <w:pPr>
        <w:pStyle w:val="Standard"/>
      </w:pPr>
    </w:p>
    <w:p w14:paraId="480BB824" w14:textId="6B306D47" w:rsidR="00D6541B" w:rsidRDefault="007563D1" w:rsidP="00D6541B">
      <w:pPr>
        <w:pStyle w:val="Standard"/>
      </w:pPr>
      <w:r w:rsidRPr="007563D1">
        <w:rPr>
          <w:u w:val="single"/>
        </w:rPr>
        <w:t>Madame HAIDON</w:t>
      </w:r>
      <w:r w:rsidR="00D6541B" w:rsidRPr="00D6541B">
        <w:t> </w:t>
      </w:r>
      <w:r>
        <w:t>précise que son groupe peut aider, d’autant plus qu’il compte parmi ses membres une agronome et un responsable « Parcs et jardins ».</w:t>
      </w:r>
      <w:r w:rsidR="00AE1B03">
        <w:t xml:space="preserve"> Elle ajoute qu’elle peut aussi montrer des règlements qui sont d’application dans d’autres communes de l’arrondissement car son groupe estime important que les mesures soient effectives.</w:t>
      </w:r>
    </w:p>
    <w:p w14:paraId="2C720E53" w14:textId="77777777" w:rsidR="00AE1B03" w:rsidRDefault="00AE1B03" w:rsidP="00D6541B">
      <w:pPr>
        <w:pStyle w:val="Standard"/>
      </w:pPr>
    </w:p>
    <w:p w14:paraId="3C0DB3A2" w14:textId="0EA664E7" w:rsidR="00AE1B03" w:rsidRDefault="00AE1B03" w:rsidP="00D6541B">
      <w:pPr>
        <w:pStyle w:val="Standard"/>
      </w:pPr>
      <w:r w:rsidRPr="00AE1B03">
        <w:rPr>
          <w:u w:val="single"/>
        </w:rPr>
        <w:t>Monsieur le Bourgmestre</w:t>
      </w:r>
      <w:r>
        <w:t xml:space="preserve"> répond qu’il faudra examiner le document ensemble pour voir s’il y a des choses à ajouter pour aller plus loin que les dispositions régionales.</w:t>
      </w:r>
    </w:p>
    <w:p w14:paraId="768E5C91" w14:textId="77777777" w:rsidR="00AE1B03" w:rsidRDefault="00AE1B03" w:rsidP="00D6541B">
      <w:pPr>
        <w:pStyle w:val="Standard"/>
      </w:pPr>
    </w:p>
    <w:p w14:paraId="7048AC6F" w14:textId="40E2325A" w:rsidR="00AE1B03" w:rsidRDefault="00AE1B03" w:rsidP="00D6541B">
      <w:pPr>
        <w:pStyle w:val="Standard"/>
      </w:pPr>
      <w:r w:rsidRPr="00AE1B03">
        <w:rPr>
          <w:u w:val="single"/>
        </w:rPr>
        <w:t>Monsieur André LEJEUNE</w:t>
      </w:r>
      <w:r>
        <w:t xml:space="preserve"> indique que s’il y a un règlement, il y aura certainement une personne compétente désignée pour aller sur place examiner les arbres qu’on envisage d’abattre, qui rendra un rapport favorable ou défavorable au Collège communal, lequel devra décider in fine.</w:t>
      </w:r>
    </w:p>
    <w:p w14:paraId="18FD1056" w14:textId="77777777" w:rsidR="00AE1B03" w:rsidRDefault="00AE1B03" w:rsidP="00D6541B">
      <w:pPr>
        <w:pStyle w:val="Standard"/>
      </w:pPr>
    </w:p>
    <w:p w14:paraId="233C5263" w14:textId="013BD72D" w:rsidR="00AE1B03" w:rsidRPr="00AE1B03" w:rsidRDefault="00AE1B03" w:rsidP="00D6541B">
      <w:pPr>
        <w:pStyle w:val="Standard"/>
      </w:pPr>
      <w:r w:rsidRPr="00AE1B03">
        <w:rPr>
          <w:u w:val="single"/>
        </w:rPr>
        <w:t>Monsieur le Bourgmestre</w:t>
      </w:r>
      <w:r>
        <w:t xml:space="preserve"> n’est pas opposé à dépos</w:t>
      </w:r>
      <w:r w:rsidR="00FC469A">
        <w:t>e</w:t>
      </w:r>
      <w:r>
        <w:t>r chaque décision en la matière en information au Conseil communal.</w:t>
      </w:r>
      <w:r w:rsidR="00FC469A">
        <w:t xml:space="preserve"> Il ajoute que par principe, on travaille avec le DNF afin d’être sur les bons rails.</w:t>
      </w:r>
    </w:p>
    <w:p w14:paraId="5E8FB807" w14:textId="77777777" w:rsidR="007563D1" w:rsidRPr="00D6541B" w:rsidRDefault="007563D1" w:rsidP="00D6541B">
      <w:pPr>
        <w:pStyle w:val="Standard"/>
        <w:rPr>
          <w:u w:val="single"/>
        </w:rPr>
      </w:pPr>
    </w:p>
    <w:p w14:paraId="04A41280" w14:textId="77777777" w:rsidR="00D6541B" w:rsidRPr="00D6541B" w:rsidRDefault="00D6541B" w:rsidP="00D6541B">
      <w:pPr>
        <w:pStyle w:val="Standard"/>
        <w:rPr>
          <w:b/>
          <w:bCs/>
        </w:rPr>
      </w:pPr>
      <w:r w:rsidRPr="00D6541B">
        <w:rPr>
          <w:b/>
          <w:bCs/>
        </w:rPr>
        <w:t>- Demande de renseignements concernant l'abattage d'arbres au Château d'Oulhaye.</w:t>
      </w:r>
    </w:p>
    <w:p w14:paraId="6517D109" w14:textId="77777777" w:rsidR="00FC469A" w:rsidRDefault="00FC469A" w:rsidP="00D6541B">
      <w:pPr>
        <w:pStyle w:val="Standard"/>
        <w:rPr>
          <w:b/>
          <w:bCs/>
        </w:rPr>
      </w:pPr>
    </w:p>
    <w:p w14:paraId="25666EAD" w14:textId="651CCF9B" w:rsidR="00D6541B" w:rsidRDefault="00FC469A" w:rsidP="00D6541B">
      <w:pPr>
        <w:pStyle w:val="Standard"/>
      </w:pPr>
      <w:r w:rsidRPr="00FC469A">
        <w:rPr>
          <w:u w:val="single"/>
        </w:rPr>
        <w:t>Monsieur le Bourgmestre</w:t>
      </w:r>
      <w:r>
        <w:t xml:space="preserve"> explique le plan d’abattage et d’élagage projeté sur l’écran.</w:t>
      </w:r>
    </w:p>
    <w:p w14:paraId="70F270C9" w14:textId="77777777" w:rsidR="00FC469A" w:rsidRDefault="00FC469A" w:rsidP="00D6541B">
      <w:pPr>
        <w:pStyle w:val="Standard"/>
      </w:pPr>
    </w:p>
    <w:p w14:paraId="19F0C037" w14:textId="2F09FDC9" w:rsidR="00FC469A" w:rsidRDefault="00FC469A" w:rsidP="00D6541B">
      <w:pPr>
        <w:pStyle w:val="Standard"/>
      </w:pPr>
      <w:r w:rsidRPr="00FC469A">
        <w:rPr>
          <w:u w:val="single"/>
        </w:rPr>
        <w:t>Madame HAIDON</w:t>
      </w:r>
      <w:r>
        <w:t xml:space="preserve"> demande ce que l’on entend par un arbre difforme.</w:t>
      </w:r>
    </w:p>
    <w:p w14:paraId="6BB64C8A" w14:textId="77777777" w:rsidR="00FC469A" w:rsidRDefault="00FC469A" w:rsidP="00D6541B">
      <w:pPr>
        <w:pStyle w:val="Standard"/>
      </w:pPr>
    </w:p>
    <w:p w14:paraId="52001BA5" w14:textId="5507B698" w:rsidR="00FC469A" w:rsidRDefault="00FC469A" w:rsidP="00D6541B">
      <w:pPr>
        <w:pStyle w:val="Standard"/>
      </w:pPr>
      <w:r w:rsidRPr="00FC469A">
        <w:rPr>
          <w:u w:val="single"/>
        </w:rPr>
        <w:t>Monsieur le Bourgmestre</w:t>
      </w:r>
      <w:r>
        <w:t xml:space="preserve"> répond qu’il s’agit d’un arbre qui n’a pas un beau port naturel ou qui grandit de travers.</w:t>
      </w:r>
    </w:p>
    <w:p w14:paraId="02EA4ABE" w14:textId="77777777" w:rsidR="00FC469A" w:rsidRDefault="00FC469A" w:rsidP="00D6541B">
      <w:pPr>
        <w:pStyle w:val="Standard"/>
      </w:pPr>
    </w:p>
    <w:p w14:paraId="0BF9EFC9" w14:textId="5DD3073D" w:rsidR="00FC469A" w:rsidRDefault="00FC469A" w:rsidP="00D6541B">
      <w:pPr>
        <w:pStyle w:val="Standard"/>
      </w:pPr>
      <w:r w:rsidRPr="00FC469A">
        <w:rPr>
          <w:u w:val="single"/>
        </w:rPr>
        <w:t>Monsieur André LEJEUNE</w:t>
      </w:r>
      <w:r>
        <w:t xml:space="preserve"> déclare qu’il y avait là-bas un énorme If, plus que centenaire. Il signale que ces arbres sont </w:t>
      </w:r>
      <w:r w:rsidR="00F85890">
        <w:t>très</w:t>
      </w:r>
      <w:r>
        <w:t xml:space="preserve"> souvent protégés par la Région wallonne. Il s’étonne qu’on parle de buis scolytés, il suppose qu’on veut dire des buis atteints par la Pyrale. </w:t>
      </w:r>
    </w:p>
    <w:p w14:paraId="189F101A" w14:textId="77777777" w:rsidR="00FC469A" w:rsidRDefault="00FC469A" w:rsidP="00D6541B">
      <w:pPr>
        <w:pStyle w:val="Standard"/>
      </w:pPr>
    </w:p>
    <w:p w14:paraId="1EFBA38D" w14:textId="00613820" w:rsidR="00FC469A" w:rsidRDefault="00FC469A" w:rsidP="00D6541B">
      <w:pPr>
        <w:pStyle w:val="Standard"/>
      </w:pPr>
      <w:r w:rsidRPr="00FC469A">
        <w:rPr>
          <w:u w:val="single"/>
        </w:rPr>
        <w:t>Madame HAIDON</w:t>
      </w:r>
      <w:r>
        <w:t xml:space="preserve"> demande d’où proviennent les informations données.</w:t>
      </w:r>
    </w:p>
    <w:p w14:paraId="63185BF2" w14:textId="77777777" w:rsidR="00FC469A" w:rsidRDefault="00FC469A" w:rsidP="00D6541B">
      <w:pPr>
        <w:pStyle w:val="Standard"/>
      </w:pPr>
    </w:p>
    <w:p w14:paraId="77A5D6DD" w14:textId="03841AE0" w:rsidR="00FC469A" w:rsidRDefault="00FC469A" w:rsidP="00D6541B">
      <w:pPr>
        <w:pStyle w:val="Standard"/>
      </w:pPr>
      <w:r w:rsidRPr="00FC469A">
        <w:rPr>
          <w:u w:val="single"/>
        </w:rPr>
        <w:t>Monsieur le Bourgmestre</w:t>
      </w:r>
      <w:r>
        <w:t xml:space="preserve"> répond que ce sont des documents établis par l’architecte en charge du château d’Oulhaye, accompagné d’un dendrologue (médecin des arbres).</w:t>
      </w:r>
    </w:p>
    <w:p w14:paraId="09073A7C" w14:textId="77777777" w:rsidR="00FC469A" w:rsidRDefault="00FC469A" w:rsidP="00D6541B">
      <w:pPr>
        <w:pStyle w:val="Standard"/>
      </w:pPr>
    </w:p>
    <w:p w14:paraId="4AC3EE56" w14:textId="3F937494" w:rsidR="00FC469A" w:rsidRDefault="00FC469A" w:rsidP="00D6541B">
      <w:pPr>
        <w:pStyle w:val="Standard"/>
      </w:pPr>
      <w:r w:rsidRPr="00FC469A">
        <w:rPr>
          <w:u w:val="single"/>
        </w:rPr>
        <w:lastRenderedPageBreak/>
        <w:t>Monsieur Stacy LEJEUNE</w:t>
      </w:r>
      <w:r>
        <w:t xml:space="preserve"> demande s’il est possible d’obtenir le document.</w:t>
      </w:r>
    </w:p>
    <w:p w14:paraId="7C7CF48C" w14:textId="77777777" w:rsidR="00FC469A" w:rsidRDefault="00FC469A" w:rsidP="00D6541B">
      <w:pPr>
        <w:pStyle w:val="Standard"/>
      </w:pPr>
    </w:p>
    <w:p w14:paraId="0B8CFEB4" w14:textId="738F05EF" w:rsidR="00FC469A" w:rsidRDefault="00FC469A" w:rsidP="00D6541B">
      <w:pPr>
        <w:pStyle w:val="Standard"/>
      </w:pPr>
      <w:r w:rsidRPr="00FC469A">
        <w:rPr>
          <w:u w:val="single"/>
        </w:rPr>
        <w:t>Monsieur le Bourgmestre</w:t>
      </w:r>
      <w:r>
        <w:t xml:space="preserve"> l’enverra à Madame HAIDON.</w:t>
      </w:r>
    </w:p>
    <w:p w14:paraId="4408C38A" w14:textId="77777777" w:rsidR="00FC469A" w:rsidRDefault="00FC469A" w:rsidP="00D6541B">
      <w:pPr>
        <w:pStyle w:val="Standard"/>
      </w:pPr>
    </w:p>
    <w:p w14:paraId="501CE9CF" w14:textId="076717FE" w:rsidR="00FC469A" w:rsidRDefault="00FC469A" w:rsidP="00D6541B">
      <w:pPr>
        <w:pStyle w:val="Standard"/>
      </w:pPr>
      <w:r w:rsidRPr="00FC469A">
        <w:rPr>
          <w:u w:val="single"/>
        </w:rPr>
        <w:t>Monsieur André LEJEUNE</w:t>
      </w:r>
      <w:r>
        <w:t xml:space="preserve"> demande si on pourrait faire un tour du village pour examiner s’il y a moyen de replanter des arbres et haies remarquables</w:t>
      </w:r>
      <w:r w:rsidR="00205718">
        <w:t>. Il indique que la Région le fait parfois ou le demande. Il précise que c’est le site qui fait que l’arbre devient remarquable, il prend l’exemple du Tumulus à Yernawe.</w:t>
      </w:r>
    </w:p>
    <w:p w14:paraId="1D557C72" w14:textId="77777777" w:rsidR="00205718" w:rsidRDefault="00205718" w:rsidP="00D6541B">
      <w:pPr>
        <w:pStyle w:val="Standard"/>
      </w:pPr>
    </w:p>
    <w:p w14:paraId="0CC7B90F" w14:textId="2DEFC00A" w:rsidR="00205718" w:rsidRPr="00D6541B" w:rsidRDefault="00205718" w:rsidP="00D6541B">
      <w:pPr>
        <w:pStyle w:val="Standard"/>
      </w:pPr>
      <w:r w:rsidRPr="00205718">
        <w:rPr>
          <w:u w:val="single"/>
        </w:rPr>
        <w:t>Monsieur le Bourgmestre</w:t>
      </w:r>
      <w:r>
        <w:t xml:space="preserve"> répond qu’il suffit de contacter Monsieur Jean-Philippe </w:t>
      </w:r>
      <w:r w:rsidR="00553C62">
        <w:t>M</w:t>
      </w:r>
      <w:r>
        <w:t>ATHY, Brigadier du Service Environnement.</w:t>
      </w:r>
    </w:p>
    <w:p w14:paraId="65B0A2D6" w14:textId="77777777" w:rsidR="00D6541B" w:rsidRPr="00D6541B" w:rsidRDefault="00D6541B" w:rsidP="00D6541B">
      <w:pPr>
        <w:pStyle w:val="Standard"/>
        <w:rPr>
          <w:b/>
          <w:bCs/>
        </w:rPr>
      </w:pPr>
      <w:r w:rsidRPr="00D6541B">
        <w:rPr>
          <w:b/>
          <w:bCs/>
        </w:rPr>
        <w:t> </w:t>
      </w:r>
    </w:p>
    <w:p w14:paraId="4463CA3A" w14:textId="77777777" w:rsidR="00D6541B" w:rsidRPr="00D6541B" w:rsidRDefault="00D6541B" w:rsidP="00D6541B">
      <w:pPr>
        <w:pStyle w:val="Standard"/>
        <w:numPr>
          <w:ilvl w:val="0"/>
          <w:numId w:val="104"/>
        </w:numPr>
        <w:rPr>
          <w:b/>
          <w:bCs/>
          <w:u w:val="single"/>
        </w:rPr>
      </w:pPr>
      <w:r w:rsidRPr="00D6541B">
        <w:rPr>
          <w:b/>
          <w:bCs/>
          <w:u w:val="single"/>
        </w:rPr>
        <w:t>Circulation et stationnement lors des matchs de football</w:t>
      </w:r>
    </w:p>
    <w:p w14:paraId="4351EEC8" w14:textId="77777777" w:rsidR="00D6541B" w:rsidRPr="00D6541B" w:rsidRDefault="00D6541B" w:rsidP="00D6541B">
      <w:pPr>
        <w:pStyle w:val="Standard"/>
        <w:rPr>
          <w:b/>
          <w:bCs/>
        </w:rPr>
      </w:pPr>
      <w:r w:rsidRPr="00D6541B">
        <w:rPr>
          <w:b/>
          <w:bCs/>
        </w:rPr>
        <w:t> </w:t>
      </w:r>
    </w:p>
    <w:p w14:paraId="39425515" w14:textId="08DD1DEE" w:rsidR="00D6541B" w:rsidRPr="00D6541B" w:rsidRDefault="00D6541B" w:rsidP="00D6541B">
      <w:pPr>
        <w:pStyle w:val="Standard"/>
        <w:rPr>
          <w:b/>
          <w:bCs/>
        </w:rPr>
      </w:pPr>
      <w:r w:rsidRPr="00D6541B">
        <w:rPr>
          <w:b/>
          <w:bCs/>
        </w:rPr>
        <w:t xml:space="preserve">Lors du dernier match </w:t>
      </w:r>
      <w:r w:rsidR="00BC0246" w:rsidRPr="00D6541B">
        <w:rPr>
          <w:b/>
          <w:bCs/>
        </w:rPr>
        <w:t>à</w:t>
      </w:r>
      <w:r w:rsidRPr="00D6541B">
        <w:rPr>
          <w:b/>
          <w:bCs/>
        </w:rPr>
        <w:t xml:space="preserve"> domicile, afin de respecter les zones d'interdiction de stationnement devant leur domicile, des riverains qui avaient garé leur véhicule sur le parking du commerce rue Joseph Wauters ont </w:t>
      </w:r>
      <w:r w:rsidR="00BC0246" w:rsidRPr="00D6541B">
        <w:rPr>
          <w:b/>
          <w:bCs/>
        </w:rPr>
        <w:t>dû</w:t>
      </w:r>
      <w:r w:rsidRPr="00D6541B">
        <w:rPr>
          <w:b/>
          <w:bCs/>
        </w:rPr>
        <w:t xml:space="preserve"> déplacer leur voiture en faveur des cars de supporters visiteurs. Il est pourtant prévu que ceux-ci se garent Place Douffet.</w:t>
      </w:r>
    </w:p>
    <w:p w14:paraId="40C6EC15" w14:textId="77777777" w:rsidR="00D6541B" w:rsidRPr="00D6541B" w:rsidRDefault="00D6541B" w:rsidP="00D6541B">
      <w:pPr>
        <w:pStyle w:val="Standard"/>
        <w:rPr>
          <w:b/>
          <w:bCs/>
        </w:rPr>
      </w:pPr>
      <w:r w:rsidRPr="00D6541B">
        <w:rPr>
          <w:b/>
          <w:bCs/>
        </w:rPr>
        <w:t> </w:t>
      </w:r>
    </w:p>
    <w:p w14:paraId="2A5BB939" w14:textId="1124B400" w:rsidR="00D6541B" w:rsidRPr="00D6541B" w:rsidRDefault="00D6541B" w:rsidP="00D6541B">
      <w:pPr>
        <w:pStyle w:val="Standard"/>
        <w:rPr>
          <w:b/>
          <w:bCs/>
        </w:rPr>
      </w:pPr>
      <w:r w:rsidRPr="00D6541B">
        <w:rPr>
          <w:b/>
          <w:bCs/>
        </w:rPr>
        <w:t xml:space="preserve">La circulation et le stationnement au sein de la rue Joseph Wauters est déjà problématique en tout temps. Les derniers mois ont vu de nombreux accidents sur la portion entre le coin du mur et la rue de la </w:t>
      </w:r>
      <w:r>
        <w:rPr>
          <w:b/>
          <w:bCs/>
        </w:rPr>
        <w:t>B</w:t>
      </w:r>
      <w:r w:rsidRPr="00D6541B">
        <w:rPr>
          <w:b/>
          <w:bCs/>
        </w:rPr>
        <w:t>aume.</w:t>
      </w:r>
    </w:p>
    <w:p w14:paraId="1BDD8026" w14:textId="77777777" w:rsidR="00D6541B" w:rsidRPr="00D6541B" w:rsidRDefault="00D6541B" w:rsidP="00D6541B">
      <w:pPr>
        <w:pStyle w:val="Standard"/>
        <w:rPr>
          <w:b/>
          <w:bCs/>
        </w:rPr>
      </w:pPr>
      <w:r w:rsidRPr="00D6541B">
        <w:rPr>
          <w:b/>
          <w:bCs/>
        </w:rPr>
        <w:br/>
        <w:t>Tout en félicitant le RRC Stockay Saint-Georges pour sa participation au Play-off de la D1ACF, il est nécessaire de trouver des solutions afin que les riverains puissent également recevoir leurs convives et ne soient pas obligés d'aller stationner leur(s) véhicule(s) dans un autre quartier engendrant ainsi d'autres problématiques dans les voiries avoisinantes.</w:t>
      </w:r>
    </w:p>
    <w:p w14:paraId="47FC2784" w14:textId="77777777" w:rsidR="00205718" w:rsidRDefault="00205718" w:rsidP="00D6541B">
      <w:pPr>
        <w:pStyle w:val="Standard"/>
        <w:rPr>
          <w:b/>
          <w:bCs/>
        </w:rPr>
      </w:pPr>
    </w:p>
    <w:p w14:paraId="1B89ED60" w14:textId="6A877DE5" w:rsidR="00D6541B" w:rsidRDefault="00205718" w:rsidP="00D6541B">
      <w:pPr>
        <w:pStyle w:val="Standard"/>
      </w:pPr>
      <w:r w:rsidRPr="00205718">
        <w:rPr>
          <w:u w:val="single"/>
        </w:rPr>
        <w:t>Monsieur le Bourgmestre</w:t>
      </w:r>
      <w:r w:rsidR="00D6541B" w:rsidRPr="00D6541B">
        <w:t> </w:t>
      </w:r>
      <w:r>
        <w:t>informe que concernant dimanche prochain, 2 bus venant de Virton stationneront sur le</w:t>
      </w:r>
      <w:r w:rsidR="00F85890">
        <w:t>s</w:t>
      </w:r>
      <w:r>
        <w:t xml:space="preserve"> parking du commerce rue Joseph WAUTER et que les supporter avec des véhicules personnels devront se parquer sur la place Douffet, que le tri sera effectué par la police. Il ajoute qu’un arrêté de police relatif au stationnement sera affiché, si ce n’est déjà le cas.</w:t>
      </w:r>
    </w:p>
    <w:p w14:paraId="21D64E81" w14:textId="77777777" w:rsidR="00205718" w:rsidRDefault="00205718" w:rsidP="00D6541B">
      <w:pPr>
        <w:pStyle w:val="Standard"/>
      </w:pPr>
    </w:p>
    <w:p w14:paraId="34A3004D" w14:textId="6AC85A4F" w:rsidR="00205718" w:rsidRDefault="00205718" w:rsidP="00D6541B">
      <w:pPr>
        <w:pStyle w:val="Standard"/>
      </w:pPr>
      <w:r w:rsidRPr="00205718">
        <w:rPr>
          <w:u w:val="single"/>
        </w:rPr>
        <w:t>Madame HAIDON</w:t>
      </w:r>
      <w:r>
        <w:t xml:space="preserve"> préconise, en plus de l’a</w:t>
      </w:r>
      <w:r>
        <w:tab/>
        <w:t>arrêté de police une communication envers les riverains.</w:t>
      </w:r>
    </w:p>
    <w:p w14:paraId="0589D36B" w14:textId="77777777" w:rsidR="00205718" w:rsidRDefault="00205718" w:rsidP="00D6541B">
      <w:pPr>
        <w:pStyle w:val="Standard"/>
      </w:pPr>
    </w:p>
    <w:p w14:paraId="3E480C53" w14:textId="3B1CB4E9" w:rsidR="00205718" w:rsidRPr="00D6541B" w:rsidRDefault="00205718" w:rsidP="00D6541B">
      <w:pPr>
        <w:pStyle w:val="Standard"/>
      </w:pPr>
      <w:r w:rsidRPr="00205718">
        <w:rPr>
          <w:u w:val="single"/>
        </w:rPr>
        <w:t>Monsieur le Bourgmestre</w:t>
      </w:r>
      <w:r>
        <w:t xml:space="preserve"> indique qu’elle devrait être faite par le club. Il demande à Madame HAIDON de revenir vers lui si les choses ne se passent pas bien dimanche.</w:t>
      </w:r>
    </w:p>
    <w:p w14:paraId="682AAAB6" w14:textId="77777777" w:rsidR="00D6541B" w:rsidRPr="00D6541B" w:rsidRDefault="00D6541B" w:rsidP="00BA7401">
      <w:pPr>
        <w:pStyle w:val="Standard"/>
        <w:rPr>
          <w:rFonts w:cs="Times New Roman"/>
          <w:b/>
          <w:bCs/>
          <w:u w:val="single"/>
        </w:rPr>
      </w:pPr>
    </w:p>
    <w:p w14:paraId="65097EF4" w14:textId="5C71D266" w:rsidR="00BA7401" w:rsidRPr="00E64EE6" w:rsidRDefault="00BA7401" w:rsidP="00BA7401">
      <w:pPr>
        <w:pStyle w:val="Standard"/>
        <w:rPr>
          <w:rFonts w:cs="Times New Roman"/>
          <w:u w:val="single"/>
        </w:rPr>
      </w:pPr>
      <w:r w:rsidRPr="00E64EE6">
        <w:rPr>
          <w:rFonts w:cs="Times New Roman"/>
          <w:u w:val="single"/>
        </w:rPr>
        <w:t>Monsieur le Bourgmestre-Président clôt la séance à 2</w:t>
      </w:r>
      <w:r w:rsidR="00D67264" w:rsidRPr="00E64EE6">
        <w:rPr>
          <w:rFonts w:cs="Times New Roman"/>
          <w:u w:val="single"/>
        </w:rPr>
        <w:t>3</w:t>
      </w:r>
      <w:r w:rsidR="00852105" w:rsidRPr="00E64EE6">
        <w:rPr>
          <w:rFonts w:cs="Times New Roman"/>
          <w:u w:val="single"/>
        </w:rPr>
        <w:t>h</w:t>
      </w:r>
      <w:r w:rsidR="00D67264" w:rsidRPr="00E64EE6">
        <w:rPr>
          <w:rFonts w:cs="Times New Roman"/>
          <w:u w:val="single"/>
        </w:rPr>
        <w:t>3</w:t>
      </w:r>
      <w:r w:rsidR="00852105" w:rsidRPr="00E64EE6">
        <w:rPr>
          <w:rFonts w:cs="Times New Roman"/>
          <w:u w:val="single"/>
        </w:rPr>
        <w:t>5</w:t>
      </w:r>
      <w:r w:rsidRPr="00E64EE6">
        <w:rPr>
          <w:rFonts w:cs="Times New Roman"/>
          <w:u w:val="single"/>
        </w:rPr>
        <w:t>.</w:t>
      </w:r>
    </w:p>
    <w:p w14:paraId="385849F5" w14:textId="3099B74D" w:rsidR="00BA7401" w:rsidRPr="00E64EE6" w:rsidRDefault="00BA7401" w:rsidP="00BA7401">
      <w:pPr>
        <w:pStyle w:val="Standard"/>
        <w:jc w:val="center"/>
        <w:rPr>
          <w:rFonts w:cs="Times New Roman"/>
        </w:rPr>
      </w:pPr>
    </w:p>
    <w:p w14:paraId="1419C3D7" w14:textId="77777777" w:rsidR="00044EAF" w:rsidRPr="00E64EE6" w:rsidRDefault="00044EAF" w:rsidP="00BA7401">
      <w:pPr>
        <w:pStyle w:val="Standard"/>
        <w:jc w:val="center"/>
        <w:rPr>
          <w:rFonts w:cs="Times New Roman"/>
        </w:rPr>
      </w:pPr>
    </w:p>
    <w:p w14:paraId="7081CAF1" w14:textId="77777777" w:rsidR="00BA7401" w:rsidRPr="00E64EE6" w:rsidRDefault="00BA7401" w:rsidP="00BA7401">
      <w:pPr>
        <w:pStyle w:val="Standard"/>
        <w:jc w:val="center"/>
        <w:rPr>
          <w:rFonts w:cs="Times New Roman"/>
        </w:rPr>
      </w:pPr>
      <w:r w:rsidRPr="00E64EE6">
        <w:rPr>
          <w:rFonts w:cs="Times New Roman"/>
        </w:rPr>
        <w:t>Par le Conseil ;</w:t>
      </w:r>
    </w:p>
    <w:p w14:paraId="3E536993" w14:textId="77777777" w:rsidR="00BA7401" w:rsidRPr="00E64EE6" w:rsidRDefault="00BA7401" w:rsidP="00BA7401">
      <w:pPr>
        <w:rPr>
          <w:szCs w:val="24"/>
        </w:rPr>
      </w:pPr>
      <w:r w:rsidRPr="00E64EE6">
        <w:rPr>
          <w:szCs w:val="24"/>
        </w:rPr>
        <w:t>La Directrice générale,</w:t>
      </w:r>
      <w:r w:rsidRPr="00E64EE6">
        <w:rPr>
          <w:szCs w:val="24"/>
        </w:rPr>
        <w:tab/>
      </w:r>
      <w:r w:rsidRPr="00E64EE6">
        <w:rPr>
          <w:szCs w:val="24"/>
        </w:rPr>
        <w:tab/>
      </w:r>
      <w:r w:rsidRPr="00E64EE6">
        <w:rPr>
          <w:szCs w:val="24"/>
        </w:rPr>
        <w:tab/>
      </w:r>
      <w:r w:rsidRPr="00E64EE6">
        <w:rPr>
          <w:szCs w:val="24"/>
        </w:rPr>
        <w:tab/>
      </w:r>
      <w:r w:rsidRPr="00E64EE6">
        <w:rPr>
          <w:szCs w:val="24"/>
        </w:rPr>
        <w:tab/>
      </w:r>
      <w:r w:rsidRPr="00E64EE6">
        <w:rPr>
          <w:szCs w:val="24"/>
        </w:rPr>
        <w:tab/>
      </w:r>
      <w:r w:rsidRPr="00E64EE6">
        <w:rPr>
          <w:szCs w:val="24"/>
        </w:rPr>
        <w:tab/>
        <w:t>Le Bourgmestre,</w:t>
      </w:r>
    </w:p>
    <w:p w14:paraId="21060725" w14:textId="77777777" w:rsidR="00BA7401" w:rsidRPr="00E64EE6" w:rsidRDefault="00BA7401" w:rsidP="00BA7401">
      <w:pPr>
        <w:rPr>
          <w:szCs w:val="24"/>
        </w:rPr>
      </w:pPr>
    </w:p>
    <w:p w14:paraId="47525C9F" w14:textId="7041DC0F" w:rsidR="00A028F5" w:rsidRPr="00E64EE6" w:rsidRDefault="00BA7401">
      <w:pPr>
        <w:rPr>
          <w:szCs w:val="24"/>
        </w:rPr>
      </w:pPr>
      <w:r w:rsidRPr="00E64EE6">
        <w:rPr>
          <w:szCs w:val="24"/>
        </w:rPr>
        <w:t>Catherine DAEMS.</w:t>
      </w:r>
      <w:r w:rsidRPr="00E64EE6">
        <w:rPr>
          <w:szCs w:val="24"/>
        </w:rPr>
        <w:tab/>
      </w:r>
      <w:r w:rsidRPr="00E64EE6">
        <w:rPr>
          <w:szCs w:val="24"/>
        </w:rPr>
        <w:tab/>
      </w:r>
      <w:r w:rsidRPr="00E64EE6">
        <w:rPr>
          <w:szCs w:val="24"/>
        </w:rPr>
        <w:tab/>
      </w:r>
      <w:r w:rsidRPr="00E64EE6">
        <w:rPr>
          <w:szCs w:val="24"/>
        </w:rPr>
        <w:tab/>
      </w:r>
      <w:r w:rsidRPr="00E64EE6">
        <w:rPr>
          <w:szCs w:val="24"/>
        </w:rPr>
        <w:tab/>
      </w:r>
      <w:r w:rsidRPr="00E64EE6">
        <w:rPr>
          <w:szCs w:val="24"/>
        </w:rPr>
        <w:tab/>
      </w:r>
      <w:r w:rsidRPr="00E64EE6">
        <w:rPr>
          <w:szCs w:val="24"/>
        </w:rPr>
        <w:tab/>
      </w:r>
      <w:r w:rsidRPr="00E64EE6">
        <w:rPr>
          <w:szCs w:val="24"/>
        </w:rPr>
        <w:tab/>
        <w:t>Francis DEJON.</w:t>
      </w:r>
    </w:p>
    <w:sectPr w:rsidR="00A028F5" w:rsidRPr="00E64EE6" w:rsidSect="00205718">
      <w:headerReference w:type="default" r:id="rId9"/>
      <w:pgSz w:w="11906" w:h="16838"/>
      <w:pgMar w:top="1418" w:right="1418" w:bottom="1418" w:left="1418" w:header="709" w:footer="709" w:gutter="0"/>
      <w:pgNumType w:start="4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B8FE6" w14:textId="77777777" w:rsidR="00D43FC0" w:rsidRPr="00E4469E" w:rsidRDefault="00D43FC0" w:rsidP="0070291E">
      <w:r w:rsidRPr="00E4469E">
        <w:separator/>
      </w:r>
    </w:p>
  </w:endnote>
  <w:endnote w:type="continuationSeparator" w:id="0">
    <w:p w14:paraId="0A09EBD8" w14:textId="77777777" w:rsidR="00D43FC0" w:rsidRPr="00E4469E" w:rsidRDefault="00D43FC0" w:rsidP="0070291E">
      <w:r w:rsidRPr="00E446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StarSymbol">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OpenSymbol">
    <w:altName w:val="Calibri"/>
    <w:charset w:val="02"/>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ndale Sans UI">
    <w:charset w:val="00"/>
    <w:family w:val="auto"/>
    <w:pitch w:val="variable"/>
  </w:font>
  <w:font w:name="Liberation Serif;Times New Roma">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Noto Sans CJK SC Regular">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5B" w:usb2="00000009" w:usb3="00000000" w:csb0="000001FF" w:csb1="00000000"/>
  </w:font>
  <w:font w:name="Carlito">
    <w:altName w:val="Calibri"/>
    <w:charset w:val="01"/>
    <w:family w:val="swiss"/>
    <w:pitch w:val="variable"/>
    <w:sig w:usb0="E10002FF" w:usb1="5000ECFF" w:usb2="00000009" w:usb3="00000000" w:csb0="0000019F" w:csb1="00000000"/>
  </w:font>
  <w:font w:name="Lohit Devanagari">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858D0" w14:textId="77777777" w:rsidR="00D43FC0" w:rsidRPr="00E4469E" w:rsidRDefault="00D43FC0" w:rsidP="0070291E">
      <w:r w:rsidRPr="00E4469E">
        <w:separator/>
      </w:r>
    </w:p>
  </w:footnote>
  <w:footnote w:type="continuationSeparator" w:id="0">
    <w:p w14:paraId="357B3893" w14:textId="77777777" w:rsidR="00D43FC0" w:rsidRPr="00E4469E" w:rsidRDefault="00D43FC0" w:rsidP="0070291E">
      <w:r w:rsidRPr="00E4469E">
        <w:continuationSeparator/>
      </w:r>
    </w:p>
  </w:footnote>
  <w:footnote w:id="1">
    <w:p w14:paraId="189575F2" w14:textId="77777777" w:rsidR="001E07B6" w:rsidRPr="0025466E" w:rsidRDefault="001E07B6" w:rsidP="001E07B6">
      <w:pPr>
        <w:pStyle w:val="Notedebasdepage"/>
        <w:rPr>
          <w:rFonts w:ascii="Arial" w:hAnsi="Arial" w:cs="Arial"/>
          <w:sz w:val="16"/>
          <w:szCs w:val="16"/>
        </w:rPr>
      </w:pPr>
      <w:r w:rsidRPr="0025466E">
        <w:rPr>
          <w:rStyle w:val="Appelnotedebasdep"/>
          <w:rFonts w:ascii="Arial" w:hAnsi="Arial" w:cs="Arial"/>
          <w:sz w:val="16"/>
          <w:szCs w:val="16"/>
        </w:rPr>
        <w:footnoteRef/>
      </w:r>
      <w:r w:rsidRPr="0025466E">
        <w:rPr>
          <w:rFonts w:ascii="Arial" w:hAnsi="Arial" w:cs="Arial"/>
          <w:sz w:val="16"/>
          <w:szCs w:val="16"/>
        </w:rPr>
        <w:t xml:space="preserve"> Si la législation lui applicable prévoit sa présence au sein du collège communal </w:t>
      </w:r>
    </w:p>
  </w:footnote>
  <w:footnote w:id="2">
    <w:p w14:paraId="733AE8E6" w14:textId="77777777" w:rsidR="0060227C" w:rsidRPr="00065958" w:rsidRDefault="0060227C" w:rsidP="0060227C">
      <w:pPr>
        <w:pStyle w:val="Notedebasdepage"/>
      </w:pPr>
      <w:r w:rsidRPr="00065958">
        <w:rPr>
          <w:rStyle w:val="Appelnotedebasdep"/>
        </w:rPr>
        <w:footnoteRef/>
      </w:r>
      <w:r w:rsidRPr="00065958">
        <w:t xml:space="preserve"> En application de l’article 24 1° du décret du 6 février 2014 relatif à la voirie communale, le délai d’enquête est suspendu entre le 16 juillet et le 15 août.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45FE" w14:textId="2E37873D" w:rsidR="00CF4360" w:rsidRPr="00E4469E" w:rsidRDefault="00205718">
    <w:pPr>
      <w:pStyle w:val="En-tte"/>
    </w:pPr>
    <w:r>
      <w:t xml:space="preserve">Folio </w:t>
    </w:r>
    <w:sdt>
      <w:sdtPr>
        <w:id w:val="-987711121"/>
        <w:docPartObj>
          <w:docPartGallery w:val="Page Numbers (Top of Page)"/>
          <w:docPartUnique/>
        </w:docPartObj>
      </w:sdtPr>
      <w:sdtEndPr/>
      <w:sdtContent>
        <w:r w:rsidR="00CF4360" w:rsidRPr="00E4469E">
          <w:fldChar w:fldCharType="begin"/>
        </w:r>
        <w:r w:rsidR="00CF4360" w:rsidRPr="00E4469E">
          <w:instrText>PAGE   \* MERGEFORMAT</w:instrText>
        </w:r>
        <w:r w:rsidR="00CF4360" w:rsidRPr="00E4469E">
          <w:fldChar w:fldCharType="separate"/>
        </w:r>
        <w:r w:rsidR="00CF4360" w:rsidRPr="00E4469E">
          <w:t>2</w:t>
        </w:r>
        <w:r w:rsidR="00CF4360" w:rsidRPr="00E4469E">
          <w:fldChar w:fldCharType="end"/>
        </w:r>
      </w:sdtContent>
    </w:sdt>
  </w:p>
  <w:p w14:paraId="554829EA" w14:textId="77777777" w:rsidR="00D43FC0" w:rsidRPr="00E4469E" w:rsidRDefault="00D43FC0" w:rsidP="00BF0CC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b w:val="0"/>
        <w:i w:val="0"/>
      </w:rPr>
    </w:lvl>
  </w:abstractNum>
  <w:abstractNum w:abstractNumId="2" w15:restartNumberingAfterBreak="0">
    <w:nsid w:val="00000003"/>
    <w:multiLevelType w:val="singleLevel"/>
    <w:tmpl w:val="00000003"/>
    <w:name w:val="WW8Num3"/>
    <w:lvl w:ilvl="0">
      <w:start w:val="1"/>
      <w:numFmt w:val="bullet"/>
      <w:lvlText w:val="-"/>
      <w:lvlJc w:val="left"/>
      <w:pPr>
        <w:tabs>
          <w:tab w:val="num" w:pos="1065"/>
        </w:tabs>
        <w:ind w:left="1065" w:hanging="360"/>
      </w:pPr>
      <w:rPr>
        <w:rFonts w:ascii="Times New Roman" w:hAnsi="Times New Roman" w:cs="Times New Roman"/>
      </w:rPr>
    </w:lvl>
  </w:abstractNum>
  <w:abstractNum w:abstractNumId="3" w15:restartNumberingAfterBreak="0">
    <w:nsid w:val="00000004"/>
    <w:multiLevelType w:val="singleLevel"/>
    <w:tmpl w:val="5F00F5A4"/>
    <w:name w:val="WW8Num4"/>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720"/>
        </w:tabs>
        <w:ind w:left="720" w:hanging="360"/>
      </w:pPr>
    </w:lvl>
  </w:abstractNum>
  <w:abstractNum w:abstractNumId="5" w15:restartNumberingAfterBreak="0">
    <w:nsid w:val="00000006"/>
    <w:multiLevelType w:val="singleLevel"/>
    <w:tmpl w:val="00000006"/>
    <w:name w:val="WW8Num6"/>
    <w:lvl w:ilvl="0">
      <w:start w:val="2"/>
      <w:numFmt w:val="bullet"/>
      <w:lvlText w:val="-"/>
      <w:lvlJc w:val="left"/>
      <w:pPr>
        <w:tabs>
          <w:tab w:val="num" w:pos="0"/>
        </w:tabs>
        <w:ind w:left="1080" w:hanging="360"/>
      </w:pPr>
      <w:rPr>
        <w:rFonts w:ascii="Century Gothic" w:hAnsi="Century Gothic" w:cs="Times New Roman"/>
      </w:rPr>
    </w:lvl>
  </w:abstractNum>
  <w:abstractNum w:abstractNumId="6" w15:restartNumberingAfterBreak="0">
    <w:nsid w:val="00000007"/>
    <w:multiLevelType w:val="singleLevel"/>
    <w:tmpl w:val="00000007"/>
    <w:name w:val="WW8Num7"/>
    <w:lvl w:ilvl="0">
      <w:start w:val="1"/>
      <w:numFmt w:val="decimal"/>
      <w:lvlText w:val="%1."/>
      <w:lvlJc w:val="left"/>
      <w:pPr>
        <w:tabs>
          <w:tab w:val="num" w:pos="720"/>
        </w:tabs>
        <w:ind w:left="72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900" w:hanging="360"/>
      </w:pPr>
    </w:lvl>
  </w:abstractNum>
  <w:abstractNum w:abstractNumId="8" w15:restartNumberingAfterBreak="0">
    <w:nsid w:val="00000009"/>
    <w:multiLevelType w:val="singleLevel"/>
    <w:tmpl w:val="00000009"/>
    <w:name w:val="WW8Num9"/>
    <w:lvl w:ilvl="0">
      <w:start w:val="1"/>
      <w:numFmt w:val="lowerLetter"/>
      <w:lvlText w:val="%1)"/>
      <w:lvlJc w:val="left"/>
      <w:pPr>
        <w:tabs>
          <w:tab w:val="num" w:pos="0"/>
        </w:tabs>
        <w:ind w:left="720" w:hanging="360"/>
      </w:pPr>
    </w:lvl>
  </w:abstractNum>
  <w:abstractNum w:abstractNumId="9" w15:restartNumberingAfterBreak="0">
    <w:nsid w:val="0000000A"/>
    <w:multiLevelType w:val="multilevel"/>
    <w:tmpl w:val="0000000A"/>
    <w:name w:val="WW8Num10"/>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E"/>
    <w:multiLevelType w:val="multilevel"/>
    <w:tmpl w:val="0000000E"/>
    <w:name w:val="WW8Num1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1" w15:restartNumberingAfterBreak="0">
    <w:nsid w:val="04A0166D"/>
    <w:multiLevelType w:val="multilevel"/>
    <w:tmpl w:val="2870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4F449B"/>
    <w:multiLevelType w:val="hybridMultilevel"/>
    <w:tmpl w:val="65A27C9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097D3C74"/>
    <w:multiLevelType w:val="hybridMultilevel"/>
    <w:tmpl w:val="DAB6171A"/>
    <w:lvl w:ilvl="0" w:tplc="080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97D3DEC"/>
    <w:multiLevelType w:val="multilevel"/>
    <w:tmpl w:val="B2200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B266A35"/>
    <w:multiLevelType w:val="hybridMultilevel"/>
    <w:tmpl w:val="E320D1BC"/>
    <w:lvl w:ilvl="0" w:tplc="133C354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0B5B5475"/>
    <w:multiLevelType w:val="hybridMultilevel"/>
    <w:tmpl w:val="4936163E"/>
    <w:lvl w:ilvl="0" w:tplc="77380CB8">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0B8634C4"/>
    <w:multiLevelType w:val="hybridMultilevel"/>
    <w:tmpl w:val="EA4ABBE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0C611406"/>
    <w:multiLevelType w:val="hybridMultilevel"/>
    <w:tmpl w:val="FB8E0218"/>
    <w:lvl w:ilvl="0" w:tplc="92BA58FA">
      <w:numFmt w:val="bullet"/>
      <w:lvlText w:val="-"/>
      <w:lvlJc w:val="left"/>
      <w:pPr>
        <w:ind w:left="720" w:hanging="360"/>
      </w:pPr>
      <w:rPr>
        <w:rFonts w:ascii="Times New Roman" w:eastAsia="SimSu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9" w15:restartNumberingAfterBreak="0">
    <w:nsid w:val="0EEC1CC9"/>
    <w:multiLevelType w:val="multilevel"/>
    <w:tmpl w:val="180AAC1E"/>
    <w:lvl w:ilvl="0">
      <w:start w:val="1"/>
      <w:numFmt w:val="lowerLetter"/>
      <w:lvlText w:val="%1)"/>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20" w15:restartNumberingAfterBreak="0">
    <w:nsid w:val="0FB94F13"/>
    <w:multiLevelType w:val="hybridMultilevel"/>
    <w:tmpl w:val="26B662CC"/>
    <w:lvl w:ilvl="0" w:tplc="1D627858">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10A00DB7"/>
    <w:multiLevelType w:val="multilevel"/>
    <w:tmpl w:val="C720A58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12A87674"/>
    <w:multiLevelType w:val="hybridMultilevel"/>
    <w:tmpl w:val="C04CB21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133460A5"/>
    <w:multiLevelType w:val="hybridMultilevel"/>
    <w:tmpl w:val="C2C22766"/>
    <w:lvl w:ilvl="0" w:tplc="C3AAF41E">
      <w:start w:val="1"/>
      <w:numFmt w:val="decimal"/>
      <w:lvlText w:val="%1."/>
      <w:lvlJc w:val="left"/>
      <w:pPr>
        <w:ind w:left="720" w:hanging="360"/>
      </w:pPr>
      <w:rPr>
        <w:rFonts w:hint="default"/>
        <w:sz w:val="24"/>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13B82347"/>
    <w:multiLevelType w:val="multilevel"/>
    <w:tmpl w:val="26528B92"/>
    <w:styleLink w:val="WW8Num2"/>
    <w:lvl w:ilvl="0">
      <w:numFmt w:val="bullet"/>
      <w:lvlText w:val="-"/>
      <w:lvlJc w:val="left"/>
      <w:pPr>
        <w:ind w:left="0" w:firstLine="0"/>
      </w:pPr>
      <w:rPr>
        <w:rFonts w:ascii="Times New Roman" w:hAnsi="Times New Roman" w:cs="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5" w15:restartNumberingAfterBreak="0">
    <w:nsid w:val="140E10C8"/>
    <w:multiLevelType w:val="hybridMultilevel"/>
    <w:tmpl w:val="D54EBA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152614FE"/>
    <w:multiLevelType w:val="multilevel"/>
    <w:tmpl w:val="10726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6AC67E3"/>
    <w:multiLevelType w:val="hybridMultilevel"/>
    <w:tmpl w:val="812E1FA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8" w15:restartNumberingAfterBreak="0">
    <w:nsid w:val="19410790"/>
    <w:multiLevelType w:val="hybridMultilevel"/>
    <w:tmpl w:val="9B7C84E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9" w15:restartNumberingAfterBreak="0">
    <w:nsid w:val="1ADB70CE"/>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30" w15:restartNumberingAfterBreak="0">
    <w:nsid w:val="1B390B93"/>
    <w:multiLevelType w:val="hybridMultilevel"/>
    <w:tmpl w:val="41AAA432"/>
    <w:lvl w:ilvl="0" w:tplc="6C7AFDC6">
      <w:start w:val="2"/>
      <w:numFmt w:val="bullet"/>
      <w:lvlText w:val=""/>
      <w:lvlJc w:val="left"/>
      <w:pPr>
        <w:ind w:left="720" w:hanging="360"/>
      </w:pPr>
      <w:rPr>
        <w:rFonts w:ascii="Symbol" w:eastAsia="Times New Roman" w:hAnsi="Symbo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1BD44032"/>
    <w:multiLevelType w:val="hybridMultilevel"/>
    <w:tmpl w:val="3FDA1E0C"/>
    <w:lvl w:ilvl="0" w:tplc="05DC15F8">
      <w:numFmt w:val="bullet"/>
      <w:lvlText w:val="-"/>
      <w:lvlJc w:val="left"/>
      <w:pPr>
        <w:ind w:left="720" w:hanging="360"/>
      </w:pPr>
      <w:rPr>
        <w:rFonts w:ascii="Times New Roman" w:eastAsia="SimSu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1CE115B1"/>
    <w:multiLevelType w:val="hybridMultilevel"/>
    <w:tmpl w:val="A3E63C40"/>
    <w:lvl w:ilvl="0" w:tplc="1D70C074">
      <w:start w:val="1"/>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1E9A2B10"/>
    <w:multiLevelType w:val="hybridMultilevel"/>
    <w:tmpl w:val="6912305A"/>
    <w:lvl w:ilvl="0" w:tplc="DA5CB2A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1EBF3D26"/>
    <w:multiLevelType w:val="hybridMultilevel"/>
    <w:tmpl w:val="56F6955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1F384D13"/>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36" w15:restartNumberingAfterBreak="0">
    <w:nsid w:val="1FBB7B64"/>
    <w:multiLevelType w:val="hybridMultilevel"/>
    <w:tmpl w:val="032E45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21881CF2"/>
    <w:multiLevelType w:val="hybridMultilevel"/>
    <w:tmpl w:val="2C02D13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8" w15:restartNumberingAfterBreak="0">
    <w:nsid w:val="251A7EFA"/>
    <w:multiLevelType w:val="hybridMultilevel"/>
    <w:tmpl w:val="4170B2D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9" w15:restartNumberingAfterBreak="0">
    <w:nsid w:val="254F72A4"/>
    <w:multiLevelType w:val="hybridMultilevel"/>
    <w:tmpl w:val="05A60A06"/>
    <w:lvl w:ilvl="0" w:tplc="800A5EF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2643018D"/>
    <w:multiLevelType w:val="hybridMultilevel"/>
    <w:tmpl w:val="77383BDC"/>
    <w:lvl w:ilvl="0" w:tplc="040C0001">
      <w:start w:val="1"/>
      <w:numFmt w:val="bullet"/>
      <w:lvlText w:val=""/>
      <w:lvlJc w:val="left"/>
      <w:pPr>
        <w:tabs>
          <w:tab w:val="num" w:pos="840"/>
        </w:tabs>
        <w:ind w:left="84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1" w15:restartNumberingAfterBreak="0">
    <w:nsid w:val="26791821"/>
    <w:multiLevelType w:val="hybridMultilevel"/>
    <w:tmpl w:val="BED0E322"/>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42" w15:restartNumberingAfterBreak="0">
    <w:nsid w:val="27791111"/>
    <w:multiLevelType w:val="hybridMultilevel"/>
    <w:tmpl w:val="FC144B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2A6B138C"/>
    <w:multiLevelType w:val="hybridMultilevel"/>
    <w:tmpl w:val="3962C5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2AF363DE"/>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45" w15:restartNumberingAfterBreak="0">
    <w:nsid w:val="2CCC51FC"/>
    <w:multiLevelType w:val="hybridMultilevel"/>
    <w:tmpl w:val="C512F97E"/>
    <w:lvl w:ilvl="0" w:tplc="0E0A1BD0">
      <w:start w:val="1"/>
      <w:numFmt w:val="decimal"/>
      <w:lvlText w:val="%1."/>
      <w:lvlJc w:val="left"/>
      <w:pPr>
        <w:ind w:left="360" w:hanging="360"/>
      </w:pPr>
      <w:rPr>
        <w:b/>
        <w:bCs/>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6" w15:restartNumberingAfterBreak="0">
    <w:nsid w:val="2DCE7387"/>
    <w:multiLevelType w:val="hybridMultilevel"/>
    <w:tmpl w:val="900E135C"/>
    <w:lvl w:ilvl="0" w:tplc="B9522144">
      <w:start w:val="1"/>
      <w:numFmt w:val="decimal"/>
      <w:lvlText w:val="%1."/>
      <w:lvlJc w:val="left"/>
      <w:pPr>
        <w:ind w:left="1068"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7" w15:restartNumberingAfterBreak="0">
    <w:nsid w:val="329426F3"/>
    <w:multiLevelType w:val="hybridMultilevel"/>
    <w:tmpl w:val="2F80AABE"/>
    <w:lvl w:ilvl="0" w:tplc="5628CDD6">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33C96D29"/>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49" w15:restartNumberingAfterBreak="0">
    <w:nsid w:val="347B7F0D"/>
    <w:multiLevelType w:val="hybridMultilevel"/>
    <w:tmpl w:val="16B68158"/>
    <w:lvl w:ilvl="0" w:tplc="5DD6332C">
      <w:start w:val="5"/>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35CA3427"/>
    <w:multiLevelType w:val="hybridMultilevel"/>
    <w:tmpl w:val="673255F4"/>
    <w:lvl w:ilvl="0" w:tplc="5DD6332C">
      <w:start w:val="5"/>
      <w:numFmt w:val="bullet"/>
      <w:lvlText w:val="-"/>
      <w:lvlJc w:val="left"/>
      <w:pPr>
        <w:ind w:left="720" w:hanging="360"/>
      </w:pPr>
      <w:rPr>
        <w:rFonts w:ascii="Aptos" w:eastAsiaTheme="minorHAnsi" w:hAnsi="Aptos"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1" w15:restartNumberingAfterBreak="0">
    <w:nsid w:val="3ACB361E"/>
    <w:multiLevelType w:val="hybridMultilevel"/>
    <w:tmpl w:val="1370FC02"/>
    <w:lvl w:ilvl="0" w:tplc="9364D766">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2" w15:restartNumberingAfterBreak="0">
    <w:nsid w:val="3DC0235E"/>
    <w:multiLevelType w:val="singleLevel"/>
    <w:tmpl w:val="040C000F"/>
    <w:lvl w:ilvl="0">
      <w:start w:val="1"/>
      <w:numFmt w:val="decimal"/>
      <w:lvlText w:val="%1."/>
      <w:lvlJc w:val="left"/>
      <w:pPr>
        <w:tabs>
          <w:tab w:val="num" w:pos="360"/>
        </w:tabs>
        <w:ind w:left="360" w:hanging="360"/>
      </w:pPr>
      <w:rPr>
        <w:rFonts w:hint="default"/>
      </w:rPr>
    </w:lvl>
  </w:abstractNum>
  <w:abstractNum w:abstractNumId="53" w15:restartNumberingAfterBreak="0">
    <w:nsid w:val="40303FBA"/>
    <w:multiLevelType w:val="hybridMultilevel"/>
    <w:tmpl w:val="42AAC808"/>
    <w:lvl w:ilvl="0" w:tplc="9546286C">
      <w:start w:val="1"/>
      <w:numFmt w:val="bullet"/>
      <w:pStyle w:val="Listepuces"/>
      <w:lvlText w:val=""/>
      <w:lvlJc w:val="left"/>
      <w:pPr>
        <w:tabs>
          <w:tab w:val="num" w:pos="360"/>
        </w:tabs>
        <w:ind w:left="340" w:hanging="34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11C1728"/>
    <w:multiLevelType w:val="hybridMultilevel"/>
    <w:tmpl w:val="F27E5F62"/>
    <w:lvl w:ilvl="0" w:tplc="BEB2331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15:restartNumberingAfterBreak="0">
    <w:nsid w:val="41FD459A"/>
    <w:multiLevelType w:val="multilevel"/>
    <w:tmpl w:val="1D8AA6AC"/>
    <w:lvl w:ilvl="0">
      <w:start w:val="1"/>
      <w:numFmt w:val="none"/>
      <w:lvlText w:val="-"/>
      <w:legacy w:legacy="1" w:legacySpace="120" w:legacyIndent="170"/>
      <w:lvlJc w:val="left"/>
      <w:pPr>
        <w:ind w:left="340" w:hanging="170"/>
      </w:pPr>
    </w:lvl>
    <w:lvl w:ilvl="1">
      <w:start w:val="1"/>
      <w:numFmt w:val="none"/>
      <w:lvlText w:val="o"/>
      <w:legacy w:legacy="1" w:legacySpace="120" w:legacyIndent="360"/>
      <w:lvlJc w:val="left"/>
      <w:pPr>
        <w:ind w:left="700" w:hanging="360"/>
      </w:pPr>
      <w:rPr>
        <w:rFonts w:ascii="Courier New" w:hAnsi="Courier New" w:cs="Courier New" w:hint="default"/>
      </w:rPr>
    </w:lvl>
    <w:lvl w:ilvl="2">
      <w:start w:val="1"/>
      <w:numFmt w:val="none"/>
      <w:lvlText w:val=""/>
      <w:legacy w:legacy="1" w:legacySpace="120" w:legacyIndent="360"/>
      <w:lvlJc w:val="left"/>
      <w:pPr>
        <w:ind w:left="1060" w:hanging="360"/>
      </w:pPr>
      <w:rPr>
        <w:rFonts w:ascii="Wingdings" w:hAnsi="Wingdings" w:hint="default"/>
      </w:rPr>
    </w:lvl>
    <w:lvl w:ilvl="3">
      <w:start w:val="1"/>
      <w:numFmt w:val="none"/>
      <w:lvlText w:val=""/>
      <w:legacy w:legacy="1" w:legacySpace="120" w:legacyIndent="360"/>
      <w:lvlJc w:val="left"/>
      <w:pPr>
        <w:ind w:left="1420" w:hanging="360"/>
      </w:pPr>
      <w:rPr>
        <w:rFonts w:ascii="Symbol" w:hAnsi="Symbol" w:hint="default"/>
      </w:rPr>
    </w:lvl>
    <w:lvl w:ilvl="4">
      <w:start w:val="1"/>
      <w:numFmt w:val="none"/>
      <w:lvlText w:val="o"/>
      <w:legacy w:legacy="1" w:legacySpace="120" w:legacyIndent="360"/>
      <w:lvlJc w:val="left"/>
      <w:pPr>
        <w:ind w:left="1780" w:hanging="360"/>
      </w:pPr>
      <w:rPr>
        <w:rFonts w:ascii="Courier New" w:hAnsi="Courier New" w:cs="Courier New" w:hint="default"/>
      </w:rPr>
    </w:lvl>
    <w:lvl w:ilvl="5">
      <w:start w:val="1"/>
      <w:numFmt w:val="none"/>
      <w:lvlText w:val=""/>
      <w:legacy w:legacy="1" w:legacySpace="120" w:legacyIndent="360"/>
      <w:lvlJc w:val="left"/>
      <w:pPr>
        <w:ind w:left="2140" w:hanging="360"/>
      </w:pPr>
      <w:rPr>
        <w:rFonts w:ascii="Wingdings" w:hAnsi="Wingdings" w:hint="default"/>
      </w:rPr>
    </w:lvl>
    <w:lvl w:ilvl="6">
      <w:start w:val="1"/>
      <w:numFmt w:val="none"/>
      <w:lvlText w:val=""/>
      <w:legacy w:legacy="1" w:legacySpace="120" w:legacyIndent="360"/>
      <w:lvlJc w:val="left"/>
      <w:pPr>
        <w:ind w:left="2500" w:hanging="360"/>
      </w:pPr>
      <w:rPr>
        <w:rFonts w:ascii="Symbol" w:hAnsi="Symbol" w:hint="default"/>
      </w:rPr>
    </w:lvl>
    <w:lvl w:ilvl="7">
      <w:start w:val="1"/>
      <w:numFmt w:val="none"/>
      <w:lvlText w:val="o"/>
      <w:legacy w:legacy="1" w:legacySpace="120" w:legacyIndent="360"/>
      <w:lvlJc w:val="left"/>
      <w:pPr>
        <w:ind w:left="2860" w:hanging="360"/>
      </w:pPr>
      <w:rPr>
        <w:rFonts w:ascii="Courier New" w:hAnsi="Courier New" w:cs="Courier New" w:hint="default"/>
      </w:rPr>
    </w:lvl>
    <w:lvl w:ilvl="8">
      <w:start w:val="1"/>
      <w:numFmt w:val="none"/>
      <w:lvlText w:val=""/>
      <w:legacy w:legacy="1" w:legacySpace="120" w:legacyIndent="360"/>
      <w:lvlJc w:val="left"/>
      <w:pPr>
        <w:ind w:left="3220" w:hanging="360"/>
      </w:pPr>
      <w:rPr>
        <w:rFonts w:ascii="Wingdings" w:hAnsi="Wingdings" w:hint="default"/>
      </w:rPr>
    </w:lvl>
  </w:abstractNum>
  <w:abstractNum w:abstractNumId="56" w15:restartNumberingAfterBreak="0">
    <w:nsid w:val="430E419D"/>
    <w:multiLevelType w:val="hybridMultilevel"/>
    <w:tmpl w:val="D090B2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7" w15:restartNumberingAfterBreak="0">
    <w:nsid w:val="43722C09"/>
    <w:multiLevelType w:val="multilevel"/>
    <w:tmpl w:val="1B2A78E0"/>
    <w:styleLink w:val="WW8Num10"/>
    <w:lvl w:ilvl="0">
      <w:start w:val="1"/>
      <w:numFmt w:val="none"/>
      <w:lvlText w:val="-%1"/>
      <w:lvlJc w:val="left"/>
      <w:pPr>
        <w:ind w:left="0" w:firstLine="0"/>
      </w:pPr>
    </w:lvl>
    <w:lvl w:ilvl="1">
      <w:numFmt w:val="bullet"/>
      <w:lvlText w:val=""/>
      <w:lvlJc w:val="left"/>
      <w:pPr>
        <w:ind w:left="0" w:firstLine="0"/>
      </w:pPr>
      <w:rPr>
        <w:rFonts w:ascii="Symbol" w:hAnsi="Symbol" w:cs="Courier New"/>
      </w:rPr>
    </w:lvl>
    <w:lvl w:ilvl="2">
      <w:numFmt w:val="bullet"/>
      <w:lvlText w:val=""/>
      <w:lvlJc w:val="left"/>
      <w:pPr>
        <w:ind w:left="0" w:firstLine="0"/>
      </w:pPr>
      <w:rPr>
        <w:rFonts w:ascii="Symbol" w:hAnsi="Symbol" w:cs="Courier New"/>
      </w:rPr>
    </w:lvl>
    <w:lvl w:ilvl="3">
      <w:start w:val="1"/>
      <w:numFmt w:val="none"/>
      <w:lvlText w:val="%4"/>
      <w:lvlJc w:val="left"/>
      <w:pPr>
        <w:ind w:left="0" w:firstLine="0"/>
      </w:pPr>
      <w:rPr>
        <w:rFonts w:ascii="Courier New" w:hAnsi="Courier New" w:cs="Courier New"/>
      </w:rPr>
    </w:lvl>
    <w:lvl w:ilvl="4">
      <w:start w:val="1"/>
      <w:numFmt w:val="none"/>
      <w:lvlText w:val="o%5"/>
      <w:lvlJc w:val="left"/>
      <w:pPr>
        <w:ind w:left="0" w:firstLine="0"/>
      </w:pPr>
      <w:rPr>
        <w:rFonts w:ascii="Courier New" w:hAnsi="Courier New" w:cs="Courier New"/>
      </w:rPr>
    </w:lvl>
    <w:lvl w:ilvl="5">
      <w:start w:val="1"/>
      <w:numFmt w:val="none"/>
      <w:lvlText w:val="%6"/>
      <w:lvlJc w:val="left"/>
      <w:pPr>
        <w:ind w:left="0" w:firstLine="0"/>
      </w:pPr>
      <w:rPr>
        <w:rFonts w:ascii="Wingdings" w:hAnsi="Wingdings" w:cs="Wingdings"/>
      </w:rPr>
    </w:lvl>
    <w:lvl w:ilvl="6">
      <w:start w:val="1"/>
      <w:numFmt w:val="none"/>
      <w:lvlText w:val="%7"/>
      <w:lvlJc w:val="left"/>
      <w:pPr>
        <w:ind w:left="0" w:firstLine="0"/>
      </w:pPr>
      <w:rPr>
        <w:rFonts w:ascii="Courier New" w:hAnsi="Courier New" w:cs="Courier New"/>
      </w:rPr>
    </w:lvl>
    <w:lvl w:ilvl="7">
      <w:start w:val="1"/>
      <w:numFmt w:val="none"/>
      <w:lvlText w:val="o%8"/>
      <w:lvlJc w:val="left"/>
      <w:pPr>
        <w:ind w:left="0" w:firstLine="0"/>
      </w:pPr>
      <w:rPr>
        <w:rFonts w:ascii="Courier New" w:hAnsi="Courier New" w:cs="Courier New"/>
      </w:rPr>
    </w:lvl>
    <w:lvl w:ilvl="8">
      <w:start w:val="1"/>
      <w:numFmt w:val="none"/>
      <w:lvlText w:val="%9"/>
      <w:lvlJc w:val="left"/>
      <w:pPr>
        <w:ind w:left="0" w:firstLine="0"/>
      </w:pPr>
      <w:rPr>
        <w:rFonts w:ascii="Wingdings" w:hAnsi="Wingdings" w:cs="Wingdings"/>
      </w:rPr>
    </w:lvl>
  </w:abstractNum>
  <w:abstractNum w:abstractNumId="58" w15:restartNumberingAfterBreak="0">
    <w:nsid w:val="44F53777"/>
    <w:multiLevelType w:val="hybridMultilevel"/>
    <w:tmpl w:val="0EA2A51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59" w15:restartNumberingAfterBreak="0">
    <w:nsid w:val="4571423D"/>
    <w:multiLevelType w:val="hybridMultilevel"/>
    <w:tmpl w:val="BD0E533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0" w15:restartNumberingAfterBreak="0">
    <w:nsid w:val="465F6D85"/>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61" w15:restartNumberingAfterBreak="0">
    <w:nsid w:val="4665612E"/>
    <w:multiLevelType w:val="hybridMultilevel"/>
    <w:tmpl w:val="E1E48942"/>
    <w:lvl w:ilvl="0" w:tplc="0C00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2" w15:restartNumberingAfterBreak="0">
    <w:nsid w:val="49917EFF"/>
    <w:multiLevelType w:val="hybridMultilevel"/>
    <w:tmpl w:val="AA3C71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3" w15:restartNumberingAfterBreak="0">
    <w:nsid w:val="49D0019C"/>
    <w:multiLevelType w:val="hybridMultilevel"/>
    <w:tmpl w:val="B1A6D22A"/>
    <w:lvl w:ilvl="0" w:tplc="3596379A">
      <w:start w:val="1"/>
      <w:numFmt w:val="decimal"/>
      <w:lvlText w:val="%1."/>
      <w:lvlJc w:val="left"/>
      <w:pPr>
        <w:tabs>
          <w:tab w:val="num" w:pos="360"/>
        </w:tabs>
        <w:ind w:left="360" w:hanging="360"/>
      </w:pPr>
      <w:rPr>
        <w:rFonts w:hint="default"/>
        <w:b/>
        <w:bCs w:val="0"/>
      </w:rPr>
    </w:lvl>
    <w:lvl w:ilvl="1" w:tplc="FFFFFFFF">
      <w:start w:val="1"/>
      <w:numFmt w:val="decimal"/>
      <w:lvlText w:val="%2."/>
      <w:lvlJc w:val="left"/>
      <w:pPr>
        <w:tabs>
          <w:tab w:val="num" w:pos="1080"/>
        </w:tabs>
        <w:ind w:left="1080" w:hanging="360"/>
      </w:pPr>
      <w:rPr>
        <w:rFonts w:hint="default"/>
      </w:rPr>
    </w:lvl>
    <w:lvl w:ilvl="2" w:tplc="FFFFFFFF">
      <w:start w:val="3"/>
      <w:numFmt w:val="decimal"/>
      <w:lvlText w:val="%3"/>
      <w:lvlJc w:val="left"/>
      <w:pPr>
        <w:tabs>
          <w:tab w:val="num" w:pos="1980"/>
        </w:tabs>
        <w:ind w:left="1980" w:hanging="36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4" w15:restartNumberingAfterBreak="0">
    <w:nsid w:val="4BDD19B6"/>
    <w:multiLevelType w:val="hybridMultilevel"/>
    <w:tmpl w:val="1FD6A6BE"/>
    <w:lvl w:ilvl="0" w:tplc="71146D8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5" w15:restartNumberingAfterBreak="0">
    <w:nsid w:val="4C6468B6"/>
    <w:multiLevelType w:val="hybridMultilevel"/>
    <w:tmpl w:val="993AD2C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6" w15:restartNumberingAfterBreak="0">
    <w:nsid w:val="4DC95839"/>
    <w:multiLevelType w:val="hybridMultilevel"/>
    <w:tmpl w:val="2880250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7" w15:restartNumberingAfterBreak="0">
    <w:nsid w:val="4EA676A0"/>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68" w15:restartNumberingAfterBreak="0">
    <w:nsid w:val="4F24598D"/>
    <w:multiLevelType w:val="multilevel"/>
    <w:tmpl w:val="6E8C7E46"/>
    <w:styleLink w:val="WW8Num4"/>
    <w:lvl w:ilvl="0">
      <w:numFmt w:val="bullet"/>
      <w:lvlText w:val=""/>
      <w:lvlJc w:val="left"/>
      <w:pPr>
        <w:ind w:left="0" w:firstLine="0"/>
      </w:pPr>
      <w:rPr>
        <w:rFonts w:ascii="Symbol" w:hAnsi="Symbol" w:cs="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69" w15:restartNumberingAfterBreak="0">
    <w:nsid w:val="4F4143C8"/>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70" w15:restartNumberingAfterBreak="0">
    <w:nsid w:val="4F4310D6"/>
    <w:multiLevelType w:val="hybridMultilevel"/>
    <w:tmpl w:val="31F840A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1" w15:restartNumberingAfterBreak="0">
    <w:nsid w:val="520A0D11"/>
    <w:multiLevelType w:val="hybridMultilevel"/>
    <w:tmpl w:val="EAB6F6D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2" w15:restartNumberingAfterBreak="0">
    <w:nsid w:val="53912F24"/>
    <w:multiLevelType w:val="hybridMultilevel"/>
    <w:tmpl w:val="3712F4F6"/>
    <w:lvl w:ilvl="0" w:tplc="3CA2680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3" w15:restartNumberingAfterBreak="0">
    <w:nsid w:val="54964ED8"/>
    <w:multiLevelType w:val="hybridMultilevel"/>
    <w:tmpl w:val="3B5CB83C"/>
    <w:lvl w:ilvl="0" w:tplc="A872AE32">
      <w:numFmt w:val="bullet"/>
      <w:lvlText w:val="-"/>
      <w:lvlJc w:val="left"/>
      <w:pPr>
        <w:ind w:left="720" w:hanging="360"/>
      </w:pPr>
      <w:rPr>
        <w:rFonts w:ascii="Times New Roman" w:eastAsia="Andale Sans U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4" w15:restartNumberingAfterBreak="0">
    <w:nsid w:val="54F57E25"/>
    <w:multiLevelType w:val="hybridMultilevel"/>
    <w:tmpl w:val="3BB4F4F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5" w15:restartNumberingAfterBreak="0">
    <w:nsid w:val="56E2724A"/>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76" w15:restartNumberingAfterBreak="0">
    <w:nsid w:val="59A12CFD"/>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77" w15:restartNumberingAfterBreak="0">
    <w:nsid w:val="5E826807"/>
    <w:multiLevelType w:val="multilevel"/>
    <w:tmpl w:val="5E42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07F3750"/>
    <w:multiLevelType w:val="hybridMultilevel"/>
    <w:tmpl w:val="50B463F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9" w15:restartNumberingAfterBreak="0">
    <w:nsid w:val="60CA7F36"/>
    <w:multiLevelType w:val="hybridMultilevel"/>
    <w:tmpl w:val="FC1C89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61BF1604"/>
    <w:multiLevelType w:val="hybridMultilevel"/>
    <w:tmpl w:val="B434D7F8"/>
    <w:lvl w:ilvl="0" w:tplc="75D4B1BA">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81" w15:restartNumberingAfterBreak="0">
    <w:nsid w:val="635E5D3D"/>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82" w15:restartNumberingAfterBreak="0">
    <w:nsid w:val="64153802"/>
    <w:multiLevelType w:val="hybridMultilevel"/>
    <w:tmpl w:val="A9304600"/>
    <w:lvl w:ilvl="0" w:tplc="B0C627F8">
      <w:start w:val="1"/>
      <w:numFmt w:val="decimal"/>
      <w:lvlText w:val="%1."/>
      <w:lvlJc w:val="left"/>
      <w:pPr>
        <w:ind w:left="1068" w:hanging="708"/>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3" w15:restartNumberingAfterBreak="0">
    <w:nsid w:val="65280514"/>
    <w:multiLevelType w:val="multilevel"/>
    <w:tmpl w:val="19788652"/>
    <w:styleLink w:val="WW8Num1"/>
    <w:lvl w:ilvl="0">
      <w:numFmt w:val="bullet"/>
      <w:lvlText w:val=""/>
      <w:lvlJc w:val="left"/>
      <w:pPr>
        <w:ind w:left="0" w:firstLine="0"/>
      </w:pPr>
      <w:rPr>
        <w:rFonts w:ascii="Wingdings" w:hAnsi="Wingdings" w:cs="Wingding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84" w15:restartNumberingAfterBreak="0">
    <w:nsid w:val="6855586B"/>
    <w:multiLevelType w:val="hybridMultilevel"/>
    <w:tmpl w:val="156084E0"/>
    <w:lvl w:ilvl="0" w:tplc="778EF4F2">
      <w:numFmt w:val="bullet"/>
      <w:lvlText w:val="-"/>
      <w:lvlJc w:val="left"/>
      <w:pPr>
        <w:ind w:left="720" w:hanging="360"/>
      </w:pPr>
      <w:rPr>
        <w:rFonts w:ascii="Liberation Serif;Times New Roma" w:eastAsia="NSimSun" w:hAnsi="Liberation Serif;Times New Roma" w:cs="Liberation Serif;Times New Rom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5" w15:restartNumberingAfterBreak="0">
    <w:nsid w:val="687518D8"/>
    <w:multiLevelType w:val="hybridMultilevel"/>
    <w:tmpl w:val="65D40202"/>
    <w:lvl w:ilvl="0" w:tplc="D73E06D6">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6" w15:restartNumberingAfterBreak="0">
    <w:nsid w:val="68E14116"/>
    <w:multiLevelType w:val="hybridMultilevel"/>
    <w:tmpl w:val="50A8A442"/>
    <w:lvl w:ilvl="0" w:tplc="632600EA">
      <w:numFmt w:val="bullet"/>
      <w:lvlText w:val="-"/>
      <w:lvlJc w:val="left"/>
      <w:pPr>
        <w:ind w:left="720" w:hanging="360"/>
      </w:pPr>
      <w:rPr>
        <w:rFonts w:ascii="Times New Roman" w:eastAsia="SimSu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87" w15:restartNumberingAfterBreak="0">
    <w:nsid w:val="696C18A3"/>
    <w:multiLevelType w:val="hybridMultilevel"/>
    <w:tmpl w:val="B5C03BC0"/>
    <w:lvl w:ilvl="0" w:tplc="ADD42338">
      <w:start w:val="1"/>
      <w:numFmt w:val="decimal"/>
      <w:lvlText w:val="%1."/>
      <w:lvlJc w:val="left"/>
      <w:pPr>
        <w:ind w:left="373"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8" w15:restartNumberingAfterBreak="0">
    <w:nsid w:val="6B852493"/>
    <w:multiLevelType w:val="hybridMultilevel"/>
    <w:tmpl w:val="00006DA4"/>
    <w:lvl w:ilvl="0" w:tplc="2A2E7430">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9" w15:restartNumberingAfterBreak="0">
    <w:nsid w:val="6C3C158F"/>
    <w:multiLevelType w:val="hybridMultilevel"/>
    <w:tmpl w:val="98903A98"/>
    <w:lvl w:ilvl="0" w:tplc="00000006">
      <w:start w:val="2"/>
      <w:numFmt w:val="bullet"/>
      <w:lvlText w:val="-"/>
      <w:lvlJc w:val="left"/>
      <w:pPr>
        <w:tabs>
          <w:tab w:val="num" w:pos="0"/>
        </w:tabs>
        <w:ind w:left="1080" w:hanging="360"/>
      </w:pPr>
      <w:rPr>
        <w:rFonts w:ascii="Century Gothic" w:hAnsi="Century Gothic" w:cs="Times New Roman"/>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0" w15:restartNumberingAfterBreak="0">
    <w:nsid w:val="705420CA"/>
    <w:multiLevelType w:val="multilevel"/>
    <w:tmpl w:val="5198B240"/>
    <w:lvl w:ilvl="0">
      <w:numFmt w:val="bullet"/>
      <w:lvlText w:val="•"/>
      <w:lvlJc w:val="left"/>
      <w:pPr>
        <w:ind w:left="0" w:firstLine="0"/>
      </w:pPr>
      <w:rPr>
        <w:rFonts w:ascii="OpenSymbol" w:eastAsia="OpenSymbol" w:hAnsi="OpenSymbol" w:cs="OpenSymbol"/>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91" w15:restartNumberingAfterBreak="0">
    <w:nsid w:val="708B5FE8"/>
    <w:multiLevelType w:val="hybridMultilevel"/>
    <w:tmpl w:val="1BF0117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2" w15:restartNumberingAfterBreak="0">
    <w:nsid w:val="74610DCD"/>
    <w:multiLevelType w:val="hybridMultilevel"/>
    <w:tmpl w:val="7FC664DE"/>
    <w:lvl w:ilvl="0" w:tplc="E7FA1DE6">
      <w:start w:val="202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3" w15:restartNumberingAfterBreak="0">
    <w:nsid w:val="756E463D"/>
    <w:multiLevelType w:val="hybridMultilevel"/>
    <w:tmpl w:val="743CAEE6"/>
    <w:lvl w:ilvl="0" w:tplc="A7E6C78A">
      <w:start w:val="1"/>
      <w:numFmt w:val="bullet"/>
      <w:lvlText w:val="-"/>
      <w:lvlJc w:val="left"/>
      <w:pPr>
        <w:ind w:left="733" w:hanging="360"/>
      </w:pPr>
      <w:rPr>
        <w:rFonts w:ascii="Times New Roman" w:eastAsia="Noto Sans CJK SC Regular" w:hAnsi="Times New Roman" w:cs="Times New Roman" w:hint="default"/>
      </w:rPr>
    </w:lvl>
    <w:lvl w:ilvl="1" w:tplc="080C0003" w:tentative="1">
      <w:start w:val="1"/>
      <w:numFmt w:val="bullet"/>
      <w:lvlText w:val="o"/>
      <w:lvlJc w:val="left"/>
      <w:pPr>
        <w:ind w:left="1453" w:hanging="360"/>
      </w:pPr>
      <w:rPr>
        <w:rFonts w:ascii="Courier New" w:hAnsi="Courier New" w:cs="Courier New" w:hint="default"/>
      </w:rPr>
    </w:lvl>
    <w:lvl w:ilvl="2" w:tplc="080C0005" w:tentative="1">
      <w:start w:val="1"/>
      <w:numFmt w:val="bullet"/>
      <w:lvlText w:val=""/>
      <w:lvlJc w:val="left"/>
      <w:pPr>
        <w:ind w:left="2173" w:hanging="360"/>
      </w:pPr>
      <w:rPr>
        <w:rFonts w:ascii="Wingdings" w:hAnsi="Wingdings" w:hint="default"/>
      </w:rPr>
    </w:lvl>
    <w:lvl w:ilvl="3" w:tplc="080C0001" w:tentative="1">
      <w:start w:val="1"/>
      <w:numFmt w:val="bullet"/>
      <w:lvlText w:val=""/>
      <w:lvlJc w:val="left"/>
      <w:pPr>
        <w:ind w:left="2893" w:hanging="360"/>
      </w:pPr>
      <w:rPr>
        <w:rFonts w:ascii="Symbol" w:hAnsi="Symbol" w:hint="default"/>
      </w:rPr>
    </w:lvl>
    <w:lvl w:ilvl="4" w:tplc="080C0003" w:tentative="1">
      <w:start w:val="1"/>
      <w:numFmt w:val="bullet"/>
      <w:lvlText w:val="o"/>
      <w:lvlJc w:val="left"/>
      <w:pPr>
        <w:ind w:left="3613" w:hanging="360"/>
      </w:pPr>
      <w:rPr>
        <w:rFonts w:ascii="Courier New" w:hAnsi="Courier New" w:cs="Courier New" w:hint="default"/>
      </w:rPr>
    </w:lvl>
    <w:lvl w:ilvl="5" w:tplc="080C0005" w:tentative="1">
      <w:start w:val="1"/>
      <w:numFmt w:val="bullet"/>
      <w:lvlText w:val=""/>
      <w:lvlJc w:val="left"/>
      <w:pPr>
        <w:ind w:left="4333" w:hanging="360"/>
      </w:pPr>
      <w:rPr>
        <w:rFonts w:ascii="Wingdings" w:hAnsi="Wingdings" w:hint="default"/>
      </w:rPr>
    </w:lvl>
    <w:lvl w:ilvl="6" w:tplc="080C0001" w:tentative="1">
      <w:start w:val="1"/>
      <w:numFmt w:val="bullet"/>
      <w:lvlText w:val=""/>
      <w:lvlJc w:val="left"/>
      <w:pPr>
        <w:ind w:left="5053" w:hanging="360"/>
      </w:pPr>
      <w:rPr>
        <w:rFonts w:ascii="Symbol" w:hAnsi="Symbol" w:hint="default"/>
      </w:rPr>
    </w:lvl>
    <w:lvl w:ilvl="7" w:tplc="080C0003" w:tentative="1">
      <w:start w:val="1"/>
      <w:numFmt w:val="bullet"/>
      <w:lvlText w:val="o"/>
      <w:lvlJc w:val="left"/>
      <w:pPr>
        <w:ind w:left="5773" w:hanging="360"/>
      </w:pPr>
      <w:rPr>
        <w:rFonts w:ascii="Courier New" w:hAnsi="Courier New" w:cs="Courier New" w:hint="default"/>
      </w:rPr>
    </w:lvl>
    <w:lvl w:ilvl="8" w:tplc="080C0005" w:tentative="1">
      <w:start w:val="1"/>
      <w:numFmt w:val="bullet"/>
      <w:lvlText w:val=""/>
      <w:lvlJc w:val="left"/>
      <w:pPr>
        <w:ind w:left="6493" w:hanging="360"/>
      </w:pPr>
      <w:rPr>
        <w:rFonts w:ascii="Wingdings" w:hAnsi="Wingdings" w:hint="default"/>
      </w:rPr>
    </w:lvl>
  </w:abstractNum>
  <w:abstractNum w:abstractNumId="94" w15:restartNumberingAfterBreak="0">
    <w:nsid w:val="7607432F"/>
    <w:multiLevelType w:val="hybridMultilevel"/>
    <w:tmpl w:val="C7A0FA64"/>
    <w:lvl w:ilvl="0" w:tplc="27AC7BDA">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95" w15:restartNumberingAfterBreak="0">
    <w:nsid w:val="764D4B88"/>
    <w:multiLevelType w:val="hybridMultilevel"/>
    <w:tmpl w:val="C114C6F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6" w15:restartNumberingAfterBreak="0">
    <w:nsid w:val="778B4FD6"/>
    <w:multiLevelType w:val="hybridMultilevel"/>
    <w:tmpl w:val="2674956E"/>
    <w:lvl w:ilvl="0" w:tplc="C69ABA22">
      <w:start w:val="2"/>
      <w:numFmt w:val="bullet"/>
      <w:lvlText w:val=""/>
      <w:lvlJc w:val="left"/>
      <w:pPr>
        <w:ind w:left="720" w:hanging="360"/>
      </w:pPr>
      <w:rPr>
        <w:rFonts w:ascii="Symbol" w:eastAsia="Times New Roman" w:hAnsi="Symbo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7" w15:restartNumberingAfterBreak="0">
    <w:nsid w:val="78164125"/>
    <w:multiLevelType w:val="multilevel"/>
    <w:tmpl w:val="BC14CE22"/>
    <w:lvl w:ilvl="0">
      <w:start w:val="1"/>
      <w:numFmt w:val="decimal"/>
      <w:lvlText w:val="%1."/>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98" w15:restartNumberingAfterBreak="0">
    <w:nsid w:val="793C501A"/>
    <w:multiLevelType w:val="hybridMultilevel"/>
    <w:tmpl w:val="D13217C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9" w15:restartNumberingAfterBreak="0">
    <w:nsid w:val="799F114F"/>
    <w:multiLevelType w:val="hybridMultilevel"/>
    <w:tmpl w:val="77489CC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0" w15:restartNumberingAfterBreak="0">
    <w:nsid w:val="7A4F6CB0"/>
    <w:multiLevelType w:val="hybridMultilevel"/>
    <w:tmpl w:val="AFDC1836"/>
    <w:lvl w:ilvl="0" w:tplc="23166DDA">
      <w:start w:val="2"/>
      <w:numFmt w:val="bullet"/>
      <w:lvlText w:val="-"/>
      <w:lvlJc w:val="left"/>
      <w:pPr>
        <w:ind w:left="373" w:hanging="360"/>
      </w:pPr>
      <w:rPr>
        <w:rFonts w:ascii="Times New Roman" w:eastAsia="Noto Sans CJK SC Regular" w:hAnsi="Times New Roman" w:cs="Times New Roman" w:hint="default"/>
      </w:rPr>
    </w:lvl>
    <w:lvl w:ilvl="1" w:tplc="080C0003" w:tentative="1">
      <w:start w:val="1"/>
      <w:numFmt w:val="bullet"/>
      <w:lvlText w:val="o"/>
      <w:lvlJc w:val="left"/>
      <w:pPr>
        <w:ind w:left="1093" w:hanging="360"/>
      </w:pPr>
      <w:rPr>
        <w:rFonts w:ascii="Courier New" w:hAnsi="Courier New" w:cs="Courier New" w:hint="default"/>
      </w:rPr>
    </w:lvl>
    <w:lvl w:ilvl="2" w:tplc="080C0005" w:tentative="1">
      <w:start w:val="1"/>
      <w:numFmt w:val="bullet"/>
      <w:lvlText w:val=""/>
      <w:lvlJc w:val="left"/>
      <w:pPr>
        <w:ind w:left="1813" w:hanging="360"/>
      </w:pPr>
      <w:rPr>
        <w:rFonts w:ascii="Wingdings" w:hAnsi="Wingdings" w:hint="default"/>
      </w:rPr>
    </w:lvl>
    <w:lvl w:ilvl="3" w:tplc="080C0001" w:tentative="1">
      <w:start w:val="1"/>
      <w:numFmt w:val="bullet"/>
      <w:lvlText w:val=""/>
      <w:lvlJc w:val="left"/>
      <w:pPr>
        <w:ind w:left="2533" w:hanging="360"/>
      </w:pPr>
      <w:rPr>
        <w:rFonts w:ascii="Symbol" w:hAnsi="Symbol" w:hint="default"/>
      </w:rPr>
    </w:lvl>
    <w:lvl w:ilvl="4" w:tplc="080C0003" w:tentative="1">
      <w:start w:val="1"/>
      <w:numFmt w:val="bullet"/>
      <w:lvlText w:val="o"/>
      <w:lvlJc w:val="left"/>
      <w:pPr>
        <w:ind w:left="3253" w:hanging="360"/>
      </w:pPr>
      <w:rPr>
        <w:rFonts w:ascii="Courier New" w:hAnsi="Courier New" w:cs="Courier New" w:hint="default"/>
      </w:rPr>
    </w:lvl>
    <w:lvl w:ilvl="5" w:tplc="080C0005" w:tentative="1">
      <w:start w:val="1"/>
      <w:numFmt w:val="bullet"/>
      <w:lvlText w:val=""/>
      <w:lvlJc w:val="left"/>
      <w:pPr>
        <w:ind w:left="3973" w:hanging="360"/>
      </w:pPr>
      <w:rPr>
        <w:rFonts w:ascii="Wingdings" w:hAnsi="Wingdings" w:hint="default"/>
      </w:rPr>
    </w:lvl>
    <w:lvl w:ilvl="6" w:tplc="080C0001" w:tentative="1">
      <w:start w:val="1"/>
      <w:numFmt w:val="bullet"/>
      <w:lvlText w:val=""/>
      <w:lvlJc w:val="left"/>
      <w:pPr>
        <w:ind w:left="4693" w:hanging="360"/>
      </w:pPr>
      <w:rPr>
        <w:rFonts w:ascii="Symbol" w:hAnsi="Symbol" w:hint="default"/>
      </w:rPr>
    </w:lvl>
    <w:lvl w:ilvl="7" w:tplc="080C0003" w:tentative="1">
      <w:start w:val="1"/>
      <w:numFmt w:val="bullet"/>
      <w:lvlText w:val="o"/>
      <w:lvlJc w:val="left"/>
      <w:pPr>
        <w:ind w:left="5413" w:hanging="360"/>
      </w:pPr>
      <w:rPr>
        <w:rFonts w:ascii="Courier New" w:hAnsi="Courier New" w:cs="Courier New" w:hint="default"/>
      </w:rPr>
    </w:lvl>
    <w:lvl w:ilvl="8" w:tplc="080C0005" w:tentative="1">
      <w:start w:val="1"/>
      <w:numFmt w:val="bullet"/>
      <w:lvlText w:val=""/>
      <w:lvlJc w:val="left"/>
      <w:pPr>
        <w:ind w:left="6133" w:hanging="360"/>
      </w:pPr>
      <w:rPr>
        <w:rFonts w:ascii="Wingdings" w:hAnsi="Wingdings" w:hint="default"/>
      </w:rPr>
    </w:lvl>
  </w:abstractNum>
  <w:abstractNum w:abstractNumId="101" w15:restartNumberingAfterBreak="0">
    <w:nsid w:val="7AA55F33"/>
    <w:multiLevelType w:val="hybridMultilevel"/>
    <w:tmpl w:val="D3829B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2" w15:restartNumberingAfterBreak="0">
    <w:nsid w:val="7AB83DA2"/>
    <w:multiLevelType w:val="multilevel"/>
    <w:tmpl w:val="482089A6"/>
    <w:lvl w:ilvl="0">
      <w:start w:val="1"/>
      <w:numFmt w:val="decimal"/>
      <w:lvlText w:val="%1."/>
      <w:lvlJc w:val="left"/>
      <w:pPr>
        <w:tabs>
          <w:tab w:val="num" w:pos="644"/>
        </w:tabs>
        <w:ind w:left="644"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CDA08E5"/>
    <w:multiLevelType w:val="hybridMultilevel"/>
    <w:tmpl w:val="0576D87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4" w15:restartNumberingAfterBreak="0">
    <w:nsid w:val="7D673C12"/>
    <w:multiLevelType w:val="hybridMultilevel"/>
    <w:tmpl w:val="93C43B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5479101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48125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5637607">
    <w:abstractNumId w:val="83"/>
  </w:num>
  <w:num w:numId="4" w16cid:durableId="108016954">
    <w:abstractNumId w:val="53"/>
  </w:num>
  <w:num w:numId="5" w16cid:durableId="1491407284">
    <w:abstractNumId w:val="68"/>
  </w:num>
  <w:num w:numId="6" w16cid:durableId="1359743991">
    <w:abstractNumId w:val="57"/>
  </w:num>
  <w:num w:numId="7" w16cid:durableId="8408679">
    <w:abstractNumId w:val="24"/>
  </w:num>
  <w:num w:numId="8" w16cid:durableId="1607620259">
    <w:abstractNumId w:val="21"/>
  </w:num>
  <w:num w:numId="9" w16cid:durableId="1737312881">
    <w:abstractNumId w:val="27"/>
  </w:num>
  <w:num w:numId="10" w16cid:durableId="2027946455">
    <w:abstractNumId w:val="86"/>
  </w:num>
  <w:num w:numId="11" w16cid:durableId="2110731871">
    <w:abstractNumId w:val="33"/>
  </w:num>
  <w:num w:numId="12" w16cid:durableId="619384470">
    <w:abstractNumId w:val="5"/>
  </w:num>
  <w:num w:numId="13" w16cid:durableId="1342511955">
    <w:abstractNumId w:val="46"/>
  </w:num>
  <w:num w:numId="14" w16cid:durableId="1662924209">
    <w:abstractNumId w:val="18"/>
  </w:num>
  <w:num w:numId="15" w16cid:durableId="721366718">
    <w:abstractNumId w:val="80"/>
  </w:num>
  <w:num w:numId="16" w16cid:durableId="1203253722">
    <w:abstractNumId w:val="72"/>
  </w:num>
  <w:num w:numId="17" w16cid:durableId="1968853379">
    <w:abstractNumId w:val="12"/>
  </w:num>
  <w:num w:numId="18" w16cid:durableId="1043752018">
    <w:abstractNumId w:val="14"/>
  </w:num>
  <w:num w:numId="19" w16cid:durableId="1315572519">
    <w:abstractNumId w:val="70"/>
  </w:num>
  <w:num w:numId="20" w16cid:durableId="1651054142">
    <w:abstractNumId w:val="103"/>
  </w:num>
  <w:num w:numId="21" w16cid:durableId="2039040288">
    <w:abstractNumId w:val="74"/>
  </w:num>
  <w:num w:numId="22" w16cid:durableId="272709886">
    <w:abstractNumId w:val="13"/>
  </w:num>
  <w:num w:numId="23" w16cid:durableId="422187176">
    <w:abstractNumId w:val="34"/>
  </w:num>
  <w:num w:numId="24" w16cid:durableId="50466818">
    <w:abstractNumId w:val="82"/>
  </w:num>
  <w:num w:numId="25" w16cid:durableId="1317371339">
    <w:abstractNumId w:val="64"/>
  </w:num>
  <w:num w:numId="26" w16cid:durableId="688291353">
    <w:abstractNumId w:val="38"/>
  </w:num>
  <w:num w:numId="27" w16cid:durableId="756101776">
    <w:abstractNumId w:val="16"/>
  </w:num>
  <w:num w:numId="28" w16cid:durableId="2011172819">
    <w:abstractNumId w:val="62"/>
  </w:num>
  <w:num w:numId="29" w16cid:durableId="573010667">
    <w:abstractNumId w:val="89"/>
  </w:num>
  <w:num w:numId="30" w16cid:durableId="57018478">
    <w:abstractNumId w:val="91"/>
  </w:num>
  <w:num w:numId="31" w16cid:durableId="2142192333">
    <w:abstractNumId w:val="87"/>
  </w:num>
  <w:num w:numId="32" w16cid:durableId="261913349">
    <w:abstractNumId w:val="51"/>
  </w:num>
  <w:num w:numId="33" w16cid:durableId="1368525967">
    <w:abstractNumId w:val="39"/>
  </w:num>
  <w:num w:numId="34" w16cid:durableId="151526035">
    <w:abstractNumId w:val="98"/>
  </w:num>
  <w:num w:numId="35" w16cid:durableId="1122184817">
    <w:abstractNumId w:val="92"/>
  </w:num>
  <w:num w:numId="36" w16cid:durableId="1303272496">
    <w:abstractNumId w:val="0"/>
  </w:num>
  <w:num w:numId="37" w16cid:durableId="1939436492">
    <w:abstractNumId w:val="1"/>
  </w:num>
  <w:num w:numId="38" w16cid:durableId="1699964806">
    <w:abstractNumId w:val="28"/>
  </w:num>
  <w:num w:numId="39" w16cid:durableId="2018001369">
    <w:abstractNumId w:val="58"/>
  </w:num>
  <w:num w:numId="40" w16cid:durableId="1352148640">
    <w:abstractNumId w:val="37"/>
  </w:num>
  <w:num w:numId="41" w16cid:durableId="117266711">
    <w:abstractNumId w:val="63"/>
  </w:num>
  <w:num w:numId="42" w16cid:durableId="881477434">
    <w:abstractNumId w:val="32"/>
  </w:num>
  <w:num w:numId="43" w16cid:durableId="588317715">
    <w:abstractNumId w:val="11"/>
  </w:num>
  <w:num w:numId="44" w16cid:durableId="31346849">
    <w:abstractNumId w:val="101"/>
  </w:num>
  <w:num w:numId="45" w16cid:durableId="1902593393">
    <w:abstractNumId w:val="66"/>
  </w:num>
  <w:num w:numId="46" w16cid:durableId="882793298">
    <w:abstractNumId w:val="43"/>
  </w:num>
  <w:num w:numId="47" w16cid:durableId="694968041">
    <w:abstractNumId w:val="71"/>
  </w:num>
  <w:num w:numId="48" w16cid:durableId="2051221500">
    <w:abstractNumId w:val="36"/>
  </w:num>
  <w:num w:numId="49" w16cid:durableId="914120934">
    <w:abstractNumId w:val="25"/>
  </w:num>
  <w:num w:numId="50" w16cid:durableId="812017269">
    <w:abstractNumId w:val="79"/>
  </w:num>
  <w:num w:numId="51" w16cid:durableId="967663049">
    <w:abstractNumId w:val="42"/>
  </w:num>
  <w:num w:numId="52" w16cid:durableId="1437752286">
    <w:abstractNumId w:val="17"/>
  </w:num>
  <w:num w:numId="53" w16cid:durableId="1852721642">
    <w:abstractNumId w:val="65"/>
  </w:num>
  <w:num w:numId="54" w16cid:durableId="1861242729">
    <w:abstractNumId w:val="56"/>
  </w:num>
  <w:num w:numId="55" w16cid:durableId="772937020">
    <w:abstractNumId w:val="59"/>
  </w:num>
  <w:num w:numId="56" w16cid:durableId="857625391">
    <w:abstractNumId w:val="99"/>
  </w:num>
  <w:num w:numId="57" w16cid:durableId="1253970217">
    <w:abstractNumId w:val="95"/>
  </w:num>
  <w:num w:numId="58" w16cid:durableId="25838671">
    <w:abstractNumId w:val="61"/>
  </w:num>
  <w:num w:numId="59" w16cid:durableId="344481898">
    <w:abstractNumId w:val="85"/>
  </w:num>
  <w:num w:numId="60" w16cid:durableId="884483140">
    <w:abstractNumId w:val="2"/>
  </w:num>
  <w:num w:numId="61" w16cid:durableId="732505788">
    <w:abstractNumId w:val="104"/>
  </w:num>
  <w:num w:numId="62" w16cid:durableId="302349521">
    <w:abstractNumId w:val="73"/>
  </w:num>
  <w:num w:numId="63" w16cid:durableId="118879025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522468911">
    <w:abstractNumId w:val="88"/>
  </w:num>
  <w:num w:numId="65" w16cid:durableId="923338434">
    <w:abstractNumId w:val="54"/>
  </w:num>
  <w:num w:numId="66" w16cid:durableId="176161594">
    <w:abstractNumId w:val="31"/>
  </w:num>
  <w:num w:numId="67" w16cid:durableId="658268672">
    <w:abstractNumId w:val="84"/>
  </w:num>
  <w:num w:numId="68" w16cid:durableId="1639340930">
    <w:abstractNumId w:val="78"/>
  </w:num>
  <w:num w:numId="69" w16cid:durableId="1921602591">
    <w:abstractNumId w:val="77"/>
  </w:num>
  <w:num w:numId="70" w16cid:durableId="1756366108">
    <w:abstractNumId w:val="45"/>
  </w:num>
  <w:num w:numId="71" w16cid:durableId="494999334">
    <w:abstractNumId w:val="90"/>
  </w:num>
  <w:num w:numId="72" w16cid:durableId="1416516826">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331446296">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44051005">
    <w:abstractNumId w:val="44"/>
  </w:num>
  <w:num w:numId="75" w16cid:durableId="406611294">
    <w:abstractNumId w:val="55"/>
  </w:num>
  <w:num w:numId="76" w16cid:durableId="1849907957">
    <w:abstractNumId w:val="69"/>
  </w:num>
  <w:num w:numId="77" w16cid:durableId="1199589749">
    <w:abstractNumId w:val="81"/>
  </w:num>
  <w:num w:numId="78" w16cid:durableId="1130365142">
    <w:abstractNumId w:val="35"/>
  </w:num>
  <w:num w:numId="79" w16cid:durableId="1948656080">
    <w:abstractNumId w:val="67"/>
  </w:num>
  <w:num w:numId="80" w16cid:durableId="1038358838">
    <w:abstractNumId w:val="76"/>
  </w:num>
  <w:num w:numId="81" w16cid:durableId="412506940">
    <w:abstractNumId w:val="29"/>
  </w:num>
  <w:num w:numId="82" w16cid:durableId="633750908">
    <w:abstractNumId w:val="48"/>
  </w:num>
  <w:num w:numId="83" w16cid:durableId="1024744559">
    <w:abstractNumId w:val="75"/>
  </w:num>
  <w:num w:numId="84" w16cid:durableId="2030793264">
    <w:abstractNumId w:val="60"/>
  </w:num>
  <w:num w:numId="85" w16cid:durableId="1382708937">
    <w:abstractNumId w:val="52"/>
  </w:num>
  <w:num w:numId="86" w16cid:durableId="1145705382">
    <w:abstractNumId w:val="10"/>
  </w:num>
  <w:num w:numId="87" w16cid:durableId="2060474128">
    <w:abstractNumId w:val="102"/>
  </w:num>
  <w:num w:numId="88" w16cid:durableId="188363831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92258530">
    <w:abstractNumId w:val="19"/>
  </w:num>
  <w:num w:numId="90" w16cid:durableId="474177391">
    <w:abstractNumId w:val="97"/>
  </w:num>
  <w:num w:numId="91" w16cid:durableId="2006666839">
    <w:abstractNumId w:val="23"/>
  </w:num>
  <w:num w:numId="92" w16cid:durableId="1970428279">
    <w:abstractNumId w:val="96"/>
  </w:num>
  <w:num w:numId="93" w16cid:durableId="1404595982">
    <w:abstractNumId w:val="30"/>
  </w:num>
  <w:num w:numId="94" w16cid:durableId="612326041">
    <w:abstractNumId w:val="22"/>
  </w:num>
  <w:num w:numId="95" w16cid:durableId="19857722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975184718">
    <w:abstractNumId w:val="50"/>
  </w:num>
  <w:num w:numId="97" w16cid:durableId="1957440197">
    <w:abstractNumId w:val="49"/>
  </w:num>
  <w:num w:numId="98" w16cid:durableId="101730843">
    <w:abstractNumId w:val="94"/>
  </w:num>
  <w:num w:numId="99" w16cid:durableId="412318901">
    <w:abstractNumId w:val="20"/>
  </w:num>
  <w:num w:numId="100" w16cid:durableId="825362363">
    <w:abstractNumId w:val="15"/>
  </w:num>
  <w:num w:numId="101" w16cid:durableId="2117097564">
    <w:abstractNumId w:val="47"/>
  </w:num>
  <w:num w:numId="102" w16cid:durableId="1880970307">
    <w:abstractNumId w:val="93"/>
  </w:num>
  <w:num w:numId="103" w16cid:durableId="1692608554">
    <w:abstractNumId w:val="100"/>
  </w:num>
  <w:num w:numId="104" w16cid:durableId="1887990214">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676"/>
    <w:rsid w:val="0000041C"/>
    <w:rsid w:val="0000065B"/>
    <w:rsid w:val="00001874"/>
    <w:rsid w:val="00003438"/>
    <w:rsid w:val="00004F44"/>
    <w:rsid w:val="00005CA6"/>
    <w:rsid w:val="00006716"/>
    <w:rsid w:val="00006F2D"/>
    <w:rsid w:val="0001198B"/>
    <w:rsid w:val="00012017"/>
    <w:rsid w:val="0001320E"/>
    <w:rsid w:val="00013353"/>
    <w:rsid w:val="00015525"/>
    <w:rsid w:val="00017D38"/>
    <w:rsid w:val="0002263B"/>
    <w:rsid w:val="00022FF1"/>
    <w:rsid w:val="00023C74"/>
    <w:rsid w:val="0002420F"/>
    <w:rsid w:val="00040F08"/>
    <w:rsid w:val="00042F54"/>
    <w:rsid w:val="00044EAF"/>
    <w:rsid w:val="00046932"/>
    <w:rsid w:val="00046C5A"/>
    <w:rsid w:val="000475CA"/>
    <w:rsid w:val="000515A1"/>
    <w:rsid w:val="0005199E"/>
    <w:rsid w:val="00054483"/>
    <w:rsid w:val="00054C22"/>
    <w:rsid w:val="00055E31"/>
    <w:rsid w:val="000564F1"/>
    <w:rsid w:val="0006029C"/>
    <w:rsid w:val="0006136F"/>
    <w:rsid w:val="000626A5"/>
    <w:rsid w:val="00066D34"/>
    <w:rsid w:val="00066F79"/>
    <w:rsid w:val="0007097C"/>
    <w:rsid w:val="00071AF5"/>
    <w:rsid w:val="00073E3C"/>
    <w:rsid w:val="0007434E"/>
    <w:rsid w:val="00080D47"/>
    <w:rsid w:val="00081203"/>
    <w:rsid w:val="000827D9"/>
    <w:rsid w:val="00082E70"/>
    <w:rsid w:val="00086875"/>
    <w:rsid w:val="000916A1"/>
    <w:rsid w:val="00095EF7"/>
    <w:rsid w:val="000962A6"/>
    <w:rsid w:val="00097A79"/>
    <w:rsid w:val="000A086B"/>
    <w:rsid w:val="000A3AEA"/>
    <w:rsid w:val="000A44AB"/>
    <w:rsid w:val="000A47F7"/>
    <w:rsid w:val="000A4842"/>
    <w:rsid w:val="000B13BA"/>
    <w:rsid w:val="000B2563"/>
    <w:rsid w:val="000B5387"/>
    <w:rsid w:val="000C0462"/>
    <w:rsid w:val="000C1C19"/>
    <w:rsid w:val="000C2551"/>
    <w:rsid w:val="000C35F6"/>
    <w:rsid w:val="000C3FC3"/>
    <w:rsid w:val="000C5A7B"/>
    <w:rsid w:val="000C66F4"/>
    <w:rsid w:val="000C7E56"/>
    <w:rsid w:val="000D44A9"/>
    <w:rsid w:val="000E30C8"/>
    <w:rsid w:val="000E3310"/>
    <w:rsid w:val="000E347F"/>
    <w:rsid w:val="000E60E0"/>
    <w:rsid w:val="000E637C"/>
    <w:rsid w:val="000E788F"/>
    <w:rsid w:val="000F3107"/>
    <w:rsid w:val="000F4CD4"/>
    <w:rsid w:val="000F5696"/>
    <w:rsid w:val="000F5749"/>
    <w:rsid w:val="000F62E1"/>
    <w:rsid w:val="000F64A7"/>
    <w:rsid w:val="0010217B"/>
    <w:rsid w:val="00102456"/>
    <w:rsid w:val="00104C32"/>
    <w:rsid w:val="0010717A"/>
    <w:rsid w:val="001125A1"/>
    <w:rsid w:val="00113FDE"/>
    <w:rsid w:val="00114008"/>
    <w:rsid w:val="00114295"/>
    <w:rsid w:val="00114C73"/>
    <w:rsid w:val="00117463"/>
    <w:rsid w:val="00124A2F"/>
    <w:rsid w:val="0012569E"/>
    <w:rsid w:val="00125A4B"/>
    <w:rsid w:val="0013012D"/>
    <w:rsid w:val="00134F1F"/>
    <w:rsid w:val="001405DA"/>
    <w:rsid w:val="00140F27"/>
    <w:rsid w:val="00142AB8"/>
    <w:rsid w:val="00146091"/>
    <w:rsid w:val="00151C0B"/>
    <w:rsid w:val="00151C0E"/>
    <w:rsid w:val="001530F8"/>
    <w:rsid w:val="0015497B"/>
    <w:rsid w:val="00156511"/>
    <w:rsid w:val="0015681B"/>
    <w:rsid w:val="0015759A"/>
    <w:rsid w:val="00157F16"/>
    <w:rsid w:val="0016001A"/>
    <w:rsid w:val="00162F29"/>
    <w:rsid w:val="001638C9"/>
    <w:rsid w:val="001673F8"/>
    <w:rsid w:val="0016747E"/>
    <w:rsid w:val="00172FA3"/>
    <w:rsid w:val="00173EAD"/>
    <w:rsid w:val="00174DEA"/>
    <w:rsid w:val="001755D3"/>
    <w:rsid w:val="00176887"/>
    <w:rsid w:val="00184F45"/>
    <w:rsid w:val="001851B7"/>
    <w:rsid w:val="00192D4F"/>
    <w:rsid w:val="00196BAC"/>
    <w:rsid w:val="001A22E8"/>
    <w:rsid w:val="001A49BE"/>
    <w:rsid w:val="001A664D"/>
    <w:rsid w:val="001A703E"/>
    <w:rsid w:val="001B26EE"/>
    <w:rsid w:val="001B2E5A"/>
    <w:rsid w:val="001B3682"/>
    <w:rsid w:val="001B4217"/>
    <w:rsid w:val="001B51C8"/>
    <w:rsid w:val="001B5912"/>
    <w:rsid w:val="001C17BF"/>
    <w:rsid w:val="001C3FE3"/>
    <w:rsid w:val="001C4734"/>
    <w:rsid w:val="001C5C84"/>
    <w:rsid w:val="001C73DF"/>
    <w:rsid w:val="001D08CC"/>
    <w:rsid w:val="001D09E6"/>
    <w:rsid w:val="001D0AD6"/>
    <w:rsid w:val="001D0E2D"/>
    <w:rsid w:val="001D13F4"/>
    <w:rsid w:val="001D207A"/>
    <w:rsid w:val="001D2A33"/>
    <w:rsid w:val="001D2AE5"/>
    <w:rsid w:val="001D6277"/>
    <w:rsid w:val="001D6560"/>
    <w:rsid w:val="001D70B0"/>
    <w:rsid w:val="001E07B6"/>
    <w:rsid w:val="001E1A78"/>
    <w:rsid w:val="001E2AA2"/>
    <w:rsid w:val="001E3E0E"/>
    <w:rsid w:val="001E629E"/>
    <w:rsid w:val="001E6B39"/>
    <w:rsid w:val="001F123F"/>
    <w:rsid w:val="001F3149"/>
    <w:rsid w:val="001F4416"/>
    <w:rsid w:val="001F558F"/>
    <w:rsid w:val="001F7159"/>
    <w:rsid w:val="00205718"/>
    <w:rsid w:val="002075A0"/>
    <w:rsid w:val="002105EC"/>
    <w:rsid w:val="00210964"/>
    <w:rsid w:val="00211828"/>
    <w:rsid w:val="00216662"/>
    <w:rsid w:val="00217233"/>
    <w:rsid w:val="00217ADC"/>
    <w:rsid w:val="002258E6"/>
    <w:rsid w:val="00225E4B"/>
    <w:rsid w:val="0022685F"/>
    <w:rsid w:val="002304D0"/>
    <w:rsid w:val="00230C11"/>
    <w:rsid w:val="00231344"/>
    <w:rsid w:val="00232909"/>
    <w:rsid w:val="0023428E"/>
    <w:rsid w:val="00235AA6"/>
    <w:rsid w:val="00236566"/>
    <w:rsid w:val="00236E72"/>
    <w:rsid w:val="002403A8"/>
    <w:rsid w:val="002438D5"/>
    <w:rsid w:val="00244AFD"/>
    <w:rsid w:val="00251282"/>
    <w:rsid w:val="0025481D"/>
    <w:rsid w:val="00256F94"/>
    <w:rsid w:val="002601F7"/>
    <w:rsid w:val="0026252E"/>
    <w:rsid w:val="00262FE9"/>
    <w:rsid w:val="00265066"/>
    <w:rsid w:val="00266115"/>
    <w:rsid w:val="00266868"/>
    <w:rsid w:val="0027388B"/>
    <w:rsid w:val="00273DF1"/>
    <w:rsid w:val="0027569A"/>
    <w:rsid w:val="00277AC4"/>
    <w:rsid w:val="0028161A"/>
    <w:rsid w:val="002816F2"/>
    <w:rsid w:val="00282071"/>
    <w:rsid w:val="0028221A"/>
    <w:rsid w:val="00282510"/>
    <w:rsid w:val="002826C1"/>
    <w:rsid w:val="00284AF6"/>
    <w:rsid w:val="00285EA5"/>
    <w:rsid w:val="00286137"/>
    <w:rsid w:val="00290308"/>
    <w:rsid w:val="00290625"/>
    <w:rsid w:val="00293584"/>
    <w:rsid w:val="00296A19"/>
    <w:rsid w:val="002A1D6D"/>
    <w:rsid w:val="002A2235"/>
    <w:rsid w:val="002A2CD9"/>
    <w:rsid w:val="002A5295"/>
    <w:rsid w:val="002B1485"/>
    <w:rsid w:val="002B3E8B"/>
    <w:rsid w:val="002B675D"/>
    <w:rsid w:val="002C13AB"/>
    <w:rsid w:val="002C1E13"/>
    <w:rsid w:val="002C4218"/>
    <w:rsid w:val="002C482E"/>
    <w:rsid w:val="002C4EAC"/>
    <w:rsid w:val="002C6174"/>
    <w:rsid w:val="002D4C9A"/>
    <w:rsid w:val="002D5BAB"/>
    <w:rsid w:val="002D5E28"/>
    <w:rsid w:val="002D644E"/>
    <w:rsid w:val="002E0FC6"/>
    <w:rsid w:val="002E3177"/>
    <w:rsid w:val="002E4106"/>
    <w:rsid w:val="002E44FA"/>
    <w:rsid w:val="002E4D0F"/>
    <w:rsid w:val="002E51B8"/>
    <w:rsid w:val="002E733F"/>
    <w:rsid w:val="002F54C6"/>
    <w:rsid w:val="002F7241"/>
    <w:rsid w:val="00302EE3"/>
    <w:rsid w:val="00304268"/>
    <w:rsid w:val="00304276"/>
    <w:rsid w:val="00304480"/>
    <w:rsid w:val="00306661"/>
    <w:rsid w:val="00307B66"/>
    <w:rsid w:val="00310512"/>
    <w:rsid w:val="0031266D"/>
    <w:rsid w:val="00320341"/>
    <w:rsid w:val="00320F0C"/>
    <w:rsid w:val="00324C52"/>
    <w:rsid w:val="00325396"/>
    <w:rsid w:val="0032704C"/>
    <w:rsid w:val="00327CA2"/>
    <w:rsid w:val="0033156B"/>
    <w:rsid w:val="00335693"/>
    <w:rsid w:val="0033591F"/>
    <w:rsid w:val="003400B5"/>
    <w:rsid w:val="00341BD2"/>
    <w:rsid w:val="0034274C"/>
    <w:rsid w:val="00342759"/>
    <w:rsid w:val="00342911"/>
    <w:rsid w:val="00342E12"/>
    <w:rsid w:val="00342E59"/>
    <w:rsid w:val="00343383"/>
    <w:rsid w:val="003445AD"/>
    <w:rsid w:val="00344A56"/>
    <w:rsid w:val="00346751"/>
    <w:rsid w:val="00346AF7"/>
    <w:rsid w:val="00346B59"/>
    <w:rsid w:val="00347245"/>
    <w:rsid w:val="0034759E"/>
    <w:rsid w:val="00350E9B"/>
    <w:rsid w:val="00351C65"/>
    <w:rsid w:val="003520D4"/>
    <w:rsid w:val="003560FF"/>
    <w:rsid w:val="00357A40"/>
    <w:rsid w:val="00357DED"/>
    <w:rsid w:val="00360542"/>
    <w:rsid w:val="00362653"/>
    <w:rsid w:val="0036723D"/>
    <w:rsid w:val="003712AE"/>
    <w:rsid w:val="00371AC1"/>
    <w:rsid w:val="00373DEF"/>
    <w:rsid w:val="0038019C"/>
    <w:rsid w:val="00380EDC"/>
    <w:rsid w:val="00385693"/>
    <w:rsid w:val="00385928"/>
    <w:rsid w:val="00387E84"/>
    <w:rsid w:val="00392C9C"/>
    <w:rsid w:val="00395C6B"/>
    <w:rsid w:val="00397BF0"/>
    <w:rsid w:val="003A4714"/>
    <w:rsid w:val="003A4E9F"/>
    <w:rsid w:val="003B318B"/>
    <w:rsid w:val="003B40D7"/>
    <w:rsid w:val="003B6E53"/>
    <w:rsid w:val="003B722F"/>
    <w:rsid w:val="003C2541"/>
    <w:rsid w:val="003C2B55"/>
    <w:rsid w:val="003C3E89"/>
    <w:rsid w:val="003C7BC1"/>
    <w:rsid w:val="003D11A6"/>
    <w:rsid w:val="003D2D03"/>
    <w:rsid w:val="003D5F06"/>
    <w:rsid w:val="003E0CCA"/>
    <w:rsid w:val="003E1910"/>
    <w:rsid w:val="003E53A1"/>
    <w:rsid w:val="003E66F0"/>
    <w:rsid w:val="003E7A86"/>
    <w:rsid w:val="003F2B26"/>
    <w:rsid w:val="003F33C4"/>
    <w:rsid w:val="003F7E21"/>
    <w:rsid w:val="00401698"/>
    <w:rsid w:val="00401B7C"/>
    <w:rsid w:val="00404DFA"/>
    <w:rsid w:val="0040546C"/>
    <w:rsid w:val="00406D7E"/>
    <w:rsid w:val="004106B2"/>
    <w:rsid w:val="00412454"/>
    <w:rsid w:val="00414603"/>
    <w:rsid w:val="00417F8E"/>
    <w:rsid w:val="00423391"/>
    <w:rsid w:val="004238C2"/>
    <w:rsid w:val="004268B1"/>
    <w:rsid w:val="004328DF"/>
    <w:rsid w:val="004334E8"/>
    <w:rsid w:val="0043427D"/>
    <w:rsid w:val="00434382"/>
    <w:rsid w:val="00434B79"/>
    <w:rsid w:val="00434EA5"/>
    <w:rsid w:val="00437869"/>
    <w:rsid w:val="004406C4"/>
    <w:rsid w:val="00440994"/>
    <w:rsid w:val="0044179E"/>
    <w:rsid w:val="00442D23"/>
    <w:rsid w:val="0044387B"/>
    <w:rsid w:val="00453BC2"/>
    <w:rsid w:val="004544B1"/>
    <w:rsid w:val="00454FE9"/>
    <w:rsid w:val="00456C50"/>
    <w:rsid w:val="004601D0"/>
    <w:rsid w:val="004626AC"/>
    <w:rsid w:val="004633F1"/>
    <w:rsid w:val="00463611"/>
    <w:rsid w:val="00466596"/>
    <w:rsid w:val="0046756F"/>
    <w:rsid w:val="00470780"/>
    <w:rsid w:val="00472D2D"/>
    <w:rsid w:val="004806B8"/>
    <w:rsid w:val="004834CE"/>
    <w:rsid w:val="00483804"/>
    <w:rsid w:val="00483BC0"/>
    <w:rsid w:val="00485509"/>
    <w:rsid w:val="0049021C"/>
    <w:rsid w:val="00492047"/>
    <w:rsid w:val="00492B05"/>
    <w:rsid w:val="00493B37"/>
    <w:rsid w:val="0049401C"/>
    <w:rsid w:val="00496732"/>
    <w:rsid w:val="004A1F18"/>
    <w:rsid w:val="004A2C40"/>
    <w:rsid w:val="004B27FC"/>
    <w:rsid w:val="004B336F"/>
    <w:rsid w:val="004B5879"/>
    <w:rsid w:val="004B66C0"/>
    <w:rsid w:val="004B7693"/>
    <w:rsid w:val="004C1BE7"/>
    <w:rsid w:val="004C1BF4"/>
    <w:rsid w:val="004C3754"/>
    <w:rsid w:val="004D0532"/>
    <w:rsid w:val="004D0DEC"/>
    <w:rsid w:val="004D11E4"/>
    <w:rsid w:val="004D23E6"/>
    <w:rsid w:val="004D5D5F"/>
    <w:rsid w:val="004D63C5"/>
    <w:rsid w:val="004D6913"/>
    <w:rsid w:val="004D7946"/>
    <w:rsid w:val="004E0ECE"/>
    <w:rsid w:val="004E2D09"/>
    <w:rsid w:val="004E36FF"/>
    <w:rsid w:val="004E3743"/>
    <w:rsid w:val="004E7E0B"/>
    <w:rsid w:val="004F016C"/>
    <w:rsid w:val="004F19F9"/>
    <w:rsid w:val="004F6368"/>
    <w:rsid w:val="004F7209"/>
    <w:rsid w:val="00501BBE"/>
    <w:rsid w:val="00502BA0"/>
    <w:rsid w:val="00503D33"/>
    <w:rsid w:val="005044BE"/>
    <w:rsid w:val="005046CC"/>
    <w:rsid w:val="0050634F"/>
    <w:rsid w:val="00507CD9"/>
    <w:rsid w:val="00511513"/>
    <w:rsid w:val="00511A36"/>
    <w:rsid w:val="00511D8C"/>
    <w:rsid w:val="00512103"/>
    <w:rsid w:val="00512BC5"/>
    <w:rsid w:val="0051332A"/>
    <w:rsid w:val="00513BD3"/>
    <w:rsid w:val="00522431"/>
    <w:rsid w:val="00525E21"/>
    <w:rsid w:val="005266F3"/>
    <w:rsid w:val="00530E2B"/>
    <w:rsid w:val="00533DC7"/>
    <w:rsid w:val="005351E7"/>
    <w:rsid w:val="0054615E"/>
    <w:rsid w:val="005470F6"/>
    <w:rsid w:val="00547597"/>
    <w:rsid w:val="00550DB3"/>
    <w:rsid w:val="00551F45"/>
    <w:rsid w:val="00553932"/>
    <w:rsid w:val="00553C62"/>
    <w:rsid w:val="00555A97"/>
    <w:rsid w:val="00555E0A"/>
    <w:rsid w:val="005617F9"/>
    <w:rsid w:val="005619C3"/>
    <w:rsid w:val="00562C7D"/>
    <w:rsid w:val="00563B7D"/>
    <w:rsid w:val="00563CD7"/>
    <w:rsid w:val="005641F7"/>
    <w:rsid w:val="005647B8"/>
    <w:rsid w:val="005661D4"/>
    <w:rsid w:val="00566FC1"/>
    <w:rsid w:val="005704D7"/>
    <w:rsid w:val="0057054E"/>
    <w:rsid w:val="00573232"/>
    <w:rsid w:val="00573664"/>
    <w:rsid w:val="005811D1"/>
    <w:rsid w:val="00581586"/>
    <w:rsid w:val="00582326"/>
    <w:rsid w:val="0058299B"/>
    <w:rsid w:val="00582C81"/>
    <w:rsid w:val="005866EF"/>
    <w:rsid w:val="005869F9"/>
    <w:rsid w:val="00590048"/>
    <w:rsid w:val="00590C56"/>
    <w:rsid w:val="00591EB7"/>
    <w:rsid w:val="005964C1"/>
    <w:rsid w:val="005A079E"/>
    <w:rsid w:val="005A1444"/>
    <w:rsid w:val="005A6D1C"/>
    <w:rsid w:val="005B1917"/>
    <w:rsid w:val="005B3DEA"/>
    <w:rsid w:val="005B4B86"/>
    <w:rsid w:val="005B5130"/>
    <w:rsid w:val="005B6D3B"/>
    <w:rsid w:val="005D01AA"/>
    <w:rsid w:val="005D1330"/>
    <w:rsid w:val="005D32F5"/>
    <w:rsid w:val="005D36BE"/>
    <w:rsid w:val="005D4014"/>
    <w:rsid w:val="005D61CA"/>
    <w:rsid w:val="005E3198"/>
    <w:rsid w:val="005E35FF"/>
    <w:rsid w:val="005E4422"/>
    <w:rsid w:val="005E71F3"/>
    <w:rsid w:val="005E7E2A"/>
    <w:rsid w:val="005F367A"/>
    <w:rsid w:val="005F3F20"/>
    <w:rsid w:val="005F5061"/>
    <w:rsid w:val="005F5684"/>
    <w:rsid w:val="005F5D75"/>
    <w:rsid w:val="005F6192"/>
    <w:rsid w:val="005F67E9"/>
    <w:rsid w:val="005F72E4"/>
    <w:rsid w:val="00600153"/>
    <w:rsid w:val="006019C0"/>
    <w:rsid w:val="0060227C"/>
    <w:rsid w:val="00602FCD"/>
    <w:rsid w:val="00604446"/>
    <w:rsid w:val="00606DCE"/>
    <w:rsid w:val="00607395"/>
    <w:rsid w:val="00610155"/>
    <w:rsid w:val="00616182"/>
    <w:rsid w:val="00625D41"/>
    <w:rsid w:val="00630617"/>
    <w:rsid w:val="00630B92"/>
    <w:rsid w:val="00630E95"/>
    <w:rsid w:val="0063475C"/>
    <w:rsid w:val="0063599F"/>
    <w:rsid w:val="00637BFD"/>
    <w:rsid w:val="006443BB"/>
    <w:rsid w:val="0064502B"/>
    <w:rsid w:val="00646486"/>
    <w:rsid w:val="00647A77"/>
    <w:rsid w:val="00651260"/>
    <w:rsid w:val="0065481A"/>
    <w:rsid w:val="00655EE0"/>
    <w:rsid w:val="006570E7"/>
    <w:rsid w:val="006628C1"/>
    <w:rsid w:val="00664F4A"/>
    <w:rsid w:val="006656FD"/>
    <w:rsid w:val="00665F63"/>
    <w:rsid w:val="0066732C"/>
    <w:rsid w:val="00667F84"/>
    <w:rsid w:val="00671C57"/>
    <w:rsid w:val="00672E23"/>
    <w:rsid w:val="00674FF3"/>
    <w:rsid w:val="0068104C"/>
    <w:rsid w:val="00684630"/>
    <w:rsid w:val="00684C0D"/>
    <w:rsid w:val="00686576"/>
    <w:rsid w:val="006877AD"/>
    <w:rsid w:val="0068787A"/>
    <w:rsid w:val="0069009F"/>
    <w:rsid w:val="00690425"/>
    <w:rsid w:val="00691468"/>
    <w:rsid w:val="006917EF"/>
    <w:rsid w:val="006930CE"/>
    <w:rsid w:val="00697DEF"/>
    <w:rsid w:val="006A00A8"/>
    <w:rsid w:val="006A0C8D"/>
    <w:rsid w:val="006A1D96"/>
    <w:rsid w:val="006A3231"/>
    <w:rsid w:val="006B2E5D"/>
    <w:rsid w:val="006B3E0D"/>
    <w:rsid w:val="006C2430"/>
    <w:rsid w:val="006C5391"/>
    <w:rsid w:val="006C59AD"/>
    <w:rsid w:val="006C5DFF"/>
    <w:rsid w:val="006D12FE"/>
    <w:rsid w:val="006D41E5"/>
    <w:rsid w:val="006E110A"/>
    <w:rsid w:val="006E2226"/>
    <w:rsid w:val="006E3676"/>
    <w:rsid w:val="006E58CB"/>
    <w:rsid w:val="006F4424"/>
    <w:rsid w:val="006F780D"/>
    <w:rsid w:val="00700FAE"/>
    <w:rsid w:val="0070101C"/>
    <w:rsid w:val="00701230"/>
    <w:rsid w:val="00701B82"/>
    <w:rsid w:val="0070291E"/>
    <w:rsid w:val="00704817"/>
    <w:rsid w:val="007054A0"/>
    <w:rsid w:val="00707559"/>
    <w:rsid w:val="00711F37"/>
    <w:rsid w:val="00713A70"/>
    <w:rsid w:val="00714143"/>
    <w:rsid w:val="007145D8"/>
    <w:rsid w:val="00715017"/>
    <w:rsid w:val="007160A5"/>
    <w:rsid w:val="007163D7"/>
    <w:rsid w:val="0071660A"/>
    <w:rsid w:val="00721BE0"/>
    <w:rsid w:val="007250A6"/>
    <w:rsid w:val="007259D3"/>
    <w:rsid w:val="00725DFB"/>
    <w:rsid w:val="0072755B"/>
    <w:rsid w:val="0072778D"/>
    <w:rsid w:val="0072795D"/>
    <w:rsid w:val="00731E38"/>
    <w:rsid w:val="00732FD7"/>
    <w:rsid w:val="00740085"/>
    <w:rsid w:val="00741DCF"/>
    <w:rsid w:val="007437A4"/>
    <w:rsid w:val="007469FE"/>
    <w:rsid w:val="007503A6"/>
    <w:rsid w:val="007507B7"/>
    <w:rsid w:val="00751709"/>
    <w:rsid w:val="0075288C"/>
    <w:rsid w:val="00755650"/>
    <w:rsid w:val="00755707"/>
    <w:rsid w:val="007563D1"/>
    <w:rsid w:val="00760C20"/>
    <w:rsid w:val="00760E2C"/>
    <w:rsid w:val="00763C0C"/>
    <w:rsid w:val="00764022"/>
    <w:rsid w:val="00765A7F"/>
    <w:rsid w:val="007676CD"/>
    <w:rsid w:val="00771049"/>
    <w:rsid w:val="007731A3"/>
    <w:rsid w:val="007737C0"/>
    <w:rsid w:val="00791706"/>
    <w:rsid w:val="007938B4"/>
    <w:rsid w:val="007966CE"/>
    <w:rsid w:val="00796E44"/>
    <w:rsid w:val="0079703E"/>
    <w:rsid w:val="00797310"/>
    <w:rsid w:val="007A0091"/>
    <w:rsid w:val="007A0349"/>
    <w:rsid w:val="007A15EA"/>
    <w:rsid w:val="007A2057"/>
    <w:rsid w:val="007A22A8"/>
    <w:rsid w:val="007A2A31"/>
    <w:rsid w:val="007A3886"/>
    <w:rsid w:val="007A389D"/>
    <w:rsid w:val="007A5BB7"/>
    <w:rsid w:val="007B4133"/>
    <w:rsid w:val="007B4BB6"/>
    <w:rsid w:val="007B4E16"/>
    <w:rsid w:val="007B5850"/>
    <w:rsid w:val="007B6BB5"/>
    <w:rsid w:val="007B6E8E"/>
    <w:rsid w:val="007B70B7"/>
    <w:rsid w:val="007C3483"/>
    <w:rsid w:val="007C3A5B"/>
    <w:rsid w:val="007C473A"/>
    <w:rsid w:val="007C5BE9"/>
    <w:rsid w:val="007C5E47"/>
    <w:rsid w:val="007C6BEB"/>
    <w:rsid w:val="007D1374"/>
    <w:rsid w:val="007D2750"/>
    <w:rsid w:val="007D5C6C"/>
    <w:rsid w:val="007D7C72"/>
    <w:rsid w:val="007D7FDA"/>
    <w:rsid w:val="007E044F"/>
    <w:rsid w:val="007E1505"/>
    <w:rsid w:val="007E20C5"/>
    <w:rsid w:val="007E3FBD"/>
    <w:rsid w:val="007E4448"/>
    <w:rsid w:val="007E45F1"/>
    <w:rsid w:val="007F0C95"/>
    <w:rsid w:val="007F1B4A"/>
    <w:rsid w:val="007F1CA9"/>
    <w:rsid w:val="007F2AC4"/>
    <w:rsid w:val="007F3283"/>
    <w:rsid w:val="007F4994"/>
    <w:rsid w:val="007F7459"/>
    <w:rsid w:val="00802578"/>
    <w:rsid w:val="008037DC"/>
    <w:rsid w:val="008073F5"/>
    <w:rsid w:val="008140B9"/>
    <w:rsid w:val="00820704"/>
    <w:rsid w:val="00821203"/>
    <w:rsid w:val="0082172A"/>
    <w:rsid w:val="00823991"/>
    <w:rsid w:val="00824525"/>
    <w:rsid w:val="00825376"/>
    <w:rsid w:val="0083109F"/>
    <w:rsid w:val="00832FEA"/>
    <w:rsid w:val="00833C92"/>
    <w:rsid w:val="00834430"/>
    <w:rsid w:val="00834A51"/>
    <w:rsid w:val="00835CB3"/>
    <w:rsid w:val="008370BE"/>
    <w:rsid w:val="008400E4"/>
    <w:rsid w:val="00841653"/>
    <w:rsid w:val="00842D6D"/>
    <w:rsid w:val="008438F8"/>
    <w:rsid w:val="00846E9D"/>
    <w:rsid w:val="00851D07"/>
    <w:rsid w:val="00852105"/>
    <w:rsid w:val="00852A32"/>
    <w:rsid w:val="00854BE4"/>
    <w:rsid w:val="0085669F"/>
    <w:rsid w:val="00856882"/>
    <w:rsid w:val="00856A83"/>
    <w:rsid w:val="00856B7C"/>
    <w:rsid w:val="00857C27"/>
    <w:rsid w:val="00860246"/>
    <w:rsid w:val="00863423"/>
    <w:rsid w:val="00865931"/>
    <w:rsid w:val="008663BD"/>
    <w:rsid w:val="00866E5A"/>
    <w:rsid w:val="008716CB"/>
    <w:rsid w:val="00871AA9"/>
    <w:rsid w:val="008754A1"/>
    <w:rsid w:val="00875D9A"/>
    <w:rsid w:val="00876DD8"/>
    <w:rsid w:val="00876F34"/>
    <w:rsid w:val="00880FED"/>
    <w:rsid w:val="008819B7"/>
    <w:rsid w:val="00883CDD"/>
    <w:rsid w:val="00884A6A"/>
    <w:rsid w:val="00884F6F"/>
    <w:rsid w:val="008852D2"/>
    <w:rsid w:val="00885981"/>
    <w:rsid w:val="00885B88"/>
    <w:rsid w:val="008918FD"/>
    <w:rsid w:val="008932A4"/>
    <w:rsid w:val="008956F4"/>
    <w:rsid w:val="00896D80"/>
    <w:rsid w:val="008A2BA0"/>
    <w:rsid w:val="008B1FAF"/>
    <w:rsid w:val="008B33B3"/>
    <w:rsid w:val="008B556B"/>
    <w:rsid w:val="008B6781"/>
    <w:rsid w:val="008B7347"/>
    <w:rsid w:val="008B7A7E"/>
    <w:rsid w:val="008C029C"/>
    <w:rsid w:val="008C0330"/>
    <w:rsid w:val="008C0B59"/>
    <w:rsid w:val="008C1B1F"/>
    <w:rsid w:val="008C2621"/>
    <w:rsid w:val="008C47AF"/>
    <w:rsid w:val="008C5201"/>
    <w:rsid w:val="008E097D"/>
    <w:rsid w:val="008E3AB7"/>
    <w:rsid w:val="008E7C16"/>
    <w:rsid w:val="008E7D14"/>
    <w:rsid w:val="008F109E"/>
    <w:rsid w:val="008F134F"/>
    <w:rsid w:val="008F432E"/>
    <w:rsid w:val="008F5748"/>
    <w:rsid w:val="00901F62"/>
    <w:rsid w:val="009049DD"/>
    <w:rsid w:val="00904FC4"/>
    <w:rsid w:val="009055CE"/>
    <w:rsid w:val="00905ADE"/>
    <w:rsid w:val="0090643B"/>
    <w:rsid w:val="00906BC2"/>
    <w:rsid w:val="00910653"/>
    <w:rsid w:val="0091120C"/>
    <w:rsid w:val="009113D9"/>
    <w:rsid w:val="00912621"/>
    <w:rsid w:val="00913EA4"/>
    <w:rsid w:val="00913FEE"/>
    <w:rsid w:val="00915A07"/>
    <w:rsid w:val="00915A15"/>
    <w:rsid w:val="009208FD"/>
    <w:rsid w:val="009230F7"/>
    <w:rsid w:val="009242D9"/>
    <w:rsid w:val="0092518F"/>
    <w:rsid w:val="00927EE5"/>
    <w:rsid w:val="00927F65"/>
    <w:rsid w:val="00931F92"/>
    <w:rsid w:val="0093291F"/>
    <w:rsid w:val="00934D02"/>
    <w:rsid w:val="0093692A"/>
    <w:rsid w:val="009439E2"/>
    <w:rsid w:val="00946508"/>
    <w:rsid w:val="00947856"/>
    <w:rsid w:val="00950368"/>
    <w:rsid w:val="00950A6A"/>
    <w:rsid w:val="00953549"/>
    <w:rsid w:val="0095539E"/>
    <w:rsid w:val="009567F7"/>
    <w:rsid w:val="009568A2"/>
    <w:rsid w:val="0095785A"/>
    <w:rsid w:val="00960426"/>
    <w:rsid w:val="00960C3A"/>
    <w:rsid w:val="00964CBA"/>
    <w:rsid w:val="009658C4"/>
    <w:rsid w:val="00973494"/>
    <w:rsid w:val="009764C7"/>
    <w:rsid w:val="00977862"/>
    <w:rsid w:val="00981DCE"/>
    <w:rsid w:val="00982D36"/>
    <w:rsid w:val="00983576"/>
    <w:rsid w:val="0098443E"/>
    <w:rsid w:val="0098699D"/>
    <w:rsid w:val="0098775D"/>
    <w:rsid w:val="009908A5"/>
    <w:rsid w:val="00990DEA"/>
    <w:rsid w:val="00992A8B"/>
    <w:rsid w:val="00992E5B"/>
    <w:rsid w:val="00994EAC"/>
    <w:rsid w:val="009951E4"/>
    <w:rsid w:val="00995415"/>
    <w:rsid w:val="009A181E"/>
    <w:rsid w:val="009A2D34"/>
    <w:rsid w:val="009A3B63"/>
    <w:rsid w:val="009A45E1"/>
    <w:rsid w:val="009A6B7C"/>
    <w:rsid w:val="009B011E"/>
    <w:rsid w:val="009B2B6B"/>
    <w:rsid w:val="009B5957"/>
    <w:rsid w:val="009B6C16"/>
    <w:rsid w:val="009B6FE4"/>
    <w:rsid w:val="009C0302"/>
    <w:rsid w:val="009C14E6"/>
    <w:rsid w:val="009C3005"/>
    <w:rsid w:val="009C77F6"/>
    <w:rsid w:val="009D009E"/>
    <w:rsid w:val="009D05A5"/>
    <w:rsid w:val="009D296B"/>
    <w:rsid w:val="009D6C9F"/>
    <w:rsid w:val="009E263E"/>
    <w:rsid w:val="009E566E"/>
    <w:rsid w:val="009F11E9"/>
    <w:rsid w:val="009F1807"/>
    <w:rsid w:val="009F290E"/>
    <w:rsid w:val="009F6367"/>
    <w:rsid w:val="00A00029"/>
    <w:rsid w:val="00A003EE"/>
    <w:rsid w:val="00A00FE3"/>
    <w:rsid w:val="00A0195B"/>
    <w:rsid w:val="00A021C9"/>
    <w:rsid w:val="00A02708"/>
    <w:rsid w:val="00A028F5"/>
    <w:rsid w:val="00A0709D"/>
    <w:rsid w:val="00A10750"/>
    <w:rsid w:val="00A12A1D"/>
    <w:rsid w:val="00A12F13"/>
    <w:rsid w:val="00A13F4A"/>
    <w:rsid w:val="00A1689D"/>
    <w:rsid w:val="00A17C8E"/>
    <w:rsid w:val="00A26A12"/>
    <w:rsid w:val="00A27D0D"/>
    <w:rsid w:val="00A311FF"/>
    <w:rsid w:val="00A36D7D"/>
    <w:rsid w:val="00A41E07"/>
    <w:rsid w:val="00A4304E"/>
    <w:rsid w:val="00A43E65"/>
    <w:rsid w:val="00A5257F"/>
    <w:rsid w:val="00A542E9"/>
    <w:rsid w:val="00A54527"/>
    <w:rsid w:val="00A56220"/>
    <w:rsid w:val="00A56806"/>
    <w:rsid w:val="00A56F35"/>
    <w:rsid w:val="00A578C6"/>
    <w:rsid w:val="00A57B11"/>
    <w:rsid w:val="00A60664"/>
    <w:rsid w:val="00A61C02"/>
    <w:rsid w:val="00A62A1B"/>
    <w:rsid w:val="00A63038"/>
    <w:rsid w:val="00A63BD9"/>
    <w:rsid w:val="00A67122"/>
    <w:rsid w:val="00A71B43"/>
    <w:rsid w:val="00A71D24"/>
    <w:rsid w:val="00A76AF3"/>
    <w:rsid w:val="00A77817"/>
    <w:rsid w:val="00A81983"/>
    <w:rsid w:val="00A82D43"/>
    <w:rsid w:val="00A843D5"/>
    <w:rsid w:val="00A85247"/>
    <w:rsid w:val="00A8679C"/>
    <w:rsid w:val="00A86A27"/>
    <w:rsid w:val="00A92D3F"/>
    <w:rsid w:val="00A93271"/>
    <w:rsid w:val="00A968F1"/>
    <w:rsid w:val="00A96B8E"/>
    <w:rsid w:val="00AA0ACC"/>
    <w:rsid w:val="00AA174F"/>
    <w:rsid w:val="00AA2358"/>
    <w:rsid w:val="00AB01DF"/>
    <w:rsid w:val="00AB0255"/>
    <w:rsid w:val="00AB0E90"/>
    <w:rsid w:val="00AB4A77"/>
    <w:rsid w:val="00AB602B"/>
    <w:rsid w:val="00AC5D3A"/>
    <w:rsid w:val="00AD1145"/>
    <w:rsid w:val="00AD26A3"/>
    <w:rsid w:val="00AD7C28"/>
    <w:rsid w:val="00AD7C60"/>
    <w:rsid w:val="00AE1B03"/>
    <w:rsid w:val="00AE7B62"/>
    <w:rsid w:val="00AF2902"/>
    <w:rsid w:val="00AF2A3D"/>
    <w:rsid w:val="00AF2A61"/>
    <w:rsid w:val="00AF55FC"/>
    <w:rsid w:val="00AF5CD7"/>
    <w:rsid w:val="00AF6136"/>
    <w:rsid w:val="00AF785B"/>
    <w:rsid w:val="00AF7FEC"/>
    <w:rsid w:val="00B00316"/>
    <w:rsid w:val="00B00F06"/>
    <w:rsid w:val="00B01693"/>
    <w:rsid w:val="00B03986"/>
    <w:rsid w:val="00B04986"/>
    <w:rsid w:val="00B066E3"/>
    <w:rsid w:val="00B06C1D"/>
    <w:rsid w:val="00B10C67"/>
    <w:rsid w:val="00B1136A"/>
    <w:rsid w:val="00B11747"/>
    <w:rsid w:val="00B16687"/>
    <w:rsid w:val="00B16EC7"/>
    <w:rsid w:val="00B17779"/>
    <w:rsid w:val="00B204C0"/>
    <w:rsid w:val="00B20D4B"/>
    <w:rsid w:val="00B23049"/>
    <w:rsid w:val="00B23EFE"/>
    <w:rsid w:val="00B250C9"/>
    <w:rsid w:val="00B25C77"/>
    <w:rsid w:val="00B30455"/>
    <w:rsid w:val="00B33927"/>
    <w:rsid w:val="00B34201"/>
    <w:rsid w:val="00B35AFF"/>
    <w:rsid w:val="00B378B1"/>
    <w:rsid w:val="00B450E3"/>
    <w:rsid w:val="00B462AC"/>
    <w:rsid w:val="00B51664"/>
    <w:rsid w:val="00B55B57"/>
    <w:rsid w:val="00B60ABE"/>
    <w:rsid w:val="00B61606"/>
    <w:rsid w:val="00B64A5F"/>
    <w:rsid w:val="00B65A44"/>
    <w:rsid w:val="00B71B1F"/>
    <w:rsid w:val="00B72226"/>
    <w:rsid w:val="00B81790"/>
    <w:rsid w:val="00B81ECC"/>
    <w:rsid w:val="00B838F1"/>
    <w:rsid w:val="00B840B8"/>
    <w:rsid w:val="00B8667F"/>
    <w:rsid w:val="00B875A1"/>
    <w:rsid w:val="00B902D6"/>
    <w:rsid w:val="00B92318"/>
    <w:rsid w:val="00B93FFC"/>
    <w:rsid w:val="00B954A3"/>
    <w:rsid w:val="00B955D2"/>
    <w:rsid w:val="00BA0C72"/>
    <w:rsid w:val="00BA1CA9"/>
    <w:rsid w:val="00BA23F4"/>
    <w:rsid w:val="00BA2F6C"/>
    <w:rsid w:val="00BA344A"/>
    <w:rsid w:val="00BA4299"/>
    <w:rsid w:val="00BA59AB"/>
    <w:rsid w:val="00BA69AE"/>
    <w:rsid w:val="00BA7401"/>
    <w:rsid w:val="00BB1431"/>
    <w:rsid w:val="00BB3D4C"/>
    <w:rsid w:val="00BB49F1"/>
    <w:rsid w:val="00BB7561"/>
    <w:rsid w:val="00BB7F7A"/>
    <w:rsid w:val="00BC0246"/>
    <w:rsid w:val="00BC3ABF"/>
    <w:rsid w:val="00BC67CC"/>
    <w:rsid w:val="00BD0877"/>
    <w:rsid w:val="00BD5C21"/>
    <w:rsid w:val="00BD5F01"/>
    <w:rsid w:val="00BD6355"/>
    <w:rsid w:val="00BD665D"/>
    <w:rsid w:val="00BE1315"/>
    <w:rsid w:val="00BE3D63"/>
    <w:rsid w:val="00BE4253"/>
    <w:rsid w:val="00BE447A"/>
    <w:rsid w:val="00BE5C0B"/>
    <w:rsid w:val="00BE61FB"/>
    <w:rsid w:val="00BF0CC1"/>
    <w:rsid w:val="00BF3132"/>
    <w:rsid w:val="00BF431C"/>
    <w:rsid w:val="00BF7974"/>
    <w:rsid w:val="00C003AB"/>
    <w:rsid w:val="00C02178"/>
    <w:rsid w:val="00C0433C"/>
    <w:rsid w:val="00C04E31"/>
    <w:rsid w:val="00C05A5C"/>
    <w:rsid w:val="00C05F17"/>
    <w:rsid w:val="00C07BC0"/>
    <w:rsid w:val="00C125CE"/>
    <w:rsid w:val="00C14213"/>
    <w:rsid w:val="00C26A6F"/>
    <w:rsid w:val="00C27D5C"/>
    <w:rsid w:val="00C320AD"/>
    <w:rsid w:val="00C4555E"/>
    <w:rsid w:val="00C46D18"/>
    <w:rsid w:val="00C512EA"/>
    <w:rsid w:val="00C514E6"/>
    <w:rsid w:val="00C52B95"/>
    <w:rsid w:val="00C53637"/>
    <w:rsid w:val="00C614AC"/>
    <w:rsid w:val="00C61690"/>
    <w:rsid w:val="00C622F4"/>
    <w:rsid w:val="00C66FC7"/>
    <w:rsid w:val="00C73EEB"/>
    <w:rsid w:val="00C7454D"/>
    <w:rsid w:val="00C77465"/>
    <w:rsid w:val="00C7754B"/>
    <w:rsid w:val="00C775D0"/>
    <w:rsid w:val="00C77A66"/>
    <w:rsid w:val="00C81706"/>
    <w:rsid w:val="00C82BFB"/>
    <w:rsid w:val="00C8386D"/>
    <w:rsid w:val="00C87900"/>
    <w:rsid w:val="00C90987"/>
    <w:rsid w:val="00C92929"/>
    <w:rsid w:val="00C9513B"/>
    <w:rsid w:val="00C956FB"/>
    <w:rsid w:val="00C976C4"/>
    <w:rsid w:val="00CA374C"/>
    <w:rsid w:val="00CA3B8C"/>
    <w:rsid w:val="00CA4A1D"/>
    <w:rsid w:val="00CA4F91"/>
    <w:rsid w:val="00CA602B"/>
    <w:rsid w:val="00CA776C"/>
    <w:rsid w:val="00CB04C2"/>
    <w:rsid w:val="00CB1649"/>
    <w:rsid w:val="00CB4327"/>
    <w:rsid w:val="00CB7184"/>
    <w:rsid w:val="00CC0068"/>
    <w:rsid w:val="00CC0D86"/>
    <w:rsid w:val="00CC1474"/>
    <w:rsid w:val="00CC22D4"/>
    <w:rsid w:val="00CC2A7A"/>
    <w:rsid w:val="00CC2C12"/>
    <w:rsid w:val="00CC2F1D"/>
    <w:rsid w:val="00CC32C8"/>
    <w:rsid w:val="00CC7B72"/>
    <w:rsid w:val="00CD0571"/>
    <w:rsid w:val="00CD294A"/>
    <w:rsid w:val="00CD335B"/>
    <w:rsid w:val="00CD49D1"/>
    <w:rsid w:val="00CD4CA6"/>
    <w:rsid w:val="00CD68F0"/>
    <w:rsid w:val="00CD70E8"/>
    <w:rsid w:val="00CE1B51"/>
    <w:rsid w:val="00CE3D9E"/>
    <w:rsid w:val="00CE5B75"/>
    <w:rsid w:val="00CF1E78"/>
    <w:rsid w:val="00CF41BB"/>
    <w:rsid w:val="00CF4360"/>
    <w:rsid w:val="00CF5BE5"/>
    <w:rsid w:val="00D00839"/>
    <w:rsid w:val="00D023DB"/>
    <w:rsid w:val="00D069C2"/>
    <w:rsid w:val="00D07279"/>
    <w:rsid w:val="00D107A4"/>
    <w:rsid w:val="00D117C9"/>
    <w:rsid w:val="00D13871"/>
    <w:rsid w:val="00D148AC"/>
    <w:rsid w:val="00D14B77"/>
    <w:rsid w:val="00D16161"/>
    <w:rsid w:val="00D164AA"/>
    <w:rsid w:val="00D17DAD"/>
    <w:rsid w:val="00D21572"/>
    <w:rsid w:val="00D220B3"/>
    <w:rsid w:val="00D2443B"/>
    <w:rsid w:val="00D26CAC"/>
    <w:rsid w:val="00D273C0"/>
    <w:rsid w:val="00D27A9C"/>
    <w:rsid w:val="00D30595"/>
    <w:rsid w:val="00D309A5"/>
    <w:rsid w:val="00D316E2"/>
    <w:rsid w:val="00D32C84"/>
    <w:rsid w:val="00D375B6"/>
    <w:rsid w:val="00D41AF2"/>
    <w:rsid w:val="00D435B1"/>
    <w:rsid w:val="00D43FBB"/>
    <w:rsid w:val="00D43FC0"/>
    <w:rsid w:val="00D47407"/>
    <w:rsid w:val="00D47AEC"/>
    <w:rsid w:val="00D51EAB"/>
    <w:rsid w:val="00D56391"/>
    <w:rsid w:val="00D56963"/>
    <w:rsid w:val="00D61304"/>
    <w:rsid w:val="00D614E0"/>
    <w:rsid w:val="00D62FBF"/>
    <w:rsid w:val="00D6541B"/>
    <w:rsid w:val="00D66A15"/>
    <w:rsid w:val="00D670C5"/>
    <w:rsid w:val="00D67264"/>
    <w:rsid w:val="00D70C81"/>
    <w:rsid w:val="00D712B8"/>
    <w:rsid w:val="00D751DF"/>
    <w:rsid w:val="00D75DF5"/>
    <w:rsid w:val="00D76D32"/>
    <w:rsid w:val="00D81BD9"/>
    <w:rsid w:val="00D8448C"/>
    <w:rsid w:val="00D8476A"/>
    <w:rsid w:val="00D855E2"/>
    <w:rsid w:val="00D86E6D"/>
    <w:rsid w:val="00D91EF9"/>
    <w:rsid w:val="00D91FE4"/>
    <w:rsid w:val="00D93DEB"/>
    <w:rsid w:val="00D94711"/>
    <w:rsid w:val="00D95AEC"/>
    <w:rsid w:val="00DA1599"/>
    <w:rsid w:val="00DA37E3"/>
    <w:rsid w:val="00DA386A"/>
    <w:rsid w:val="00DA5D6A"/>
    <w:rsid w:val="00DA63A7"/>
    <w:rsid w:val="00DB1646"/>
    <w:rsid w:val="00DB1758"/>
    <w:rsid w:val="00DB2446"/>
    <w:rsid w:val="00DB3497"/>
    <w:rsid w:val="00DB4A04"/>
    <w:rsid w:val="00DB4AA3"/>
    <w:rsid w:val="00DB6729"/>
    <w:rsid w:val="00DB7C61"/>
    <w:rsid w:val="00DC101A"/>
    <w:rsid w:val="00DC378E"/>
    <w:rsid w:val="00DC416D"/>
    <w:rsid w:val="00DC4421"/>
    <w:rsid w:val="00DC4749"/>
    <w:rsid w:val="00DC756A"/>
    <w:rsid w:val="00DD304B"/>
    <w:rsid w:val="00DD362D"/>
    <w:rsid w:val="00DD462C"/>
    <w:rsid w:val="00DD611F"/>
    <w:rsid w:val="00DE0CA3"/>
    <w:rsid w:val="00DE38CB"/>
    <w:rsid w:val="00DE3E9D"/>
    <w:rsid w:val="00DE46C4"/>
    <w:rsid w:val="00DF24AA"/>
    <w:rsid w:val="00DF4273"/>
    <w:rsid w:val="00DF6636"/>
    <w:rsid w:val="00DF7D16"/>
    <w:rsid w:val="00E00447"/>
    <w:rsid w:val="00E06FCB"/>
    <w:rsid w:val="00E12B19"/>
    <w:rsid w:val="00E14654"/>
    <w:rsid w:val="00E15FF6"/>
    <w:rsid w:val="00E1697B"/>
    <w:rsid w:val="00E17B74"/>
    <w:rsid w:val="00E17EEA"/>
    <w:rsid w:val="00E2004D"/>
    <w:rsid w:val="00E20B3F"/>
    <w:rsid w:val="00E216C2"/>
    <w:rsid w:val="00E268C6"/>
    <w:rsid w:val="00E26BA0"/>
    <w:rsid w:val="00E2735A"/>
    <w:rsid w:val="00E27BCB"/>
    <w:rsid w:val="00E30712"/>
    <w:rsid w:val="00E3160D"/>
    <w:rsid w:val="00E31802"/>
    <w:rsid w:val="00E31F3F"/>
    <w:rsid w:val="00E357FA"/>
    <w:rsid w:val="00E3692F"/>
    <w:rsid w:val="00E41045"/>
    <w:rsid w:val="00E42C5A"/>
    <w:rsid w:val="00E4441A"/>
    <w:rsid w:val="00E4469E"/>
    <w:rsid w:val="00E45008"/>
    <w:rsid w:val="00E47B01"/>
    <w:rsid w:val="00E51413"/>
    <w:rsid w:val="00E52403"/>
    <w:rsid w:val="00E5377C"/>
    <w:rsid w:val="00E53A5B"/>
    <w:rsid w:val="00E54858"/>
    <w:rsid w:val="00E56356"/>
    <w:rsid w:val="00E563F1"/>
    <w:rsid w:val="00E568B8"/>
    <w:rsid w:val="00E57304"/>
    <w:rsid w:val="00E57E8C"/>
    <w:rsid w:val="00E61B07"/>
    <w:rsid w:val="00E61C86"/>
    <w:rsid w:val="00E63F0E"/>
    <w:rsid w:val="00E64EE6"/>
    <w:rsid w:val="00E65624"/>
    <w:rsid w:val="00E66BF8"/>
    <w:rsid w:val="00E674C2"/>
    <w:rsid w:val="00E7162E"/>
    <w:rsid w:val="00E71A60"/>
    <w:rsid w:val="00E7219B"/>
    <w:rsid w:val="00E73731"/>
    <w:rsid w:val="00E75873"/>
    <w:rsid w:val="00E77E35"/>
    <w:rsid w:val="00E82BE8"/>
    <w:rsid w:val="00E858D4"/>
    <w:rsid w:val="00E85BB3"/>
    <w:rsid w:val="00E865AF"/>
    <w:rsid w:val="00E87495"/>
    <w:rsid w:val="00E87E75"/>
    <w:rsid w:val="00E904D9"/>
    <w:rsid w:val="00E97690"/>
    <w:rsid w:val="00E97E7E"/>
    <w:rsid w:val="00EA0413"/>
    <w:rsid w:val="00EA2C80"/>
    <w:rsid w:val="00EA2E53"/>
    <w:rsid w:val="00EA4455"/>
    <w:rsid w:val="00EA4E19"/>
    <w:rsid w:val="00EA610C"/>
    <w:rsid w:val="00EA6C0A"/>
    <w:rsid w:val="00EA71BB"/>
    <w:rsid w:val="00EA7751"/>
    <w:rsid w:val="00EA7F45"/>
    <w:rsid w:val="00EB24CC"/>
    <w:rsid w:val="00EB384B"/>
    <w:rsid w:val="00EB3C8E"/>
    <w:rsid w:val="00EB510E"/>
    <w:rsid w:val="00EB78AA"/>
    <w:rsid w:val="00EC1766"/>
    <w:rsid w:val="00EC4850"/>
    <w:rsid w:val="00EC55CC"/>
    <w:rsid w:val="00EC5801"/>
    <w:rsid w:val="00ED0E87"/>
    <w:rsid w:val="00ED3499"/>
    <w:rsid w:val="00ED372F"/>
    <w:rsid w:val="00EE27A2"/>
    <w:rsid w:val="00EE6E44"/>
    <w:rsid w:val="00EF3164"/>
    <w:rsid w:val="00EF37AB"/>
    <w:rsid w:val="00EF4209"/>
    <w:rsid w:val="00EF4887"/>
    <w:rsid w:val="00EF5C2A"/>
    <w:rsid w:val="00EF5D06"/>
    <w:rsid w:val="00EF69FB"/>
    <w:rsid w:val="00EF6E49"/>
    <w:rsid w:val="00F00C82"/>
    <w:rsid w:val="00F02AC9"/>
    <w:rsid w:val="00F035AE"/>
    <w:rsid w:val="00F059BD"/>
    <w:rsid w:val="00F1475E"/>
    <w:rsid w:val="00F150CE"/>
    <w:rsid w:val="00F17D43"/>
    <w:rsid w:val="00F21ED8"/>
    <w:rsid w:val="00F2326B"/>
    <w:rsid w:val="00F23B1C"/>
    <w:rsid w:val="00F25794"/>
    <w:rsid w:val="00F26F71"/>
    <w:rsid w:val="00F2712B"/>
    <w:rsid w:val="00F274BA"/>
    <w:rsid w:val="00F30DFC"/>
    <w:rsid w:val="00F36F2E"/>
    <w:rsid w:val="00F40243"/>
    <w:rsid w:val="00F40CF8"/>
    <w:rsid w:val="00F45881"/>
    <w:rsid w:val="00F469C6"/>
    <w:rsid w:val="00F47C70"/>
    <w:rsid w:val="00F47FA0"/>
    <w:rsid w:val="00F50147"/>
    <w:rsid w:val="00F5090B"/>
    <w:rsid w:val="00F51D07"/>
    <w:rsid w:val="00F52488"/>
    <w:rsid w:val="00F5478E"/>
    <w:rsid w:val="00F55023"/>
    <w:rsid w:val="00F562A6"/>
    <w:rsid w:val="00F56732"/>
    <w:rsid w:val="00F61A5F"/>
    <w:rsid w:val="00F62E11"/>
    <w:rsid w:val="00F63584"/>
    <w:rsid w:val="00F63E50"/>
    <w:rsid w:val="00F63EA1"/>
    <w:rsid w:val="00F645C8"/>
    <w:rsid w:val="00F65C00"/>
    <w:rsid w:val="00F6602C"/>
    <w:rsid w:val="00F66E7E"/>
    <w:rsid w:val="00F6766B"/>
    <w:rsid w:val="00F70F1B"/>
    <w:rsid w:val="00F773D5"/>
    <w:rsid w:val="00F80E1D"/>
    <w:rsid w:val="00F8100E"/>
    <w:rsid w:val="00F81F98"/>
    <w:rsid w:val="00F82C1C"/>
    <w:rsid w:val="00F83FF0"/>
    <w:rsid w:val="00F85890"/>
    <w:rsid w:val="00F87588"/>
    <w:rsid w:val="00F905ED"/>
    <w:rsid w:val="00F94856"/>
    <w:rsid w:val="00F950DA"/>
    <w:rsid w:val="00F954E9"/>
    <w:rsid w:val="00FA17CF"/>
    <w:rsid w:val="00FA4354"/>
    <w:rsid w:val="00FA7037"/>
    <w:rsid w:val="00FA7473"/>
    <w:rsid w:val="00FB0146"/>
    <w:rsid w:val="00FB14C8"/>
    <w:rsid w:val="00FB2058"/>
    <w:rsid w:val="00FB2059"/>
    <w:rsid w:val="00FB3C81"/>
    <w:rsid w:val="00FB4952"/>
    <w:rsid w:val="00FB5FA5"/>
    <w:rsid w:val="00FC269D"/>
    <w:rsid w:val="00FC38C6"/>
    <w:rsid w:val="00FC469A"/>
    <w:rsid w:val="00FC4B67"/>
    <w:rsid w:val="00FC4CA6"/>
    <w:rsid w:val="00FC694A"/>
    <w:rsid w:val="00FC73F9"/>
    <w:rsid w:val="00FC7CCD"/>
    <w:rsid w:val="00FC7FFD"/>
    <w:rsid w:val="00FD06C7"/>
    <w:rsid w:val="00FD0CD8"/>
    <w:rsid w:val="00FD283E"/>
    <w:rsid w:val="00FD2E3D"/>
    <w:rsid w:val="00FD34D9"/>
    <w:rsid w:val="00FD351C"/>
    <w:rsid w:val="00FD6BF0"/>
    <w:rsid w:val="00FE0359"/>
    <w:rsid w:val="00FE1083"/>
    <w:rsid w:val="00FE51CF"/>
    <w:rsid w:val="00FF0CEF"/>
    <w:rsid w:val="00FF15F1"/>
    <w:rsid w:val="00FF1AF7"/>
    <w:rsid w:val="00FF2A38"/>
    <w:rsid w:val="00FF3D7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780A822"/>
  <w15:docId w15:val="{4C48C51F-E7B3-4A79-BF81-2A7DA262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401"/>
    <w:pPr>
      <w:suppressAutoHyphens/>
      <w:ind w:left="0"/>
    </w:pPr>
    <w:rPr>
      <w:rFonts w:ascii="Times New Roman" w:eastAsia="Times New Roman" w:hAnsi="Times New Roman" w:cs="Times New Roman"/>
      <w:sz w:val="24"/>
      <w:szCs w:val="20"/>
      <w:lang w:eastAsia="zh-CN"/>
    </w:rPr>
  </w:style>
  <w:style w:type="paragraph" w:styleId="Titre1">
    <w:name w:val="heading 1"/>
    <w:basedOn w:val="Normal"/>
    <w:next w:val="Normal"/>
    <w:link w:val="Titre1Car"/>
    <w:uiPriority w:val="9"/>
    <w:qFormat/>
    <w:rsid w:val="00BA7401"/>
    <w:pPr>
      <w:keepNext/>
      <w:numPr>
        <w:numId w:val="1"/>
      </w:numPr>
      <w:pBdr>
        <w:top w:val="single" w:sz="4" w:space="1" w:color="000000"/>
        <w:bottom w:val="single" w:sz="4" w:space="1" w:color="000000"/>
        <w:right w:val="single" w:sz="4" w:space="4" w:color="000000"/>
      </w:pBdr>
      <w:jc w:val="center"/>
      <w:outlineLvl w:val="0"/>
    </w:pPr>
    <w:rPr>
      <w:b/>
      <w:sz w:val="18"/>
    </w:rPr>
  </w:style>
  <w:style w:type="paragraph" w:styleId="Titre2">
    <w:name w:val="heading 2"/>
    <w:basedOn w:val="Normal"/>
    <w:next w:val="Normal"/>
    <w:link w:val="Titre2Car"/>
    <w:uiPriority w:val="9"/>
    <w:unhideWhenUsed/>
    <w:qFormat/>
    <w:rsid w:val="0082452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BA7401"/>
    <w:pPr>
      <w:keepNext/>
      <w:numPr>
        <w:ilvl w:val="2"/>
        <w:numId w:val="1"/>
      </w:numPr>
      <w:spacing w:before="240" w:after="60"/>
      <w:outlineLvl w:val="2"/>
    </w:pPr>
    <w:rPr>
      <w:rFonts w:ascii="Tahoma" w:hAnsi="Tahoma" w:cs="Tahoma"/>
      <w:b/>
      <w:color w:val="000080"/>
      <w:lang w:val="nl-BE"/>
    </w:rPr>
  </w:style>
  <w:style w:type="paragraph" w:styleId="Titre4">
    <w:name w:val="heading 4"/>
    <w:basedOn w:val="Normal"/>
    <w:next w:val="Normal"/>
    <w:link w:val="Titre4Car"/>
    <w:uiPriority w:val="9"/>
    <w:semiHidden/>
    <w:unhideWhenUsed/>
    <w:qFormat/>
    <w:rsid w:val="00BA7401"/>
    <w:pPr>
      <w:keepNext/>
      <w:numPr>
        <w:ilvl w:val="3"/>
        <w:numId w:val="1"/>
      </w:numPr>
      <w:spacing w:before="240" w:after="60"/>
      <w:outlineLvl w:val="3"/>
    </w:pPr>
    <w:rPr>
      <w:rFonts w:ascii="Tahoma" w:hAnsi="Tahoma" w:cs="Tahoma"/>
      <w:b/>
      <w:color w:val="000080"/>
      <w:sz w:val="22"/>
      <w:lang w:val="nl-BE"/>
    </w:rPr>
  </w:style>
  <w:style w:type="paragraph" w:styleId="Titre5">
    <w:name w:val="heading 5"/>
    <w:basedOn w:val="Normal"/>
    <w:next w:val="Normal"/>
    <w:link w:val="Titre5Car"/>
    <w:uiPriority w:val="9"/>
    <w:semiHidden/>
    <w:unhideWhenUsed/>
    <w:qFormat/>
    <w:rsid w:val="00E31F3F"/>
    <w:pPr>
      <w:keepNext/>
      <w:keepLines/>
      <w:suppressAutoHyphens w:val="0"/>
      <w:spacing w:before="80" w:after="40"/>
      <w:ind w:left="720"/>
      <w:outlineLvl w:val="4"/>
    </w:pPr>
    <w:rPr>
      <w:rFonts w:asciiTheme="minorHAnsi" w:eastAsiaTheme="majorEastAsia" w:hAnsiTheme="minorHAnsi" w:cstheme="majorBidi"/>
      <w:color w:val="365F91" w:themeColor="accent1" w:themeShade="BF"/>
      <w:kern w:val="2"/>
      <w:sz w:val="22"/>
      <w:szCs w:val="22"/>
      <w:lang w:eastAsia="en-US"/>
      <w14:ligatures w14:val="standardContextual"/>
    </w:rPr>
  </w:style>
  <w:style w:type="paragraph" w:styleId="Titre6">
    <w:name w:val="heading 6"/>
    <w:basedOn w:val="Normal"/>
    <w:next w:val="Normal"/>
    <w:link w:val="Titre6Car"/>
    <w:uiPriority w:val="9"/>
    <w:semiHidden/>
    <w:unhideWhenUsed/>
    <w:qFormat/>
    <w:rsid w:val="00E31F3F"/>
    <w:pPr>
      <w:keepNext/>
      <w:keepLines/>
      <w:suppressAutoHyphens w:val="0"/>
      <w:spacing w:before="40"/>
      <w:ind w:left="720"/>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itre7">
    <w:name w:val="heading 7"/>
    <w:basedOn w:val="Normal"/>
    <w:next w:val="Normal"/>
    <w:link w:val="Titre7Car"/>
    <w:uiPriority w:val="9"/>
    <w:semiHidden/>
    <w:unhideWhenUsed/>
    <w:qFormat/>
    <w:rsid w:val="00E31F3F"/>
    <w:pPr>
      <w:keepNext/>
      <w:keepLines/>
      <w:suppressAutoHyphens w:val="0"/>
      <w:spacing w:before="40"/>
      <w:ind w:left="720"/>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Titre8">
    <w:name w:val="heading 8"/>
    <w:basedOn w:val="Normal"/>
    <w:next w:val="Normal"/>
    <w:link w:val="Titre8Car"/>
    <w:uiPriority w:val="9"/>
    <w:semiHidden/>
    <w:unhideWhenUsed/>
    <w:qFormat/>
    <w:rsid w:val="00E31F3F"/>
    <w:pPr>
      <w:keepNext/>
      <w:keepLines/>
      <w:suppressAutoHyphens w:val="0"/>
      <w:ind w:left="720"/>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itre9">
    <w:name w:val="heading 9"/>
    <w:basedOn w:val="Normal"/>
    <w:next w:val="Normal"/>
    <w:link w:val="Titre9Car"/>
    <w:uiPriority w:val="9"/>
    <w:semiHidden/>
    <w:unhideWhenUsed/>
    <w:qFormat/>
    <w:rsid w:val="00E31F3F"/>
    <w:pPr>
      <w:keepNext/>
      <w:keepLines/>
      <w:suppressAutoHyphens w:val="0"/>
      <w:ind w:left="720"/>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A7401"/>
    <w:rPr>
      <w:rFonts w:ascii="Times New Roman" w:eastAsia="Times New Roman" w:hAnsi="Times New Roman" w:cs="Times New Roman"/>
      <w:b/>
      <w:sz w:val="18"/>
      <w:szCs w:val="20"/>
      <w:lang w:val="fr-FR" w:eastAsia="zh-CN"/>
    </w:rPr>
  </w:style>
  <w:style w:type="character" w:customStyle="1" w:styleId="Titre3Car">
    <w:name w:val="Titre 3 Car"/>
    <w:basedOn w:val="Policepardfaut"/>
    <w:link w:val="Titre3"/>
    <w:uiPriority w:val="9"/>
    <w:semiHidden/>
    <w:rsid w:val="00BA7401"/>
    <w:rPr>
      <w:rFonts w:ascii="Tahoma" w:eastAsia="Times New Roman" w:hAnsi="Tahoma" w:cs="Tahoma"/>
      <w:b/>
      <w:color w:val="000080"/>
      <w:sz w:val="24"/>
      <w:szCs w:val="20"/>
      <w:lang w:val="nl-BE" w:eastAsia="zh-CN"/>
    </w:rPr>
  </w:style>
  <w:style w:type="character" w:customStyle="1" w:styleId="Titre4Car">
    <w:name w:val="Titre 4 Car"/>
    <w:basedOn w:val="Policepardfaut"/>
    <w:link w:val="Titre4"/>
    <w:uiPriority w:val="9"/>
    <w:semiHidden/>
    <w:rsid w:val="00BA7401"/>
    <w:rPr>
      <w:rFonts w:ascii="Tahoma" w:eastAsia="Times New Roman" w:hAnsi="Tahoma" w:cs="Tahoma"/>
      <w:b/>
      <w:color w:val="000080"/>
      <w:szCs w:val="20"/>
      <w:lang w:val="nl-BE" w:eastAsia="zh-CN"/>
    </w:rPr>
  </w:style>
  <w:style w:type="paragraph" w:styleId="Retraitcorpsdetexte">
    <w:name w:val="Body Text Indent"/>
    <w:basedOn w:val="Normal"/>
    <w:link w:val="RetraitcorpsdetexteCar"/>
    <w:unhideWhenUsed/>
    <w:rsid w:val="00BA7401"/>
    <w:pPr>
      <w:spacing w:after="120"/>
      <w:ind w:left="283"/>
    </w:pPr>
  </w:style>
  <w:style w:type="character" w:customStyle="1" w:styleId="RetraitcorpsdetexteCar">
    <w:name w:val="Retrait corps de texte Car"/>
    <w:basedOn w:val="Policepardfaut"/>
    <w:link w:val="Retraitcorpsdetexte"/>
    <w:rsid w:val="00BA7401"/>
    <w:rPr>
      <w:rFonts w:ascii="Times New Roman" w:eastAsia="Times New Roman" w:hAnsi="Times New Roman" w:cs="Times New Roman"/>
      <w:sz w:val="24"/>
      <w:szCs w:val="20"/>
      <w:lang w:val="fr-FR" w:eastAsia="zh-CN"/>
    </w:rPr>
  </w:style>
  <w:style w:type="paragraph" w:styleId="Corpsdetexte2">
    <w:name w:val="Body Text 2"/>
    <w:basedOn w:val="Normal"/>
    <w:link w:val="Corpsdetexte2Car"/>
    <w:uiPriority w:val="99"/>
    <w:semiHidden/>
    <w:unhideWhenUsed/>
    <w:rsid w:val="00BA7401"/>
    <w:pPr>
      <w:spacing w:after="120" w:line="480" w:lineRule="auto"/>
    </w:pPr>
  </w:style>
  <w:style w:type="character" w:customStyle="1" w:styleId="Corpsdetexte2Car">
    <w:name w:val="Corps de texte 2 Car"/>
    <w:basedOn w:val="Policepardfaut"/>
    <w:link w:val="Corpsdetexte2"/>
    <w:uiPriority w:val="99"/>
    <w:semiHidden/>
    <w:rsid w:val="00BA7401"/>
    <w:rPr>
      <w:rFonts w:ascii="Times New Roman" w:eastAsia="Times New Roman" w:hAnsi="Times New Roman" w:cs="Times New Roman"/>
      <w:sz w:val="24"/>
      <w:szCs w:val="20"/>
      <w:lang w:val="fr-FR" w:eastAsia="zh-CN"/>
    </w:rPr>
  </w:style>
  <w:style w:type="character" w:customStyle="1" w:styleId="ParagraphedelisteCar">
    <w:name w:val="Paragraphe de liste Car"/>
    <w:aliases w:val="Lettre d'introduction Car"/>
    <w:basedOn w:val="Policepardfaut"/>
    <w:link w:val="Paragraphedeliste"/>
    <w:uiPriority w:val="34"/>
    <w:locked/>
    <w:rsid w:val="00BA7401"/>
  </w:style>
  <w:style w:type="paragraph" w:styleId="Paragraphedeliste">
    <w:name w:val="List Paragraph"/>
    <w:aliases w:val="Lettre d'introduction"/>
    <w:basedOn w:val="Normal"/>
    <w:link w:val="ParagraphedelisteCar"/>
    <w:uiPriority w:val="34"/>
    <w:qFormat/>
    <w:rsid w:val="00BA7401"/>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rpsdetexte21">
    <w:name w:val="Corps de texte 21"/>
    <w:basedOn w:val="Normal"/>
    <w:rsid w:val="00BA7401"/>
    <w:pPr>
      <w:jc w:val="center"/>
    </w:pPr>
    <w:rPr>
      <w:b/>
      <w:u w:val="single"/>
    </w:rPr>
  </w:style>
  <w:style w:type="paragraph" w:customStyle="1" w:styleId="Standard">
    <w:name w:val="Standard"/>
    <w:rsid w:val="00BA7401"/>
    <w:pPr>
      <w:widowControl w:val="0"/>
      <w:suppressAutoHyphens/>
      <w:autoSpaceDN w:val="0"/>
      <w:ind w:left="0"/>
    </w:pPr>
    <w:rPr>
      <w:rFonts w:ascii="Times New Roman" w:eastAsia="SimSun" w:hAnsi="Times New Roman" w:cs="Mangal"/>
      <w:kern w:val="3"/>
      <w:sz w:val="24"/>
      <w:szCs w:val="24"/>
      <w:lang w:eastAsia="zh-CN" w:bidi="hi-IN"/>
    </w:rPr>
  </w:style>
  <w:style w:type="paragraph" w:customStyle="1" w:styleId="ecxmsonormal">
    <w:name w:val="ecxmsonormal"/>
    <w:basedOn w:val="Normal"/>
    <w:rsid w:val="00BA7401"/>
    <w:pPr>
      <w:suppressAutoHyphens w:val="0"/>
    </w:pPr>
    <w:rPr>
      <w:szCs w:val="24"/>
      <w:lang w:eastAsia="fr-BE"/>
    </w:rPr>
  </w:style>
  <w:style w:type="character" w:styleId="lev">
    <w:name w:val="Strong"/>
    <w:basedOn w:val="Policepardfaut"/>
    <w:qFormat/>
    <w:rsid w:val="00BA7401"/>
    <w:rPr>
      <w:b/>
      <w:bCs/>
    </w:rPr>
  </w:style>
  <w:style w:type="paragraph" w:styleId="En-tte">
    <w:name w:val="header"/>
    <w:basedOn w:val="Normal"/>
    <w:link w:val="En-tteCar"/>
    <w:unhideWhenUsed/>
    <w:rsid w:val="0070291E"/>
    <w:pPr>
      <w:tabs>
        <w:tab w:val="center" w:pos="4536"/>
        <w:tab w:val="right" w:pos="9072"/>
      </w:tabs>
    </w:pPr>
  </w:style>
  <w:style w:type="character" w:customStyle="1" w:styleId="En-tteCar">
    <w:name w:val="En-tête Car"/>
    <w:basedOn w:val="Policepardfaut"/>
    <w:link w:val="En-tte"/>
    <w:rsid w:val="0070291E"/>
    <w:rPr>
      <w:rFonts w:ascii="Times New Roman" w:eastAsia="Times New Roman" w:hAnsi="Times New Roman" w:cs="Times New Roman"/>
      <w:sz w:val="24"/>
      <w:szCs w:val="20"/>
      <w:lang w:val="fr-FR" w:eastAsia="zh-CN"/>
    </w:rPr>
  </w:style>
  <w:style w:type="paragraph" w:styleId="Pieddepage">
    <w:name w:val="footer"/>
    <w:basedOn w:val="Normal"/>
    <w:link w:val="PieddepageCar"/>
    <w:uiPriority w:val="99"/>
    <w:unhideWhenUsed/>
    <w:rsid w:val="0070291E"/>
    <w:pPr>
      <w:tabs>
        <w:tab w:val="center" w:pos="4536"/>
        <w:tab w:val="right" w:pos="9072"/>
      </w:tabs>
    </w:pPr>
  </w:style>
  <w:style w:type="character" w:customStyle="1" w:styleId="PieddepageCar">
    <w:name w:val="Pied de page Car"/>
    <w:basedOn w:val="Policepardfaut"/>
    <w:link w:val="Pieddepage"/>
    <w:uiPriority w:val="99"/>
    <w:rsid w:val="0070291E"/>
    <w:rPr>
      <w:rFonts w:ascii="Times New Roman" w:eastAsia="Times New Roman" w:hAnsi="Times New Roman" w:cs="Times New Roman"/>
      <w:sz w:val="24"/>
      <w:szCs w:val="20"/>
      <w:lang w:val="fr-FR" w:eastAsia="zh-CN"/>
    </w:rPr>
  </w:style>
  <w:style w:type="paragraph" w:styleId="Textedebulles">
    <w:name w:val="Balloon Text"/>
    <w:basedOn w:val="Normal"/>
    <w:link w:val="TextedebullesCar"/>
    <w:uiPriority w:val="99"/>
    <w:semiHidden/>
    <w:unhideWhenUsed/>
    <w:rsid w:val="007737C0"/>
    <w:rPr>
      <w:rFonts w:ascii="Tahoma" w:hAnsi="Tahoma" w:cs="Tahoma"/>
      <w:sz w:val="16"/>
      <w:szCs w:val="16"/>
    </w:rPr>
  </w:style>
  <w:style w:type="character" w:customStyle="1" w:styleId="TextedebullesCar">
    <w:name w:val="Texte de bulles Car"/>
    <w:basedOn w:val="Policepardfaut"/>
    <w:link w:val="Textedebulles"/>
    <w:uiPriority w:val="99"/>
    <w:semiHidden/>
    <w:rsid w:val="007737C0"/>
    <w:rPr>
      <w:rFonts w:ascii="Tahoma" w:eastAsia="Times New Roman" w:hAnsi="Tahoma" w:cs="Tahoma"/>
      <w:sz w:val="16"/>
      <w:szCs w:val="16"/>
      <w:lang w:val="fr-FR" w:eastAsia="zh-CN"/>
    </w:rPr>
  </w:style>
  <w:style w:type="paragraph" w:styleId="NormalWeb">
    <w:name w:val="Normal (Web)"/>
    <w:basedOn w:val="Normal"/>
    <w:uiPriority w:val="99"/>
    <w:unhideWhenUsed/>
    <w:rsid w:val="0095539E"/>
    <w:pPr>
      <w:suppressAutoHyphens w:val="0"/>
      <w:spacing w:before="100" w:beforeAutospacing="1" w:after="100" w:afterAutospacing="1"/>
    </w:pPr>
    <w:rPr>
      <w:szCs w:val="24"/>
      <w:lang w:eastAsia="fr-BE"/>
    </w:rPr>
  </w:style>
  <w:style w:type="paragraph" w:styleId="Corpsdetexte">
    <w:name w:val="Body Text"/>
    <w:basedOn w:val="Normal"/>
    <w:link w:val="CorpsdetexteCar"/>
    <w:unhideWhenUsed/>
    <w:rsid w:val="00320F0C"/>
    <w:pPr>
      <w:spacing w:after="120"/>
    </w:pPr>
  </w:style>
  <w:style w:type="character" w:customStyle="1" w:styleId="CorpsdetexteCar">
    <w:name w:val="Corps de texte Car"/>
    <w:basedOn w:val="Policepardfaut"/>
    <w:link w:val="Corpsdetexte"/>
    <w:rsid w:val="00320F0C"/>
    <w:rPr>
      <w:rFonts w:ascii="Times New Roman" w:eastAsia="Times New Roman" w:hAnsi="Times New Roman" w:cs="Times New Roman"/>
      <w:sz w:val="24"/>
      <w:szCs w:val="20"/>
      <w:lang w:val="fr-FR" w:eastAsia="zh-CN"/>
    </w:rPr>
  </w:style>
  <w:style w:type="paragraph" w:customStyle="1" w:styleId="WW-Titredetableau1">
    <w:name w:val="WW-Titre de tableau1"/>
    <w:basedOn w:val="WW-Contenudetableau1"/>
    <w:rsid w:val="00320F0C"/>
    <w:pPr>
      <w:jc w:val="center"/>
    </w:pPr>
    <w:rPr>
      <w:b/>
      <w:i/>
    </w:rPr>
  </w:style>
  <w:style w:type="paragraph" w:customStyle="1" w:styleId="WW-Contenudetableau1">
    <w:name w:val="WW-Contenu de tableau1"/>
    <w:basedOn w:val="Corpsdetexte"/>
    <w:rsid w:val="00320F0C"/>
    <w:pPr>
      <w:widowControl w:val="0"/>
      <w:suppressLineNumbers/>
    </w:pPr>
    <w:rPr>
      <w:rFonts w:eastAsia="Lucida Sans Unicode"/>
    </w:rPr>
  </w:style>
  <w:style w:type="paragraph" w:customStyle="1" w:styleId="Normal1">
    <w:name w:val="Normal1"/>
    <w:basedOn w:val="Normal"/>
    <w:link w:val="NORMALCar"/>
    <w:qFormat/>
    <w:rsid w:val="00046932"/>
    <w:pPr>
      <w:widowControl w:val="0"/>
    </w:pPr>
    <w:rPr>
      <w:rFonts w:ascii="Times" w:eastAsia="Lucida Sans Unicode" w:hAnsi="Times"/>
      <w:lang w:val="en-AU" w:eastAsia="fr-BE"/>
    </w:rPr>
  </w:style>
  <w:style w:type="numbering" w:customStyle="1" w:styleId="WW8Num1">
    <w:name w:val="WW8Num1"/>
    <w:rsid w:val="00DA1599"/>
    <w:pPr>
      <w:numPr>
        <w:numId w:val="3"/>
      </w:numPr>
    </w:pPr>
  </w:style>
  <w:style w:type="paragraph" w:styleId="Notedebasdepage">
    <w:name w:val="footnote text"/>
    <w:basedOn w:val="Normal"/>
    <w:link w:val="NotedebasdepageCar"/>
    <w:rsid w:val="00CC2F1D"/>
    <w:pPr>
      <w:suppressAutoHyphens w:val="0"/>
    </w:pPr>
    <w:rPr>
      <w:sz w:val="20"/>
      <w:lang w:eastAsia="fr-FR"/>
    </w:rPr>
  </w:style>
  <w:style w:type="character" w:customStyle="1" w:styleId="NotedebasdepageCar">
    <w:name w:val="Note de bas de page Car"/>
    <w:basedOn w:val="Policepardfaut"/>
    <w:link w:val="Notedebasdepage"/>
    <w:rsid w:val="00CC2F1D"/>
    <w:rPr>
      <w:rFonts w:ascii="Times New Roman" w:eastAsia="Times New Roman" w:hAnsi="Times New Roman" w:cs="Times New Roman"/>
      <w:sz w:val="20"/>
      <w:szCs w:val="20"/>
      <w:lang w:val="fr-FR" w:eastAsia="fr-FR"/>
    </w:rPr>
  </w:style>
  <w:style w:type="character" w:styleId="Appelnotedebasdep">
    <w:name w:val="footnote reference"/>
    <w:uiPriority w:val="99"/>
    <w:rsid w:val="00CC2F1D"/>
    <w:rPr>
      <w:vertAlign w:val="superscript"/>
    </w:rPr>
  </w:style>
  <w:style w:type="paragraph" w:customStyle="1" w:styleId="FirstParagraph">
    <w:name w:val="First Paragraph"/>
    <w:basedOn w:val="Corpsdetexte"/>
    <w:next w:val="Corpsdetexte"/>
    <w:qFormat/>
    <w:rsid w:val="00236E72"/>
    <w:pPr>
      <w:suppressAutoHyphens w:val="0"/>
      <w:spacing w:before="180" w:after="180"/>
    </w:pPr>
    <w:rPr>
      <w:rFonts w:asciiTheme="minorHAnsi" w:eastAsiaTheme="minorHAnsi" w:hAnsiTheme="minorHAnsi" w:cstheme="minorBidi"/>
      <w:szCs w:val="24"/>
      <w:lang w:val="en-US" w:eastAsia="en-US"/>
    </w:rPr>
  </w:style>
  <w:style w:type="paragraph" w:styleId="Textebrut">
    <w:name w:val="Plain Text"/>
    <w:basedOn w:val="Normal"/>
    <w:link w:val="TextebrutCar"/>
    <w:uiPriority w:val="99"/>
    <w:semiHidden/>
    <w:unhideWhenUsed/>
    <w:rsid w:val="004D7946"/>
    <w:pPr>
      <w:suppressAutoHyphens w:val="0"/>
    </w:pPr>
    <w:rPr>
      <w:rFonts w:ascii="Calibri" w:eastAsiaTheme="minorHAnsi" w:hAnsi="Calibri" w:cstheme="minorBidi"/>
      <w:sz w:val="22"/>
      <w:szCs w:val="21"/>
      <w:lang w:eastAsia="en-US"/>
    </w:rPr>
  </w:style>
  <w:style w:type="character" w:customStyle="1" w:styleId="TextebrutCar">
    <w:name w:val="Texte brut Car"/>
    <w:basedOn w:val="Policepardfaut"/>
    <w:link w:val="Textebrut"/>
    <w:uiPriority w:val="99"/>
    <w:semiHidden/>
    <w:rsid w:val="004D7946"/>
    <w:rPr>
      <w:rFonts w:ascii="Calibri" w:hAnsi="Calibri"/>
      <w:szCs w:val="21"/>
    </w:rPr>
  </w:style>
  <w:style w:type="character" w:customStyle="1" w:styleId="Titre2Car">
    <w:name w:val="Titre 2 Car"/>
    <w:basedOn w:val="Policepardfaut"/>
    <w:link w:val="Titre2"/>
    <w:uiPriority w:val="9"/>
    <w:rsid w:val="00824525"/>
    <w:rPr>
      <w:rFonts w:asciiTheme="majorHAnsi" w:eastAsiaTheme="majorEastAsia" w:hAnsiTheme="majorHAnsi" w:cstheme="majorBidi"/>
      <w:color w:val="365F91" w:themeColor="accent1" w:themeShade="BF"/>
      <w:sz w:val="26"/>
      <w:szCs w:val="26"/>
      <w:lang w:val="fr-FR" w:eastAsia="zh-CN"/>
    </w:rPr>
  </w:style>
  <w:style w:type="paragraph" w:styleId="Listepuces">
    <w:name w:val="List Bullet"/>
    <w:basedOn w:val="Normal"/>
    <w:autoRedefine/>
    <w:rsid w:val="00824525"/>
    <w:pPr>
      <w:numPr>
        <w:numId w:val="4"/>
      </w:numPr>
      <w:suppressAutoHyphens w:val="0"/>
      <w:jc w:val="both"/>
    </w:pPr>
    <w:rPr>
      <w:rFonts w:ascii="Tahoma" w:hAnsi="Tahoma" w:cs="Tahoma"/>
      <w:lang w:val="fr-CA" w:eastAsia="fr-FR"/>
    </w:rPr>
  </w:style>
  <w:style w:type="character" w:styleId="Lienhypertexte">
    <w:name w:val="Hyperlink"/>
    <w:basedOn w:val="Policepardfaut"/>
    <w:uiPriority w:val="99"/>
    <w:unhideWhenUsed/>
    <w:rsid w:val="00306661"/>
    <w:rPr>
      <w:color w:val="0000FF" w:themeColor="hyperlink"/>
      <w:u w:val="single"/>
    </w:rPr>
  </w:style>
  <w:style w:type="paragraph" w:styleId="Sous-titre">
    <w:name w:val="Subtitle"/>
    <w:basedOn w:val="Normal"/>
    <w:next w:val="Normal"/>
    <w:link w:val="Sous-titreCar"/>
    <w:uiPriority w:val="11"/>
    <w:qFormat/>
    <w:rsid w:val="00306661"/>
    <w:pPr>
      <w:suppressAutoHyphens w:val="0"/>
      <w:spacing w:before="100" w:beforeAutospacing="1" w:after="100" w:afterAutospacing="1"/>
      <w:jc w:val="center"/>
    </w:pPr>
    <w:rPr>
      <w:b/>
      <w:szCs w:val="24"/>
      <w:lang w:eastAsia="fr-BE"/>
    </w:rPr>
  </w:style>
  <w:style w:type="character" w:customStyle="1" w:styleId="Sous-titreCar">
    <w:name w:val="Sous-titre Car"/>
    <w:basedOn w:val="Policepardfaut"/>
    <w:link w:val="Sous-titre"/>
    <w:uiPriority w:val="11"/>
    <w:rsid w:val="00306661"/>
    <w:rPr>
      <w:rFonts w:ascii="Times New Roman" w:eastAsia="Times New Roman" w:hAnsi="Times New Roman" w:cs="Times New Roman"/>
      <w:b/>
      <w:sz w:val="24"/>
      <w:szCs w:val="24"/>
      <w:lang w:eastAsia="fr-BE"/>
    </w:rPr>
  </w:style>
  <w:style w:type="numbering" w:customStyle="1" w:styleId="WW8Num4">
    <w:name w:val="WW8Num4"/>
    <w:rsid w:val="00CA374C"/>
    <w:pPr>
      <w:numPr>
        <w:numId w:val="5"/>
      </w:numPr>
    </w:pPr>
  </w:style>
  <w:style w:type="paragraph" w:customStyle="1" w:styleId="Default">
    <w:name w:val="Default"/>
    <w:rsid w:val="004D6913"/>
    <w:pPr>
      <w:autoSpaceDE w:val="0"/>
      <w:autoSpaceDN w:val="0"/>
      <w:adjustRightInd w:val="0"/>
      <w:ind w:left="0"/>
    </w:pPr>
    <w:rPr>
      <w:rFonts w:ascii="Arial" w:eastAsia="Times New Roman" w:hAnsi="Arial" w:cs="Arial"/>
      <w:color w:val="000000"/>
      <w:sz w:val="24"/>
      <w:szCs w:val="24"/>
      <w:lang w:val="fr-FR" w:eastAsia="fr-FR"/>
    </w:rPr>
  </w:style>
  <w:style w:type="paragraph" w:customStyle="1" w:styleId="TableContents">
    <w:name w:val="Table Contents"/>
    <w:basedOn w:val="Standard"/>
    <w:rsid w:val="00854BE4"/>
    <w:pPr>
      <w:suppressLineNumbers/>
    </w:pPr>
  </w:style>
  <w:style w:type="paragraph" w:customStyle="1" w:styleId="Textbody">
    <w:name w:val="Text body"/>
    <w:basedOn w:val="Normal"/>
    <w:rsid w:val="003445AD"/>
    <w:pPr>
      <w:widowControl w:val="0"/>
      <w:autoSpaceDN w:val="0"/>
      <w:spacing w:after="120"/>
    </w:pPr>
    <w:rPr>
      <w:rFonts w:eastAsia="SimSun" w:cs="Mangal"/>
      <w:kern w:val="3"/>
      <w:szCs w:val="24"/>
      <w:lang w:bidi="hi-IN"/>
    </w:rPr>
  </w:style>
  <w:style w:type="numbering" w:customStyle="1" w:styleId="WW8Num10">
    <w:name w:val="WW8Num10"/>
    <w:rsid w:val="0002420F"/>
    <w:pPr>
      <w:numPr>
        <w:numId w:val="6"/>
      </w:numPr>
    </w:pPr>
  </w:style>
  <w:style w:type="character" w:customStyle="1" w:styleId="WW8Num3z0">
    <w:name w:val="WW8Num3z0"/>
    <w:rsid w:val="0002420F"/>
    <w:rPr>
      <w:rFonts w:ascii="Symbol" w:hAnsi="Symbol" w:cs="Symbol"/>
    </w:rPr>
  </w:style>
  <w:style w:type="character" w:customStyle="1" w:styleId="WW8Num3z1">
    <w:name w:val="WW8Num3z1"/>
    <w:rsid w:val="0002420F"/>
    <w:rPr>
      <w:rFonts w:ascii="Courier New" w:hAnsi="Courier New" w:cs="Courier New"/>
    </w:rPr>
  </w:style>
  <w:style w:type="character" w:customStyle="1" w:styleId="WW8Num3z2">
    <w:name w:val="WW8Num3z2"/>
    <w:rsid w:val="0002420F"/>
    <w:rPr>
      <w:rFonts w:ascii="Wingdings" w:hAnsi="Wingdings" w:cs="Wingdings"/>
    </w:rPr>
  </w:style>
  <w:style w:type="character" w:customStyle="1" w:styleId="WW8Num6z0">
    <w:name w:val="WW8Num6z0"/>
    <w:rsid w:val="0002420F"/>
    <w:rPr>
      <w:rFonts w:ascii="Century Gothic" w:eastAsia="Times New Roman" w:hAnsi="Century Gothic" w:cs="Times New Roman"/>
    </w:rPr>
  </w:style>
  <w:style w:type="character" w:customStyle="1" w:styleId="Absatz-Standardschriftart">
    <w:name w:val="Absatz-Standardschriftart"/>
    <w:rsid w:val="0002420F"/>
  </w:style>
  <w:style w:type="character" w:customStyle="1" w:styleId="WW-Absatz-Standardschriftart">
    <w:name w:val="WW-Absatz-Standardschriftart"/>
    <w:rsid w:val="0002420F"/>
  </w:style>
  <w:style w:type="character" w:customStyle="1" w:styleId="WW-Absatz-Standardschriftart1">
    <w:name w:val="WW-Absatz-Standardschriftart1"/>
    <w:rsid w:val="0002420F"/>
  </w:style>
  <w:style w:type="character" w:customStyle="1" w:styleId="WW-Absatz-Standardschriftart11">
    <w:name w:val="WW-Absatz-Standardschriftart11"/>
    <w:rsid w:val="0002420F"/>
  </w:style>
  <w:style w:type="character" w:customStyle="1" w:styleId="WW-Absatz-Standardschriftart111">
    <w:name w:val="WW-Absatz-Standardschriftart111"/>
    <w:rsid w:val="0002420F"/>
  </w:style>
  <w:style w:type="character" w:customStyle="1" w:styleId="WW-Absatz-Standardschriftart1111">
    <w:name w:val="WW-Absatz-Standardschriftart1111"/>
    <w:rsid w:val="0002420F"/>
  </w:style>
  <w:style w:type="character" w:customStyle="1" w:styleId="WW-Absatz-Standardschriftart11111">
    <w:name w:val="WW-Absatz-Standardschriftart11111"/>
    <w:rsid w:val="0002420F"/>
  </w:style>
  <w:style w:type="character" w:customStyle="1" w:styleId="WW-Absatz-Standardschriftart111111">
    <w:name w:val="WW-Absatz-Standardschriftart111111"/>
    <w:rsid w:val="0002420F"/>
  </w:style>
  <w:style w:type="character" w:customStyle="1" w:styleId="WW-Absatz-Standardschriftart1111111">
    <w:name w:val="WW-Absatz-Standardschriftart1111111"/>
    <w:rsid w:val="0002420F"/>
  </w:style>
  <w:style w:type="character" w:customStyle="1" w:styleId="WW-Absatz-Standardschriftart11111111">
    <w:name w:val="WW-Absatz-Standardschriftart11111111"/>
    <w:rsid w:val="0002420F"/>
  </w:style>
  <w:style w:type="character" w:customStyle="1" w:styleId="WW-Absatz-Standardschriftart111111111">
    <w:name w:val="WW-Absatz-Standardschriftart111111111"/>
    <w:rsid w:val="0002420F"/>
  </w:style>
  <w:style w:type="character" w:customStyle="1" w:styleId="WW-Absatz-Standardschriftart1111111111">
    <w:name w:val="WW-Absatz-Standardschriftart1111111111"/>
    <w:rsid w:val="0002420F"/>
  </w:style>
  <w:style w:type="character" w:customStyle="1" w:styleId="WW-Absatz-Standardschriftart11111111111">
    <w:name w:val="WW-Absatz-Standardschriftart11111111111"/>
    <w:rsid w:val="0002420F"/>
  </w:style>
  <w:style w:type="character" w:customStyle="1" w:styleId="WW-Absatz-Standardschriftart111111111111">
    <w:name w:val="WW-Absatz-Standardschriftart111111111111"/>
    <w:rsid w:val="0002420F"/>
  </w:style>
  <w:style w:type="character" w:customStyle="1" w:styleId="WW-Absatz-Standardschriftart1111111111111">
    <w:name w:val="WW-Absatz-Standardschriftart1111111111111"/>
    <w:rsid w:val="0002420F"/>
  </w:style>
  <w:style w:type="character" w:customStyle="1" w:styleId="WW-Absatz-Standardschriftart11111111111111">
    <w:name w:val="WW-Absatz-Standardschriftart11111111111111"/>
    <w:rsid w:val="0002420F"/>
  </w:style>
  <w:style w:type="character" w:customStyle="1" w:styleId="WW-Absatz-Standardschriftart111111111111111">
    <w:name w:val="WW-Absatz-Standardschriftart111111111111111"/>
    <w:rsid w:val="0002420F"/>
  </w:style>
  <w:style w:type="character" w:customStyle="1" w:styleId="WW-Absatz-Standardschriftart1111111111111111">
    <w:name w:val="WW-Absatz-Standardschriftart1111111111111111"/>
    <w:rsid w:val="0002420F"/>
  </w:style>
  <w:style w:type="character" w:customStyle="1" w:styleId="WW-Absatz-Standardschriftart11111111111111111">
    <w:name w:val="WW-Absatz-Standardschriftart11111111111111111"/>
    <w:rsid w:val="0002420F"/>
  </w:style>
  <w:style w:type="character" w:customStyle="1" w:styleId="WW-Absatz-Standardschriftart111111111111111111">
    <w:name w:val="WW-Absatz-Standardschriftart111111111111111111"/>
    <w:rsid w:val="0002420F"/>
  </w:style>
  <w:style w:type="character" w:customStyle="1" w:styleId="WW8Num4z1">
    <w:name w:val="WW8Num4z1"/>
    <w:rsid w:val="0002420F"/>
    <w:rPr>
      <w:rFonts w:ascii="Symbol" w:hAnsi="Symbol" w:cs="Symbol"/>
    </w:rPr>
  </w:style>
  <w:style w:type="character" w:customStyle="1" w:styleId="WW8Num6z1">
    <w:name w:val="WW8Num6z1"/>
    <w:rsid w:val="0002420F"/>
    <w:rPr>
      <w:rFonts w:ascii="Symbol" w:hAnsi="Symbol" w:cs="Symbol"/>
    </w:rPr>
  </w:style>
  <w:style w:type="character" w:customStyle="1" w:styleId="WW8Num6z2">
    <w:name w:val="WW8Num6z2"/>
    <w:rsid w:val="0002420F"/>
    <w:rPr>
      <w:rFonts w:ascii="Wingdings" w:hAnsi="Wingdings" w:cs="Wingdings"/>
    </w:rPr>
  </w:style>
  <w:style w:type="character" w:customStyle="1" w:styleId="WW8Num6z4">
    <w:name w:val="WW8Num6z4"/>
    <w:rsid w:val="0002420F"/>
    <w:rPr>
      <w:rFonts w:ascii="Courier New" w:hAnsi="Courier New" w:cs="Courier New"/>
    </w:rPr>
  </w:style>
  <w:style w:type="character" w:customStyle="1" w:styleId="Policepardfaut1">
    <w:name w:val="Police par défaut1"/>
    <w:rsid w:val="0002420F"/>
  </w:style>
  <w:style w:type="character" w:customStyle="1" w:styleId="Caractresdenumrotation">
    <w:name w:val="Caractères de numérotation"/>
    <w:rsid w:val="0002420F"/>
  </w:style>
  <w:style w:type="character" w:customStyle="1" w:styleId="Caractresdenotedebasdepage">
    <w:name w:val="Caractères de note de bas de page"/>
    <w:rsid w:val="0002420F"/>
  </w:style>
  <w:style w:type="paragraph" w:customStyle="1" w:styleId="Titre10">
    <w:name w:val="Titre1"/>
    <w:basedOn w:val="Normal"/>
    <w:next w:val="Corpsdetexte"/>
    <w:rsid w:val="0002420F"/>
    <w:pPr>
      <w:keepNext/>
      <w:spacing w:before="240" w:after="120"/>
    </w:pPr>
    <w:rPr>
      <w:rFonts w:ascii="Arial" w:eastAsia="SimSun" w:hAnsi="Arial" w:cs="Tahoma"/>
      <w:kern w:val="1"/>
      <w:sz w:val="28"/>
      <w:szCs w:val="28"/>
    </w:rPr>
  </w:style>
  <w:style w:type="paragraph" w:styleId="Liste">
    <w:name w:val="List"/>
    <w:basedOn w:val="Corpsdetexte"/>
    <w:rsid w:val="0002420F"/>
    <w:rPr>
      <w:rFonts w:cs="Tahoma"/>
      <w:kern w:val="1"/>
    </w:rPr>
  </w:style>
  <w:style w:type="paragraph" w:styleId="Lgende">
    <w:name w:val="caption"/>
    <w:basedOn w:val="Normal"/>
    <w:qFormat/>
    <w:rsid w:val="0002420F"/>
    <w:pPr>
      <w:suppressLineNumbers/>
      <w:spacing w:before="120" w:after="120"/>
    </w:pPr>
    <w:rPr>
      <w:rFonts w:cs="Tahoma"/>
      <w:i/>
      <w:iCs/>
      <w:kern w:val="1"/>
      <w:szCs w:val="24"/>
    </w:rPr>
  </w:style>
  <w:style w:type="paragraph" w:customStyle="1" w:styleId="Index">
    <w:name w:val="Index"/>
    <w:basedOn w:val="Normal"/>
    <w:rsid w:val="0002420F"/>
    <w:pPr>
      <w:suppressLineNumbers/>
    </w:pPr>
    <w:rPr>
      <w:rFonts w:cs="Tahoma"/>
      <w:kern w:val="1"/>
    </w:rPr>
  </w:style>
  <w:style w:type="paragraph" w:customStyle="1" w:styleId="Retraitcorpsdetexte21">
    <w:name w:val="Retrait corps de texte 21"/>
    <w:basedOn w:val="Normal"/>
    <w:rsid w:val="0002420F"/>
    <w:pPr>
      <w:ind w:left="1418" w:hanging="2"/>
      <w:jc w:val="both"/>
    </w:pPr>
    <w:rPr>
      <w:kern w:val="1"/>
    </w:rPr>
  </w:style>
  <w:style w:type="paragraph" w:customStyle="1" w:styleId="Contenudetableau">
    <w:name w:val="Contenu de tableau"/>
    <w:basedOn w:val="Normal"/>
    <w:rsid w:val="0002420F"/>
    <w:pPr>
      <w:suppressLineNumbers/>
    </w:pPr>
    <w:rPr>
      <w:kern w:val="1"/>
    </w:rPr>
  </w:style>
  <w:style w:type="paragraph" w:customStyle="1" w:styleId="Titredetableau">
    <w:name w:val="Titre de tableau"/>
    <w:basedOn w:val="Contenudetableau"/>
    <w:rsid w:val="0002420F"/>
    <w:pPr>
      <w:jc w:val="center"/>
    </w:pPr>
    <w:rPr>
      <w:b/>
      <w:bCs/>
    </w:rPr>
  </w:style>
  <w:style w:type="numbering" w:customStyle="1" w:styleId="WW8Num2">
    <w:name w:val="WW8Num2"/>
    <w:rsid w:val="004601D0"/>
    <w:pPr>
      <w:numPr>
        <w:numId w:val="7"/>
      </w:numPr>
    </w:pPr>
  </w:style>
  <w:style w:type="paragraph" w:customStyle="1" w:styleId="Corpsdetexte31">
    <w:name w:val="Corps de texte 31"/>
    <w:basedOn w:val="Normal"/>
    <w:rsid w:val="00AF5CD7"/>
    <w:pPr>
      <w:spacing w:after="120"/>
    </w:pPr>
    <w:rPr>
      <w:kern w:val="1"/>
      <w:sz w:val="16"/>
      <w:szCs w:val="16"/>
    </w:rPr>
  </w:style>
  <w:style w:type="character" w:styleId="Accentuation">
    <w:name w:val="Emphasis"/>
    <w:basedOn w:val="Policepardfaut"/>
    <w:uiPriority w:val="20"/>
    <w:qFormat/>
    <w:rsid w:val="00DC416D"/>
    <w:rPr>
      <w:i/>
      <w:iCs/>
    </w:rPr>
  </w:style>
  <w:style w:type="table" w:styleId="Grilledutableau">
    <w:name w:val="Table Grid"/>
    <w:basedOn w:val="TableauNormal"/>
    <w:uiPriority w:val="59"/>
    <w:rsid w:val="00DC416D"/>
    <w:pPr>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EC1766"/>
    <w:pPr>
      <w:ind w:left="0"/>
    </w:pPr>
    <w:rPr>
      <w:rFonts w:ascii="Calibri" w:eastAsia="Calibri" w:hAnsi="Calibri" w:cs="Times New Roman"/>
    </w:rPr>
  </w:style>
  <w:style w:type="paragraph" w:customStyle="1" w:styleId="para-artnum1">
    <w:name w:val="para-artnum1"/>
    <w:basedOn w:val="Normal"/>
    <w:rsid w:val="00D14B77"/>
    <w:pPr>
      <w:suppressAutoHyphens w:val="0"/>
      <w:spacing w:before="100" w:beforeAutospacing="1" w:after="100" w:afterAutospacing="1"/>
    </w:pPr>
    <w:rPr>
      <w:szCs w:val="24"/>
      <w:lang w:eastAsia="fr-BE"/>
    </w:rPr>
  </w:style>
  <w:style w:type="character" w:customStyle="1" w:styleId="link">
    <w:name w:val="link"/>
    <w:rsid w:val="00D14B77"/>
  </w:style>
  <w:style w:type="character" w:customStyle="1" w:styleId="xFo9pod">
    <w:name w:val="xFo9pod"/>
    <w:qFormat/>
    <w:rsid w:val="00512BC5"/>
    <w:rPr>
      <w:b/>
    </w:rPr>
  </w:style>
  <w:style w:type="character" w:customStyle="1" w:styleId="xFo10pod">
    <w:name w:val="xFo10pod"/>
    <w:qFormat/>
    <w:rsid w:val="00512BC5"/>
    <w:rPr>
      <w:u w:val="single"/>
    </w:rPr>
  </w:style>
  <w:style w:type="paragraph" w:customStyle="1" w:styleId="ParaKWN">
    <w:name w:val="ParaKWN"/>
    <w:basedOn w:val="Normal"/>
    <w:qFormat/>
    <w:rsid w:val="00512BC5"/>
    <w:pPr>
      <w:keepNext/>
      <w:suppressAutoHyphens w:val="0"/>
      <w:spacing w:before="113" w:after="113"/>
    </w:pPr>
    <w:rPr>
      <w:rFonts w:ascii="Carlito" w:eastAsia="Noto Sans CJK SC Regular" w:hAnsi="Carlito" w:cs="Lohit Devanagari"/>
      <w:kern w:val="2"/>
      <w:sz w:val="22"/>
      <w:szCs w:val="24"/>
      <w:lang w:bidi="hi-IN"/>
    </w:rPr>
  </w:style>
  <w:style w:type="paragraph" w:customStyle="1" w:styleId="podBulletItem">
    <w:name w:val="podBulletItem"/>
    <w:basedOn w:val="Normal"/>
    <w:qFormat/>
    <w:rsid w:val="00512BC5"/>
    <w:pPr>
      <w:numPr>
        <w:numId w:val="8"/>
      </w:numPr>
      <w:suppressAutoHyphens w:val="0"/>
      <w:spacing w:before="113" w:after="113"/>
    </w:pPr>
    <w:rPr>
      <w:rFonts w:ascii="Carlito" w:eastAsia="Noto Sans CJK SC Regular" w:hAnsi="Carlito" w:cs="Lohit Devanagari"/>
      <w:kern w:val="2"/>
      <w:sz w:val="22"/>
      <w:szCs w:val="24"/>
      <w:lang w:bidi="hi-IN"/>
    </w:rPr>
  </w:style>
  <w:style w:type="paragraph" w:customStyle="1" w:styleId="xFo2pod">
    <w:name w:val="xFo2pod"/>
    <w:basedOn w:val="Normal"/>
    <w:qFormat/>
    <w:rsid w:val="00512BC5"/>
    <w:pPr>
      <w:suppressAutoHyphens w:val="0"/>
      <w:spacing w:before="113" w:after="113"/>
      <w:ind w:left="13" w:hanging="5"/>
    </w:pPr>
    <w:rPr>
      <w:rFonts w:ascii="Carlito" w:eastAsia="Noto Sans CJK SC Regular" w:hAnsi="Carlito" w:cs="Lohit Devanagari"/>
      <w:kern w:val="2"/>
      <w:sz w:val="22"/>
      <w:szCs w:val="24"/>
      <w:lang w:bidi="hi-IN"/>
    </w:rPr>
  </w:style>
  <w:style w:type="paragraph" w:customStyle="1" w:styleId="xFo3pod">
    <w:name w:val="xFo3pod"/>
    <w:basedOn w:val="Normal"/>
    <w:qFormat/>
    <w:rsid w:val="00512BC5"/>
    <w:pPr>
      <w:suppressAutoHyphens w:val="0"/>
      <w:spacing w:before="113" w:after="113"/>
      <w:ind w:left="13" w:right="13"/>
    </w:pPr>
    <w:rPr>
      <w:rFonts w:ascii="Carlito" w:eastAsia="Noto Sans CJK SC Regular" w:hAnsi="Carlito" w:cs="Lohit Devanagari"/>
      <w:kern w:val="2"/>
      <w:sz w:val="22"/>
      <w:szCs w:val="24"/>
      <w:lang w:bidi="hi-IN"/>
    </w:rPr>
  </w:style>
  <w:style w:type="paragraph" w:customStyle="1" w:styleId="xFo4pod">
    <w:name w:val="xFo4pod"/>
    <w:basedOn w:val="Normal"/>
    <w:qFormat/>
    <w:rsid w:val="00512BC5"/>
    <w:pPr>
      <w:suppressAutoHyphens w:val="0"/>
      <w:spacing w:before="113" w:after="113"/>
      <w:ind w:right="13"/>
    </w:pPr>
    <w:rPr>
      <w:rFonts w:ascii="Carlito" w:eastAsia="Noto Sans CJK SC Regular" w:hAnsi="Carlito" w:cs="Lohit Devanagari"/>
      <w:kern w:val="2"/>
      <w:sz w:val="22"/>
      <w:szCs w:val="24"/>
      <w:lang w:bidi="hi-IN"/>
    </w:rPr>
  </w:style>
  <w:style w:type="paragraph" w:customStyle="1" w:styleId="xFo6pod">
    <w:name w:val="xFo6pod"/>
    <w:basedOn w:val="podBulletItem"/>
    <w:qFormat/>
    <w:rsid w:val="00512BC5"/>
    <w:pPr>
      <w:jc w:val="both"/>
    </w:pPr>
  </w:style>
  <w:style w:type="paragraph" w:customStyle="1" w:styleId="xFo7pod">
    <w:name w:val="xFo7pod"/>
    <w:basedOn w:val="ParaKWN"/>
    <w:qFormat/>
    <w:rsid w:val="00512BC5"/>
    <w:pPr>
      <w:jc w:val="both"/>
    </w:pPr>
  </w:style>
  <w:style w:type="paragraph" w:customStyle="1" w:styleId="xFo11pod">
    <w:name w:val="xFo11pod"/>
    <w:basedOn w:val="ParaKWN"/>
    <w:qFormat/>
    <w:rsid w:val="00512BC5"/>
    <w:pPr>
      <w:ind w:left="13" w:right="13"/>
    </w:pPr>
  </w:style>
  <w:style w:type="character" w:customStyle="1" w:styleId="NORMALCar">
    <w:name w:val="NORMAL Car"/>
    <w:basedOn w:val="Policepardfaut"/>
    <w:link w:val="Normal1"/>
    <w:rsid w:val="00066F79"/>
    <w:rPr>
      <w:rFonts w:ascii="Times" w:eastAsia="Lucida Sans Unicode" w:hAnsi="Times" w:cs="Times New Roman"/>
      <w:sz w:val="24"/>
      <w:szCs w:val="20"/>
      <w:lang w:val="en-AU" w:eastAsia="fr-BE"/>
    </w:rPr>
  </w:style>
  <w:style w:type="paragraph" w:customStyle="1" w:styleId="puces">
    <w:name w:val="puces"/>
    <w:autoRedefine/>
    <w:uiPriority w:val="99"/>
    <w:rsid w:val="00082E70"/>
    <w:pPr>
      <w:tabs>
        <w:tab w:val="left" w:pos="1843"/>
        <w:tab w:val="left" w:pos="2268"/>
        <w:tab w:val="left" w:pos="3543"/>
        <w:tab w:val="left" w:pos="4252"/>
        <w:tab w:val="left" w:pos="4961"/>
        <w:tab w:val="left" w:pos="5669"/>
        <w:tab w:val="left" w:pos="6378"/>
        <w:tab w:val="left" w:pos="7087"/>
        <w:tab w:val="left" w:pos="7795"/>
        <w:tab w:val="left" w:pos="8504"/>
        <w:tab w:val="left" w:pos="9213"/>
        <w:tab w:val="left" w:pos="9921"/>
        <w:tab w:val="left" w:pos="10266"/>
      </w:tabs>
      <w:ind w:left="1967"/>
      <w:jc w:val="both"/>
    </w:pPr>
    <w:rPr>
      <w:rFonts w:ascii="Helvetica" w:eastAsia="Times New Roman" w:hAnsi="Helvetica" w:cs="Times New Roman"/>
      <w:color w:val="58595B"/>
      <w:sz w:val="20"/>
      <w:szCs w:val="20"/>
      <w:lang w:eastAsia="fr-FR"/>
    </w:rPr>
  </w:style>
  <w:style w:type="paragraph" w:customStyle="1" w:styleId="gmail-m-8181335045937652269gmail-m-1253639260763293001gmail-m3858631098560008473msolistparagraph">
    <w:name w:val="gmail-m_-8181335045937652269gmail-m-1253639260763293001gmail-m3858631098560008473msolistparagraph"/>
    <w:basedOn w:val="Normal"/>
    <w:rsid w:val="00FE1083"/>
    <w:pPr>
      <w:suppressAutoHyphens w:val="0"/>
      <w:spacing w:before="100" w:beforeAutospacing="1" w:after="100" w:afterAutospacing="1"/>
    </w:pPr>
    <w:rPr>
      <w:rFonts w:eastAsiaTheme="minorHAnsi"/>
      <w:szCs w:val="24"/>
      <w:lang w:eastAsia="fr-BE"/>
    </w:rPr>
  </w:style>
  <w:style w:type="paragraph" w:customStyle="1" w:styleId="LETTRETYPE">
    <w:name w:val="LETTRE TYPE"/>
    <w:rsid w:val="00FE1083"/>
    <w:pPr>
      <w:ind w:left="0"/>
      <w:jc w:val="both"/>
    </w:pPr>
    <w:rPr>
      <w:rFonts w:ascii="Times" w:eastAsia="Times New Roman" w:hAnsi="Times" w:cs="Times New Roman"/>
      <w:sz w:val="24"/>
      <w:szCs w:val="20"/>
      <w:lang w:val="fr-FR" w:eastAsia="fr-FR"/>
    </w:rPr>
  </w:style>
  <w:style w:type="numbering" w:customStyle="1" w:styleId="WW8Num101">
    <w:name w:val="WW8Num101"/>
    <w:rsid w:val="00114C73"/>
  </w:style>
  <w:style w:type="numbering" w:customStyle="1" w:styleId="Aucuneliste1">
    <w:name w:val="Aucune liste1"/>
    <w:next w:val="Aucuneliste"/>
    <w:uiPriority w:val="99"/>
    <w:semiHidden/>
    <w:unhideWhenUsed/>
    <w:rsid w:val="00DC4421"/>
  </w:style>
  <w:style w:type="character" w:customStyle="1" w:styleId="Titre5Car">
    <w:name w:val="Titre 5 Car"/>
    <w:basedOn w:val="Policepardfaut"/>
    <w:link w:val="Titre5"/>
    <w:uiPriority w:val="9"/>
    <w:semiHidden/>
    <w:rsid w:val="00E31F3F"/>
    <w:rPr>
      <w:rFonts w:eastAsiaTheme="majorEastAsia" w:cstheme="majorBidi"/>
      <w:color w:val="365F91" w:themeColor="accent1" w:themeShade="BF"/>
      <w:kern w:val="2"/>
      <w14:ligatures w14:val="standardContextual"/>
    </w:rPr>
  </w:style>
  <w:style w:type="character" w:customStyle="1" w:styleId="Titre6Car">
    <w:name w:val="Titre 6 Car"/>
    <w:basedOn w:val="Policepardfaut"/>
    <w:link w:val="Titre6"/>
    <w:uiPriority w:val="9"/>
    <w:semiHidden/>
    <w:rsid w:val="00E31F3F"/>
    <w:rPr>
      <w:rFonts w:eastAsiaTheme="majorEastAsia" w:cstheme="majorBidi"/>
      <w:i/>
      <w:iCs/>
      <w:color w:val="595959" w:themeColor="text1" w:themeTint="A6"/>
      <w:kern w:val="2"/>
      <w14:ligatures w14:val="standardContextual"/>
    </w:rPr>
  </w:style>
  <w:style w:type="character" w:customStyle="1" w:styleId="Titre7Car">
    <w:name w:val="Titre 7 Car"/>
    <w:basedOn w:val="Policepardfaut"/>
    <w:link w:val="Titre7"/>
    <w:uiPriority w:val="9"/>
    <w:semiHidden/>
    <w:rsid w:val="00E31F3F"/>
    <w:rPr>
      <w:rFonts w:eastAsiaTheme="majorEastAsia" w:cstheme="majorBidi"/>
      <w:color w:val="595959" w:themeColor="text1" w:themeTint="A6"/>
      <w:kern w:val="2"/>
      <w14:ligatures w14:val="standardContextual"/>
    </w:rPr>
  </w:style>
  <w:style w:type="character" w:customStyle="1" w:styleId="Titre8Car">
    <w:name w:val="Titre 8 Car"/>
    <w:basedOn w:val="Policepardfaut"/>
    <w:link w:val="Titre8"/>
    <w:uiPriority w:val="9"/>
    <w:semiHidden/>
    <w:rsid w:val="00E31F3F"/>
    <w:rPr>
      <w:rFonts w:eastAsiaTheme="majorEastAsia" w:cstheme="majorBidi"/>
      <w:i/>
      <w:iCs/>
      <w:color w:val="272727" w:themeColor="text1" w:themeTint="D8"/>
      <w:kern w:val="2"/>
      <w14:ligatures w14:val="standardContextual"/>
    </w:rPr>
  </w:style>
  <w:style w:type="character" w:customStyle="1" w:styleId="Titre9Car">
    <w:name w:val="Titre 9 Car"/>
    <w:basedOn w:val="Policepardfaut"/>
    <w:link w:val="Titre9"/>
    <w:uiPriority w:val="9"/>
    <w:semiHidden/>
    <w:rsid w:val="00E31F3F"/>
    <w:rPr>
      <w:rFonts w:eastAsiaTheme="majorEastAsia" w:cstheme="majorBidi"/>
      <w:color w:val="272727" w:themeColor="text1" w:themeTint="D8"/>
      <w:kern w:val="2"/>
      <w14:ligatures w14:val="standardContextual"/>
    </w:rPr>
  </w:style>
  <w:style w:type="paragraph" w:styleId="Titre">
    <w:name w:val="Title"/>
    <w:basedOn w:val="Normal"/>
    <w:next w:val="Normal"/>
    <w:link w:val="TitreCar"/>
    <w:uiPriority w:val="10"/>
    <w:qFormat/>
    <w:rsid w:val="00E31F3F"/>
    <w:pPr>
      <w:suppressAutoHyphens w:val="0"/>
      <w:spacing w:after="80"/>
      <w:ind w:left="72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E31F3F"/>
    <w:rPr>
      <w:rFonts w:asciiTheme="majorHAnsi" w:eastAsiaTheme="majorEastAsia" w:hAnsiTheme="majorHAnsi" w:cstheme="majorBidi"/>
      <w:spacing w:val="-10"/>
      <w:kern w:val="28"/>
      <w:sz w:val="56"/>
      <w:szCs w:val="56"/>
      <w14:ligatures w14:val="standardContextual"/>
    </w:rPr>
  </w:style>
  <w:style w:type="paragraph" w:styleId="Citation">
    <w:name w:val="Quote"/>
    <w:basedOn w:val="Normal"/>
    <w:next w:val="Normal"/>
    <w:link w:val="CitationCar"/>
    <w:uiPriority w:val="29"/>
    <w:qFormat/>
    <w:rsid w:val="00E31F3F"/>
    <w:pPr>
      <w:suppressAutoHyphens w:val="0"/>
      <w:spacing w:before="160" w:after="160"/>
      <w:ind w:left="720"/>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ionCar">
    <w:name w:val="Citation Car"/>
    <w:basedOn w:val="Policepardfaut"/>
    <w:link w:val="Citation"/>
    <w:uiPriority w:val="29"/>
    <w:rsid w:val="00E31F3F"/>
    <w:rPr>
      <w:i/>
      <w:iCs/>
      <w:color w:val="404040" w:themeColor="text1" w:themeTint="BF"/>
      <w:kern w:val="2"/>
      <w14:ligatures w14:val="standardContextual"/>
    </w:rPr>
  </w:style>
  <w:style w:type="character" w:styleId="Accentuationintense">
    <w:name w:val="Intense Emphasis"/>
    <w:basedOn w:val="Policepardfaut"/>
    <w:uiPriority w:val="21"/>
    <w:qFormat/>
    <w:rsid w:val="00E31F3F"/>
    <w:rPr>
      <w:i/>
      <w:iCs/>
      <w:color w:val="365F91" w:themeColor="accent1" w:themeShade="BF"/>
    </w:rPr>
  </w:style>
  <w:style w:type="paragraph" w:styleId="Citationintense">
    <w:name w:val="Intense Quote"/>
    <w:basedOn w:val="Normal"/>
    <w:next w:val="Normal"/>
    <w:link w:val="CitationintenseCar"/>
    <w:uiPriority w:val="30"/>
    <w:qFormat/>
    <w:rsid w:val="00E31F3F"/>
    <w:pPr>
      <w:pBdr>
        <w:top w:val="single" w:sz="4" w:space="10" w:color="365F91" w:themeColor="accent1" w:themeShade="BF"/>
        <w:bottom w:val="single" w:sz="4" w:space="10" w:color="365F91" w:themeColor="accent1" w:themeShade="BF"/>
      </w:pBdr>
      <w:suppressAutoHyphens w:val="0"/>
      <w:spacing w:before="360" w:after="360"/>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CitationintenseCar">
    <w:name w:val="Citation intense Car"/>
    <w:basedOn w:val="Policepardfaut"/>
    <w:link w:val="Citationintense"/>
    <w:uiPriority w:val="30"/>
    <w:rsid w:val="00E31F3F"/>
    <w:rPr>
      <w:i/>
      <w:iCs/>
      <w:color w:val="365F91" w:themeColor="accent1" w:themeShade="BF"/>
      <w:kern w:val="2"/>
      <w14:ligatures w14:val="standardContextual"/>
    </w:rPr>
  </w:style>
  <w:style w:type="character" w:styleId="Rfrenceintense">
    <w:name w:val="Intense Reference"/>
    <w:basedOn w:val="Policepardfaut"/>
    <w:uiPriority w:val="32"/>
    <w:qFormat/>
    <w:rsid w:val="00E31F3F"/>
    <w:rPr>
      <w:b/>
      <w:bCs/>
      <w:smallCaps/>
      <w:color w:val="365F91" w:themeColor="accent1" w:themeShade="BF"/>
      <w:spacing w:val="5"/>
    </w:rPr>
  </w:style>
  <w:style w:type="paragraph" w:customStyle="1" w:styleId="msonormal0">
    <w:name w:val="msonormal"/>
    <w:basedOn w:val="Normal"/>
    <w:rsid w:val="00E31F3F"/>
    <w:pPr>
      <w:suppressAutoHyphens w:val="0"/>
      <w:spacing w:before="100" w:beforeAutospacing="1" w:after="100" w:afterAutospacing="1"/>
    </w:pPr>
    <w:rPr>
      <w:szCs w:val="24"/>
      <w:lang w:eastAsia="fr-BE"/>
    </w:rPr>
  </w:style>
  <w:style w:type="character" w:styleId="Numrodepage">
    <w:name w:val="page number"/>
    <w:basedOn w:val="Policepardfaut"/>
    <w:rsid w:val="001E07B6"/>
  </w:style>
  <w:style w:type="character" w:styleId="Mentionnonrsolue">
    <w:name w:val="Unresolved Mention"/>
    <w:basedOn w:val="Policepardfaut"/>
    <w:uiPriority w:val="99"/>
    <w:semiHidden/>
    <w:unhideWhenUsed/>
    <w:rsid w:val="001E07B6"/>
    <w:rPr>
      <w:color w:val="605E5C"/>
      <w:shd w:val="clear" w:color="auto" w:fill="E1DFDD"/>
    </w:rPr>
  </w:style>
  <w:style w:type="paragraph" w:styleId="Rvision">
    <w:name w:val="Revision"/>
    <w:hidden/>
    <w:uiPriority w:val="99"/>
    <w:semiHidden/>
    <w:rsid w:val="001E07B6"/>
    <w:pPr>
      <w:ind w:left="0"/>
    </w:pPr>
    <w:rPr>
      <w:rFonts w:ascii="Times New Roman" w:eastAsia="Times New Roman" w:hAnsi="Times New Roman" w:cs="Times New Roman"/>
      <w:sz w:val="20"/>
      <w:szCs w:val="20"/>
      <w:lang w:val="fr-FR" w:eastAsia="fr-FR"/>
    </w:rPr>
  </w:style>
  <w:style w:type="paragraph" w:customStyle="1" w:styleId="Style3">
    <w:name w:val="Style3"/>
    <w:basedOn w:val="Normal"/>
    <w:link w:val="Style3Car"/>
    <w:qFormat/>
    <w:rsid w:val="001E07B6"/>
    <w:pPr>
      <w:suppressAutoHyphens w:val="0"/>
      <w:jc w:val="both"/>
    </w:pPr>
    <w:rPr>
      <w:rFonts w:ascii="Arial" w:eastAsia="Calibri" w:hAnsi="Arial" w:cs="Arial"/>
      <w:b/>
      <w:i/>
      <w:sz w:val="22"/>
      <w:szCs w:val="22"/>
      <w:lang w:eastAsia="en-US"/>
    </w:rPr>
  </w:style>
  <w:style w:type="character" w:customStyle="1" w:styleId="Style3Car">
    <w:name w:val="Style3 Car"/>
    <w:link w:val="Style3"/>
    <w:rsid w:val="001E07B6"/>
    <w:rPr>
      <w:rFonts w:ascii="Arial" w:eastAsia="Calibri" w:hAnsi="Arial" w:cs="Arial"/>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99344">
      <w:bodyDiv w:val="1"/>
      <w:marLeft w:val="0"/>
      <w:marRight w:val="0"/>
      <w:marTop w:val="0"/>
      <w:marBottom w:val="0"/>
      <w:divBdr>
        <w:top w:val="none" w:sz="0" w:space="0" w:color="auto"/>
        <w:left w:val="none" w:sz="0" w:space="0" w:color="auto"/>
        <w:bottom w:val="none" w:sz="0" w:space="0" w:color="auto"/>
        <w:right w:val="none" w:sz="0" w:space="0" w:color="auto"/>
      </w:divBdr>
    </w:div>
    <w:div w:id="175072889">
      <w:bodyDiv w:val="1"/>
      <w:marLeft w:val="0"/>
      <w:marRight w:val="0"/>
      <w:marTop w:val="0"/>
      <w:marBottom w:val="0"/>
      <w:divBdr>
        <w:top w:val="none" w:sz="0" w:space="0" w:color="auto"/>
        <w:left w:val="none" w:sz="0" w:space="0" w:color="auto"/>
        <w:bottom w:val="none" w:sz="0" w:space="0" w:color="auto"/>
        <w:right w:val="none" w:sz="0" w:space="0" w:color="auto"/>
      </w:divBdr>
    </w:div>
    <w:div w:id="324013858">
      <w:bodyDiv w:val="1"/>
      <w:marLeft w:val="0"/>
      <w:marRight w:val="0"/>
      <w:marTop w:val="0"/>
      <w:marBottom w:val="0"/>
      <w:divBdr>
        <w:top w:val="none" w:sz="0" w:space="0" w:color="auto"/>
        <w:left w:val="none" w:sz="0" w:space="0" w:color="auto"/>
        <w:bottom w:val="none" w:sz="0" w:space="0" w:color="auto"/>
        <w:right w:val="none" w:sz="0" w:space="0" w:color="auto"/>
      </w:divBdr>
    </w:div>
    <w:div w:id="389034467">
      <w:bodyDiv w:val="1"/>
      <w:marLeft w:val="0"/>
      <w:marRight w:val="0"/>
      <w:marTop w:val="0"/>
      <w:marBottom w:val="0"/>
      <w:divBdr>
        <w:top w:val="none" w:sz="0" w:space="0" w:color="auto"/>
        <w:left w:val="none" w:sz="0" w:space="0" w:color="auto"/>
        <w:bottom w:val="none" w:sz="0" w:space="0" w:color="auto"/>
        <w:right w:val="none" w:sz="0" w:space="0" w:color="auto"/>
      </w:divBdr>
    </w:div>
    <w:div w:id="426312750">
      <w:bodyDiv w:val="1"/>
      <w:marLeft w:val="0"/>
      <w:marRight w:val="0"/>
      <w:marTop w:val="0"/>
      <w:marBottom w:val="0"/>
      <w:divBdr>
        <w:top w:val="none" w:sz="0" w:space="0" w:color="auto"/>
        <w:left w:val="none" w:sz="0" w:space="0" w:color="auto"/>
        <w:bottom w:val="none" w:sz="0" w:space="0" w:color="auto"/>
        <w:right w:val="none" w:sz="0" w:space="0" w:color="auto"/>
      </w:divBdr>
    </w:div>
    <w:div w:id="440297296">
      <w:bodyDiv w:val="1"/>
      <w:marLeft w:val="0"/>
      <w:marRight w:val="0"/>
      <w:marTop w:val="0"/>
      <w:marBottom w:val="0"/>
      <w:divBdr>
        <w:top w:val="none" w:sz="0" w:space="0" w:color="auto"/>
        <w:left w:val="none" w:sz="0" w:space="0" w:color="auto"/>
        <w:bottom w:val="none" w:sz="0" w:space="0" w:color="auto"/>
        <w:right w:val="none" w:sz="0" w:space="0" w:color="auto"/>
      </w:divBdr>
    </w:div>
    <w:div w:id="587344999">
      <w:bodyDiv w:val="1"/>
      <w:marLeft w:val="0"/>
      <w:marRight w:val="0"/>
      <w:marTop w:val="0"/>
      <w:marBottom w:val="0"/>
      <w:divBdr>
        <w:top w:val="none" w:sz="0" w:space="0" w:color="auto"/>
        <w:left w:val="none" w:sz="0" w:space="0" w:color="auto"/>
        <w:bottom w:val="none" w:sz="0" w:space="0" w:color="auto"/>
        <w:right w:val="none" w:sz="0" w:space="0" w:color="auto"/>
      </w:divBdr>
    </w:div>
    <w:div w:id="671298727">
      <w:bodyDiv w:val="1"/>
      <w:marLeft w:val="0"/>
      <w:marRight w:val="0"/>
      <w:marTop w:val="0"/>
      <w:marBottom w:val="0"/>
      <w:divBdr>
        <w:top w:val="none" w:sz="0" w:space="0" w:color="auto"/>
        <w:left w:val="none" w:sz="0" w:space="0" w:color="auto"/>
        <w:bottom w:val="none" w:sz="0" w:space="0" w:color="auto"/>
        <w:right w:val="none" w:sz="0" w:space="0" w:color="auto"/>
      </w:divBdr>
      <w:divsChild>
        <w:div w:id="474177800">
          <w:marLeft w:val="0"/>
          <w:marRight w:val="0"/>
          <w:marTop w:val="0"/>
          <w:marBottom w:val="0"/>
          <w:divBdr>
            <w:top w:val="none" w:sz="0" w:space="0" w:color="auto"/>
            <w:left w:val="none" w:sz="0" w:space="0" w:color="auto"/>
            <w:bottom w:val="none" w:sz="0" w:space="0" w:color="auto"/>
            <w:right w:val="none" w:sz="0" w:space="0" w:color="auto"/>
          </w:divBdr>
          <w:divsChild>
            <w:div w:id="538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741319">
      <w:bodyDiv w:val="1"/>
      <w:marLeft w:val="0"/>
      <w:marRight w:val="0"/>
      <w:marTop w:val="0"/>
      <w:marBottom w:val="0"/>
      <w:divBdr>
        <w:top w:val="none" w:sz="0" w:space="0" w:color="auto"/>
        <w:left w:val="none" w:sz="0" w:space="0" w:color="auto"/>
        <w:bottom w:val="none" w:sz="0" w:space="0" w:color="auto"/>
        <w:right w:val="none" w:sz="0" w:space="0" w:color="auto"/>
      </w:divBdr>
    </w:div>
    <w:div w:id="750930198">
      <w:bodyDiv w:val="1"/>
      <w:marLeft w:val="0"/>
      <w:marRight w:val="0"/>
      <w:marTop w:val="0"/>
      <w:marBottom w:val="0"/>
      <w:divBdr>
        <w:top w:val="none" w:sz="0" w:space="0" w:color="auto"/>
        <w:left w:val="none" w:sz="0" w:space="0" w:color="auto"/>
        <w:bottom w:val="none" w:sz="0" w:space="0" w:color="auto"/>
        <w:right w:val="none" w:sz="0" w:space="0" w:color="auto"/>
      </w:divBdr>
    </w:div>
    <w:div w:id="756709491">
      <w:bodyDiv w:val="1"/>
      <w:marLeft w:val="0"/>
      <w:marRight w:val="0"/>
      <w:marTop w:val="0"/>
      <w:marBottom w:val="0"/>
      <w:divBdr>
        <w:top w:val="none" w:sz="0" w:space="0" w:color="auto"/>
        <w:left w:val="none" w:sz="0" w:space="0" w:color="auto"/>
        <w:bottom w:val="none" w:sz="0" w:space="0" w:color="auto"/>
        <w:right w:val="none" w:sz="0" w:space="0" w:color="auto"/>
      </w:divBdr>
    </w:div>
    <w:div w:id="826361436">
      <w:bodyDiv w:val="1"/>
      <w:marLeft w:val="0"/>
      <w:marRight w:val="0"/>
      <w:marTop w:val="0"/>
      <w:marBottom w:val="0"/>
      <w:divBdr>
        <w:top w:val="none" w:sz="0" w:space="0" w:color="auto"/>
        <w:left w:val="none" w:sz="0" w:space="0" w:color="auto"/>
        <w:bottom w:val="none" w:sz="0" w:space="0" w:color="auto"/>
        <w:right w:val="none" w:sz="0" w:space="0" w:color="auto"/>
      </w:divBdr>
    </w:div>
    <w:div w:id="888107958">
      <w:bodyDiv w:val="1"/>
      <w:marLeft w:val="0"/>
      <w:marRight w:val="0"/>
      <w:marTop w:val="0"/>
      <w:marBottom w:val="0"/>
      <w:divBdr>
        <w:top w:val="none" w:sz="0" w:space="0" w:color="auto"/>
        <w:left w:val="none" w:sz="0" w:space="0" w:color="auto"/>
        <w:bottom w:val="none" w:sz="0" w:space="0" w:color="auto"/>
        <w:right w:val="none" w:sz="0" w:space="0" w:color="auto"/>
      </w:divBdr>
    </w:div>
    <w:div w:id="903880183">
      <w:bodyDiv w:val="1"/>
      <w:marLeft w:val="0"/>
      <w:marRight w:val="0"/>
      <w:marTop w:val="0"/>
      <w:marBottom w:val="0"/>
      <w:divBdr>
        <w:top w:val="none" w:sz="0" w:space="0" w:color="auto"/>
        <w:left w:val="none" w:sz="0" w:space="0" w:color="auto"/>
        <w:bottom w:val="none" w:sz="0" w:space="0" w:color="auto"/>
        <w:right w:val="none" w:sz="0" w:space="0" w:color="auto"/>
      </w:divBdr>
    </w:div>
    <w:div w:id="927423152">
      <w:bodyDiv w:val="1"/>
      <w:marLeft w:val="0"/>
      <w:marRight w:val="0"/>
      <w:marTop w:val="0"/>
      <w:marBottom w:val="0"/>
      <w:divBdr>
        <w:top w:val="none" w:sz="0" w:space="0" w:color="auto"/>
        <w:left w:val="none" w:sz="0" w:space="0" w:color="auto"/>
        <w:bottom w:val="none" w:sz="0" w:space="0" w:color="auto"/>
        <w:right w:val="none" w:sz="0" w:space="0" w:color="auto"/>
      </w:divBdr>
    </w:div>
    <w:div w:id="953562895">
      <w:bodyDiv w:val="1"/>
      <w:marLeft w:val="0"/>
      <w:marRight w:val="0"/>
      <w:marTop w:val="0"/>
      <w:marBottom w:val="0"/>
      <w:divBdr>
        <w:top w:val="none" w:sz="0" w:space="0" w:color="auto"/>
        <w:left w:val="none" w:sz="0" w:space="0" w:color="auto"/>
        <w:bottom w:val="none" w:sz="0" w:space="0" w:color="auto"/>
        <w:right w:val="none" w:sz="0" w:space="0" w:color="auto"/>
      </w:divBdr>
    </w:div>
    <w:div w:id="1023827016">
      <w:bodyDiv w:val="1"/>
      <w:marLeft w:val="0"/>
      <w:marRight w:val="0"/>
      <w:marTop w:val="0"/>
      <w:marBottom w:val="0"/>
      <w:divBdr>
        <w:top w:val="none" w:sz="0" w:space="0" w:color="auto"/>
        <w:left w:val="none" w:sz="0" w:space="0" w:color="auto"/>
        <w:bottom w:val="none" w:sz="0" w:space="0" w:color="auto"/>
        <w:right w:val="none" w:sz="0" w:space="0" w:color="auto"/>
      </w:divBdr>
      <w:divsChild>
        <w:div w:id="1687361117">
          <w:marLeft w:val="0"/>
          <w:marRight w:val="0"/>
          <w:marTop w:val="0"/>
          <w:marBottom w:val="0"/>
          <w:divBdr>
            <w:top w:val="none" w:sz="0" w:space="0" w:color="auto"/>
            <w:left w:val="none" w:sz="0" w:space="0" w:color="auto"/>
            <w:bottom w:val="none" w:sz="0" w:space="0" w:color="auto"/>
            <w:right w:val="none" w:sz="0" w:space="0" w:color="auto"/>
          </w:divBdr>
        </w:div>
        <w:div w:id="2124493587">
          <w:marLeft w:val="0"/>
          <w:marRight w:val="0"/>
          <w:marTop w:val="0"/>
          <w:marBottom w:val="0"/>
          <w:divBdr>
            <w:top w:val="none" w:sz="0" w:space="0" w:color="auto"/>
            <w:left w:val="none" w:sz="0" w:space="0" w:color="auto"/>
            <w:bottom w:val="none" w:sz="0" w:space="0" w:color="auto"/>
            <w:right w:val="none" w:sz="0" w:space="0" w:color="auto"/>
          </w:divBdr>
        </w:div>
        <w:div w:id="1683119040">
          <w:marLeft w:val="0"/>
          <w:marRight w:val="0"/>
          <w:marTop w:val="0"/>
          <w:marBottom w:val="0"/>
          <w:divBdr>
            <w:top w:val="none" w:sz="0" w:space="0" w:color="auto"/>
            <w:left w:val="none" w:sz="0" w:space="0" w:color="auto"/>
            <w:bottom w:val="none" w:sz="0" w:space="0" w:color="auto"/>
            <w:right w:val="none" w:sz="0" w:space="0" w:color="auto"/>
          </w:divBdr>
        </w:div>
        <w:div w:id="1849327373">
          <w:marLeft w:val="0"/>
          <w:marRight w:val="0"/>
          <w:marTop w:val="0"/>
          <w:marBottom w:val="0"/>
          <w:divBdr>
            <w:top w:val="none" w:sz="0" w:space="0" w:color="auto"/>
            <w:left w:val="none" w:sz="0" w:space="0" w:color="auto"/>
            <w:bottom w:val="none" w:sz="0" w:space="0" w:color="auto"/>
            <w:right w:val="none" w:sz="0" w:space="0" w:color="auto"/>
          </w:divBdr>
        </w:div>
        <w:div w:id="1267231189">
          <w:marLeft w:val="0"/>
          <w:marRight w:val="0"/>
          <w:marTop w:val="0"/>
          <w:marBottom w:val="0"/>
          <w:divBdr>
            <w:top w:val="none" w:sz="0" w:space="0" w:color="auto"/>
            <w:left w:val="none" w:sz="0" w:space="0" w:color="auto"/>
            <w:bottom w:val="none" w:sz="0" w:space="0" w:color="auto"/>
            <w:right w:val="none" w:sz="0" w:space="0" w:color="auto"/>
          </w:divBdr>
        </w:div>
      </w:divsChild>
    </w:div>
    <w:div w:id="1121994232">
      <w:bodyDiv w:val="1"/>
      <w:marLeft w:val="0"/>
      <w:marRight w:val="0"/>
      <w:marTop w:val="0"/>
      <w:marBottom w:val="0"/>
      <w:divBdr>
        <w:top w:val="none" w:sz="0" w:space="0" w:color="auto"/>
        <w:left w:val="none" w:sz="0" w:space="0" w:color="auto"/>
        <w:bottom w:val="none" w:sz="0" w:space="0" w:color="auto"/>
        <w:right w:val="none" w:sz="0" w:space="0" w:color="auto"/>
      </w:divBdr>
      <w:divsChild>
        <w:div w:id="91560593">
          <w:marLeft w:val="0"/>
          <w:marRight w:val="0"/>
          <w:marTop w:val="0"/>
          <w:marBottom w:val="0"/>
          <w:divBdr>
            <w:top w:val="none" w:sz="0" w:space="0" w:color="auto"/>
            <w:left w:val="none" w:sz="0" w:space="0" w:color="auto"/>
            <w:bottom w:val="none" w:sz="0" w:space="0" w:color="auto"/>
            <w:right w:val="none" w:sz="0" w:space="0" w:color="auto"/>
          </w:divBdr>
        </w:div>
        <w:div w:id="1185939695">
          <w:marLeft w:val="0"/>
          <w:marRight w:val="0"/>
          <w:marTop w:val="0"/>
          <w:marBottom w:val="0"/>
          <w:divBdr>
            <w:top w:val="none" w:sz="0" w:space="0" w:color="auto"/>
            <w:left w:val="none" w:sz="0" w:space="0" w:color="auto"/>
            <w:bottom w:val="none" w:sz="0" w:space="0" w:color="auto"/>
            <w:right w:val="none" w:sz="0" w:space="0" w:color="auto"/>
          </w:divBdr>
        </w:div>
        <w:div w:id="1423909843">
          <w:marLeft w:val="0"/>
          <w:marRight w:val="0"/>
          <w:marTop w:val="0"/>
          <w:marBottom w:val="0"/>
          <w:divBdr>
            <w:top w:val="none" w:sz="0" w:space="0" w:color="auto"/>
            <w:left w:val="none" w:sz="0" w:space="0" w:color="auto"/>
            <w:bottom w:val="none" w:sz="0" w:space="0" w:color="auto"/>
            <w:right w:val="none" w:sz="0" w:space="0" w:color="auto"/>
          </w:divBdr>
        </w:div>
        <w:div w:id="1466269290">
          <w:marLeft w:val="0"/>
          <w:marRight w:val="0"/>
          <w:marTop w:val="0"/>
          <w:marBottom w:val="0"/>
          <w:divBdr>
            <w:top w:val="none" w:sz="0" w:space="0" w:color="auto"/>
            <w:left w:val="none" w:sz="0" w:space="0" w:color="auto"/>
            <w:bottom w:val="none" w:sz="0" w:space="0" w:color="auto"/>
            <w:right w:val="none" w:sz="0" w:space="0" w:color="auto"/>
          </w:divBdr>
        </w:div>
        <w:div w:id="1626734684">
          <w:marLeft w:val="0"/>
          <w:marRight w:val="0"/>
          <w:marTop w:val="0"/>
          <w:marBottom w:val="0"/>
          <w:divBdr>
            <w:top w:val="none" w:sz="0" w:space="0" w:color="auto"/>
            <w:left w:val="none" w:sz="0" w:space="0" w:color="auto"/>
            <w:bottom w:val="none" w:sz="0" w:space="0" w:color="auto"/>
            <w:right w:val="none" w:sz="0" w:space="0" w:color="auto"/>
          </w:divBdr>
        </w:div>
      </w:divsChild>
    </w:div>
    <w:div w:id="1166943281">
      <w:bodyDiv w:val="1"/>
      <w:marLeft w:val="0"/>
      <w:marRight w:val="0"/>
      <w:marTop w:val="0"/>
      <w:marBottom w:val="0"/>
      <w:divBdr>
        <w:top w:val="none" w:sz="0" w:space="0" w:color="auto"/>
        <w:left w:val="none" w:sz="0" w:space="0" w:color="auto"/>
        <w:bottom w:val="none" w:sz="0" w:space="0" w:color="auto"/>
        <w:right w:val="none" w:sz="0" w:space="0" w:color="auto"/>
      </w:divBdr>
    </w:div>
    <w:div w:id="1180200475">
      <w:bodyDiv w:val="1"/>
      <w:marLeft w:val="0"/>
      <w:marRight w:val="0"/>
      <w:marTop w:val="0"/>
      <w:marBottom w:val="0"/>
      <w:divBdr>
        <w:top w:val="none" w:sz="0" w:space="0" w:color="auto"/>
        <w:left w:val="none" w:sz="0" w:space="0" w:color="auto"/>
        <w:bottom w:val="none" w:sz="0" w:space="0" w:color="auto"/>
        <w:right w:val="none" w:sz="0" w:space="0" w:color="auto"/>
      </w:divBdr>
    </w:div>
    <w:div w:id="1214200711">
      <w:bodyDiv w:val="1"/>
      <w:marLeft w:val="0"/>
      <w:marRight w:val="0"/>
      <w:marTop w:val="0"/>
      <w:marBottom w:val="0"/>
      <w:divBdr>
        <w:top w:val="none" w:sz="0" w:space="0" w:color="auto"/>
        <w:left w:val="none" w:sz="0" w:space="0" w:color="auto"/>
        <w:bottom w:val="none" w:sz="0" w:space="0" w:color="auto"/>
        <w:right w:val="none" w:sz="0" w:space="0" w:color="auto"/>
      </w:divBdr>
    </w:div>
    <w:div w:id="1291785798">
      <w:bodyDiv w:val="1"/>
      <w:marLeft w:val="0"/>
      <w:marRight w:val="0"/>
      <w:marTop w:val="0"/>
      <w:marBottom w:val="0"/>
      <w:divBdr>
        <w:top w:val="none" w:sz="0" w:space="0" w:color="auto"/>
        <w:left w:val="none" w:sz="0" w:space="0" w:color="auto"/>
        <w:bottom w:val="none" w:sz="0" w:space="0" w:color="auto"/>
        <w:right w:val="none" w:sz="0" w:space="0" w:color="auto"/>
      </w:divBdr>
    </w:div>
    <w:div w:id="1332559447">
      <w:bodyDiv w:val="1"/>
      <w:marLeft w:val="0"/>
      <w:marRight w:val="0"/>
      <w:marTop w:val="0"/>
      <w:marBottom w:val="0"/>
      <w:divBdr>
        <w:top w:val="none" w:sz="0" w:space="0" w:color="auto"/>
        <w:left w:val="none" w:sz="0" w:space="0" w:color="auto"/>
        <w:bottom w:val="none" w:sz="0" w:space="0" w:color="auto"/>
        <w:right w:val="none" w:sz="0" w:space="0" w:color="auto"/>
      </w:divBdr>
    </w:div>
    <w:div w:id="1495729319">
      <w:bodyDiv w:val="1"/>
      <w:marLeft w:val="0"/>
      <w:marRight w:val="0"/>
      <w:marTop w:val="0"/>
      <w:marBottom w:val="0"/>
      <w:divBdr>
        <w:top w:val="none" w:sz="0" w:space="0" w:color="auto"/>
        <w:left w:val="none" w:sz="0" w:space="0" w:color="auto"/>
        <w:bottom w:val="none" w:sz="0" w:space="0" w:color="auto"/>
        <w:right w:val="none" w:sz="0" w:space="0" w:color="auto"/>
      </w:divBdr>
      <w:divsChild>
        <w:div w:id="1078553501">
          <w:marLeft w:val="0"/>
          <w:marRight w:val="0"/>
          <w:marTop w:val="0"/>
          <w:marBottom w:val="0"/>
          <w:divBdr>
            <w:top w:val="none" w:sz="0" w:space="0" w:color="auto"/>
            <w:left w:val="none" w:sz="0" w:space="0" w:color="auto"/>
            <w:bottom w:val="none" w:sz="0" w:space="0" w:color="auto"/>
            <w:right w:val="none" w:sz="0" w:space="0" w:color="auto"/>
          </w:divBdr>
        </w:div>
        <w:div w:id="286661348">
          <w:marLeft w:val="0"/>
          <w:marRight w:val="0"/>
          <w:marTop w:val="0"/>
          <w:marBottom w:val="0"/>
          <w:divBdr>
            <w:top w:val="none" w:sz="0" w:space="0" w:color="auto"/>
            <w:left w:val="none" w:sz="0" w:space="0" w:color="auto"/>
            <w:bottom w:val="none" w:sz="0" w:space="0" w:color="auto"/>
            <w:right w:val="none" w:sz="0" w:space="0" w:color="auto"/>
          </w:divBdr>
        </w:div>
        <w:div w:id="537425961">
          <w:marLeft w:val="0"/>
          <w:marRight w:val="0"/>
          <w:marTop w:val="0"/>
          <w:marBottom w:val="0"/>
          <w:divBdr>
            <w:top w:val="none" w:sz="0" w:space="0" w:color="auto"/>
            <w:left w:val="none" w:sz="0" w:space="0" w:color="auto"/>
            <w:bottom w:val="none" w:sz="0" w:space="0" w:color="auto"/>
            <w:right w:val="none" w:sz="0" w:space="0" w:color="auto"/>
          </w:divBdr>
        </w:div>
        <w:div w:id="1623607837">
          <w:marLeft w:val="0"/>
          <w:marRight w:val="0"/>
          <w:marTop w:val="0"/>
          <w:marBottom w:val="0"/>
          <w:divBdr>
            <w:top w:val="none" w:sz="0" w:space="0" w:color="auto"/>
            <w:left w:val="none" w:sz="0" w:space="0" w:color="auto"/>
            <w:bottom w:val="none" w:sz="0" w:space="0" w:color="auto"/>
            <w:right w:val="none" w:sz="0" w:space="0" w:color="auto"/>
          </w:divBdr>
        </w:div>
        <w:div w:id="1376923970">
          <w:marLeft w:val="0"/>
          <w:marRight w:val="0"/>
          <w:marTop w:val="0"/>
          <w:marBottom w:val="0"/>
          <w:divBdr>
            <w:top w:val="none" w:sz="0" w:space="0" w:color="auto"/>
            <w:left w:val="none" w:sz="0" w:space="0" w:color="auto"/>
            <w:bottom w:val="none" w:sz="0" w:space="0" w:color="auto"/>
            <w:right w:val="none" w:sz="0" w:space="0" w:color="auto"/>
          </w:divBdr>
        </w:div>
        <w:div w:id="1261840069">
          <w:marLeft w:val="0"/>
          <w:marRight w:val="0"/>
          <w:marTop w:val="0"/>
          <w:marBottom w:val="0"/>
          <w:divBdr>
            <w:top w:val="none" w:sz="0" w:space="0" w:color="auto"/>
            <w:left w:val="none" w:sz="0" w:space="0" w:color="auto"/>
            <w:bottom w:val="none" w:sz="0" w:space="0" w:color="auto"/>
            <w:right w:val="none" w:sz="0" w:space="0" w:color="auto"/>
          </w:divBdr>
        </w:div>
        <w:div w:id="1747536393">
          <w:marLeft w:val="0"/>
          <w:marRight w:val="0"/>
          <w:marTop w:val="0"/>
          <w:marBottom w:val="0"/>
          <w:divBdr>
            <w:top w:val="none" w:sz="0" w:space="0" w:color="auto"/>
            <w:left w:val="none" w:sz="0" w:space="0" w:color="auto"/>
            <w:bottom w:val="none" w:sz="0" w:space="0" w:color="auto"/>
            <w:right w:val="none" w:sz="0" w:space="0" w:color="auto"/>
          </w:divBdr>
        </w:div>
        <w:div w:id="1663511118">
          <w:marLeft w:val="0"/>
          <w:marRight w:val="0"/>
          <w:marTop w:val="0"/>
          <w:marBottom w:val="0"/>
          <w:divBdr>
            <w:top w:val="none" w:sz="0" w:space="0" w:color="auto"/>
            <w:left w:val="none" w:sz="0" w:space="0" w:color="auto"/>
            <w:bottom w:val="none" w:sz="0" w:space="0" w:color="auto"/>
            <w:right w:val="none" w:sz="0" w:space="0" w:color="auto"/>
          </w:divBdr>
        </w:div>
        <w:div w:id="359673303">
          <w:marLeft w:val="0"/>
          <w:marRight w:val="0"/>
          <w:marTop w:val="0"/>
          <w:marBottom w:val="0"/>
          <w:divBdr>
            <w:top w:val="none" w:sz="0" w:space="0" w:color="auto"/>
            <w:left w:val="none" w:sz="0" w:space="0" w:color="auto"/>
            <w:bottom w:val="none" w:sz="0" w:space="0" w:color="auto"/>
            <w:right w:val="none" w:sz="0" w:space="0" w:color="auto"/>
          </w:divBdr>
        </w:div>
        <w:div w:id="491334640">
          <w:marLeft w:val="0"/>
          <w:marRight w:val="0"/>
          <w:marTop w:val="0"/>
          <w:marBottom w:val="0"/>
          <w:divBdr>
            <w:top w:val="none" w:sz="0" w:space="0" w:color="auto"/>
            <w:left w:val="none" w:sz="0" w:space="0" w:color="auto"/>
            <w:bottom w:val="none" w:sz="0" w:space="0" w:color="auto"/>
            <w:right w:val="none" w:sz="0" w:space="0" w:color="auto"/>
          </w:divBdr>
        </w:div>
        <w:div w:id="1019550276">
          <w:marLeft w:val="0"/>
          <w:marRight w:val="0"/>
          <w:marTop w:val="0"/>
          <w:marBottom w:val="0"/>
          <w:divBdr>
            <w:top w:val="none" w:sz="0" w:space="0" w:color="auto"/>
            <w:left w:val="none" w:sz="0" w:space="0" w:color="auto"/>
            <w:bottom w:val="none" w:sz="0" w:space="0" w:color="auto"/>
            <w:right w:val="none" w:sz="0" w:space="0" w:color="auto"/>
          </w:divBdr>
        </w:div>
        <w:div w:id="1065570714">
          <w:marLeft w:val="0"/>
          <w:marRight w:val="0"/>
          <w:marTop w:val="0"/>
          <w:marBottom w:val="0"/>
          <w:divBdr>
            <w:top w:val="none" w:sz="0" w:space="0" w:color="auto"/>
            <w:left w:val="none" w:sz="0" w:space="0" w:color="auto"/>
            <w:bottom w:val="none" w:sz="0" w:space="0" w:color="auto"/>
            <w:right w:val="none" w:sz="0" w:space="0" w:color="auto"/>
          </w:divBdr>
        </w:div>
        <w:div w:id="496844945">
          <w:marLeft w:val="0"/>
          <w:marRight w:val="0"/>
          <w:marTop w:val="0"/>
          <w:marBottom w:val="0"/>
          <w:divBdr>
            <w:top w:val="none" w:sz="0" w:space="0" w:color="auto"/>
            <w:left w:val="none" w:sz="0" w:space="0" w:color="auto"/>
            <w:bottom w:val="none" w:sz="0" w:space="0" w:color="auto"/>
            <w:right w:val="none" w:sz="0" w:space="0" w:color="auto"/>
          </w:divBdr>
        </w:div>
        <w:div w:id="499269694">
          <w:marLeft w:val="0"/>
          <w:marRight w:val="0"/>
          <w:marTop w:val="0"/>
          <w:marBottom w:val="0"/>
          <w:divBdr>
            <w:top w:val="none" w:sz="0" w:space="0" w:color="auto"/>
            <w:left w:val="none" w:sz="0" w:space="0" w:color="auto"/>
            <w:bottom w:val="none" w:sz="0" w:space="0" w:color="auto"/>
            <w:right w:val="none" w:sz="0" w:space="0" w:color="auto"/>
          </w:divBdr>
        </w:div>
        <w:div w:id="890582536">
          <w:marLeft w:val="0"/>
          <w:marRight w:val="0"/>
          <w:marTop w:val="0"/>
          <w:marBottom w:val="0"/>
          <w:divBdr>
            <w:top w:val="none" w:sz="0" w:space="0" w:color="auto"/>
            <w:left w:val="none" w:sz="0" w:space="0" w:color="auto"/>
            <w:bottom w:val="none" w:sz="0" w:space="0" w:color="auto"/>
            <w:right w:val="none" w:sz="0" w:space="0" w:color="auto"/>
          </w:divBdr>
        </w:div>
        <w:div w:id="1605960288">
          <w:marLeft w:val="0"/>
          <w:marRight w:val="0"/>
          <w:marTop w:val="0"/>
          <w:marBottom w:val="0"/>
          <w:divBdr>
            <w:top w:val="none" w:sz="0" w:space="0" w:color="auto"/>
            <w:left w:val="none" w:sz="0" w:space="0" w:color="auto"/>
            <w:bottom w:val="none" w:sz="0" w:space="0" w:color="auto"/>
            <w:right w:val="none" w:sz="0" w:space="0" w:color="auto"/>
          </w:divBdr>
        </w:div>
        <w:div w:id="851605135">
          <w:marLeft w:val="0"/>
          <w:marRight w:val="0"/>
          <w:marTop w:val="0"/>
          <w:marBottom w:val="0"/>
          <w:divBdr>
            <w:top w:val="none" w:sz="0" w:space="0" w:color="auto"/>
            <w:left w:val="none" w:sz="0" w:space="0" w:color="auto"/>
            <w:bottom w:val="none" w:sz="0" w:space="0" w:color="auto"/>
            <w:right w:val="none" w:sz="0" w:space="0" w:color="auto"/>
          </w:divBdr>
        </w:div>
        <w:div w:id="116990328">
          <w:marLeft w:val="0"/>
          <w:marRight w:val="0"/>
          <w:marTop w:val="0"/>
          <w:marBottom w:val="0"/>
          <w:divBdr>
            <w:top w:val="none" w:sz="0" w:space="0" w:color="auto"/>
            <w:left w:val="none" w:sz="0" w:space="0" w:color="auto"/>
            <w:bottom w:val="none" w:sz="0" w:space="0" w:color="auto"/>
            <w:right w:val="none" w:sz="0" w:space="0" w:color="auto"/>
          </w:divBdr>
        </w:div>
        <w:div w:id="2144469051">
          <w:marLeft w:val="0"/>
          <w:marRight w:val="0"/>
          <w:marTop w:val="0"/>
          <w:marBottom w:val="0"/>
          <w:divBdr>
            <w:top w:val="none" w:sz="0" w:space="0" w:color="auto"/>
            <w:left w:val="none" w:sz="0" w:space="0" w:color="auto"/>
            <w:bottom w:val="none" w:sz="0" w:space="0" w:color="auto"/>
            <w:right w:val="none" w:sz="0" w:space="0" w:color="auto"/>
          </w:divBdr>
        </w:div>
      </w:divsChild>
    </w:div>
    <w:div w:id="1620068782">
      <w:bodyDiv w:val="1"/>
      <w:marLeft w:val="0"/>
      <w:marRight w:val="0"/>
      <w:marTop w:val="0"/>
      <w:marBottom w:val="0"/>
      <w:divBdr>
        <w:top w:val="none" w:sz="0" w:space="0" w:color="auto"/>
        <w:left w:val="none" w:sz="0" w:space="0" w:color="auto"/>
        <w:bottom w:val="none" w:sz="0" w:space="0" w:color="auto"/>
        <w:right w:val="none" w:sz="0" w:space="0" w:color="auto"/>
      </w:divBdr>
    </w:div>
    <w:div w:id="1656716522">
      <w:bodyDiv w:val="1"/>
      <w:marLeft w:val="0"/>
      <w:marRight w:val="0"/>
      <w:marTop w:val="0"/>
      <w:marBottom w:val="0"/>
      <w:divBdr>
        <w:top w:val="none" w:sz="0" w:space="0" w:color="auto"/>
        <w:left w:val="none" w:sz="0" w:space="0" w:color="auto"/>
        <w:bottom w:val="none" w:sz="0" w:space="0" w:color="auto"/>
        <w:right w:val="none" w:sz="0" w:space="0" w:color="auto"/>
      </w:divBdr>
    </w:div>
    <w:div w:id="1679892475">
      <w:bodyDiv w:val="1"/>
      <w:marLeft w:val="0"/>
      <w:marRight w:val="0"/>
      <w:marTop w:val="0"/>
      <w:marBottom w:val="0"/>
      <w:divBdr>
        <w:top w:val="none" w:sz="0" w:space="0" w:color="auto"/>
        <w:left w:val="none" w:sz="0" w:space="0" w:color="auto"/>
        <w:bottom w:val="none" w:sz="0" w:space="0" w:color="auto"/>
        <w:right w:val="none" w:sz="0" w:space="0" w:color="auto"/>
      </w:divBdr>
    </w:div>
    <w:div w:id="1749495604">
      <w:bodyDiv w:val="1"/>
      <w:marLeft w:val="0"/>
      <w:marRight w:val="0"/>
      <w:marTop w:val="0"/>
      <w:marBottom w:val="0"/>
      <w:divBdr>
        <w:top w:val="none" w:sz="0" w:space="0" w:color="auto"/>
        <w:left w:val="none" w:sz="0" w:space="0" w:color="auto"/>
        <w:bottom w:val="none" w:sz="0" w:space="0" w:color="auto"/>
        <w:right w:val="none" w:sz="0" w:space="0" w:color="auto"/>
      </w:divBdr>
    </w:div>
    <w:div w:id="1812165805">
      <w:bodyDiv w:val="1"/>
      <w:marLeft w:val="0"/>
      <w:marRight w:val="0"/>
      <w:marTop w:val="0"/>
      <w:marBottom w:val="0"/>
      <w:divBdr>
        <w:top w:val="none" w:sz="0" w:space="0" w:color="auto"/>
        <w:left w:val="none" w:sz="0" w:space="0" w:color="auto"/>
        <w:bottom w:val="none" w:sz="0" w:space="0" w:color="auto"/>
        <w:right w:val="none" w:sz="0" w:space="0" w:color="auto"/>
      </w:divBdr>
    </w:div>
    <w:div w:id="1856843331">
      <w:bodyDiv w:val="1"/>
      <w:marLeft w:val="0"/>
      <w:marRight w:val="0"/>
      <w:marTop w:val="0"/>
      <w:marBottom w:val="0"/>
      <w:divBdr>
        <w:top w:val="none" w:sz="0" w:space="0" w:color="auto"/>
        <w:left w:val="none" w:sz="0" w:space="0" w:color="auto"/>
        <w:bottom w:val="none" w:sz="0" w:space="0" w:color="auto"/>
        <w:right w:val="none" w:sz="0" w:space="0" w:color="auto"/>
      </w:divBdr>
    </w:div>
    <w:div w:id="1902517561">
      <w:bodyDiv w:val="1"/>
      <w:marLeft w:val="0"/>
      <w:marRight w:val="0"/>
      <w:marTop w:val="0"/>
      <w:marBottom w:val="0"/>
      <w:divBdr>
        <w:top w:val="none" w:sz="0" w:space="0" w:color="auto"/>
        <w:left w:val="none" w:sz="0" w:space="0" w:color="auto"/>
        <w:bottom w:val="none" w:sz="0" w:space="0" w:color="auto"/>
        <w:right w:val="none" w:sz="0" w:space="0" w:color="auto"/>
      </w:divBdr>
    </w:div>
    <w:div w:id="2025590200">
      <w:bodyDiv w:val="1"/>
      <w:marLeft w:val="0"/>
      <w:marRight w:val="0"/>
      <w:marTop w:val="0"/>
      <w:marBottom w:val="0"/>
      <w:divBdr>
        <w:top w:val="none" w:sz="0" w:space="0" w:color="auto"/>
        <w:left w:val="none" w:sz="0" w:space="0" w:color="auto"/>
        <w:bottom w:val="none" w:sz="0" w:space="0" w:color="auto"/>
        <w:right w:val="none" w:sz="0" w:space="0" w:color="auto"/>
      </w:divBdr>
    </w:div>
    <w:div w:id="2080711960">
      <w:bodyDiv w:val="1"/>
      <w:marLeft w:val="0"/>
      <w:marRight w:val="0"/>
      <w:marTop w:val="0"/>
      <w:marBottom w:val="0"/>
      <w:divBdr>
        <w:top w:val="none" w:sz="0" w:space="0" w:color="auto"/>
        <w:left w:val="none" w:sz="0" w:space="0" w:color="auto"/>
        <w:bottom w:val="none" w:sz="0" w:space="0" w:color="auto"/>
        <w:right w:val="none" w:sz="0" w:space="0" w:color="auto"/>
      </w:divBdr>
    </w:div>
    <w:div w:id="2092577158">
      <w:bodyDiv w:val="1"/>
      <w:marLeft w:val="0"/>
      <w:marRight w:val="0"/>
      <w:marTop w:val="0"/>
      <w:marBottom w:val="0"/>
      <w:divBdr>
        <w:top w:val="none" w:sz="0" w:space="0" w:color="auto"/>
        <w:left w:val="none" w:sz="0" w:space="0" w:color="auto"/>
        <w:bottom w:val="none" w:sz="0" w:space="0" w:color="auto"/>
        <w:right w:val="none" w:sz="0" w:space="0" w:color="auto"/>
      </w:divBdr>
    </w:div>
    <w:div w:id="211937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h.arch.be/ViewerJS/?startpage=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01CDB-61E2-493C-9EE4-BEB994D9B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10321</TotalTime>
  <Pages>58</Pages>
  <Words>23757</Words>
  <Characters>130667</Characters>
  <Application>Microsoft Office Word</Application>
  <DocSecurity>0</DocSecurity>
  <Lines>1088</Lines>
  <Paragraphs>308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Daems</dc:creator>
  <cp:keywords/>
  <dc:description/>
  <cp:lastModifiedBy>Catherine Daems</cp:lastModifiedBy>
  <cp:revision>198</cp:revision>
  <cp:lastPrinted>2025-03-20T16:13:00Z</cp:lastPrinted>
  <dcterms:created xsi:type="dcterms:W3CDTF">2017-01-13T09:01:00Z</dcterms:created>
  <dcterms:modified xsi:type="dcterms:W3CDTF">2025-06-03T12:37:00Z</dcterms:modified>
</cp:coreProperties>
</file>