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F4A93" w14:textId="77777777" w:rsidR="00582C81" w:rsidRPr="00E4469E" w:rsidRDefault="00582C81" w:rsidP="00582C81">
      <w:pPr>
        <w:pStyle w:val="Corpsdetexte21"/>
      </w:pPr>
    </w:p>
    <w:p w14:paraId="704E6584" w14:textId="20F172FB" w:rsidR="007737C0" w:rsidRPr="00E4469E" w:rsidRDefault="007737C0" w:rsidP="007737C0">
      <w:pPr>
        <w:rPr>
          <w:b/>
          <w:sz w:val="18"/>
        </w:rPr>
      </w:pPr>
      <w:r w:rsidRPr="00E4469E">
        <w:rPr>
          <w:b/>
          <w:sz w:val="18"/>
        </w:rPr>
        <w:t>Province</w:t>
      </w:r>
      <w:r w:rsidRPr="00E4469E">
        <w:rPr>
          <w:b/>
        </w:rPr>
        <w:t xml:space="preserve"> </w:t>
      </w:r>
      <w:r w:rsidRPr="00E4469E">
        <w:rPr>
          <w:b/>
          <w:sz w:val="18"/>
        </w:rPr>
        <w:t>de</w:t>
      </w:r>
      <w:r w:rsidRPr="00E4469E">
        <w:rPr>
          <w:b/>
        </w:rPr>
        <w:t xml:space="preserve"> LIEGE</w:t>
      </w:r>
      <w:r w:rsidRPr="00E4469E">
        <w:rPr>
          <w:b/>
        </w:rPr>
        <w:tab/>
        <w:t xml:space="preserve">  </w:t>
      </w:r>
      <w:r w:rsidRPr="00E4469E">
        <w:rPr>
          <w:b/>
        </w:rPr>
        <w:tab/>
      </w:r>
      <w:r w:rsidRPr="00E4469E">
        <w:rPr>
          <w:b/>
          <w:sz w:val="18"/>
        </w:rPr>
        <w:t xml:space="preserve">        </w:t>
      </w:r>
      <w:r w:rsidR="00852105" w:rsidRPr="00E4469E">
        <w:rPr>
          <w:b/>
          <w:sz w:val="18"/>
        </w:rPr>
        <w:t xml:space="preserve">Arrondissement de </w:t>
      </w:r>
      <w:r w:rsidR="00852105" w:rsidRPr="00E4469E">
        <w:rPr>
          <w:b/>
        </w:rPr>
        <w:t>WAREMME</w:t>
      </w:r>
      <w:r w:rsidRPr="00E4469E">
        <w:rPr>
          <w:b/>
          <w:sz w:val="18"/>
        </w:rPr>
        <w:t xml:space="preserve">                          Tél. : 04/259.92.50</w:t>
      </w:r>
    </w:p>
    <w:p w14:paraId="0A996753" w14:textId="24D4426F" w:rsidR="007737C0" w:rsidRPr="00E4469E" w:rsidRDefault="007737C0" w:rsidP="00852105">
      <w:pPr>
        <w:jc w:val="center"/>
        <w:rPr>
          <w:b/>
          <w:sz w:val="18"/>
        </w:rPr>
      </w:pPr>
      <w:r w:rsidRPr="00E4469E">
        <w:rPr>
          <w:b/>
          <w:sz w:val="18"/>
        </w:rPr>
        <w:t>BELFIUS :</w:t>
      </w:r>
      <w:r w:rsidR="00852105" w:rsidRPr="00E4469E">
        <w:rPr>
          <w:b/>
          <w:sz w:val="18"/>
        </w:rPr>
        <w:t xml:space="preserve">BE52 </w:t>
      </w:r>
      <w:r w:rsidRPr="00E4469E">
        <w:rPr>
          <w:b/>
          <w:sz w:val="18"/>
        </w:rPr>
        <w:t>0910</w:t>
      </w:r>
      <w:r w:rsidR="00852105" w:rsidRPr="00E4469E">
        <w:rPr>
          <w:b/>
          <w:sz w:val="18"/>
        </w:rPr>
        <w:t xml:space="preserve"> </w:t>
      </w:r>
      <w:r w:rsidRPr="00E4469E">
        <w:rPr>
          <w:b/>
          <w:sz w:val="18"/>
        </w:rPr>
        <w:t>0044</w:t>
      </w:r>
      <w:r w:rsidR="00852105" w:rsidRPr="00E4469E">
        <w:rPr>
          <w:b/>
          <w:sz w:val="18"/>
        </w:rPr>
        <w:t xml:space="preserve"> </w:t>
      </w:r>
      <w:r w:rsidRPr="00E4469E">
        <w:rPr>
          <w:b/>
          <w:sz w:val="18"/>
        </w:rPr>
        <w:t>4209</w:t>
      </w:r>
    </w:p>
    <w:p w14:paraId="3A1DA40F" w14:textId="77777777" w:rsidR="007737C0" w:rsidRPr="00E4469E" w:rsidRDefault="007737C0" w:rsidP="007737C0">
      <w:pPr>
        <w:rPr>
          <w:b/>
          <w:sz w:val="18"/>
        </w:rPr>
      </w:pPr>
    </w:p>
    <w:p w14:paraId="1E2BA32D" w14:textId="77777777" w:rsidR="007737C0" w:rsidRPr="00E4469E" w:rsidRDefault="007737C0" w:rsidP="007737C0">
      <w:pPr>
        <w:pStyle w:val="Titre1"/>
        <w:numPr>
          <w:ilvl w:val="0"/>
          <w:numId w:val="2"/>
        </w:numPr>
        <w:pBdr>
          <w:top w:val="single" w:sz="4" w:space="0" w:color="000000"/>
          <w:left w:val="single" w:sz="4" w:space="4" w:color="000000"/>
          <w:bottom w:val="single" w:sz="4" w:space="0" w:color="000000"/>
        </w:pBdr>
        <w:rPr>
          <w:sz w:val="32"/>
        </w:rPr>
      </w:pPr>
      <w:r w:rsidRPr="00E4469E">
        <w:rPr>
          <w:sz w:val="32"/>
        </w:rPr>
        <w:t>COMMUNE DE 4470 SAINT-GEORGES S/MEUSE</w:t>
      </w:r>
    </w:p>
    <w:p w14:paraId="0B1FB304" w14:textId="77777777" w:rsidR="007737C0" w:rsidRPr="00E4469E" w:rsidRDefault="007737C0" w:rsidP="007737C0">
      <w:pPr>
        <w:pBdr>
          <w:top w:val="single" w:sz="4" w:space="1" w:color="000000"/>
          <w:left w:val="single" w:sz="4" w:space="4" w:color="000000"/>
          <w:bottom w:val="single" w:sz="4" w:space="1" w:color="000000"/>
          <w:right w:val="single" w:sz="4" w:space="4" w:color="000000"/>
        </w:pBdr>
        <w:jc w:val="center"/>
        <w:rPr>
          <w:b/>
        </w:rPr>
      </w:pPr>
      <w:r w:rsidRPr="00E4469E">
        <w:rPr>
          <w:b/>
        </w:rPr>
        <w:t>Rue Albert 1</w:t>
      </w:r>
      <w:r w:rsidRPr="00E4469E">
        <w:rPr>
          <w:b/>
          <w:vertAlign w:val="superscript"/>
        </w:rPr>
        <w:t>er</w:t>
      </w:r>
      <w:r w:rsidRPr="00E4469E">
        <w:rPr>
          <w:b/>
        </w:rPr>
        <w:t xml:space="preserve"> ,16</w:t>
      </w:r>
    </w:p>
    <w:p w14:paraId="4FE6AC5C" w14:textId="10F7977C" w:rsidR="00BA7401" w:rsidRPr="00E4469E" w:rsidRDefault="00BA7401" w:rsidP="00852105">
      <w:pPr>
        <w:pStyle w:val="Corpsdetexte21"/>
        <w:rPr>
          <w:b w:val="0"/>
          <w:sz w:val="20"/>
        </w:rPr>
      </w:pPr>
      <w:r w:rsidRPr="00E4469E">
        <w:t xml:space="preserve">SEANCE DU CONSEIL COMMUNAL </w:t>
      </w:r>
      <w:r w:rsidR="007C3483" w:rsidRPr="00E4469E">
        <w:t>DU</w:t>
      </w:r>
      <w:r w:rsidR="00700FAE" w:rsidRPr="00E4469E">
        <w:t xml:space="preserve"> </w:t>
      </w:r>
      <w:r w:rsidR="00BE4C6B">
        <w:t>06 NOVEMBRE</w:t>
      </w:r>
      <w:r w:rsidR="0065599C">
        <w:t xml:space="preserve"> 2025</w:t>
      </w:r>
    </w:p>
    <w:p w14:paraId="6CB5D563" w14:textId="77777777" w:rsidR="002601F7" w:rsidRPr="00E4469E" w:rsidRDefault="002601F7" w:rsidP="00AB4A77">
      <w:pPr>
        <w:rPr>
          <w:b/>
          <w:szCs w:val="24"/>
          <w:u w:val="single"/>
        </w:rPr>
      </w:pPr>
    </w:p>
    <w:p w14:paraId="44C5142C" w14:textId="77777777" w:rsidR="00064B06" w:rsidRPr="00064B06" w:rsidRDefault="00064B06" w:rsidP="00064B06">
      <w:pPr>
        <w:rPr>
          <w:b/>
          <w:sz w:val="20"/>
        </w:rPr>
      </w:pPr>
      <w:r w:rsidRPr="00064B06">
        <w:rPr>
          <w:b/>
          <w:szCs w:val="24"/>
          <w:u w:val="single"/>
        </w:rPr>
        <w:t>Présents</w:t>
      </w:r>
      <w:r w:rsidRPr="00064B06">
        <w:rPr>
          <w:b/>
          <w:szCs w:val="24"/>
        </w:rPr>
        <w:t> :</w:t>
      </w:r>
      <w:r w:rsidRPr="00064B06">
        <w:rPr>
          <w:b/>
          <w:sz w:val="20"/>
        </w:rPr>
        <w:t xml:space="preserve">  M. Francis DEJON, Bourgmestre-Président ;</w:t>
      </w:r>
    </w:p>
    <w:p w14:paraId="57A3ACC2" w14:textId="77777777" w:rsidR="00064B06" w:rsidRPr="00064B06" w:rsidRDefault="00064B06" w:rsidP="00064B06">
      <w:pPr>
        <w:rPr>
          <w:b/>
          <w:sz w:val="20"/>
        </w:rPr>
      </w:pPr>
      <w:r w:rsidRPr="00064B06">
        <w:rPr>
          <w:b/>
          <w:sz w:val="20"/>
        </w:rPr>
        <w:t>Mme et MM. Jean-François WANTEN, Julien MADANI, Henri FOSSOUL et Ludivine ALFIERI, Echevins ;</w:t>
      </w:r>
    </w:p>
    <w:p w14:paraId="3D2760F9" w14:textId="77777777" w:rsidR="00064B06" w:rsidRPr="00064B06" w:rsidRDefault="00064B06" w:rsidP="00064B06">
      <w:pPr>
        <w:rPr>
          <w:b/>
          <w:sz w:val="20"/>
        </w:rPr>
      </w:pPr>
      <w:r w:rsidRPr="00064B06">
        <w:rPr>
          <w:b/>
          <w:sz w:val="20"/>
        </w:rPr>
        <w:t>Mme Dilek KELLECI, Présidente du CPAS ;</w:t>
      </w:r>
    </w:p>
    <w:p w14:paraId="2AC009C6" w14:textId="77777777" w:rsidR="00064B06" w:rsidRPr="00064B06" w:rsidRDefault="00064B06" w:rsidP="00064B0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eastAsia="Lucida Sans Unicode"/>
          <w:b/>
          <w:sz w:val="20"/>
          <w:lang w:eastAsia="fr-BE"/>
        </w:rPr>
      </w:pPr>
      <w:r w:rsidRPr="00064B06">
        <w:rPr>
          <w:rFonts w:eastAsia="Lucida Sans Unicode"/>
          <w:b/>
          <w:sz w:val="20"/>
          <w:lang w:eastAsia="fr-BE"/>
        </w:rPr>
        <w:t xml:space="preserve">Mmes et MM. Pierre REMOUCHAMPS, Laurence PEERENBOOMS, Marinette VAN EYCK- GEORGIEN, Nolann PROSMAN, </w:t>
      </w:r>
      <w:r w:rsidRPr="00BE4C6B">
        <w:rPr>
          <w:rFonts w:eastAsia="Lucida Sans Unicode"/>
          <w:b/>
          <w:strike/>
          <w:sz w:val="20"/>
          <w:lang w:eastAsia="fr-BE"/>
        </w:rPr>
        <w:t>Marie-Eve HAIDON</w:t>
      </w:r>
      <w:r w:rsidRPr="00064B06">
        <w:rPr>
          <w:rFonts w:eastAsia="Lucida Sans Unicode"/>
          <w:b/>
          <w:sz w:val="20"/>
          <w:lang w:eastAsia="fr-BE"/>
        </w:rPr>
        <w:t xml:space="preserve">, </w:t>
      </w:r>
      <w:r w:rsidRPr="00BE4C6B">
        <w:rPr>
          <w:rFonts w:eastAsia="Lucida Sans Unicode"/>
          <w:b/>
          <w:sz w:val="20"/>
          <w:lang w:eastAsia="fr-BE"/>
        </w:rPr>
        <w:t>André LEJEUNE</w:t>
      </w:r>
      <w:r w:rsidRPr="00064B06">
        <w:rPr>
          <w:rFonts w:eastAsia="Lucida Sans Unicode"/>
          <w:b/>
          <w:sz w:val="20"/>
          <w:lang w:eastAsia="fr-BE"/>
        </w:rPr>
        <w:t xml:space="preserve">, Stacy LEJEUNE, Manon HUBERTY, </w:t>
      </w:r>
      <w:r w:rsidRPr="00BE4C6B">
        <w:rPr>
          <w:rFonts w:eastAsia="Lucida Sans Unicode"/>
          <w:b/>
          <w:strike/>
          <w:sz w:val="20"/>
          <w:lang w:eastAsia="fr-BE"/>
        </w:rPr>
        <w:t>Christine ETIENNE</w:t>
      </w:r>
      <w:r w:rsidRPr="00064B06">
        <w:rPr>
          <w:rFonts w:eastAsia="Lucida Sans Unicode"/>
          <w:b/>
          <w:sz w:val="20"/>
          <w:lang w:eastAsia="fr-BE"/>
        </w:rPr>
        <w:t>, Nicolas UMMELS, Fabienne THIRY, Nathalie NOLLET et Pascal DETAILLE, Conseillers communaux ;</w:t>
      </w:r>
    </w:p>
    <w:p w14:paraId="2443B830" w14:textId="77777777" w:rsidR="00064B06" w:rsidRPr="00064B06" w:rsidRDefault="00064B06" w:rsidP="00064B06">
      <w:pPr>
        <w:rPr>
          <w:u w:val="single"/>
        </w:rPr>
      </w:pPr>
      <w:r w:rsidRPr="00064B06">
        <w:rPr>
          <w:b/>
          <w:sz w:val="20"/>
          <w:u w:val="single"/>
        </w:rPr>
        <w:t>Mme Catherine DAEMS, Directrice générale.</w:t>
      </w:r>
    </w:p>
    <w:p w14:paraId="54FDD94F" w14:textId="77777777" w:rsidR="00064B06" w:rsidRPr="00064B06" w:rsidRDefault="00064B06" w:rsidP="00064B0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eastAsia="Lucida Sans Unicode"/>
          <w:b/>
          <w:szCs w:val="24"/>
          <w:u w:val="single"/>
          <w:lang w:eastAsia="fr-BE"/>
        </w:rPr>
      </w:pPr>
    </w:p>
    <w:p w14:paraId="29869DAB" w14:textId="4492D12E" w:rsidR="00064B06" w:rsidRPr="00064B06" w:rsidRDefault="00BE4C6B" w:rsidP="00064B0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eastAsia="Lucida Sans Unicode"/>
          <w:b/>
          <w:sz w:val="20"/>
          <w:lang w:eastAsia="fr-BE"/>
        </w:rPr>
      </w:pPr>
      <w:r>
        <w:rPr>
          <w:rFonts w:eastAsia="Lucida Sans Unicode"/>
          <w:b/>
          <w:szCs w:val="24"/>
          <w:u w:val="single"/>
          <w:lang w:eastAsia="fr-BE"/>
        </w:rPr>
        <w:t>Excusées</w:t>
      </w:r>
      <w:r w:rsidR="00064B06" w:rsidRPr="00064B06">
        <w:rPr>
          <w:rFonts w:eastAsia="Lucida Sans Unicode"/>
          <w:b/>
          <w:szCs w:val="24"/>
          <w:lang w:eastAsia="fr-BE"/>
        </w:rPr>
        <w:t> :</w:t>
      </w:r>
      <w:r w:rsidR="00064B06" w:rsidRPr="00064B06">
        <w:rPr>
          <w:rFonts w:eastAsia="Lucida Sans Unicode"/>
          <w:b/>
          <w:sz w:val="20"/>
          <w:lang w:eastAsia="fr-BE"/>
        </w:rPr>
        <w:t xml:space="preserve"> M</w:t>
      </w:r>
      <w:r>
        <w:rPr>
          <w:rFonts w:eastAsia="Lucida Sans Unicode"/>
          <w:b/>
          <w:sz w:val="20"/>
          <w:lang w:eastAsia="fr-BE"/>
        </w:rPr>
        <w:t>mes</w:t>
      </w:r>
      <w:r w:rsidR="00064B06" w:rsidRPr="00064B06">
        <w:rPr>
          <w:rFonts w:eastAsia="Lucida Sans Unicode"/>
          <w:b/>
          <w:sz w:val="20"/>
          <w:lang w:eastAsia="fr-BE"/>
        </w:rPr>
        <w:t xml:space="preserve"> </w:t>
      </w:r>
      <w:r>
        <w:rPr>
          <w:rFonts w:eastAsia="Lucida Sans Unicode"/>
          <w:b/>
          <w:sz w:val="20"/>
          <w:lang w:eastAsia="fr-BE"/>
        </w:rPr>
        <w:t>HAIDON et ETIENNE</w:t>
      </w:r>
      <w:r w:rsidR="00064B06" w:rsidRPr="00064B06">
        <w:rPr>
          <w:rFonts w:eastAsia="Lucida Sans Unicode"/>
          <w:b/>
          <w:sz w:val="20"/>
          <w:lang w:eastAsia="fr-BE"/>
        </w:rPr>
        <w:t>.</w:t>
      </w:r>
    </w:p>
    <w:p w14:paraId="1C4B37CA" w14:textId="788EDABF" w:rsidR="00D67264" w:rsidRDefault="00D67264" w:rsidP="00BA7401">
      <w:pPr>
        <w:jc w:val="center"/>
        <w:rPr>
          <w:b/>
          <w:szCs w:val="24"/>
          <w:u w:val="single"/>
        </w:rPr>
      </w:pPr>
    </w:p>
    <w:p w14:paraId="0DEBD1BD" w14:textId="6248C21A" w:rsidR="00DB3497" w:rsidRDefault="00BA7401" w:rsidP="00BA7401">
      <w:pPr>
        <w:jc w:val="center"/>
        <w:rPr>
          <w:b/>
          <w:szCs w:val="24"/>
          <w:u w:val="single"/>
        </w:rPr>
      </w:pPr>
      <w:r w:rsidRPr="00E4469E">
        <w:rPr>
          <w:b/>
          <w:szCs w:val="24"/>
          <w:u w:val="single"/>
        </w:rPr>
        <w:t>SEANCE PUBLIQUE</w:t>
      </w:r>
    </w:p>
    <w:p w14:paraId="50867598" w14:textId="77777777" w:rsidR="00064B06" w:rsidRDefault="00064B06" w:rsidP="00AE33E5">
      <w:pPr>
        <w:rPr>
          <w:b/>
          <w:szCs w:val="24"/>
          <w:u w:val="single"/>
        </w:rPr>
      </w:pPr>
    </w:p>
    <w:p w14:paraId="3AE48C4D" w14:textId="00BC8A4F" w:rsidR="00AE33E5" w:rsidRDefault="00AE33E5" w:rsidP="00AE33E5">
      <w:pPr>
        <w:rPr>
          <w:bCs/>
          <w:szCs w:val="24"/>
          <w:u w:val="single"/>
        </w:rPr>
      </w:pPr>
      <w:r>
        <w:rPr>
          <w:bCs/>
          <w:szCs w:val="24"/>
          <w:u w:val="single"/>
        </w:rPr>
        <w:t>Monsieur le Bourgmestre</w:t>
      </w:r>
      <w:r w:rsidRPr="00EA7751">
        <w:rPr>
          <w:bCs/>
          <w:szCs w:val="24"/>
        </w:rPr>
        <w:t xml:space="preserve">, avant d’entamer l’examen de l’ordre du jour, sollicite le respect d’une minute de silence en raison des décès récent de </w:t>
      </w:r>
      <w:r>
        <w:rPr>
          <w:bCs/>
          <w:szCs w:val="24"/>
        </w:rPr>
        <w:t xml:space="preserve">la maman de </w:t>
      </w:r>
      <w:r w:rsidRPr="00EA7751">
        <w:rPr>
          <w:bCs/>
          <w:szCs w:val="24"/>
        </w:rPr>
        <w:t xml:space="preserve">Madame </w:t>
      </w:r>
      <w:r>
        <w:rPr>
          <w:bCs/>
          <w:szCs w:val="24"/>
        </w:rPr>
        <w:t>ETIENNE</w:t>
      </w:r>
      <w:r w:rsidRPr="00EA7751">
        <w:rPr>
          <w:bCs/>
          <w:szCs w:val="24"/>
        </w:rPr>
        <w:t>.</w:t>
      </w:r>
      <w:r>
        <w:rPr>
          <w:bCs/>
          <w:szCs w:val="24"/>
          <w:u w:val="single"/>
        </w:rPr>
        <w:t xml:space="preserve"> </w:t>
      </w:r>
    </w:p>
    <w:p w14:paraId="2172B920" w14:textId="77777777" w:rsidR="00AE33E5" w:rsidRDefault="00AE33E5" w:rsidP="00AE33E5">
      <w:pPr>
        <w:rPr>
          <w:b/>
          <w:szCs w:val="24"/>
          <w:u w:val="single"/>
        </w:rPr>
      </w:pPr>
    </w:p>
    <w:p w14:paraId="0D9148E1" w14:textId="77777777" w:rsidR="00AE33E5" w:rsidRPr="00AE33E5" w:rsidRDefault="00AE33E5" w:rsidP="00AE33E5">
      <w:pPr>
        <w:numPr>
          <w:ilvl w:val="0"/>
          <w:numId w:val="59"/>
        </w:numPr>
        <w:suppressAutoHyphens w:val="0"/>
        <w:ind w:left="360"/>
        <w:rPr>
          <w:b/>
          <w:szCs w:val="24"/>
          <w:u w:val="single"/>
          <w:lang w:val="fr-FR" w:eastAsia="fr-FR"/>
        </w:rPr>
      </w:pPr>
      <w:r w:rsidRPr="00AE33E5">
        <w:rPr>
          <w:b/>
          <w:szCs w:val="24"/>
          <w:u w:val="single"/>
          <w:lang w:val="fr-FR" w:eastAsia="fr-FR"/>
        </w:rPr>
        <w:t>Conseil communal des Enfants. Prestation de serment.</w:t>
      </w:r>
    </w:p>
    <w:p w14:paraId="5C20F90A" w14:textId="77777777" w:rsidR="00AE33E5" w:rsidRDefault="00AE33E5" w:rsidP="00AE33E5">
      <w:pPr>
        <w:pStyle w:val="Standard"/>
        <w:rPr>
          <w:rFonts w:cs="Times New Roman"/>
          <w:bCs/>
          <w:u w:val="single"/>
        </w:rPr>
      </w:pPr>
    </w:p>
    <w:p w14:paraId="4BF581CD" w14:textId="210F7919" w:rsidR="00AE33E5" w:rsidRDefault="00AE33E5" w:rsidP="00AE33E5">
      <w:pPr>
        <w:pStyle w:val="Standard"/>
        <w:rPr>
          <w:rFonts w:cs="Times New Roman"/>
          <w:bCs/>
        </w:rPr>
      </w:pPr>
      <w:r>
        <w:rPr>
          <w:rFonts w:cs="Times New Roman"/>
          <w:bCs/>
          <w:u w:val="single"/>
        </w:rPr>
        <w:t>Monsieur le Bourgmestre</w:t>
      </w:r>
      <w:r>
        <w:rPr>
          <w:rFonts w:cs="Times New Roman"/>
          <w:bCs/>
        </w:rPr>
        <w:t xml:space="preserve"> invite les enfants à venir prêter le serment suivant : « Je promets d’être le porte-parole de mes condisciples et de participer activement à la vie de ma Commune ». A cette occasion, chacun reçoit une écharpe tricolore.</w:t>
      </w:r>
    </w:p>
    <w:p w14:paraId="248181BF" w14:textId="77777777" w:rsidR="00AE33E5" w:rsidRDefault="00AE33E5" w:rsidP="00AE33E5">
      <w:pPr>
        <w:pStyle w:val="Standard"/>
        <w:rPr>
          <w:rFonts w:cs="Times New Roman"/>
          <w:bCs/>
        </w:rPr>
      </w:pPr>
    </w:p>
    <w:p w14:paraId="175B41EC" w14:textId="77777777" w:rsidR="00AE33E5" w:rsidRDefault="00AE33E5" w:rsidP="00AE33E5">
      <w:pPr>
        <w:pStyle w:val="Standard"/>
        <w:rPr>
          <w:rFonts w:cs="Times New Roman"/>
          <w:bCs/>
        </w:rPr>
      </w:pPr>
      <w:r>
        <w:rPr>
          <w:rFonts w:cs="Times New Roman"/>
          <w:bCs/>
        </w:rPr>
        <w:t>Ont prêté serment :</w:t>
      </w:r>
    </w:p>
    <w:p w14:paraId="22FCC3CB" w14:textId="2F8F0252" w:rsidR="00AE33E5" w:rsidRDefault="00AE33E5" w:rsidP="00AE33E5">
      <w:pPr>
        <w:pStyle w:val="Standard"/>
        <w:numPr>
          <w:ilvl w:val="0"/>
          <w:numId w:val="60"/>
        </w:numPr>
        <w:rPr>
          <w:rFonts w:cs="Times New Roman"/>
          <w:bCs/>
        </w:rPr>
      </w:pPr>
      <w:r>
        <w:rPr>
          <w:rFonts w:cs="Times New Roman"/>
          <w:bCs/>
        </w:rPr>
        <w:t>Kenza ABRADI,</w:t>
      </w:r>
    </w:p>
    <w:p w14:paraId="55EFFA0B" w14:textId="5597DE14" w:rsidR="00AE33E5" w:rsidRDefault="00AE33E5" w:rsidP="00AE33E5">
      <w:pPr>
        <w:pStyle w:val="Standard"/>
        <w:numPr>
          <w:ilvl w:val="0"/>
          <w:numId w:val="60"/>
        </w:numPr>
        <w:rPr>
          <w:rFonts w:cs="Times New Roman"/>
          <w:bCs/>
        </w:rPr>
      </w:pPr>
      <w:r>
        <w:rPr>
          <w:rFonts w:cs="Times New Roman"/>
          <w:bCs/>
        </w:rPr>
        <w:t>Louise FRANCOIS,</w:t>
      </w:r>
    </w:p>
    <w:p w14:paraId="725853C8" w14:textId="23257C17" w:rsidR="00AE33E5" w:rsidRDefault="00AE33E5" w:rsidP="00AE33E5">
      <w:pPr>
        <w:pStyle w:val="Standard"/>
        <w:numPr>
          <w:ilvl w:val="0"/>
          <w:numId w:val="60"/>
        </w:numPr>
        <w:rPr>
          <w:rFonts w:cs="Times New Roman"/>
          <w:bCs/>
        </w:rPr>
      </w:pPr>
      <w:r>
        <w:rPr>
          <w:rFonts w:cs="Times New Roman"/>
          <w:bCs/>
        </w:rPr>
        <w:t>Olivia LESCHEVIN,</w:t>
      </w:r>
    </w:p>
    <w:p w14:paraId="41930D0D" w14:textId="2F4E7BC0" w:rsidR="00AE33E5" w:rsidRDefault="00AE33E5" w:rsidP="00AE33E5">
      <w:pPr>
        <w:pStyle w:val="Standard"/>
        <w:numPr>
          <w:ilvl w:val="0"/>
          <w:numId w:val="60"/>
        </w:numPr>
        <w:rPr>
          <w:rFonts w:cs="Times New Roman"/>
          <w:bCs/>
        </w:rPr>
      </w:pPr>
      <w:r>
        <w:rPr>
          <w:rFonts w:cs="Times New Roman"/>
          <w:bCs/>
        </w:rPr>
        <w:t>Rares PARACHIV,</w:t>
      </w:r>
    </w:p>
    <w:p w14:paraId="41688D0E" w14:textId="6543A1E6" w:rsidR="00AE33E5" w:rsidRDefault="00AE33E5" w:rsidP="00AE33E5">
      <w:pPr>
        <w:pStyle w:val="Standard"/>
        <w:numPr>
          <w:ilvl w:val="0"/>
          <w:numId w:val="60"/>
        </w:numPr>
        <w:rPr>
          <w:rFonts w:cs="Times New Roman"/>
          <w:bCs/>
        </w:rPr>
      </w:pPr>
      <w:r>
        <w:rPr>
          <w:rFonts w:cs="Times New Roman"/>
          <w:bCs/>
        </w:rPr>
        <w:t>Tiago VANDENSAVEL.</w:t>
      </w:r>
    </w:p>
    <w:p w14:paraId="7464B79C" w14:textId="77777777" w:rsidR="00AE33E5" w:rsidRPr="00AE33E5" w:rsidRDefault="00AE33E5" w:rsidP="00AE33E5">
      <w:pPr>
        <w:suppressAutoHyphens w:val="0"/>
        <w:rPr>
          <w:b/>
          <w:szCs w:val="24"/>
          <w:u w:val="single"/>
          <w:lang w:val="fr-FR" w:eastAsia="fr-FR"/>
        </w:rPr>
      </w:pPr>
    </w:p>
    <w:p w14:paraId="7E38EBBB" w14:textId="77777777" w:rsidR="00AE33E5" w:rsidRPr="00AE33E5" w:rsidRDefault="00AE33E5" w:rsidP="00AE33E5">
      <w:pPr>
        <w:numPr>
          <w:ilvl w:val="0"/>
          <w:numId w:val="59"/>
        </w:numPr>
        <w:suppressAutoHyphens w:val="0"/>
        <w:ind w:left="360"/>
        <w:rPr>
          <w:b/>
          <w:szCs w:val="24"/>
          <w:u w:val="single"/>
          <w:lang w:val="fr-FR" w:eastAsia="fr-FR"/>
        </w:rPr>
      </w:pPr>
      <w:r w:rsidRPr="00AE33E5">
        <w:rPr>
          <w:b/>
          <w:szCs w:val="24"/>
          <w:u w:val="single"/>
          <w:lang w:val="fr-FR" w:eastAsia="fr-FR"/>
        </w:rPr>
        <w:t>ASBL La Galipette – Rapport d’activités et comptes de l’exercice 2024. Avis.</w:t>
      </w:r>
    </w:p>
    <w:p w14:paraId="68B851E1" w14:textId="77777777" w:rsidR="00AE33E5" w:rsidRDefault="00AE33E5" w:rsidP="00AE33E5">
      <w:pPr>
        <w:suppressAutoHyphens w:val="0"/>
        <w:rPr>
          <w:b/>
          <w:szCs w:val="24"/>
          <w:u w:val="single"/>
          <w:lang w:val="fr-FR" w:eastAsia="fr-FR"/>
        </w:rPr>
      </w:pPr>
    </w:p>
    <w:p w14:paraId="0A1B03C5" w14:textId="06879E53" w:rsidR="00AE33E5" w:rsidRDefault="00AE0532" w:rsidP="00AE33E5">
      <w:pPr>
        <w:suppressAutoHyphens w:val="0"/>
        <w:rPr>
          <w:bCs/>
          <w:szCs w:val="24"/>
          <w:lang w:val="fr-FR" w:eastAsia="fr-FR"/>
        </w:rPr>
      </w:pPr>
      <w:r w:rsidRPr="00AE0532">
        <w:rPr>
          <w:bCs/>
          <w:szCs w:val="24"/>
          <w:u w:val="single"/>
          <w:lang w:val="fr-FR" w:eastAsia="fr-FR"/>
        </w:rPr>
        <w:t>Madame Sandrine PIRONNET</w:t>
      </w:r>
      <w:r w:rsidRPr="00AE0532">
        <w:rPr>
          <w:b/>
          <w:szCs w:val="24"/>
          <w:lang w:val="fr-FR" w:eastAsia="fr-FR"/>
        </w:rPr>
        <w:t xml:space="preserve">, </w:t>
      </w:r>
      <w:r w:rsidRPr="00AE0532">
        <w:rPr>
          <w:bCs/>
          <w:szCs w:val="24"/>
          <w:lang w:val="fr-FR" w:eastAsia="fr-FR"/>
        </w:rPr>
        <w:t>Directrice de l’ASBL « La Galipette »</w:t>
      </w:r>
      <w:r>
        <w:rPr>
          <w:bCs/>
          <w:szCs w:val="24"/>
          <w:lang w:val="fr-FR" w:eastAsia="fr-FR"/>
        </w:rPr>
        <w:t>, présente le rapport d’activités de l’exercice 2024. La présentation projetée est reprise en annexe.</w:t>
      </w:r>
    </w:p>
    <w:p w14:paraId="01088D8A" w14:textId="77777777" w:rsidR="00AE0532" w:rsidRDefault="00AE0532" w:rsidP="00AE33E5">
      <w:pPr>
        <w:suppressAutoHyphens w:val="0"/>
        <w:rPr>
          <w:bCs/>
          <w:szCs w:val="24"/>
          <w:lang w:val="fr-FR" w:eastAsia="fr-FR"/>
        </w:rPr>
      </w:pPr>
    </w:p>
    <w:p w14:paraId="6BAFCBD4" w14:textId="752D030B" w:rsidR="00AE0532" w:rsidRDefault="00AE0532" w:rsidP="00AE0532">
      <w:pPr>
        <w:suppressAutoHyphens w:val="0"/>
        <w:rPr>
          <w:bCs/>
          <w:szCs w:val="24"/>
          <w:lang w:val="fr-FR" w:eastAsia="fr-FR"/>
        </w:rPr>
      </w:pPr>
      <w:r w:rsidRPr="00AE0532">
        <w:rPr>
          <w:bCs/>
          <w:szCs w:val="24"/>
          <w:u w:val="single"/>
          <w:lang w:val="fr-FR" w:eastAsia="fr-FR"/>
        </w:rPr>
        <w:t>Madame NOLLET</w:t>
      </w:r>
      <w:r>
        <w:rPr>
          <w:bCs/>
          <w:szCs w:val="24"/>
          <w:lang w:val="fr-FR" w:eastAsia="fr-FR"/>
        </w:rPr>
        <w:t>, en sa qualité de Présidente de l’ASBL, prononce l’allocution suivante :</w:t>
      </w:r>
    </w:p>
    <w:p w14:paraId="2AA59C51" w14:textId="3F81D170" w:rsidR="00AE0532" w:rsidRPr="00AE0532" w:rsidRDefault="00AE0532" w:rsidP="00AE0532">
      <w:pPr>
        <w:rPr>
          <w:i/>
          <w:iCs/>
          <w:szCs w:val="24"/>
        </w:rPr>
      </w:pPr>
      <w:r>
        <w:rPr>
          <w:i/>
          <w:iCs/>
          <w:szCs w:val="24"/>
        </w:rPr>
        <w:t>« </w:t>
      </w:r>
      <w:r w:rsidRPr="00AE0532">
        <w:rPr>
          <w:i/>
          <w:iCs/>
          <w:szCs w:val="24"/>
        </w:rPr>
        <w:t xml:space="preserve">Sandrine, </w:t>
      </w:r>
    </w:p>
    <w:p w14:paraId="2E6A9257" w14:textId="4B52F977" w:rsidR="00AE0532" w:rsidRPr="00AE0532" w:rsidRDefault="00AE0532" w:rsidP="00AE0532">
      <w:pPr>
        <w:rPr>
          <w:i/>
          <w:iCs/>
          <w:szCs w:val="24"/>
        </w:rPr>
      </w:pPr>
      <w:r w:rsidRPr="00AE0532">
        <w:rPr>
          <w:i/>
          <w:iCs/>
          <w:szCs w:val="24"/>
        </w:rPr>
        <w:t>Merci beaucoup de nous avoir présent</w:t>
      </w:r>
      <w:r>
        <w:rPr>
          <w:i/>
          <w:iCs/>
          <w:szCs w:val="24"/>
        </w:rPr>
        <w:t>é</w:t>
      </w:r>
      <w:r w:rsidRPr="00AE0532">
        <w:rPr>
          <w:i/>
          <w:iCs/>
          <w:szCs w:val="24"/>
        </w:rPr>
        <w:t xml:space="preserve"> le rapport d’activité</w:t>
      </w:r>
      <w:r>
        <w:rPr>
          <w:i/>
          <w:iCs/>
          <w:szCs w:val="24"/>
        </w:rPr>
        <w:t>s</w:t>
      </w:r>
      <w:r w:rsidRPr="00AE0532">
        <w:rPr>
          <w:i/>
          <w:iCs/>
          <w:szCs w:val="24"/>
        </w:rPr>
        <w:t>. Il est comme toujours très complet et très pertinent. Je tenais, tout d’abord, à te remercier pour le travail et celui de tes équipes : il est difficile de mesurer à quel point ce que vous faites compte pour les petits bouts (et parfois les moins petits). Donc des remerciements s’imposent réellement.</w:t>
      </w:r>
    </w:p>
    <w:p w14:paraId="497CCEF3" w14:textId="2E0490EA" w:rsidR="00AE0532" w:rsidRPr="00AE0532" w:rsidRDefault="00AE0532" w:rsidP="00AE0532">
      <w:pPr>
        <w:rPr>
          <w:i/>
          <w:iCs/>
          <w:szCs w:val="24"/>
        </w:rPr>
      </w:pPr>
      <w:r w:rsidRPr="00AE0532">
        <w:rPr>
          <w:i/>
          <w:iCs/>
          <w:szCs w:val="24"/>
        </w:rPr>
        <w:lastRenderedPageBreak/>
        <w:t xml:space="preserve">En effet, les faits parlent d’eux-mêmes, la Galipette fonctionne et il y a, je crois, derrière cette réussite des personnes comme toi, qui donnent de leur temps et de leur énergie pour trouver des bonnes solutions aux défis de la petite enfance que nous connaissons tous et pas que.  </w:t>
      </w:r>
    </w:p>
    <w:p w14:paraId="541C14B8" w14:textId="003827E5" w:rsidR="00AE0532" w:rsidRPr="00AE0532" w:rsidRDefault="00AE0532" w:rsidP="00AE0532">
      <w:pPr>
        <w:rPr>
          <w:i/>
          <w:iCs/>
          <w:szCs w:val="24"/>
        </w:rPr>
      </w:pPr>
      <w:r w:rsidRPr="00AE0532">
        <w:rPr>
          <w:i/>
          <w:iCs/>
          <w:szCs w:val="24"/>
        </w:rPr>
        <w:t>Et derrière ces mêmes travailleuses(travailleurs), je suis ravie d’être la Présidente de l’ASBL qui, entourée d’un Organe d’Administration efficace et constructif, soutient ce travail et ces efforts qui sont, rappelons-le encore une fois, collectif</w:t>
      </w:r>
      <w:r>
        <w:rPr>
          <w:i/>
          <w:iCs/>
          <w:szCs w:val="24"/>
        </w:rPr>
        <w:t>s</w:t>
      </w:r>
      <w:r w:rsidRPr="00AE0532">
        <w:rPr>
          <w:i/>
          <w:iCs/>
          <w:szCs w:val="24"/>
        </w:rPr>
        <w:t>.</w:t>
      </w:r>
    </w:p>
    <w:p w14:paraId="5453CBE1" w14:textId="0831B5BC" w:rsidR="00AE0532" w:rsidRPr="00AE0532" w:rsidRDefault="00AE0532" w:rsidP="00AE0532">
      <w:pPr>
        <w:rPr>
          <w:i/>
          <w:iCs/>
          <w:szCs w:val="24"/>
        </w:rPr>
      </w:pPr>
      <w:r w:rsidRPr="00AE0532">
        <w:rPr>
          <w:i/>
          <w:iCs/>
          <w:szCs w:val="24"/>
        </w:rPr>
        <w:t>Il est vrai que l’Association fait face à certains imprévus et défis mais l’équipe doit être résolument tournée vers l’avenir pour permettre aux enfants d’évoluer et grandir dans un cadre sain, agréable et optimal.</w:t>
      </w:r>
      <w:r>
        <w:rPr>
          <w:i/>
          <w:iCs/>
          <w:szCs w:val="24"/>
        </w:rPr>
        <w:t xml:space="preserve"> »</w:t>
      </w:r>
    </w:p>
    <w:p w14:paraId="3F574EE1" w14:textId="522B79CD" w:rsidR="00AE0532" w:rsidRDefault="00AE0532" w:rsidP="00AE33E5">
      <w:pPr>
        <w:suppressAutoHyphens w:val="0"/>
        <w:rPr>
          <w:b/>
          <w:szCs w:val="24"/>
          <w:lang w:val="fr-FR" w:eastAsia="fr-FR"/>
        </w:rPr>
      </w:pPr>
    </w:p>
    <w:p w14:paraId="7B178CD2" w14:textId="73612210" w:rsidR="007E4853" w:rsidRDefault="007E4853" w:rsidP="007E4853">
      <w:pPr>
        <w:suppressAutoHyphens w:val="0"/>
        <w:rPr>
          <w:bCs/>
          <w:szCs w:val="24"/>
          <w:lang w:val="fr-FR" w:eastAsia="fr-FR"/>
        </w:rPr>
      </w:pPr>
      <w:r w:rsidRPr="002B7753">
        <w:rPr>
          <w:bCs/>
          <w:szCs w:val="24"/>
          <w:lang w:val="fr-FR" w:eastAsia="fr-FR"/>
        </w:rPr>
        <w:t>Le Conseil communal, réuni en séance publique</w:t>
      </w:r>
      <w:r>
        <w:rPr>
          <w:bCs/>
          <w:szCs w:val="24"/>
          <w:lang w:val="fr-FR" w:eastAsia="fr-FR"/>
        </w:rPr>
        <w:t xml:space="preserve">, émet l’avis suivant au sujet du rapport d’activités et des comptes de l’exercice 2024 de l’ASBL </w:t>
      </w:r>
      <w:r w:rsidR="00D5702B">
        <w:rPr>
          <w:bCs/>
          <w:szCs w:val="24"/>
          <w:lang w:val="fr-FR" w:eastAsia="fr-FR"/>
        </w:rPr>
        <w:t>« La Galipette »</w:t>
      </w:r>
      <w:r>
        <w:rPr>
          <w:bCs/>
          <w:szCs w:val="24"/>
          <w:lang w:val="fr-FR" w:eastAsia="fr-FR"/>
        </w:rPr>
        <w:t> : avis favorable unanime.</w:t>
      </w:r>
    </w:p>
    <w:p w14:paraId="36E6C31C" w14:textId="77777777" w:rsidR="00AE0532" w:rsidRPr="00AE33E5" w:rsidRDefault="00AE0532" w:rsidP="00AE33E5">
      <w:pPr>
        <w:suppressAutoHyphens w:val="0"/>
        <w:rPr>
          <w:b/>
          <w:szCs w:val="24"/>
          <w:lang w:val="fr-FR" w:eastAsia="fr-FR"/>
        </w:rPr>
      </w:pPr>
    </w:p>
    <w:p w14:paraId="022A02C7" w14:textId="77777777" w:rsidR="00AE33E5" w:rsidRPr="00AE33E5" w:rsidRDefault="00AE33E5" w:rsidP="00AE33E5">
      <w:pPr>
        <w:numPr>
          <w:ilvl w:val="0"/>
          <w:numId w:val="59"/>
        </w:numPr>
        <w:suppressAutoHyphens w:val="0"/>
        <w:ind w:left="360"/>
        <w:rPr>
          <w:b/>
          <w:szCs w:val="24"/>
          <w:u w:val="single"/>
          <w:lang w:val="fr-FR" w:eastAsia="fr-FR"/>
        </w:rPr>
      </w:pPr>
      <w:r w:rsidRPr="00AE33E5">
        <w:rPr>
          <w:b/>
          <w:szCs w:val="24"/>
          <w:u w:val="single"/>
          <w:lang w:val="fr-FR" w:eastAsia="fr-FR"/>
        </w:rPr>
        <w:t>Procès-verbaux des séances publiques du Conseil communal des 28/08/2025 et 25/09/2025. Adoption.</w:t>
      </w:r>
    </w:p>
    <w:p w14:paraId="20B93E33" w14:textId="77777777" w:rsidR="00AE33E5" w:rsidRDefault="00AE33E5" w:rsidP="00AE33E5">
      <w:pPr>
        <w:suppressAutoHyphens w:val="0"/>
        <w:rPr>
          <w:b/>
          <w:szCs w:val="24"/>
          <w:u w:val="single"/>
          <w:lang w:val="fr-FR" w:eastAsia="fr-FR"/>
        </w:rPr>
      </w:pPr>
    </w:p>
    <w:p w14:paraId="214DFD54" w14:textId="0BEA9436" w:rsidR="00C32A95" w:rsidRDefault="009A7074" w:rsidP="00CA1D9F">
      <w:pPr>
        <w:suppressAutoHyphens w:val="0"/>
        <w:jc w:val="both"/>
        <w:rPr>
          <w:rFonts w:eastAsia="Aptos"/>
          <w:kern w:val="2"/>
          <w:szCs w:val="24"/>
          <w:lang w:eastAsia="en-US"/>
          <w14:ligatures w14:val="standardContextual"/>
        </w:rPr>
      </w:pPr>
      <w:r w:rsidRPr="009A7074">
        <w:rPr>
          <w:rFonts w:eastAsia="Aptos"/>
          <w:kern w:val="2"/>
          <w:szCs w:val="24"/>
          <w:u w:val="single"/>
          <w:lang w:eastAsia="en-US"/>
          <w14:ligatures w14:val="standardContextual"/>
        </w:rPr>
        <w:t>Madame THIRY</w:t>
      </w:r>
      <w:r w:rsidR="00C32A95">
        <w:rPr>
          <w:rFonts w:eastAsia="Aptos"/>
          <w:kern w:val="2"/>
          <w:szCs w:val="24"/>
          <w:lang w:eastAsia="en-US"/>
          <w14:ligatures w14:val="standardContextual"/>
        </w:rPr>
        <w:t xml:space="preserve"> émet </w:t>
      </w:r>
      <w:r w:rsidR="00CA1D9F">
        <w:rPr>
          <w:rFonts w:eastAsia="Aptos"/>
          <w:kern w:val="2"/>
          <w:szCs w:val="24"/>
          <w:lang w:eastAsia="en-US"/>
          <w14:ligatures w14:val="standardContextual"/>
        </w:rPr>
        <w:t>plusieurs</w:t>
      </w:r>
      <w:r w:rsidR="00C32A95">
        <w:rPr>
          <w:rFonts w:eastAsia="Aptos"/>
          <w:kern w:val="2"/>
          <w:szCs w:val="24"/>
          <w:lang w:eastAsia="en-US"/>
          <w14:ligatures w14:val="standardContextual"/>
        </w:rPr>
        <w:t xml:space="preserve"> remarques concernant le</w:t>
      </w:r>
      <w:r w:rsidR="00E77F3E">
        <w:rPr>
          <w:rFonts w:eastAsia="Aptos"/>
          <w:kern w:val="2"/>
          <w:szCs w:val="24"/>
          <w:lang w:eastAsia="en-US"/>
          <w14:ligatures w14:val="standardContextual"/>
        </w:rPr>
        <w:t>s</w:t>
      </w:r>
      <w:r w:rsidR="00C32A95">
        <w:rPr>
          <w:rFonts w:eastAsia="Aptos"/>
          <w:kern w:val="2"/>
          <w:szCs w:val="24"/>
          <w:lang w:eastAsia="en-US"/>
          <w14:ligatures w14:val="standardContextual"/>
        </w:rPr>
        <w:t xml:space="preserve"> PV d</w:t>
      </w:r>
      <w:r w:rsidR="00E77F3E">
        <w:rPr>
          <w:rFonts w:eastAsia="Aptos"/>
          <w:kern w:val="2"/>
          <w:szCs w:val="24"/>
          <w:lang w:eastAsia="en-US"/>
          <w14:ligatures w14:val="standardContextual"/>
        </w:rPr>
        <w:t>es</w:t>
      </w:r>
      <w:r w:rsidR="00C32A95">
        <w:rPr>
          <w:rFonts w:eastAsia="Aptos"/>
          <w:kern w:val="2"/>
          <w:szCs w:val="24"/>
          <w:lang w:eastAsia="en-US"/>
          <w14:ligatures w14:val="standardContextual"/>
        </w:rPr>
        <w:t xml:space="preserve"> 28/08/2025</w:t>
      </w:r>
      <w:r w:rsidR="00E77F3E">
        <w:rPr>
          <w:rFonts w:eastAsia="Aptos"/>
          <w:kern w:val="2"/>
          <w:szCs w:val="24"/>
          <w:lang w:eastAsia="en-US"/>
          <w14:ligatures w14:val="standardContextual"/>
        </w:rPr>
        <w:t xml:space="preserve"> et 25/09/2025</w:t>
      </w:r>
      <w:r w:rsidR="00C32A95">
        <w:rPr>
          <w:rFonts w:eastAsia="Aptos"/>
          <w:kern w:val="2"/>
          <w:szCs w:val="24"/>
          <w:lang w:eastAsia="en-US"/>
          <w14:ligatures w14:val="standardContextual"/>
        </w:rPr>
        <w:t> :</w:t>
      </w:r>
    </w:p>
    <w:p w14:paraId="34D6B73D" w14:textId="7AB9444F" w:rsidR="00CA1D9F" w:rsidRPr="004F41D3" w:rsidRDefault="004F41D3" w:rsidP="004F41D3">
      <w:pPr>
        <w:jc w:val="both"/>
        <w:rPr>
          <w:rFonts w:eastAsia="Aptos"/>
          <w:kern w:val="2"/>
          <w:szCs w:val="24"/>
          <w14:ligatures w14:val="standardContextual"/>
        </w:rPr>
      </w:pPr>
      <w:r w:rsidRPr="004F41D3">
        <w:rPr>
          <w:rFonts w:eastAsia="Aptos"/>
          <w:kern w:val="2"/>
          <w:szCs w:val="24"/>
          <w:lang w:eastAsia="en-US"/>
          <w14:ligatures w14:val="standardContextual"/>
        </w:rPr>
        <w:t>-</w:t>
      </w:r>
      <w:r>
        <w:rPr>
          <w:rFonts w:eastAsia="Aptos"/>
          <w:kern w:val="2"/>
          <w:szCs w:val="24"/>
          <w:lang w:eastAsia="en-US"/>
          <w14:ligatures w14:val="standardContextual"/>
        </w:rPr>
        <w:t xml:space="preserve"> </w:t>
      </w:r>
      <w:r w:rsidR="009A7074" w:rsidRPr="004F41D3">
        <w:rPr>
          <w:rFonts w:eastAsia="Aptos"/>
          <w:kern w:val="2"/>
          <w:szCs w:val="24"/>
          <w:lang w:eastAsia="en-US"/>
          <w14:ligatures w14:val="standardContextual"/>
        </w:rPr>
        <w:t>Folio 234</w:t>
      </w:r>
      <w:r w:rsidR="00CA1D9F" w:rsidRPr="004F41D3">
        <w:rPr>
          <w:rFonts w:eastAsia="Aptos"/>
          <w:kern w:val="2"/>
          <w:szCs w:val="24"/>
          <w14:ligatures w14:val="standardContextual"/>
        </w:rPr>
        <w:t>, à la suite de</w:t>
      </w:r>
      <w:r w:rsidR="009A7074" w:rsidRPr="004F41D3">
        <w:rPr>
          <w:rFonts w:eastAsia="Aptos"/>
          <w:kern w:val="2"/>
          <w:szCs w:val="24"/>
          <w:lang w:eastAsia="en-US"/>
          <w14:ligatures w14:val="standardContextual"/>
        </w:rPr>
        <w:t xml:space="preserve"> </w:t>
      </w:r>
      <w:r w:rsidR="00CA1D9F" w:rsidRPr="004F41D3">
        <w:rPr>
          <w:rFonts w:eastAsia="Aptos"/>
          <w:kern w:val="2"/>
          <w:szCs w:val="24"/>
          <w14:ligatures w14:val="standardContextual"/>
        </w:rPr>
        <w:t>s</w:t>
      </w:r>
      <w:r w:rsidR="009A7074" w:rsidRPr="004F41D3">
        <w:rPr>
          <w:rFonts w:eastAsia="Aptos"/>
          <w:kern w:val="2"/>
          <w:szCs w:val="24"/>
          <w:lang w:eastAsia="en-US"/>
          <w14:ligatures w14:val="standardContextual"/>
        </w:rPr>
        <w:t xml:space="preserve">a </w:t>
      </w:r>
      <w:r w:rsidR="00CA1D9F" w:rsidRPr="004F41D3">
        <w:rPr>
          <w:rFonts w:eastAsia="Aptos"/>
          <w:kern w:val="2"/>
          <w:szCs w:val="24"/>
          <w14:ligatures w14:val="standardContextual"/>
        </w:rPr>
        <w:t>question</w:t>
      </w:r>
      <w:r w:rsidR="009A7074" w:rsidRPr="004F41D3">
        <w:rPr>
          <w:rFonts w:eastAsia="Aptos"/>
          <w:kern w:val="2"/>
          <w:szCs w:val="24"/>
          <w:lang w:eastAsia="en-US"/>
          <w14:ligatures w14:val="standardContextual"/>
        </w:rPr>
        <w:t xml:space="preserve"> liée à l'investissement </w:t>
      </w:r>
      <w:r w:rsidR="00CA1D9F" w:rsidRPr="004F41D3">
        <w:rPr>
          <w:rFonts w:eastAsia="Aptos"/>
          <w:kern w:val="2"/>
          <w:szCs w:val="24"/>
          <w14:ligatures w14:val="standardContextual"/>
        </w:rPr>
        <w:t>« </w:t>
      </w:r>
      <w:r w:rsidR="009A7074" w:rsidRPr="004F41D3">
        <w:rPr>
          <w:rFonts w:eastAsia="Aptos"/>
          <w:kern w:val="2"/>
          <w:szCs w:val="24"/>
          <w:lang w:eastAsia="en-US"/>
          <w14:ligatures w14:val="standardContextual"/>
        </w:rPr>
        <w:t xml:space="preserve">mobilité </w:t>
      </w:r>
      <w:r w:rsidR="00CA1D9F" w:rsidRPr="004F41D3">
        <w:rPr>
          <w:rFonts w:eastAsia="Aptos"/>
          <w:kern w:val="2"/>
          <w:szCs w:val="24"/>
          <w14:ligatures w14:val="standardContextual"/>
        </w:rPr>
        <w:t>douce »</w:t>
      </w:r>
      <w:r w:rsidR="009A7074" w:rsidRPr="004F41D3">
        <w:rPr>
          <w:rFonts w:eastAsia="Aptos"/>
          <w:kern w:val="2"/>
          <w:szCs w:val="24"/>
          <w:lang w:eastAsia="en-US"/>
          <w14:ligatures w14:val="standardContextual"/>
        </w:rPr>
        <w:t xml:space="preserve"> </w:t>
      </w:r>
      <w:r w:rsidR="00CA1D9F" w:rsidRPr="004F41D3">
        <w:rPr>
          <w:rFonts w:eastAsia="Aptos"/>
          <w:kern w:val="2"/>
          <w:szCs w:val="24"/>
          <w14:ligatures w14:val="standardContextual"/>
        </w:rPr>
        <w:t>il avait été dit que Madame LHOMME fournirait les informations ultérieurement, or elle n’a rien reçu.</w:t>
      </w:r>
      <w:r w:rsidR="009A7074" w:rsidRPr="004F41D3">
        <w:rPr>
          <w:rFonts w:eastAsia="Aptos"/>
          <w:kern w:val="2"/>
          <w:szCs w:val="24"/>
          <w:lang w:eastAsia="en-US"/>
          <w14:ligatures w14:val="standardContextual"/>
        </w:rPr>
        <w:t xml:space="preserve"> </w:t>
      </w:r>
    </w:p>
    <w:p w14:paraId="500A3D5B" w14:textId="77777777" w:rsidR="004F41D3" w:rsidRDefault="004F41D3" w:rsidP="00CA1D9F">
      <w:pPr>
        <w:jc w:val="both"/>
        <w:rPr>
          <w:rFonts w:eastAsia="Aptos"/>
          <w:kern w:val="2"/>
          <w:szCs w:val="24"/>
          <w:u w:val="single"/>
          <w14:ligatures w14:val="standardContextual"/>
        </w:rPr>
      </w:pPr>
    </w:p>
    <w:p w14:paraId="20B43DF9" w14:textId="46874FB9" w:rsidR="004F41D3" w:rsidRDefault="00CA1D9F" w:rsidP="00CA1D9F">
      <w:pPr>
        <w:jc w:val="both"/>
        <w:rPr>
          <w:rFonts w:eastAsia="Aptos"/>
          <w:kern w:val="2"/>
          <w:szCs w:val="24"/>
          <w14:ligatures w14:val="standardContextual"/>
        </w:rPr>
      </w:pPr>
      <w:r w:rsidRPr="00CA1D9F">
        <w:rPr>
          <w:rFonts w:eastAsia="Aptos"/>
          <w:kern w:val="2"/>
          <w:szCs w:val="24"/>
          <w:u w:val="single"/>
          <w14:ligatures w14:val="standardContextual"/>
        </w:rPr>
        <w:t>Madame DAEMS</w:t>
      </w:r>
      <w:r>
        <w:rPr>
          <w:rFonts w:eastAsia="Aptos"/>
          <w:kern w:val="2"/>
          <w:szCs w:val="24"/>
          <w14:ligatures w14:val="standardContextual"/>
        </w:rPr>
        <w:t xml:space="preserve"> répond qu’on pensait qu’elle</w:t>
      </w:r>
      <w:r w:rsidR="004F41D3">
        <w:rPr>
          <w:rFonts w:eastAsia="Aptos"/>
          <w:kern w:val="2"/>
          <w:szCs w:val="24"/>
          <w14:ligatures w14:val="standardContextual"/>
        </w:rPr>
        <w:t xml:space="preserve"> demanderait directement les informations auprès de Madame LHOMME.</w:t>
      </w:r>
    </w:p>
    <w:p w14:paraId="2DDE5605" w14:textId="77777777" w:rsidR="004F41D3" w:rsidRDefault="004F41D3" w:rsidP="00CA1D9F">
      <w:pPr>
        <w:jc w:val="both"/>
        <w:rPr>
          <w:rFonts w:eastAsia="Aptos"/>
          <w:kern w:val="2"/>
          <w:szCs w:val="24"/>
          <w14:ligatures w14:val="standardContextual"/>
        </w:rPr>
      </w:pPr>
    </w:p>
    <w:p w14:paraId="5EE13997" w14:textId="77777777" w:rsidR="004F41D3" w:rsidRDefault="004F41D3" w:rsidP="00CA1D9F">
      <w:pPr>
        <w:jc w:val="both"/>
        <w:rPr>
          <w:rFonts w:eastAsia="Aptos"/>
          <w:kern w:val="2"/>
          <w:szCs w:val="24"/>
          <w14:ligatures w14:val="standardContextual"/>
        </w:rPr>
      </w:pPr>
      <w:r w:rsidRPr="004F41D3">
        <w:rPr>
          <w:rFonts w:eastAsia="Aptos"/>
          <w:kern w:val="2"/>
          <w:szCs w:val="24"/>
          <w:u w:val="single"/>
          <w14:ligatures w14:val="standardContextual"/>
        </w:rPr>
        <w:t>Madame THIRY</w:t>
      </w:r>
      <w:r w:rsidR="009A7074" w:rsidRPr="00CA1D9F">
        <w:rPr>
          <w:rFonts w:eastAsia="Aptos"/>
          <w:kern w:val="2"/>
          <w:szCs w:val="24"/>
          <w14:ligatures w14:val="standardContextual"/>
        </w:rPr>
        <w:t xml:space="preserve"> </w:t>
      </w:r>
      <w:r>
        <w:rPr>
          <w:rFonts w:eastAsia="Aptos"/>
          <w:kern w:val="2"/>
          <w:szCs w:val="24"/>
          <w14:ligatures w14:val="standardContextual"/>
        </w:rPr>
        <w:t>ira trouver Madame LHOMME.</w:t>
      </w:r>
    </w:p>
    <w:p w14:paraId="09F75B7C" w14:textId="77777777" w:rsidR="004F41D3" w:rsidRDefault="004F41D3" w:rsidP="00CA1D9F">
      <w:pPr>
        <w:jc w:val="both"/>
        <w:rPr>
          <w:rFonts w:eastAsia="Aptos"/>
          <w:kern w:val="2"/>
          <w:szCs w:val="24"/>
          <w14:ligatures w14:val="standardContextual"/>
        </w:rPr>
      </w:pPr>
    </w:p>
    <w:p w14:paraId="3F390834" w14:textId="1E5CCFB4" w:rsidR="004F41D3" w:rsidRDefault="004F41D3" w:rsidP="00CA1D9F">
      <w:pPr>
        <w:jc w:val="both"/>
        <w:rPr>
          <w:rFonts w:eastAsia="Aptos"/>
          <w:kern w:val="2"/>
          <w:szCs w:val="24"/>
          <w14:ligatures w14:val="standardContextual"/>
        </w:rPr>
      </w:pPr>
      <w:r w:rsidRPr="004F41D3">
        <w:rPr>
          <w:rFonts w:eastAsia="Aptos"/>
          <w:kern w:val="2"/>
          <w:szCs w:val="24"/>
          <w:u w:val="single"/>
          <w14:ligatures w14:val="standardContextual"/>
        </w:rPr>
        <w:t>Madame THIRY</w:t>
      </w:r>
      <w:r>
        <w:rPr>
          <w:rFonts w:eastAsia="Aptos"/>
          <w:kern w:val="2"/>
          <w:szCs w:val="24"/>
          <w14:ligatures w14:val="standardContextual"/>
        </w:rPr>
        <w:t> poursuit ses observations :</w:t>
      </w:r>
    </w:p>
    <w:p w14:paraId="0DCE7830" w14:textId="77777777" w:rsidR="004F41D3" w:rsidRDefault="004F41D3" w:rsidP="004F41D3">
      <w:pPr>
        <w:jc w:val="both"/>
        <w:rPr>
          <w:rFonts w:eastAsia="Aptos"/>
          <w:kern w:val="2"/>
          <w:szCs w:val="24"/>
          <w14:ligatures w14:val="standardContextual"/>
        </w:rPr>
      </w:pPr>
      <w:r w:rsidRPr="004F41D3">
        <w:rPr>
          <w:rFonts w:eastAsia="Aptos"/>
          <w:kern w:val="2"/>
          <w:szCs w:val="24"/>
          <w14:ligatures w14:val="standardContextual"/>
        </w:rPr>
        <w:t>-</w:t>
      </w:r>
      <w:r>
        <w:rPr>
          <w:rFonts w:eastAsia="Aptos"/>
          <w:kern w:val="2"/>
          <w:szCs w:val="24"/>
          <w14:ligatures w14:val="standardContextual"/>
        </w:rPr>
        <w:t xml:space="preserve"> </w:t>
      </w:r>
      <w:r w:rsidR="009A7074" w:rsidRPr="004F41D3">
        <w:rPr>
          <w:rFonts w:eastAsia="Aptos"/>
          <w:kern w:val="2"/>
          <w:szCs w:val="24"/>
          <w14:ligatures w14:val="standardContextual"/>
        </w:rPr>
        <w:t>Folio 247, point 10</w:t>
      </w:r>
      <w:r w:rsidRPr="004F41D3">
        <w:rPr>
          <w:rFonts w:eastAsia="Aptos"/>
          <w:kern w:val="2"/>
          <w:szCs w:val="24"/>
          <w14:ligatures w14:val="standardContextual"/>
        </w:rPr>
        <w:t>, demande qu’on remplace le terme « agricole » par «</w:t>
      </w:r>
      <w:r>
        <w:rPr>
          <w:rFonts w:eastAsia="Aptos"/>
          <w:kern w:val="2"/>
          <w:szCs w:val="24"/>
          <w14:ligatures w14:val="standardContextual"/>
        </w:rPr>
        <w:t xml:space="preserve"> des</w:t>
      </w:r>
      <w:r w:rsidRPr="004F41D3">
        <w:rPr>
          <w:rFonts w:eastAsia="Aptos"/>
          <w:kern w:val="2"/>
          <w:szCs w:val="24"/>
          <w14:ligatures w14:val="standardContextual"/>
        </w:rPr>
        <w:t> rigole</w:t>
      </w:r>
      <w:r>
        <w:rPr>
          <w:rFonts w:eastAsia="Aptos"/>
          <w:kern w:val="2"/>
          <w:szCs w:val="24"/>
          <w14:ligatures w14:val="standardContextual"/>
        </w:rPr>
        <w:t>s</w:t>
      </w:r>
      <w:r w:rsidRPr="004F41D3">
        <w:rPr>
          <w:rFonts w:eastAsia="Aptos"/>
          <w:kern w:val="2"/>
          <w:szCs w:val="24"/>
          <w14:ligatures w14:val="standardContextual"/>
        </w:rPr>
        <w:t> »</w:t>
      </w:r>
      <w:r>
        <w:rPr>
          <w:rFonts w:eastAsia="Aptos"/>
          <w:kern w:val="2"/>
          <w:szCs w:val="24"/>
          <w14:ligatures w14:val="standardContextual"/>
        </w:rPr>
        <w:t>.</w:t>
      </w:r>
      <w:r w:rsidR="009A7074" w:rsidRPr="004F41D3">
        <w:rPr>
          <w:rFonts w:eastAsia="Aptos"/>
          <w:kern w:val="2"/>
          <w:szCs w:val="24"/>
          <w14:ligatures w14:val="standardContextual"/>
        </w:rPr>
        <w:t xml:space="preserve"> </w:t>
      </w:r>
    </w:p>
    <w:p w14:paraId="1D5C353B" w14:textId="77777777" w:rsidR="00E77F3E" w:rsidRDefault="004F41D3" w:rsidP="00E77F3E">
      <w:pPr>
        <w:suppressAutoHyphens w:val="0"/>
        <w:spacing w:line="278" w:lineRule="auto"/>
        <w:jc w:val="both"/>
        <w:rPr>
          <w:rFonts w:eastAsia="Aptos"/>
          <w:kern w:val="2"/>
          <w:szCs w:val="24"/>
          <w:lang w:eastAsia="en-US"/>
          <w14:ligatures w14:val="standardContextual"/>
        </w:rPr>
      </w:pPr>
      <w:r>
        <w:rPr>
          <w:rFonts w:eastAsia="Aptos"/>
          <w:kern w:val="2"/>
          <w:szCs w:val="24"/>
          <w:lang w:eastAsia="en-US"/>
          <w14:ligatures w14:val="standardContextual"/>
        </w:rPr>
        <w:t>-</w:t>
      </w:r>
      <w:r w:rsidR="00E77F3E">
        <w:rPr>
          <w:rFonts w:eastAsia="Aptos"/>
          <w:kern w:val="2"/>
          <w:szCs w:val="24"/>
          <w:lang w:eastAsia="en-US"/>
          <w14:ligatures w14:val="standardContextual"/>
        </w:rPr>
        <w:t xml:space="preserve"> </w:t>
      </w:r>
      <w:r w:rsidR="009A7074" w:rsidRPr="009A7074">
        <w:rPr>
          <w:rFonts w:eastAsia="Aptos"/>
          <w:kern w:val="2"/>
          <w:szCs w:val="24"/>
          <w:lang w:eastAsia="en-US"/>
          <w14:ligatures w14:val="standardContextual"/>
        </w:rPr>
        <w:t>Folio 250</w:t>
      </w:r>
      <w:r>
        <w:rPr>
          <w:rFonts w:eastAsia="Aptos"/>
          <w:kern w:val="2"/>
          <w:szCs w:val="24"/>
          <w:lang w:eastAsia="en-US"/>
          <w14:ligatures w14:val="standardContextual"/>
        </w:rPr>
        <w:t>,</w:t>
      </w:r>
      <w:r w:rsidR="009A7074" w:rsidRPr="009A7074">
        <w:rPr>
          <w:rFonts w:eastAsia="Aptos"/>
          <w:kern w:val="2"/>
          <w:szCs w:val="24"/>
          <w:lang w:eastAsia="en-US"/>
          <w14:ligatures w14:val="standardContextual"/>
        </w:rPr>
        <w:t xml:space="preserve"> </w:t>
      </w:r>
      <w:r>
        <w:rPr>
          <w:rFonts w:eastAsia="Aptos"/>
          <w:kern w:val="2"/>
          <w:szCs w:val="24"/>
          <w:lang w:eastAsia="en-US"/>
          <w14:ligatures w14:val="standardContextual"/>
        </w:rPr>
        <w:t>p</w:t>
      </w:r>
      <w:r w:rsidR="009A7074" w:rsidRPr="009A7074">
        <w:rPr>
          <w:rFonts w:eastAsia="Aptos"/>
          <w:kern w:val="2"/>
          <w:szCs w:val="24"/>
          <w:lang w:eastAsia="en-US"/>
          <w14:ligatures w14:val="standardContextual"/>
        </w:rPr>
        <w:t xml:space="preserve">oint 12, </w:t>
      </w:r>
      <w:r>
        <w:rPr>
          <w:rFonts w:eastAsia="Aptos"/>
          <w:kern w:val="2"/>
          <w:szCs w:val="24"/>
          <w:lang w:eastAsia="en-US"/>
          <w14:ligatures w14:val="standardContextual"/>
        </w:rPr>
        <w:t>sa</w:t>
      </w:r>
      <w:r w:rsidR="009A7074" w:rsidRPr="009A7074">
        <w:rPr>
          <w:rFonts w:eastAsia="Aptos"/>
          <w:kern w:val="2"/>
          <w:szCs w:val="24"/>
          <w:lang w:eastAsia="en-US"/>
          <w14:ligatures w14:val="standardContextual"/>
        </w:rPr>
        <w:t xml:space="preserve"> 2</w:t>
      </w:r>
      <w:r w:rsidRPr="004F41D3">
        <w:rPr>
          <w:rFonts w:eastAsia="Aptos"/>
          <w:kern w:val="2"/>
          <w:szCs w:val="24"/>
          <w:vertAlign w:val="superscript"/>
          <w:lang w:eastAsia="en-US"/>
          <w14:ligatures w14:val="standardContextual"/>
        </w:rPr>
        <w:t>ème</w:t>
      </w:r>
      <w:r>
        <w:rPr>
          <w:rFonts w:eastAsia="Aptos"/>
          <w:kern w:val="2"/>
          <w:szCs w:val="24"/>
          <w:lang w:eastAsia="en-US"/>
          <w14:ligatures w14:val="standardContextual"/>
        </w:rPr>
        <w:t xml:space="preserve"> </w:t>
      </w:r>
      <w:r w:rsidR="009A7074" w:rsidRPr="009A7074">
        <w:rPr>
          <w:rFonts w:eastAsia="Aptos"/>
          <w:kern w:val="2"/>
          <w:szCs w:val="24"/>
          <w:lang w:eastAsia="en-US"/>
          <w14:ligatures w14:val="standardContextual"/>
        </w:rPr>
        <w:t>intervention, 4</w:t>
      </w:r>
      <w:r w:rsidR="00E77F3E">
        <w:rPr>
          <w:rFonts w:eastAsia="Aptos"/>
          <w:kern w:val="2"/>
          <w:szCs w:val="24"/>
          <w:lang w:eastAsia="en-US"/>
          <w14:ligatures w14:val="standardContextual"/>
        </w:rPr>
        <w:t>ème</w:t>
      </w:r>
      <w:r w:rsidR="009A7074" w:rsidRPr="009A7074">
        <w:rPr>
          <w:rFonts w:eastAsia="Aptos"/>
          <w:kern w:val="2"/>
          <w:szCs w:val="24"/>
          <w:lang w:eastAsia="en-US"/>
          <w14:ligatures w14:val="standardContextual"/>
        </w:rPr>
        <w:t xml:space="preserve"> ligne, </w:t>
      </w:r>
      <w:r w:rsidR="00E77F3E">
        <w:rPr>
          <w:rFonts w:eastAsia="Aptos"/>
          <w:kern w:val="2"/>
          <w:szCs w:val="24"/>
          <w:lang w:eastAsia="en-US"/>
          <w14:ligatures w14:val="standardContextual"/>
        </w:rPr>
        <w:t>demande qu’on remplace le terme « traces vertes » par « </w:t>
      </w:r>
      <w:r w:rsidR="009A7074" w:rsidRPr="009A7074">
        <w:rPr>
          <w:rFonts w:eastAsia="Aptos"/>
          <w:kern w:val="2"/>
          <w:szCs w:val="24"/>
          <w:lang w:eastAsia="en-US"/>
          <w14:ligatures w14:val="standardContextual"/>
        </w:rPr>
        <w:t>trames vertes</w:t>
      </w:r>
      <w:r w:rsidR="00E77F3E">
        <w:rPr>
          <w:rFonts w:eastAsia="Aptos"/>
          <w:kern w:val="2"/>
          <w:szCs w:val="24"/>
          <w:lang w:eastAsia="en-US"/>
          <w14:ligatures w14:val="standardContextual"/>
        </w:rPr>
        <w:t> »</w:t>
      </w:r>
      <w:r w:rsidR="009A7074" w:rsidRPr="009A7074">
        <w:rPr>
          <w:rFonts w:eastAsia="Aptos"/>
          <w:kern w:val="2"/>
          <w:szCs w:val="24"/>
          <w:lang w:eastAsia="en-US"/>
          <w14:ligatures w14:val="standardContextual"/>
        </w:rPr>
        <w:t>.</w:t>
      </w:r>
    </w:p>
    <w:p w14:paraId="64ECBE74" w14:textId="105FBAD2" w:rsidR="00E77F3E" w:rsidRPr="009A7074" w:rsidRDefault="009A7074" w:rsidP="00E77F3E">
      <w:pPr>
        <w:suppressAutoHyphens w:val="0"/>
        <w:spacing w:line="278" w:lineRule="auto"/>
        <w:jc w:val="both"/>
        <w:rPr>
          <w:rFonts w:eastAsia="Aptos"/>
          <w:kern w:val="2"/>
          <w:szCs w:val="24"/>
          <w:lang w:eastAsia="en-US"/>
          <w14:ligatures w14:val="standardContextual"/>
        </w:rPr>
      </w:pPr>
      <w:r w:rsidRPr="009A7074">
        <w:rPr>
          <w:rFonts w:eastAsia="Aptos"/>
          <w:kern w:val="2"/>
          <w:szCs w:val="24"/>
          <w:lang w:eastAsia="en-US"/>
          <w14:ligatures w14:val="standardContextual"/>
        </w:rPr>
        <w:t xml:space="preserve"> </w:t>
      </w:r>
      <w:r w:rsidR="00E77F3E">
        <w:rPr>
          <w:rFonts w:eastAsia="Aptos"/>
          <w:kern w:val="2"/>
          <w:szCs w:val="24"/>
          <w:lang w:eastAsia="en-US"/>
          <w14:ligatures w14:val="standardContextual"/>
        </w:rPr>
        <w:t xml:space="preserve">- Folio 275, </w:t>
      </w:r>
      <w:r w:rsidRPr="009A7074">
        <w:rPr>
          <w:rFonts w:eastAsia="Aptos"/>
          <w:kern w:val="2"/>
          <w:szCs w:val="24"/>
          <w:lang w:eastAsia="en-US"/>
          <w14:ligatures w14:val="standardContextual"/>
        </w:rPr>
        <w:t>point 5</w:t>
      </w:r>
      <w:r w:rsidR="00E77F3E">
        <w:rPr>
          <w:rFonts w:eastAsia="Aptos"/>
          <w:kern w:val="2"/>
          <w:szCs w:val="24"/>
          <w:lang w:eastAsia="en-US"/>
          <w14:ligatures w14:val="standardContextual"/>
        </w:rPr>
        <w:t>, indique</w:t>
      </w:r>
      <w:r w:rsidRPr="009A7074">
        <w:rPr>
          <w:rFonts w:eastAsia="Aptos"/>
          <w:kern w:val="2"/>
          <w:szCs w:val="24"/>
          <w:lang w:eastAsia="en-US"/>
          <w14:ligatures w14:val="standardContextual"/>
        </w:rPr>
        <w:t xml:space="preserve"> qu'il manque l'intervention de Monsieur Madani</w:t>
      </w:r>
      <w:r w:rsidR="00E77F3E">
        <w:rPr>
          <w:rFonts w:eastAsia="Aptos"/>
          <w:kern w:val="2"/>
          <w:szCs w:val="24"/>
          <w:lang w:eastAsia="en-US"/>
          <w14:ligatures w14:val="standardContextual"/>
        </w:rPr>
        <w:t xml:space="preserve"> à la suite de sa question et demande s’il est possible de l’ajouter.</w:t>
      </w:r>
      <w:r w:rsidR="00E77F3E" w:rsidRPr="009A7074">
        <w:rPr>
          <w:rFonts w:eastAsia="Aptos"/>
          <w:kern w:val="2"/>
          <w:szCs w:val="24"/>
          <w:lang w:eastAsia="en-US"/>
          <w14:ligatures w14:val="standardContextual"/>
        </w:rPr>
        <w:t xml:space="preserve"> </w:t>
      </w:r>
    </w:p>
    <w:p w14:paraId="3013C3F3" w14:textId="77777777" w:rsidR="005670FC" w:rsidRDefault="005670FC" w:rsidP="009A7074">
      <w:pPr>
        <w:suppressAutoHyphens w:val="0"/>
        <w:spacing w:after="160" w:line="278" w:lineRule="auto"/>
        <w:jc w:val="both"/>
        <w:rPr>
          <w:rFonts w:eastAsia="Aptos"/>
          <w:kern w:val="2"/>
          <w:szCs w:val="24"/>
          <w:lang w:eastAsia="en-US"/>
          <w14:ligatures w14:val="standardContextual"/>
        </w:rPr>
      </w:pPr>
    </w:p>
    <w:p w14:paraId="5378E8E0" w14:textId="658DF329" w:rsidR="009A7074" w:rsidRPr="009A7074" w:rsidRDefault="005670FC" w:rsidP="009A7074">
      <w:pPr>
        <w:suppressAutoHyphens w:val="0"/>
        <w:spacing w:after="160" w:line="278" w:lineRule="auto"/>
        <w:jc w:val="both"/>
        <w:rPr>
          <w:rFonts w:eastAsia="Aptos"/>
          <w:kern w:val="2"/>
          <w:szCs w:val="24"/>
          <w:lang w:eastAsia="en-US"/>
          <w14:ligatures w14:val="standardContextual"/>
        </w:rPr>
      </w:pPr>
      <w:r w:rsidRPr="005670FC">
        <w:rPr>
          <w:rFonts w:eastAsia="Aptos"/>
          <w:kern w:val="2"/>
          <w:szCs w:val="24"/>
          <w:u w:val="single"/>
          <w:lang w:eastAsia="en-US"/>
          <w14:ligatures w14:val="standardContextual"/>
        </w:rPr>
        <w:t xml:space="preserve">Monsieur </w:t>
      </w:r>
      <w:r w:rsidRPr="005670FC">
        <w:rPr>
          <w:rFonts w:eastAsia="Aptos"/>
          <w:kern w:val="2"/>
          <w:szCs w:val="24"/>
          <w:lang w:eastAsia="en-US"/>
          <w14:ligatures w14:val="standardContextual"/>
        </w:rPr>
        <w:t>UMMELS</w:t>
      </w:r>
      <w:r>
        <w:rPr>
          <w:rFonts w:eastAsia="Aptos"/>
          <w:kern w:val="2"/>
          <w:szCs w:val="24"/>
          <w:lang w:eastAsia="en-US"/>
          <w14:ligatures w14:val="standardContextual"/>
        </w:rPr>
        <w:t>, a</w:t>
      </w:r>
      <w:r w:rsidR="009A7074" w:rsidRPr="009A7074">
        <w:rPr>
          <w:rFonts w:eastAsia="Aptos"/>
          <w:kern w:val="2"/>
          <w:szCs w:val="24"/>
          <w:lang w:eastAsia="en-US"/>
          <w14:ligatures w14:val="standardContextual"/>
        </w:rPr>
        <w:t xml:space="preserve"> une petite question </w:t>
      </w:r>
      <w:r>
        <w:rPr>
          <w:rFonts w:eastAsia="Aptos"/>
          <w:kern w:val="2"/>
          <w:szCs w:val="24"/>
          <w:lang w:eastAsia="en-US"/>
          <w14:ligatures w14:val="standardContextual"/>
        </w:rPr>
        <w:t>au sujet du folio</w:t>
      </w:r>
      <w:r w:rsidR="009A7074" w:rsidRPr="009A7074">
        <w:rPr>
          <w:rFonts w:eastAsia="Aptos"/>
          <w:kern w:val="2"/>
          <w:szCs w:val="24"/>
          <w:lang w:eastAsia="en-US"/>
          <w14:ligatures w14:val="standardContextual"/>
        </w:rPr>
        <w:t xml:space="preserve"> 257</w:t>
      </w:r>
      <w:r>
        <w:rPr>
          <w:rFonts w:eastAsia="Aptos"/>
          <w:kern w:val="2"/>
          <w:szCs w:val="24"/>
          <w:lang w:eastAsia="en-US"/>
          <w14:ligatures w14:val="standardContextual"/>
        </w:rPr>
        <w:t>, point 1 :</w:t>
      </w:r>
      <w:r w:rsidR="009A7074" w:rsidRPr="009A7074">
        <w:rPr>
          <w:rFonts w:eastAsia="Aptos"/>
          <w:kern w:val="2"/>
          <w:szCs w:val="24"/>
          <w:lang w:eastAsia="en-US"/>
          <w14:ligatures w14:val="standardContextual"/>
        </w:rPr>
        <w:t xml:space="preserve"> Monsieur </w:t>
      </w:r>
      <w:r>
        <w:rPr>
          <w:rFonts w:eastAsia="Aptos"/>
          <w:kern w:val="2"/>
          <w:szCs w:val="24"/>
          <w:lang w:eastAsia="en-US"/>
          <w14:ligatures w14:val="standardContextual"/>
        </w:rPr>
        <w:t>BRUGMANS, Directeur du centre culturel, a dit</w:t>
      </w:r>
      <w:r w:rsidR="009A7074" w:rsidRPr="009A7074">
        <w:rPr>
          <w:rFonts w:eastAsia="Aptos"/>
          <w:kern w:val="2"/>
          <w:szCs w:val="24"/>
          <w:lang w:eastAsia="en-US"/>
          <w14:ligatures w14:val="standardContextual"/>
        </w:rPr>
        <w:t xml:space="preserve"> qu'un contrat programme répondant aux questions de Madame </w:t>
      </w:r>
      <w:r>
        <w:rPr>
          <w:rFonts w:eastAsia="Aptos"/>
          <w:kern w:val="2"/>
          <w:szCs w:val="24"/>
          <w:lang w:eastAsia="en-US"/>
          <w14:ligatures w14:val="standardContextual"/>
        </w:rPr>
        <w:t>HAIDON</w:t>
      </w:r>
      <w:r w:rsidR="009A7074" w:rsidRPr="009A7074">
        <w:rPr>
          <w:rFonts w:eastAsia="Aptos"/>
          <w:kern w:val="2"/>
          <w:szCs w:val="24"/>
          <w:lang w:eastAsia="en-US"/>
          <w14:ligatures w14:val="standardContextual"/>
        </w:rPr>
        <w:t xml:space="preserve"> concernant le pourcentage de Saint-Georgiens participant aux activités du centre culturel sera</w:t>
      </w:r>
      <w:r>
        <w:rPr>
          <w:rFonts w:eastAsia="Aptos"/>
          <w:kern w:val="2"/>
          <w:szCs w:val="24"/>
          <w:lang w:eastAsia="en-US"/>
          <w14:ligatures w14:val="standardContextual"/>
        </w:rPr>
        <w:t>it</w:t>
      </w:r>
      <w:r w:rsidR="009A7074" w:rsidRPr="009A7074">
        <w:rPr>
          <w:rFonts w:eastAsia="Aptos"/>
          <w:kern w:val="2"/>
          <w:szCs w:val="24"/>
          <w:lang w:eastAsia="en-US"/>
          <w14:ligatures w14:val="standardContextual"/>
        </w:rPr>
        <w:t xml:space="preserve"> à l'ordre du jour du Conseil communal du </w:t>
      </w:r>
      <w:r>
        <w:rPr>
          <w:rFonts w:eastAsia="Aptos"/>
          <w:kern w:val="2"/>
          <w:szCs w:val="24"/>
          <w:lang w:eastAsia="en-US"/>
          <w14:ligatures w14:val="standardContextual"/>
        </w:rPr>
        <w:t>06/11/2025, ce qui n’est manifestement pas le cas : il voudrait dès lors savoir ce qu’il en est : s’agit-il d’</w:t>
      </w:r>
      <w:r w:rsidRPr="009A7074">
        <w:rPr>
          <w:rFonts w:eastAsia="Aptos"/>
          <w:kern w:val="2"/>
          <w:szCs w:val="24"/>
          <w:lang w:eastAsia="en-US"/>
          <w14:ligatures w14:val="standardContextual"/>
        </w:rPr>
        <w:t>un</w:t>
      </w:r>
      <w:r w:rsidR="009A7074" w:rsidRPr="009A7074">
        <w:rPr>
          <w:rFonts w:eastAsia="Aptos"/>
          <w:kern w:val="2"/>
          <w:szCs w:val="24"/>
          <w:lang w:eastAsia="en-US"/>
          <w14:ligatures w14:val="standardContextual"/>
        </w:rPr>
        <w:t xml:space="preserve"> report ou </w:t>
      </w:r>
      <w:r>
        <w:rPr>
          <w:rFonts w:eastAsia="Aptos"/>
          <w:kern w:val="2"/>
          <w:szCs w:val="24"/>
          <w:lang w:eastAsia="en-US"/>
          <w14:ligatures w14:val="standardContextual"/>
        </w:rPr>
        <w:t>d’</w:t>
      </w:r>
      <w:r w:rsidR="009A7074" w:rsidRPr="009A7074">
        <w:rPr>
          <w:rFonts w:eastAsia="Aptos"/>
          <w:kern w:val="2"/>
          <w:szCs w:val="24"/>
          <w:lang w:eastAsia="en-US"/>
          <w14:ligatures w14:val="standardContextual"/>
        </w:rPr>
        <w:t>une annulation</w:t>
      </w:r>
      <w:r>
        <w:rPr>
          <w:rFonts w:eastAsia="Aptos"/>
          <w:kern w:val="2"/>
          <w:szCs w:val="24"/>
          <w:lang w:eastAsia="en-US"/>
          <w14:ligatures w14:val="standardContextual"/>
        </w:rPr>
        <w:t xml:space="preserve"> </w:t>
      </w:r>
      <w:r w:rsidR="009A7074" w:rsidRPr="009A7074">
        <w:rPr>
          <w:rFonts w:eastAsia="Aptos"/>
          <w:kern w:val="2"/>
          <w:szCs w:val="24"/>
          <w:lang w:eastAsia="en-US"/>
          <w14:ligatures w14:val="standardContextual"/>
        </w:rPr>
        <w:t>?</w:t>
      </w:r>
    </w:p>
    <w:p w14:paraId="06B1A88E" w14:textId="2CAA28FC" w:rsidR="009A7074" w:rsidRDefault="005670FC" w:rsidP="00AE33E5">
      <w:pPr>
        <w:suppressAutoHyphens w:val="0"/>
        <w:rPr>
          <w:bCs/>
          <w:szCs w:val="24"/>
          <w:lang w:val="fr-FR" w:eastAsia="fr-FR"/>
        </w:rPr>
      </w:pPr>
      <w:r w:rsidRPr="005670FC">
        <w:rPr>
          <w:bCs/>
          <w:szCs w:val="24"/>
          <w:u w:val="single"/>
          <w:lang w:val="fr-FR" w:eastAsia="fr-FR"/>
        </w:rPr>
        <w:t>Monsieur le Bourgmestre</w:t>
      </w:r>
      <w:r>
        <w:rPr>
          <w:bCs/>
          <w:szCs w:val="24"/>
          <w:lang w:val="fr-FR" w:eastAsia="fr-FR"/>
        </w:rPr>
        <w:t xml:space="preserve"> répond qu’il s’agit d’un report au conseil communal de décembre 2025. </w:t>
      </w:r>
    </w:p>
    <w:p w14:paraId="07B4C6BD" w14:textId="77777777" w:rsidR="005670FC" w:rsidRDefault="005670FC" w:rsidP="00AE33E5">
      <w:pPr>
        <w:suppressAutoHyphens w:val="0"/>
        <w:rPr>
          <w:bCs/>
          <w:szCs w:val="24"/>
          <w:lang w:val="fr-FR" w:eastAsia="fr-FR"/>
        </w:rPr>
      </w:pPr>
    </w:p>
    <w:p w14:paraId="5B2C09E0" w14:textId="77777777" w:rsidR="005670FC" w:rsidRPr="005670FC" w:rsidRDefault="005670FC" w:rsidP="005670FC">
      <w:pPr>
        <w:rPr>
          <w:lang w:val="fr-FR" w:eastAsia="fr-FR"/>
        </w:rPr>
      </w:pPr>
      <w:r w:rsidRPr="005670FC">
        <w:rPr>
          <w:lang w:val="fr-FR" w:eastAsia="fr-FR"/>
        </w:rPr>
        <w:t>Le Conseil communal, réuni en séance publique ;</w:t>
      </w:r>
    </w:p>
    <w:p w14:paraId="4383CCEA" w14:textId="77777777" w:rsidR="005670FC" w:rsidRPr="005670FC" w:rsidRDefault="005670FC" w:rsidP="005670FC">
      <w:pPr>
        <w:ind w:left="360"/>
        <w:rPr>
          <w:lang w:val="fr-FR" w:eastAsia="fr-FR"/>
        </w:rPr>
      </w:pPr>
    </w:p>
    <w:p w14:paraId="57C5BC02" w14:textId="77777777" w:rsidR="005670FC" w:rsidRDefault="005670FC" w:rsidP="005670FC">
      <w:pPr>
        <w:rPr>
          <w:lang w:val="fr-FR" w:eastAsia="fr-FR"/>
        </w:rPr>
      </w:pPr>
      <w:r w:rsidRPr="005670FC">
        <w:rPr>
          <w:lang w:val="fr-FR" w:eastAsia="fr-FR"/>
        </w:rPr>
        <w:t>Moyennant l</w:t>
      </w:r>
      <w:r>
        <w:rPr>
          <w:lang w:val="fr-FR" w:eastAsia="fr-FR"/>
        </w:rPr>
        <w:t>es</w:t>
      </w:r>
      <w:r w:rsidRPr="005670FC">
        <w:rPr>
          <w:lang w:val="fr-FR" w:eastAsia="fr-FR"/>
        </w:rPr>
        <w:t xml:space="preserve"> </w:t>
      </w:r>
      <w:r>
        <w:rPr>
          <w:lang w:val="fr-FR" w:eastAsia="fr-FR"/>
        </w:rPr>
        <w:t>corrections</w:t>
      </w:r>
      <w:r w:rsidRPr="005670FC">
        <w:rPr>
          <w:lang w:val="fr-FR" w:eastAsia="fr-FR"/>
        </w:rPr>
        <w:t xml:space="preserve"> demandée</w:t>
      </w:r>
      <w:r>
        <w:rPr>
          <w:lang w:val="fr-FR" w:eastAsia="fr-FR"/>
        </w:rPr>
        <w:t>s,</w:t>
      </w:r>
      <w:r w:rsidRPr="005670FC">
        <w:rPr>
          <w:lang w:val="fr-FR" w:eastAsia="fr-FR"/>
        </w:rPr>
        <w:t xml:space="preserve"> </w:t>
      </w:r>
      <w:r w:rsidRPr="005670FC">
        <w:rPr>
          <w:u w:val="single"/>
          <w:lang w:val="fr-FR" w:eastAsia="fr-FR"/>
        </w:rPr>
        <w:t>adopte</w:t>
      </w:r>
      <w:r w:rsidRPr="005670FC">
        <w:rPr>
          <w:lang w:val="fr-FR" w:eastAsia="fr-FR"/>
        </w:rPr>
        <w:t xml:space="preserve"> unanimement le</w:t>
      </w:r>
      <w:r>
        <w:rPr>
          <w:lang w:val="fr-FR" w:eastAsia="fr-FR"/>
        </w:rPr>
        <w:t>s</w:t>
      </w:r>
      <w:r w:rsidRPr="005670FC">
        <w:rPr>
          <w:lang w:val="fr-FR" w:eastAsia="fr-FR"/>
        </w:rPr>
        <w:t xml:space="preserve"> procès-verb</w:t>
      </w:r>
      <w:r>
        <w:rPr>
          <w:lang w:val="fr-FR" w:eastAsia="fr-FR"/>
        </w:rPr>
        <w:t>aux</w:t>
      </w:r>
      <w:r w:rsidRPr="005670FC">
        <w:rPr>
          <w:lang w:val="fr-FR" w:eastAsia="fr-FR"/>
        </w:rPr>
        <w:t xml:space="preserve"> de</w:t>
      </w:r>
      <w:r>
        <w:rPr>
          <w:lang w:val="fr-FR" w:eastAsia="fr-FR"/>
        </w:rPr>
        <w:t>s</w:t>
      </w:r>
      <w:r w:rsidRPr="005670FC">
        <w:rPr>
          <w:lang w:val="fr-FR" w:eastAsia="fr-FR"/>
        </w:rPr>
        <w:t xml:space="preserve"> séance</w:t>
      </w:r>
      <w:r>
        <w:rPr>
          <w:lang w:val="fr-FR" w:eastAsia="fr-FR"/>
        </w:rPr>
        <w:t>s</w:t>
      </w:r>
      <w:r w:rsidRPr="005670FC">
        <w:rPr>
          <w:lang w:val="fr-FR" w:eastAsia="fr-FR"/>
        </w:rPr>
        <w:t xml:space="preserve"> publique</w:t>
      </w:r>
      <w:r>
        <w:rPr>
          <w:lang w:val="fr-FR" w:eastAsia="fr-FR"/>
        </w:rPr>
        <w:t>s</w:t>
      </w:r>
      <w:r w:rsidRPr="005670FC">
        <w:rPr>
          <w:lang w:val="fr-FR" w:eastAsia="fr-FR"/>
        </w:rPr>
        <w:t xml:space="preserve"> du conseil communal d</w:t>
      </w:r>
      <w:r>
        <w:rPr>
          <w:lang w:val="fr-FR" w:eastAsia="fr-FR"/>
        </w:rPr>
        <w:t>es</w:t>
      </w:r>
      <w:r w:rsidRPr="005670FC">
        <w:rPr>
          <w:lang w:val="fr-FR" w:eastAsia="fr-FR"/>
        </w:rPr>
        <w:t xml:space="preserve"> </w:t>
      </w:r>
      <w:r>
        <w:rPr>
          <w:lang w:val="fr-FR" w:eastAsia="fr-FR"/>
        </w:rPr>
        <w:t>28 août 2025 et 25 septembre 2025.</w:t>
      </w:r>
    </w:p>
    <w:p w14:paraId="32590520" w14:textId="57CA7B1B" w:rsidR="005670FC" w:rsidRPr="005670FC" w:rsidRDefault="005670FC" w:rsidP="005670FC">
      <w:pPr>
        <w:rPr>
          <w:lang w:val="fr-FR" w:eastAsia="fr-FR"/>
        </w:rPr>
      </w:pPr>
    </w:p>
    <w:p w14:paraId="7D93DCF4" w14:textId="77777777" w:rsidR="00AE33E5" w:rsidRPr="009A7074" w:rsidRDefault="00AE33E5" w:rsidP="00AE33E5">
      <w:pPr>
        <w:widowControl w:val="0"/>
        <w:numPr>
          <w:ilvl w:val="0"/>
          <w:numId w:val="59"/>
        </w:numPr>
        <w:suppressAutoHyphens w:val="0"/>
        <w:autoSpaceDN w:val="0"/>
        <w:ind w:left="360"/>
        <w:rPr>
          <w:rFonts w:eastAsia="SimSun"/>
          <w:b/>
          <w:kern w:val="3"/>
          <w:szCs w:val="24"/>
          <w:u w:val="single"/>
          <w:lang w:bidi="hi-IN"/>
        </w:rPr>
      </w:pPr>
      <w:r w:rsidRPr="009A7074">
        <w:rPr>
          <w:rFonts w:eastAsia="SimSun"/>
          <w:b/>
          <w:kern w:val="3"/>
          <w:szCs w:val="24"/>
          <w:u w:val="single"/>
          <w:lang w:bidi="hi-IN"/>
        </w:rPr>
        <w:lastRenderedPageBreak/>
        <w:t>Coût-vérité des déchets pour le budget 2026. Adoption.</w:t>
      </w:r>
    </w:p>
    <w:p w14:paraId="2C9076DA" w14:textId="77777777" w:rsidR="00AE33E5" w:rsidRDefault="00AE33E5" w:rsidP="00AE33E5">
      <w:pPr>
        <w:widowControl w:val="0"/>
        <w:autoSpaceDN w:val="0"/>
        <w:rPr>
          <w:rFonts w:eastAsia="SimSun"/>
          <w:b/>
          <w:kern w:val="3"/>
          <w:szCs w:val="24"/>
          <w:u w:val="single"/>
          <w:lang w:bidi="hi-IN"/>
        </w:rPr>
      </w:pPr>
    </w:p>
    <w:p w14:paraId="74851730" w14:textId="30FC9AB9" w:rsidR="00E04E03" w:rsidRDefault="005670FC" w:rsidP="00E04E03">
      <w:pPr>
        <w:widowControl w:val="0"/>
        <w:autoSpaceDN w:val="0"/>
      </w:pPr>
      <w:r w:rsidRPr="005670FC">
        <w:rPr>
          <w:rFonts w:eastAsia="SimSun"/>
          <w:bCs/>
          <w:kern w:val="3"/>
          <w:szCs w:val="24"/>
          <w:u w:val="single"/>
          <w:lang w:bidi="hi-IN"/>
        </w:rPr>
        <w:t>Monsieur WANTEN</w:t>
      </w:r>
      <w:r>
        <w:rPr>
          <w:rFonts w:eastAsia="SimSun"/>
          <w:bCs/>
          <w:kern w:val="3"/>
          <w:szCs w:val="24"/>
          <w:lang w:bidi="hi-IN"/>
        </w:rPr>
        <w:t xml:space="preserve"> </w:t>
      </w:r>
      <w:r w:rsidR="00E04E03">
        <w:rPr>
          <w:rFonts w:eastAsia="SimSun"/>
          <w:bCs/>
          <w:kern w:val="3"/>
          <w:szCs w:val="24"/>
          <w:lang w:bidi="hi-IN"/>
        </w:rPr>
        <w:t>signale que l</w:t>
      </w:r>
      <w:r w:rsidR="00E04E03">
        <w:t>es informations qu’il va donner valent aussi pour le point suivant. Il rappelle le principe du coût-vérité : les communes doivent couvrir les coûts réels de la gestion des déchets ménagers par des recettes spécifiques, le taux de couverture devant obligatoirement se situer entre 95 et 110%. Il indique qu’INTRADEL a informé la commune des différentes augmentations pour 2026, dont une nouvelle cotisation papier</w:t>
      </w:r>
      <w:r w:rsidR="00FB57A4">
        <w:t>s</w:t>
      </w:r>
      <w:r w:rsidR="00E04E03">
        <w:t xml:space="preserve"> carton</w:t>
      </w:r>
      <w:r w:rsidR="00FB57A4">
        <w:t>s</w:t>
      </w:r>
      <w:r w:rsidR="00E04E03">
        <w:t xml:space="preserve"> de 1,35€ par habitant par an à charge des communes, le service minimum qui augmente de 4,03€ par habitant par an, les services complémentaires qui augmentent de 3,40</w:t>
      </w:r>
      <w:r w:rsidR="00FB57A4">
        <w:t>%. Il ajoute qu’il faut savoir qu’INTRADEL</w:t>
      </w:r>
      <w:r w:rsidR="00E04E03">
        <w:t xml:space="preserve"> est endetté</w:t>
      </w:r>
      <w:r w:rsidR="00FB57A4">
        <w:t>e</w:t>
      </w:r>
      <w:r w:rsidR="00E04E03">
        <w:t xml:space="preserve"> à hauteur d'</w:t>
      </w:r>
      <w:r w:rsidR="00FB57A4">
        <w:t>1,5 millions</w:t>
      </w:r>
      <w:r w:rsidR="00E04E03">
        <w:t xml:space="preserve"> d'euros</w:t>
      </w:r>
      <w:r w:rsidR="00FB57A4">
        <w:t xml:space="preserve"> et que </w:t>
      </w:r>
      <w:r w:rsidR="00E04E03">
        <w:t>la situation n'est pas très</w:t>
      </w:r>
      <w:r w:rsidR="00FB57A4">
        <w:t xml:space="preserve"> </w:t>
      </w:r>
      <w:r w:rsidR="00E04E03">
        <w:t xml:space="preserve">réjouissante. </w:t>
      </w:r>
      <w:r w:rsidR="00FB57A4">
        <w:t>Il explique qu’il découle de ce qui précède qu’on doit</w:t>
      </w:r>
      <w:r w:rsidR="00E04E03">
        <w:t xml:space="preserve"> revoir nos recettes prévisionnelles</w:t>
      </w:r>
      <w:r w:rsidR="00FB57A4">
        <w:t xml:space="preserve"> à la hausse afin de se situer</w:t>
      </w:r>
      <w:r w:rsidR="00E04E03">
        <w:t xml:space="preserve"> dans la marge </w:t>
      </w:r>
      <w:r w:rsidR="00FB57A4">
        <w:t>imposée au niveau du taux</w:t>
      </w:r>
      <w:r w:rsidR="00E04E03">
        <w:t xml:space="preserve"> de couverture</w:t>
      </w:r>
      <w:r w:rsidR="00FB57A4">
        <w:t xml:space="preserve"> : on atteint </w:t>
      </w:r>
      <w:r w:rsidR="00A20A2F">
        <w:t>ainsi</w:t>
      </w:r>
      <w:r w:rsidR="00FB57A4">
        <w:t>100 %.</w:t>
      </w:r>
    </w:p>
    <w:p w14:paraId="65050AB6" w14:textId="77777777" w:rsidR="00FB57A4" w:rsidRDefault="00FB57A4" w:rsidP="00E04E03">
      <w:pPr>
        <w:widowControl w:val="0"/>
        <w:autoSpaceDN w:val="0"/>
      </w:pPr>
    </w:p>
    <w:p w14:paraId="66D3B415" w14:textId="534C9904" w:rsidR="00E04E03" w:rsidRDefault="00A20A2F" w:rsidP="00E04E03">
      <w:pPr>
        <w:jc w:val="both"/>
      </w:pPr>
      <w:r w:rsidRPr="00A20A2F">
        <w:rPr>
          <w:u w:val="single"/>
        </w:rPr>
        <w:t>Madame HUBERTY</w:t>
      </w:r>
      <w:r>
        <w:t>, déclare qu’</w:t>
      </w:r>
      <w:r w:rsidR="00E04E03">
        <w:t>au niveau du montant relatif à la couverture du service minimum, on trouve 361</w:t>
      </w:r>
      <w:r>
        <w:t>.1</w:t>
      </w:r>
      <w:r w:rsidR="00E04E03">
        <w:t>20 euros</w:t>
      </w:r>
      <w:r>
        <w:t>, que</w:t>
      </w:r>
      <w:r w:rsidR="00E04E03">
        <w:t xml:space="preserve"> le montant du service minimum par habitant, est</w:t>
      </w:r>
      <w:r>
        <w:t xml:space="preserve"> de</w:t>
      </w:r>
      <w:r w:rsidR="00E04E03">
        <w:t xml:space="preserve"> 65,14 euros</w:t>
      </w:r>
      <w:r>
        <w:t xml:space="preserve"> : </w:t>
      </w:r>
      <w:r w:rsidR="00E04E03">
        <w:t xml:space="preserve">si </w:t>
      </w:r>
      <w:r>
        <w:t>elle</w:t>
      </w:r>
      <w:r w:rsidR="00E04E03">
        <w:t xml:space="preserve"> divise les 361</w:t>
      </w:r>
      <w:r>
        <w:t>.120</w:t>
      </w:r>
      <w:r w:rsidR="00E04E03">
        <w:t xml:space="preserve"> par 65</w:t>
      </w:r>
      <w:r>
        <w:t>,14</w:t>
      </w:r>
      <w:r w:rsidR="00E04E03">
        <w:t xml:space="preserve">, </w:t>
      </w:r>
      <w:r>
        <w:t>elle est</w:t>
      </w:r>
      <w:r w:rsidR="00E04E03">
        <w:t xml:space="preserve"> censée </w:t>
      </w:r>
      <w:r>
        <w:t>aboutir au</w:t>
      </w:r>
      <w:r w:rsidR="00E04E03">
        <w:t xml:space="preserve"> nombre d'habitants</w:t>
      </w:r>
      <w:r>
        <w:t xml:space="preserve">, or elle </w:t>
      </w:r>
      <w:r w:rsidR="00E04E03">
        <w:t>obtien</w:t>
      </w:r>
      <w:r>
        <w:t>t un nombre de</w:t>
      </w:r>
      <w:r w:rsidR="00E04E03">
        <w:t xml:space="preserve"> 5543.</w:t>
      </w:r>
      <w:r>
        <w:t xml:space="preserve"> Elle s’interroge dès lors quant à la justesse de ces chiffres.</w:t>
      </w:r>
      <w:r w:rsidR="00E04E03">
        <w:t xml:space="preserve"> </w:t>
      </w:r>
      <w:r>
        <w:t>Elle voudrait de plus amples explications.</w:t>
      </w:r>
    </w:p>
    <w:p w14:paraId="00E7FEBA" w14:textId="77777777" w:rsidR="00A20A2F" w:rsidRDefault="00A20A2F" w:rsidP="00E04E03">
      <w:pPr>
        <w:jc w:val="both"/>
      </w:pPr>
    </w:p>
    <w:p w14:paraId="2835E724" w14:textId="77777777" w:rsidR="00A20A2F" w:rsidRDefault="00A20A2F" w:rsidP="00E04E03">
      <w:pPr>
        <w:jc w:val="both"/>
      </w:pPr>
      <w:r w:rsidRPr="00A20A2F">
        <w:rPr>
          <w:u w:val="single"/>
        </w:rPr>
        <w:t>Madame LHOMME</w:t>
      </w:r>
      <w:r>
        <w:t xml:space="preserve">, Directrice financière, explique que le </w:t>
      </w:r>
      <w:r w:rsidR="00E04E03">
        <w:t>calcul est fait par catégorie de redevables</w:t>
      </w:r>
      <w:r>
        <w:t xml:space="preserve"> : </w:t>
      </w:r>
      <w:r w:rsidR="00E04E03">
        <w:t xml:space="preserve"> personnes isolées, ménages </w:t>
      </w:r>
      <w:r>
        <w:t>de</w:t>
      </w:r>
      <w:r w:rsidR="00E04E03">
        <w:t xml:space="preserve"> 2 personnes, </w:t>
      </w:r>
      <w:r>
        <w:t>de</w:t>
      </w:r>
      <w:r w:rsidR="00E04E03">
        <w:t xml:space="preserve"> 3 personnes, </w:t>
      </w:r>
      <w:r>
        <w:t>de</w:t>
      </w:r>
      <w:r w:rsidR="00E04E03">
        <w:t xml:space="preserve"> 4 personnes</w:t>
      </w:r>
      <w:r>
        <w:t>, qu’il faut tenir compte de ces divers paramètres dans le calcul,</w:t>
      </w:r>
      <w:r w:rsidR="00E04E03">
        <w:t xml:space="preserve"> la taxe vari</w:t>
      </w:r>
      <w:r>
        <w:t xml:space="preserve">ant </w:t>
      </w:r>
      <w:r w:rsidR="00E04E03">
        <w:t xml:space="preserve">en fonction du nombre de personnes qui </w:t>
      </w:r>
      <w:r>
        <w:t>compo</w:t>
      </w:r>
      <w:r w:rsidR="00E04E03">
        <w:t xml:space="preserve">sent le ménage. </w:t>
      </w:r>
    </w:p>
    <w:p w14:paraId="5C46B506" w14:textId="77777777" w:rsidR="00A20A2F" w:rsidRDefault="00A20A2F" w:rsidP="00E04E03">
      <w:pPr>
        <w:jc w:val="both"/>
      </w:pPr>
    </w:p>
    <w:p w14:paraId="796CBB71" w14:textId="3C8B7E11" w:rsidR="00E04E03" w:rsidRDefault="00A20A2F" w:rsidP="00E04E03">
      <w:pPr>
        <w:jc w:val="both"/>
      </w:pPr>
      <w:r w:rsidRPr="00A20A2F">
        <w:rPr>
          <w:u w:val="single"/>
        </w:rPr>
        <w:t>Madame HUBERTY</w:t>
      </w:r>
      <w:r>
        <w:t xml:space="preserve">, </w:t>
      </w:r>
      <w:r w:rsidR="001F5BA6">
        <w:t xml:space="preserve">demande si on </w:t>
      </w:r>
      <w:r w:rsidR="00E04E03">
        <w:t xml:space="preserve">a déjà pensé à travailler avec d'autres </w:t>
      </w:r>
      <w:r w:rsidR="001F5BA6">
        <w:t>opérateurs qu’INTRADEL, ou tout autre système. A-t-on déjà effectué des comparaisons ?</w:t>
      </w:r>
    </w:p>
    <w:p w14:paraId="2B309AA6" w14:textId="77777777" w:rsidR="001F5BA6" w:rsidRDefault="001F5BA6" w:rsidP="00E04E03">
      <w:pPr>
        <w:jc w:val="both"/>
      </w:pPr>
    </w:p>
    <w:p w14:paraId="5EF2EA8B" w14:textId="0E85FBD9" w:rsidR="00E04E03" w:rsidRPr="001F5BA6" w:rsidRDefault="001F5BA6" w:rsidP="001F5BA6">
      <w:pPr>
        <w:jc w:val="both"/>
      </w:pPr>
      <w:r w:rsidRPr="001F5BA6">
        <w:rPr>
          <w:u w:val="single"/>
        </w:rPr>
        <w:t>Monsieur André LEJEUNE</w:t>
      </w:r>
      <w:r>
        <w:t xml:space="preserve"> indique connaitre des communes qui ne passent pas par INTRADEL pour la collecte des déchets.</w:t>
      </w:r>
    </w:p>
    <w:p w14:paraId="47CFCDF0" w14:textId="77777777" w:rsidR="001F5BA6" w:rsidRDefault="001F5BA6" w:rsidP="00E04E03">
      <w:pPr>
        <w:jc w:val="both"/>
      </w:pPr>
    </w:p>
    <w:p w14:paraId="2410347A" w14:textId="0C09ADC9" w:rsidR="00E04E03" w:rsidRDefault="001F5BA6" w:rsidP="001F5BA6">
      <w:pPr>
        <w:jc w:val="both"/>
      </w:pPr>
      <w:r w:rsidRPr="001F5BA6">
        <w:rPr>
          <w:u w:val="single"/>
        </w:rPr>
        <w:t>Monsieur MADANI</w:t>
      </w:r>
      <w:r>
        <w:t xml:space="preserve"> explique que</w:t>
      </w:r>
      <w:r w:rsidR="00E04E03">
        <w:t xml:space="preserve"> le principe des intercommunal</w:t>
      </w:r>
      <w:r>
        <w:t>es</w:t>
      </w:r>
      <w:r w:rsidR="00E04E03">
        <w:t>, c'est de mutualiser les coûts</w:t>
      </w:r>
      <w:r>
        <w:t xml:space="preserve"> et de les répartir entre les différentes communes et que si</w:t>
      </w:r>
      <w:r w:rsidR="00E04E03">
        <w:t xml:space="preserve"> on </w:t>
      </w:r>
      <w:r>
        <w:t>travaille</w:t>
      </w:r>
      <w:r w:rsidR="00E04E03">
        <w:t xml:space="preserve"> avec une société qui </w:t>
      </w:r>
      <w:r>
        <w:t>compte</w:t>
      </w:r>
      <w:r w:rsidR="00E04E03">
        <w:t xml:space="preserve"> moins de communes </w:t>
      </w:r>
      <w:r>
        <w:t>comme</w:t>
      </w:r>
      <w:r w:rsidR="00E04E03">
        <w:t xml:space="preserve"> partenaires, ça </w:t>
      </w:r>
      <w:r>
        <w:t>signifie</w:t>
      </w:r>
      <w:r w:rsidR="00E04E03">
        <w:t xml:space="preserve"> de facto </w:t>
      </w:r>
      <w:r>
        <w:t xml:space="preserve">une </w:t>
      </w:r>
      <w:r w:rsidR="00E04E03">
        <w:t>augment</w:t>
      </w:r>
      <w:r>
        <w:t>ation</w:t>
      </w:r>
      <w:r w:rsidR="00E04E03">
        <w:t xml:space="preserve"> </w:t>
      </w:r>
      <w:r>
        <w:t>d</w:t>
      </w:r>
      <w:r w:rsidR="00E04E03">
        <w:t xml:space="preserve">es coûts pour la commune. </w:t>
      </w:r>
    </w:p>
    <w:p w14:paraId="00E9B047" w14:textId="77777777" w:rsidR="001F5BA6" w:rsidRDefault="001F5BA6" w:rsidP="00E04E03">
      <w:pPr>
        <w:jc w:val="both"/>
      </w:pPr>
    </w:p>
    <w:p w14:paraId="25B97985" w14:textId="7ABE13D1" w:rsidR="00E04E03" w:rsidRDefault="00444CB9" w:rsidP="00E04E03">
      <w:pPr>
        <w:jc w:val="both"/>
      </w:pPr>
      <w:r w:rsidRPr="00444CB9">
        <w:rPr>
          <w:u w:val="single"/>
        </w:rPr>
        <w:t>Monsieur André LEJEUNE</w:t>
      </w:r>
      <w:r>
        <w:t xml:space="preserve"> ne voudrait pas qu’on devienne la vache à lait d’INTRADEL, que par exemple, dans un an ou deux, l’intercommunale augmente encore les coûts en justifiant l’augmentation par les déficits qu’elle fait : il pense qu’il faudrait interroger les dirigeants d’INTRADEL afin de savoir ce qu’ils comptent faire pour régler les déficits car ce n’est pas toujours aux communes à éponger les pertes.</w:t>
      </w:r>
    </w:p>
    <w:p w14:paraId="6F1CD2D7" w14:textId="77777777" w:rsidR="00444CB9" w:rsidRDefault="00444CB9" w:rsidP="00E04E03">
      <w:pPr>
        <w:jc w:val="both"/>
      </w:pPr>
    </w:p>
    <w:p w14:paraId="5777A5C7" w14:textId="226B204F" w:rsidR="00E04E03" w:rsidRDefault="00444CB9" w:rsidP="00E04E03">
      <w:pPr>
        <w:jc w:val="both"/>
      </w:pPr>
      <w:r w:rsidRPr="00444CB9">
        <w:rPr>
          <w:u w:val="single"/>
        </w:rPr>
        <w:t>Monsieur WANTEN</w:t>
      </w:r>
      <w:r>
        <w:t xml:space="preserve"> répond qu’</w:t>
      </w:r>
      <w:r w:rsidR="00E04E03">
        <w:t>ils expliquent par exemple que les coûts des collectes des papiers cartons ont fortement augmenté, suite d'une part au nouveau marché et d'autre part à l'extension</w:t>
      </w:r>
      <w:r>
        <w:t xml:space="preserve"> de la collecte</w:t>
      </w:r>
      <w:r w:rsidR="00E04E03">
        <w:t xml:space="preserve"> par conteneur</w:t>
      </w:r>
      <w:r>
        <w:t xml:space="preserve"> et qu’en outre, </w:t>
      </w:r>
      <w:r w:rsidR="00E04E03">
        <w:t xml:space="preserve">le </w:t>
      </w:r>
      <w:r w:rsidR="000E62B0">
        <w:t>prix de</w:t>
      </w:r>
      <w:r w:rsidR="00E04E03">
        <w:t xml:space="preserve"> vente</w:t>
      </w:r>
      <w:r w:rsidR="000E62B0">
        <w:t xml:space="preserve"> des papiers-cartons récoltés</w:t>
      </w:r>
      <w:r w:rsidR="00E04E03">
        <w:t xml:space="preserve"> n'est plus suffisant</w:t>
      </w:r>
      <w:r w:rsidR="000E62B0">
        <w:t xml:space="preserve">, que ce faisant, </w:t>
      </w:r>
      <w:r w:rsidR="00E04E03">
        <w:t>les pertes deviennent structurelles.</w:t>
      </w:r>
      <w:r w:rsidR="000E62B0">
        <w:t xml:space="preserve"> Il pense que la situation est</w:t>
      </w:r>
      <w:r w:rsidR="00E04E03">
        <w:t xml:space="preserve"> très compliqué</w:t>
      </w:r>
      <w:r w:rsidR="000E62B0">
        <w:t>e chez INTRADEL.</w:t>
      </w:r>
    </w:p>
    <w:p w14:paraId="1923B940" w14:textId="77777777" w:rsidR="000E62B0" w:rsidRDefault="000E62B0" w:rsidP="00E04E03">
      <w:pPr>
        <w:jc w:val="both"/>
      </w:pPr>
    </w:p>
    <w:p w14:paraId="396CEA73" w14:textId="77777777" w:rsidR="000E62B0" w:rsidRDefault="000E62B0" w:rsidP="00E04E03">
      <w:pPr>
        <w:jc w:val="both"/>
      </w:pPr>
    </w:p>
    <w:p w14:paraId="6C858B64" w14:textId="00D4834D" w:rsidR="00E04E03" w:rsidRDefault="000E62B0" w:rsidP="00E04E03">
      <w:pPr>
        <w:jc w:val="both"/>
      </w:pPr>
      <w:r w:rsidRPr="000E62B0">
        <w:rPr>
          <w:u w:val="single"/>
        </w:rPr>
        <w:lastRenderedPageBreak/>
        <w:t>Monsieur le Bourgmestre</w:t>
      </w:r>
      <w:r w:rsidRPr="000E62B0">
        <w:t xml:space="preserve"> ajoute avoir</w:t>
      </w:r>
      <w:r w:rsidR="00E04E03">
        <w:t xml:space="preserve"> eu l'occasion d'assister à une réunion </w:t>
      </w:r>
      <w:r>
        <w:t>d’INTRADEL de laquelle il est ressorti qu’ils rencontraient des d</w:t>
      </w:r>
      <w:r w:rsidR="00E04E03">
        <w:t>ifficultés</w:t>
      </w:r>
      <w:r>
        <w:t xml:space="preserve"> importantes : il</w:t>
      </w:r>
      <w:r w:rsidR="00E04E03">
        <w:t xml:space="preserve"> croi</w:t>
      </w:r>
      <w:r>
        <w:t>t</w:t>
      </w:r>
      <w:r w:rsidR="00E04E03">
        <w:t xml:space="preserve"> que qu'ils font tout ce qu'ils peuvent pour faire face à ces difficultés.</w:t>
      </w:r>
    </w:p>
    <w:p w14:paraId="56243F16" w14:textId="77777777" w:rsidR="000E62B0" w:rsidRDefault="000E62B0" w:rsidP="00E04E03">
      <w:pPr>
        <w:jc w:val="both"/>
      </w:pPr>
    </w:p>
    <w:p w14:paraId="42ADE83A" w14:textId="4BA397D6" w:rsidR="00E04E03" w:rsidRDefault="000E62B0" w:rsidP="00E04E03">
      <w:pPr>
        <w:jc w:val="both"/>
      </w:pPr>
      <w:r w:rsidRPr="000E62B0">
        <w:rPr>
          <w:u w:val="single"/>
        </w:rPr>
        <w:t>Monsieur UMMELS</w:t>
      </w:r>
      <w:r w:rsidR="00E04E03">
        <w:t xml:space="preserve"> suppose que le fait de réduire le nombre de passages fait partie de leur solution. </w:t>
      </w:r>
    </w:p>
    <w:p w14:paraId="7609ED67" w14:textId="77777777" w:rsidR="000E62B0" w:rsidRDefault="000E62B0" w:rsidP="00E04E03">
      <w:pPr>
        <w:jc w:val="both"/>
      </w:pPr>
    </w:p>
    <w:p w14:paraId="03327C71" w14:textId="3C75722E" w:rsidR="000E62B0" w:rsidRPr="000E62B0" w:rsidRDefault="000E62B0" w:rsidP="00E04E03">
      <w:pPr>
        <w:jc w:val="both"/>
      </w:pPr>
      <w:r w:rsidRPr="000E62B0">
        <w:rPr>
          <w:u w:val="single"/>
        </w:rPr>
        <w:t>Monsieur André LEJEUNE</w:t>
      </w:r>
      <w:r>
        <w:t xml:space="preserve"> tient à rappeler qu’il avait évoqué il y a quelques années le scandale du déversement de camions de déchets dans des pays étrangers et qu’on obligeait les enfants de ces pays à trier ces ordures</w:t>
      </w:r>
      <w:r w:rsidR="000C51F4">
        <w:t xml:space="preserve"> afin de récolter des terres rares : il déclare qu’on ne doit plus permettre cela.</w:t>
      </w:r>
    </w:p>
    <w:p w14:paraId="1A69C054" w14:textId="77777777" w:rsidR="000C51F4" w:rsidRDefault="000C51F4" w:rsidP="00E04E03">
      <w:pPr>
        <w:jc w:val="both"/>
      </w:pPr>
    </w:p>
    <w:p w14:paraId="61A269A8" w14:textId="6C869D65" w:rsidR="00E04E03" w:rsidRDefault="000C51F4" w:rsidP="00E04E03">
      <w:pPr>
        <w:jc w:val="both"/>
      </w:pPr>
      <w:r w:rsidRPr="000C51F4">
        <w:rPr>
          <w:u w:val="single"/>
        </w:rPr>
        <w:t>Madame THIRY</w:t>
      </w:r>
      <w:r>
        <w:t xml:space="preserve"> voudrait savoir si on a réalisé une estimation de ce que coûtent les dépôts clandestins : </w:t>
      </w:r>
      <w:r w:rsidR="00E04E03">
        <w:t xml:space="preserve">Est-ce que </w:t>
      </w:r>
      <w:r>
        <w:t>cel</w:t>
      </w:r>
      <w:r w:rsidR="00E04E03">
        <w:t>a a un impact important sur la facture globale</w:t>
      </w:r>
      <w:r>
        <w:t xml:space="preserve"> </w:t>
      </w:r>
      <w:r w:rsidR="00E04E03">
        <w:t>?</w:t>
      </w:r>
    </w:p>
    <w:p w14:paraId="5A33775A" w14:textId="77777777" w:rsidR="000C51F4" w:rsidRDefault="000C51F4" w:rsidP="00E04E03">
      <w:pPr>
        <w:jc w:val="both"/>
      </w:pPr>
    </w:p>
    <w:p w14:paraId="383AA8E3" w14:textId="07798616" w:rsidR="00E04E03" w:rsidRDefault="000C51F4" w:rsidP="000C51F4">
      <w:pPr>
        <w:jc w:val="both"/>
      </w:pPr>
      <w:r w:rsidRPr="000C51F4">
        <w:rPr>
          <w:u w:val="single"/>
        </w:rPr>
        <w:t>Monsieur le Bourgmestre</w:t>
      </w:r>
      <w:r w:rsidR="00E04E03">
        <w:t xml:space="preserve"> </w:t>
      </w:r>
      <w:r>
        <w:t xml:space="preserve">répond que </w:t>
      </w:r>
      <w:r w:rsidR="00E04E03">
        <w:t>le système de caméra</w:t>
      </w:r>
      <w:r>
        <w:t>s</w:t>
      </w:r>
      <w:r w:rsidR="00E04E03">
        <w:t xml:space="preserve"> de surveillance que l'on a mis en place</w:t>
      </w:r>
      <w:r>
        <w:t xml:space="preserve"> permet d’obtenir</w:t>
      </w:r>
      <w:r w:rsidR="00E04E03">
        <w:t xml:space="preserve"> des résultats assez intéressants </w:t>
      </w:r>
      <w:r>
        <w:t>en matière de réduction des dépôts.</w:t>
      </w:r>
      <w:r w:rsidR="00E04E03">
        <w:t xml:space="preserve"> </w:t>
      </w:r>
    </w:p>
    <w:p w14:paraId="5FFE27D1" w14:textId="77777777" w:rsidR="000C51F4" w:rsidRDefault="000C51F4" w:rsidP="00E04E03">
      <w:pPr>
        <w:jc w:val="both"/>
      </w:pPr>
    </w:p>
    <w:p w14:paraId="36FE34F4" w14:textId="586C8337" w:rsidR="000C51F4" w:rsidRDefault="000C51F4" w:rsidP="000C51F4">
      <w:pPr>
        <w:jc w:val="both"/>
      </w:pPr>
      <w:r w:rsidRPr="000C51F4">
        <w:rPr>
          <w:u w:val="single"/>
        </w:rPr>
        <w:t>Monsieur Stacy LEJEUNE</w:t>
      </w:r>
      <w:r>
        <w:t xml:space="preserve"> demande si le fait d’avoir un recyparc a un impact sur les coûts.</w:t>
      </w:r>
    </w:p>
    <w:p w14:paraId="59C59155" w14:textId="77777777" w:rsidR="000C51F4" w:rsidRDefault="000C51F4" w:rsidP="000C51F4">
      <w:pPr>
        <w:jc w:val="both"/>
      </w:pPr>
    </w:p>
    <w:p w14:paraId="49258185" w14:textId="7134AED4" w:rsidR="000C51F4" w:rsidRDefault="000C51F4" w:rsidP="000C51F4">
      <w:pPr>
        <w:jc w:val="both"/>
      </w:pPr>
      <w:r w:rsidRPr="000C51F4">
        <w:rPr>
          <w:u w:val="single"/>
        </w:rPr>
        <w:t>Monsieur le Bourgmestre</w:t>
      </w:r>
      <w:r>
        <w:t xml:space="preserve"> répond négativement.</w:t>
      </w:r>
    </w:p>
    <w:p w14:paraId="38C840C0" w14:textId="77777777" w:rsidR="000C51F4" w:rsidRDefault="000C51F4" w:rsidP="000C51F4">
      <w:pPr>
        <w:jc w:val="both"/>
      </w:pPr>
    </w:p>
    <w:p w14:paraId="62970FD2" w14:textId="77777777" w:rsidR="000C51F4" w:rsidRDefault="000C51F4" w:rsidP="000C51F4">
      <w:pPr>
        <w:pStyle w:val="Standard"/>
        <w:jc w:val="both"/>
      </w:pPr>
      <w:r>
        <w:t>Le Conseil communal, réuni en séance publique ;</w:t>
      </w:r>
    </w:p>
    <w:p w14:paraId="5846D6A9" w14:textId="77777777" w:rsidR="000C51F4" w:rsidRDefault="000C51F4" w:rsidP="000C51F4">
      <w:pPr>
        <w:pStyle w:val="Standard"/>
        <w:jc w:val="both"/>
      </w:pPr>
    </w:p>
    <w:p w14:paraId="69EA7B32" w14:textId="77777777" w:rsidR="000C51F4" w:rsidRDefault="000C51F4" w:rsidP="000C51F4">
      <w:pPr>
        <w:pStyle w:val="Standard"/>
        <w:jc w:val="both"/>
      </w:pPr>
      <w:r>
        <w:t>A l’unanimité :</w:t>
      </w:r>
    </w:p>
    <w:p w14:paraId="63852CB1" w14:textId="77777777" w:rsidR="000C51F4" w:rsidRDefault="000C51F4" w:rsidP="000C51F4">
      <w:pPr>
        <w:pStyle w:val="Standard"/>
        <w:jc w:val="both"/>
      </w:pPr>
    </w:p>
    <w:p w14:paraId="071061FD" w14:textId="77777777" w:rsidR="000C51F4" w:rsidRDefault="000C51F4" w:rsidP="000C51F4">
      <w:pPr>
        <w:pStyle w:val="Standard"/>
        <w:jc w:val="both"/>
      </w:pPr>
      <w:r>
        <w:rPr>
          <w:b/>
        </w:rPr>
        <w:t xml:space="preserve">Adopte </w:t>
      </w:r>
      <w:r>
        <w:t xml:space="preserve">le coût-vérité des déchets pour le budget </w:t>
      </w:r>
      <w:r>
        <w:rPr>
          <w:b/>
          <w:bCs/>
        </w:rPr>
        <w:t>2026</w:t>
      </w:r>
      <w:r>
        <w:t xml:space="preserve"> comme suit :</w:t>
      </w:r>
    </w:p>
    <w:p w14:paraId="1A8BD8AA" w14:textId="77777777" w:rsidR="000C51F4" w:rsidRDefault="000C51F4" w:rsidP="000C51F4">
      <w:pPr>
        <w:pStyle w:val="Standard"/>
        <w:jc w:val="both"/>
      </w:pPr>
    </w:p>
    <w:p w14:paraId="0203BC9E" w14:textId="77777777" w:rsidR="000C51F4" w:rsidRPr="006C2C0C" w:rsidRDefault="000C51F4" w:rsidP="000C51F4">
      <w:pPr>
        <w:pStyle w:val="Standard"/>
        <w:numPr>
          <w:ilvl w:val="0"/>
          <w:numId w:val="61"/>
        </w:numPr>
        <w:jc w:val="both"/>
      </w:pPr>
      <w:r w:rsidRPr="006C2C0C">
        <w:t>Somme des recettes prévisionnelles : </w:t>
      </w:r>
      <w:r w:rsidRPr="006C2C0C">
        <w:rPr>
          <w:b/>
          <w:bCs/>
        </w:rPr>
        <w:t>514 995,00€</w:t>
      </w:r>
      <w:r w:rsidRPr="006C2C0C">
        <w:t> </w:t>
      </w:r>
    </w:p>
    <w:p w14:paraId="6467981E" w14:textId="77777777" w:rsidR="000C51F4" w:rsidRPr="006C2C0C" w:rsidRDefault="000C51F4" w:rsidP="000C51F4">
      <w:pPr>
        <w:pStyle w:val="Standard"/>
        <w:numPr>
          <w:ilvl w:val="1"/>
          <w:numId w:val="61"/>
        </w:numPr>
        <w:jc w:val="both"/>
      </w:pPr>
      <w:r w:rsidRPr="006C2C0C">
        <w:t>dont contributions pour la couverture du service minimum : 361 120,00€</w:t>
      </w:r>
    </w:p>
    <w:p w14:paraId="7543A2DF" w14:textId="77777777" w:rsidR="000C51F4" w:rsidRPr="006C2C0C" w:rsidRDefault="000C51F4" w:rsidP="000C51F4">
      <w:pPr>
        <w:pStyle w:val="Standard"/>
        <w:numPr>
          <w:ilvl w:val="1"/>
          <w:numId w:val="61"/>
        </w:numPr>
        <w:jc w:val="both"/>
      </w:pPr>
      <w:r w:rsidRPr="006C2C0C">
        <w:t>dont produit de la vente de sacs ou vignettes payants (service complémentaire) : 3 500,00€</w:t>
      </w:r>
    </w:p>
    <w:p w14:paraId="3ECC2C0A" w14:textId="77777777" w:rsidR="000C51F4" w:rsidRPr="006C2C0C" w:rsidRDefault="000C51F4" w:rsidP="000C51F4">
      <w:pPr>
        <w:pStyle w:val="Standard"/>
        <w:numPr>
          <w:ilvl w:val="0"/>
          <w:numId w:val="61"/>
        </w:numPr>
        <w:jc w:val="both"/>
      </w:pPr>
      <w:r w:rsidRPr="006C2C0C">
        <w:t>Somme des dépenses prévisionnelles : </w:t>
      </w:r>
      <w:r w:rsidRPr="006C2C0C">
        <w:rPr>
          <w:b/>
          <w:bCs/>
        </w:rPr>
        <w:t>515 663,76€</w:t>
      </w:r>
    </w:p>
    <w:p w14:paraId="39C24C2E" w14:textId="77777777" w:rsidR="000C51F4" w:rsidRPr="006C2C0C" w:rsidRDefault="000C51F4" w:rsidP="000C51F4">
      <w:pPr>
        <w:pStyle w:val="Standard"/>
        <w:numPr>
          <w:ilvl w:val="0"/>
          <w:numId w:val="61"/>
        </w:numPr>
        <w:jc w:val="both"/>
      </w:pPr>
      <w:r w:rsidRPr="006C2C0C">
        <w:t>Taux de couverture coût-vérité : </w:t>
      </w:r>
      <w:r w:rsidRPr="006C2C0C">
        <w:rPr>
          <w:b/>
          <w:bCs/>
        </w:rPr>
        <w:t>100%</w:t>
      </w:r>
    </w:p>
    <w:p w14:paraId="50233A62" w14:textId="77777777" w:rsidR="000C51F4" w:rsidRPr="000C51F4" w:rsidRDefault="000C51F4" w:rsidP="000C51F4">
      <w:pPr>
        <w:jc w:val="both"/>
      </w:pPr>
    </w:p>
    <w:p w14:paraId="5E59AFB9" w14:textId="77777777" w:rsidR="000C51F4" w:rsidRDefault="000C51F4" w:rsidP="000C51F4">
      <w:pPr>
        <w:jc w:val="both"/>
      </w:pPr>
    </w:p>
    <w:p w14:paraId="3D2C4690" w14:textId="6BEEF70F" w:rsidR="00AE33E5" w:rsidRPr="000C51F4" w:rsidRDefault="00AE33E5" w:rsidP="00FC4449">
      <w:pPr>
        <w:pStyle w:val="Paragraphedeliste"/>
        <w:numPr>
          <w:ilvl w:val="0"/>
          <w:numId w:val="59"/>
        </w:numPr>
        <w:ind w:left="426"/>
        <w:rPr>
          <w:rFonts w:ascii="Times New Roman" w:hAnsi="Times New Roman" w:cs="Times New Roman"/>
          <w:b/>
          <w:sz w:val="24"/>
          <w:szCs w:val="24"/>
          <w:u w:val="single"/>
          <w:lang w:val="fr-FR" w:eastAsia="fr-FR"/>
        </w:rPr>
      </w:pPr>
      <w:r w:rsidRPr="000C51F4">
        <w:rPr>
          <w:rFonts w:ascii="Times New Roman" w:hAnsi="Times New Roman" w:cs="Times New Roman"/>
          <w:b/>
          <w:sz w:val="24"/>
          <w:szCs w:val="24"/>
          <w:u w:val="single"/>
          <w:lang w:val="fr-FR" w:eastAsia="fr-FR"/>
        </w:rPr>
        <w:t xml:space="preserve">Taxe sur l’enlèvement des immondices – Exercice 2026. </w:t>
      </w:r>
    </w:p>
    <w:p w14:paraId="39CDAE12" w14:textId="69C162AB" w:rsidR="00FC4449" w:rsidRDefault="00FC4449" w:rsidP="00FC4449">
      <w:pPr>
        <w:jc w:val="both"/>
      </w:pPr>
      <w:r w:rsidRPr="00FC4449">
        <w:rPr>
          <w:u w:val="single"/>
        </w:rPr>
        <w:t>Monsieur WANTEN</w:t>
      </w:r>
      <w:r w:rsidRPr="00FC4449">
        <w:t xml:space="preserve"> indique qu’on doit r</w:t>
      </w:r>
      <w:r>
        <w:t xml:space="preserve">evoir certains taux. Il propose d’examiner la page 3 du règlement pour voir l'impact de l'augmentation de la taxe forfaitaire. Il précise que cette taxe n’a plus été augmentée depuis 2022 et qu’on ne touche qu’à la partie forfaitaire. </w:t>
      </w:r>
    </w:p>
    <w:p w14:paraId="1D6AF259" w14:textId="77777777" w:rsidR="00400D4D" w:rsidRDefault="00400D4D" w:rsidP="00FC4449">
      <w:pPr>
        <w:jc w:val="both"/>
      </w:pPr>
    </w:p>
    <w:p w14:paraId="229BB199" w14:textId="173D97C1" w:rsidR="00FC4449" w:rsidRDefault="00400D4D" w:rsidP="00FC4449">
      <w:pPr>
        <w:jc w:val="both"/>
      </w:pPr>
      <w:r w:rsidRPr="00400D4D">
        <w:rPr>
          <w:u w:val="single"/>
        </w:rPr>
        <w:t>Madame THIRY</w:t>
      </w:r>
      <w:r>
        <w:t xml:space="preserve"> souhaite intervenir en </w:t>
      </w:r>
      <w:r w:rsidR="00FC4449">
        <w:t xml:space="preserve">tant que citoyenne dont le ménage est de 4 personnes et plus et qui paye le taux forfaitaire maximum, à savoir à partir </w:t>
      </w:r>
      <w:r>
        <w:t>de 2026,</w:t>
      </w:r>
      <w:r w:rsidR="00FC4449">
        <w:t xml:space="preserve"> </w:t>
      </w:r>
      <w:r>
        <w:t>176,50 €, alors qu’elle</w:t>
      </w:r>
      <w:r w:rsidR="00FC4449">
        <w:t xml:space="preserve"> trie les déchets, </w:t>
      </w:r>
      <w:r>
        <w:t>qu’elle</w:t>
      </w:r>
      <w:r w:rsidR="00FC4449">
        <w:t xml:space="preserve"> fait en sorte de réaliser des achats de manière à générer le moins possible de déchets</w:t>
      </w:r>
      <w:r>
        <w:t xml:space="preserve"> tandis</w:t>
      </w:r>
      <w:r w:rsidR="00FC4449">
        <w:t xml:space="preserve"> que certaines familles de plus petites compositions familiales génèrent plus de déchets sans forcément dépasser leur quota</w:t>
      </w:r>
      <w:r>
        <w:t> : ces redevables</w:t>
      </w:r>
      <w:r w:rsidR="00FC4449">
        <w:t xml:space="preserve"> payent moins de taxes</w:t>
      </w:r>
      <w:r>
        <w:t xml:space="preserve"> qu’elle en faisant moins attention, ce qui</w:t>
      </w:r>
      <w:r w:rsidR="00FC4449">
        <w:t xml:space="preserve"> peut </w:t>
      </w:r>
      <w:r>
        <w:t xml:space="preserve">engendrer </w:t>
      </w:r>
      <w:r w:rsidR="00FC4449">
        <w:t>un sentiment</w:t>
      </w:r>
      <w:r>
        <w:t xml:space="preserve"> d’injustice</w:t>
      </w:r>
      <w:r w:rsidR="00FC4449">
        <w:t xml:space="preserve"> pour les personnes qui font un effort</w:t>
      </w:r>
      <w:r>
        <w:t xml:space="preserve"> et</w:t>
      </w:r>
      <w:r w:rsidR="00FC4449">
        <w:t xml:space="preserve"> produire un effet pervers</w:t>
      </w:r>
      <w:r>
        <w:t xml:space="preserve">(production de plus de déchets, mettre plus de conteneurs, …) Elle se </w:t>
      </w:r>
      <w:r w:rsidR="00FC4449">
        <w:t>souvien</w:t>
      </w:r>
      <w:r>
        <w:t>t</w:t>
      </w:r>
      <w:r w:rsidR="00FC4449">
        <w:t xml:space="preserve"> que </w:t>
      </w:r>
      <w:r>
        <w:t>s</w:t>
      </w:r>
      <w:r w:rsidR="00FC4449">
        <w:t>a grand-maman, qui habitait A</w:t>
      </w:r>
      <w:r>
        <w:t>ngleur</w:t>
      </w:r>
      <w:r w:rsidR="00FC4449">
        <w:t xml:space="preserve"> il y a quelques </w:t>
      </w:r>
      <w:r w:rsidR="00FC4449">
        <w:lastRenderedPageBreak/>
        <w:t>années, recevait des bons cadeaux de la part de la commune</w:t>
      </w:r>
      <w:r w:rsidR="00062803">
        <w:t xml:space="preserve"> parce qu’elle</w:t>
      </w:r>
      <w:r w:rsidR="00FC4449">
        <w:t xml:space="preserve"> était une bonne trieuse et qu'elle générait peu de déch</w:t>
      </w:r>
      <w:r w:rsidR="00062803">
        <w:t>ets. L</w:t>
      </w:r>
      <w:r w:rsidR="00FC4449">
        <w:t>a commune organisait sur la place</w:t>
      </w:r>
      <w:r w:rsidR="00062803">
        <w:t xml:space="preserve"> d’Angleur</w:t>
      </w:r>
      <w:r w:rsidR="00FC4449">
        <w:t xml:space="preserve"> une journée d'accueil, une petite fête </w:t>
      </w:r>
      <w:r w:rsidR="00062803">
        <w:t>au cours de laquelle elle remettait les bons cadeaux. Elle trouvait cette façon de faire intéressante.</w:t>
      </w:r>
    </w:p>
    <w:p w14:paraId="0BB4F65D" w14:textId="77777777" w:rsidR="00062803" w:rsidRDefault="00062803" w:rsidP="00FC4449">
      <w:pPr>
        <w:jc w:val="both"/>
      </w:pPr>
    </w:p>
    <w:p w14:paraId="6E642086" w14:textId="42F9C8B8" w:rsidR="00FC4449" w:rsidRDefault="00062803" w:rsidP="003E217D">
      <w:pPr>
        <w:jc w:val="both"/>
      </w:pPr>
      <w:r w:rsidRPr="00062803">
        <w:rPr>
          <w:u w:val="single"/>
        </w:rPr>
        <w:t>Monsieur WANTEN</w:t>
      </w:r>
      <w:r>
        <w:t xml:space="preserve"> craint bien que</w:t>
      </w:r>
      <w:r w:rsidR="00FC4449">
        <w:t xml:space="preserve"> le RGPD </w:t>
      </w:r>
      <w:r>
        <w:t>ne permettre plus de</w:t>
      </w:r>
      <w:r w:rsidR="00FC4449">
        <w:t xml:space="preserve"> faire tout ç</w:t>
      </w:r>
      <w:r>
        <w:t>a (</w:t>
      </w:r>
      <w:r w:rsidR="00FC4449">
        <w:t>analyse</w:t>
      </w:r>
      <w:r>
        <w:t>r</w:t>
      </w:r>
      <w:r w:rsidR="00FC4449">
        <w:t xml:space="preserve"> </w:t>
      </w:r>
      <w:r>
        <w:t>les</w:t>
      </w:r>
      <w:r w:rsidR="00FC4449">
        <w:t xml:space="preserve"> fichiers</w:t>
      </w:r>
      <w:r>
        <w:t xml:space="preserve"> pour </w:t>
      </w:r>
      <w:r w:rsidR="00FC4449">
        <w:t>cibler les gens</w:t>
      </w:r>
      <w:r>
        <w:t>)</w:t>
      </w:r>
      <w:r w:rsidR="00FC4449">
        <w:t>.</w:t>
      </w:r>
      <w:r w:rsidR="003E217D">
        <w:t xml:space="preserve"> Il ajoute qu’il faut retenir que </w:t>
      </w:r>
      <w:r w:rsidR="00FC4449">
        <w:t xml:space="preserve">c'est le principe </w:t>
      </w:r>
      <w:r w:rsidR="003E217D">
        <w:t>du</w:t>
      </w:r>
      <w:r w:rsidR="00FC4449">
        <w:t xml:space="preserve"> pollueur</w:t>
      </w:r>
      <w:r w:rsidR="003E217D">
        <w:t>-</w:t>
      </w:r>
      <w:r w:rsidR="00FC4449">
        <w:t>payeur</w:t>
      </w:r>
      <w:r w:rsidR="003E217D">
        <w:t xml:space="preserve"> qui est de rigueur et qu’il </w:t>
      </w:r>
      <w:r w:rsidR="00FC4449">
        <w:t>croi</w:t>
      </w:r>
      <w:r w:rsidR="003E217D">
        <w:t>t</w:t>
      </w:r>
      <w:r w:rsidR="00FC4449">
        <w:t xml:space="preserve"> que celui qui </w:t>
      </w:r>
      <w:r w:rsidR="003E217D">
        <w:t>fournit</w:t>
      </w:r>
      <w:r w:rsidR="00FC4449">
        <w:t xml:space="preserve"> des efforts</w:t>
      </w:r>
      <w:r w:rsidR="003E217D">
        <w:t xml:space="preserve"> ne dépassera pas</w:t>
      </w:r>
      <w:r w:rsidR="00FC4449">
        <w:t xml:space="preserve"> la taxe socle</w:t>
      </w:r>
      <w:r w:rsidR="003E217D">
        <w:t xml:space="preserve"> et ne pairera pas </w:t>
      </w:r>
      <w:r w:rsidR="00FC4449">
        <w:t>de supplémen</w:t>
      </w:r>
      <w:r w:rsidR="003E217D">
        <w:t>ts pour des kilos supplémentaires, …</w:t>
      </w:r>
      <w:r w:rsidR="00FC4449">
        <w:t xml:space="preserve">. </w:t>
      </w:r>
    </w:p>
    <w:p w14:paraId="150BAC6A" w14:textId="77777777" w:rsidR="003E217D" w:rsidRDefault="003E217D" w:rsidP="003E217D">
      <w:pPr>
        <w:jc w:val="both"/>
      </w:pPr>
    </w:p>
    <w:p w14:paraId="5496943C" w14:textId="35414394" w:rsidR="00FC4449" w:rsidRDefault="003E217D" w:rsidP="00FC4449">
      <w:pPr>
        <w:jc w:val="both"/>
      </w:pPr>
      <w:r w:rsidRPr="003E217D">
        <w:rPr>
          <w:u w:val="single"/>
        </w:rPr>
        <w:t>Madame THIRY</w:t>
      </w:r>
      <w:r w:rsidRPr="003E217D">
        <w:t>répond qu’elle est</w:t>
      </w:r>
      <w:r w:rsidR="00FC4449">
        <w:t xml:space="preserve"> peut-être un cas rare, mais </w:t>
      </w:r>
      <w:r>
        <w:t>qu’elle met son conteneur seulement</w:t>
      </w:r>
      <w:r w:rsidR="00FC4449">
        <w:t xml:space="preserve"> 3 fois par an.</w:t>
      </w:r>
    </w:p>
    <w:p w14:paraId="50CAE09D" w14:textId="77777777" w:rsidR="003E217D" w:rsidRDefault="003E217D" w:rsidP="00FC4449">
      <w:pPr>
        <w:jc w:val="both"/>
      </w:pPr>
    </w:p>
    <w:p w14:paraId="2FC199C4" w14:textId="7153FE3F" w:rsidR="00FC4449" w:rsidRDefault="003E217D" w:rsidP="00FC4449">
      <w:pPr>
        <w:jc w:val="both"/>
      </w:pPr>
      <w:r w:rsidRPr="003E217D">
        <w:rPr>
          <w:u w:val="single"/>
        </w:rPr>
        <w:t>Monsieur DETAILLE</w:t>
      </w:r>
      <w:r w:rsidR="00FC4449">
        <w:t xml:space="preserve"> suppose qu'il</w:t>
      </w:r>
      <w:r>
        <w:t xml:space="preserve"> </w:t>
      </w:r>
      <w:r w:rsidR="00463D0A">
        <w:t>n’y</w:t>
      </w:r>
      <w:r w:rsidR="00FC4449">
        <w:t xml:space="preserve"> a pas beaucoup de second</w:t>
      </w:r>
      <w:r>
        <w:t>e</w:t>
      </w:r>
      <w:r w:rsidR="00FC4449">
        <w:t>s résidences sur la commun</w:t>
      </w:r>
      <w:r>
        <w:t xml:space="preserve">e mais qu’il y en a </w:t>
      </w:r>
      <w:r w:rsidR="00FC4449">
        <w:t xml:space="preserve">quelques-unes quand même. </w:t>
      </w:r>
      <w:r>
        <w:t>Il indique qu’il</w:t>
      </w:r>
      <w:r w:rsidR="00463D0A">
        <w:t xml:space="preserve"> en</w:t>
      </w:r>
      <w:r>
        <w:t xml:space="preserve"> possède une </w:t>
      </w:r>
      <w:r w:rsidR="00463D0A">
        <w:t>à</w:t>
      </w:r>
      <w:r w:rsidR="00FC4449">
        <w:t xml:space="preserve"> Libramont</w:t>
      </w:r>
      <w:r w:rsidR="00463D0A">
        <w:t xml:space="preserve"> et qu’il ne paie</w:t>
      </w:r>
      <w:r w:rsidR="00FC4449">
        <w:t xml:space="preserve"> pas de taxe poubelle </w:t>
      </w:r>
      <w:r w:rsidR="00463D0A">
        <w:t>car il n’est pas</w:t>
      </w:r>
      <w:r w:rsidR="00FC4449">
        <w:t xml:space="preserve"> domicilié dans la commune. </w:t>
      </w:r>
    </w:p>
    <w:p w14:paraId="2F6134CB" w14:textId="77777777" w:rsidR="00463D0A" w:rsidRDefault="00463D0A" w:rsidP="00FC4449">
      <w:pPr>
        <w:jc w:val="both"/>
      </w:pPr>
    </w:p>
    <w:p w14:paraId="5ED7E760" w14:textId="167D80D4" w:rsidR="00FC4449" w:rsidRDefault="00463D0A" w:rsidP="00FC4449">
      <w:pPr>
        <w:jc w:val="both"/>
      </w:pPr>
      <w:r w:rsidRPr="00463D0A">
        <w:rPr>
          <w:u w:val="single"/>
        </w:rPr>
        <w:t>Madame THIRY</w:t>
      </w:r>
      <w:r>
        <w:t xml:space="preserve"> soulève le problème</w:t>
      </w:r>
      <w:r w:rsidR="005377A4">
        <w:t xml:space="preserve"> de la date de péremption</w:t>
      </w:r>
      <w:r>
        <w:t xml:space="preserve"> </w:t>
      </w:r>
      <w:r w:rsidR="005377A4">
        <w:t xml:space="preserve">du bon pour un rouleau gratuit de sacs PMC que l’on reçoit chaque année : </w:t>
      </w:r>
      <w:r w:rsidR="00FC4449">
        <w:t>l'année dernière</w:t>
      </w:r>
      <w:r w:rsidR="005377A4">
        <w:t>, certains citoyens n’ont pu en bénéficier parce que le délai de péremption</w:t>
      </w:r>
      <w:r w:rsidR="00FC4449">
        <w:t xml:space="preserve"> </w:t>
      </w:r>
      <w:r w:rsidR="005377A4">
        <w:t>était très court.</w:t>
      </w:r>
    </w:p>
    <w:p w14:paraId="4B8D65D9" w14:textId="77777777" w:rsidR="005377A4" w:rsidRDefault="005377A4" w:rsidP="00FC4449">
      <w:pPr>
        <w:jc w:val="both"/>
      </w:pPr>
    </w:p>
    <w:p w14:paraId="651AE031" w14:textId="1246B457" w:rsidR="005377A4" w:rsidRPr="005377A4" w:rsidRDefault="005377A4" w:rsidP="00FC4449">
      <w:pPr>
        <w:jc w:val="both"/>
      </w:pPr>
      <w:r w:rsidRPr="005377A4">
        <w:rPr>
          <w:u w:val="single"/>
        </w:rPr>
        <w:t>Monsieur le Bourgmestre</w:t>
      </w:r>
      <w:r>
        <w:t xml:space="preserve"> répond que le problème ne se posera pas en 2026 étant donné qu’INTRADEL a supprimé ce bon.</w:t>
      </w:r>
    </w:p>
    <w:p w14:paraId="17EE0B05" w14:textId="06658EBB" w:rsidR="00FC4449" w:rsidRDefault="00FC4449" w:rsidP="00FC4449">
      <w:pPr>
        <w:jc w:val="both"/>
      </w:pPr>
    </w:p>
    <w:p w14:paraId="563F7628" w14:textId="77777777" w:rsidR="005377A4" w:rsidRPr="005377A4" w:rsidRDefault="005377A4" w:rsidP="005377A4">
      <w:pPr>
        <w:jc w:val="both"/>
        <w:rPr>
          <w:rFonts w:eastAsia="Verdana"/>
          <w:kern w:val="1"/>
          <w:sz w:val="22"/>
          <w:szCs w:val="22"/>
          <w:lang w:val="fr-FR"/>
        </w:rPr>
      </w:pPr>
      <w:r w:rsidRPr="005377A4">
        <w:rPr>
          <w:kern w:val="1"/>
          <w:sz w:val="22"/>
          <w:szCs w:val="22"/>
          <w:lang w:val="fr-FR"/>
        </w:rPr>
        <w:t>Le</w:t>
      </w:r>
      <w:r w:rsidRPr="005377A4">
        <w:rPr>
          <w:rFonts w:eastAsia="Verdana"/>
          <w:kern w:val="1"/>
          <w:sz w:val="22"/>
          <w:szCs w:val="22"/>
          <w:lang w:val="fr-FR"/>
        </w:rPr>
        <w:t xml:space="preserve"> </w:t>
      </w:r>
      <w:r w:rsidRPr="005377A4">
        <w:rPr>
          <w:kern w:val="1"/>
          <w:sz w:val="22"/>
          <w:szCs w:val="22"/>
          <w:lang w:val="fr-FR"/>
        </w:rPr>
        <w:t>Conseil</w:t>
      </w:r>
      <w:r w:rsidRPr="005377A4">
        <w:rPr>
          <w:rFonts w:eastAsia="Verdana"/>
          <w:kern w:val="1"/>
          <w:sz w:val="22"/>
          <w:szCs w:val="22"/>
          <w:lang w:val="fr-FR"/>
        </w:rPr>
        <w:t xml:space="preserve"> </w:t>
      </w:r>
      <w:r w:rsidRPr="005377A4">
        <w:rPr>
          <w:kern w:val="1"/>
          <w:sz w:val="22"/>
          <w:szCs w:val="22"/>
          <w:lang w:val="fr-FR"/>
        </w:rPr>
        <w:t>communal,</w:t>
      </w:r>
      <w:r w:rsidRPr="005377A4">
        <w:rPr>
          <w:rFonts w:eastAsia="Verdana"/>
          <w:kern w:val="1"/>
          <w:sz w:val="22"/>
          <w:szCs w:val="22"/>
          <w:lang w:val="fr-FR"/>
        </w:rPr>
        <w:t xml:space="preserve"> </w:t>
      </w:r>
      <w:r w:rsidRPr="005377A4">
        <w:rPr>
          <w:kern w:val="1"/>
          <w:sz w:val="22"/>
          <w:szCs w:val="22"/>
          <w:lang w:val="fr-FR"/>
        </w:rPr>
        <w:t>réuni</w:t>
      </w:r>
      <w:r w:rsidRPr="005377A4">
        <w:rPr>
          <w:rFonts w:eastAsia="Verdana"/>
          <w:kern w:val="1"/>
          <w:sz w:val="22"/>
          <w:szCs w:val="22"/>
          <w:lang w:val="fr-FR"/>
        </w:rPr>
        <w:t xml:space="preserve"> </w:t>
      </w:r>
      <w:r w:rsidRPr="005377A4">
        <w:rPr>
          <w:kern w:val="1"/>
          <w:sz w:val="22"/>
          <w:szCs w:val="22"/>
          <w:lang w:val="fr-FR"/>
        </w:rPr>
        <w:t>en</w:t>
      </w:r>
      <w:r w:rsidRPr="005377A4">
        <w:rPr>
          <w:rFonts w:eastAsia="Verdana"/>
          <w:kern w:val="1"/>
          <w:sz w:val="22"/>
          <w:szCs w:val="22"/>
          <w:lang w:val="fr-FR"/>
        </w:rPr>
        <w:t xml:space="preserve"> </w:t>
      </w:r>
      <w:r w:rsidRPr="005377A4">
        <w:rPr>
          <w:kern w:val="1"/>
          <w:sz w:val="22"/>
          <w:szCs w:val="22"/>
          <w:lang w:val="fr-FR"/>
        </w:rPr>
        <w:t>séance</w:t>
      </w:r>
      <w:r w:rsidRPr="005377A4">
        <w:rPr>
          <w:rFonts w:eastAsia="Verdana"/>
          <w:kern w:val="1"/>
          <w:sz w:val="22"/>
          <w:szCs w:val="22"/>
          <w:lang w:val="fr-FR"/>
        </w:rPr>
        <w:t xml:space="preserve"> </w:t>
      </w:r>
      <w:r w:rsidRPr="005377A4">
        <w:rPr>
          <w:kern w:val="1"/>
          <w:sz w:val="22"/>
          <w:szCs w:val="22"/>
          <w:lang w:val="fr-FR"/>
        </w:rPr>
        <w:t>publique</w:t>
      </w:r>
      <w:r w:rsidRPr="005377A4">
        <w:rPr>
          <w:rFonts w:eastAsia="Verdana"/>
          <w:kern w:val="1"/>
          <w:sz w:val="22"/>
          <w:szCs w:val="22"/>
          <w:lang w:val="fr-FR"/>
        </w:rPr>
        <w:t xml:space="preserve"> </w:t>
      </w:r>
      <w:r w:rsidRPr="005377A4">
        <w:rPr>
          <w:kern w:val="1"/>
          <w:sz w:val="22"/>
          <w:szCs w:val="22"/>
          <w:lang w:val="fr-FR"/>
        </w:rPr>
        <w:t>;</w:t>
      </w:r>
      <w:r w:rsidRPr="005377A4">
        <w:rPr>
          <w:rFonts w:eastAsia="Verdana"/>
          <w:kern w:val="1"/>
          <w:sz w:val="22"/>
          <w:szCs w:val="22"/>
          <w:lang w:val="fr-FR"/>
        </w:rPr>
        <w:t xml:space="preserve"> </w:t>
      </w:r>
    </w:p>
    <w:p w14:paraId="5BA4C162" w14:textId="77777777" w:rsidR="005377A4" w:rsidRPr="005377A4" w:rsidRDefault="005377A4" w:rsidP="005377A4">
      <w:pPr>
        <w:jc w:val="both"/>
        <w:rPr>
          <w:rFonts w:eastAsia="Verdana"/>
          <w:kern w:val="1"/>
          <w:sz w:val="22"/>
          <w:szCs w:val="22"/>
          <w:lang w:val="fr-FR"/>
        </w:rPr>
      </w:pPr>
    </w:p>
    <w:p w14:paraId="5A9BB92C" w14:textId="77777777" w:rsidR="005377A4" w:rsidRPr="005377A4" w:rsidRDefault="005377A4" w:rsidP="005377A4">
      <w:pPr>
        <w:jc w:val="both"/>
        <w:rPr>
          <w:rFonts w:eastAsia="Verdana"/>
          <w:kern w:val="1"/>
          <w:sz w:val="22"/>
          <w:szCs w:val="22"/>
          <w:lang w:val="fr-FR"/>
        </w:rPr>
      </w:pPr>
      <w:r w:rsidRPr="005377A4">
        <w:rPr>
          <w:rFonts w:eastAsia="Verdana"/>
          <w:kern w:val="1"/>
          <w:sz w:val="22"/>
          <w:szCs w:val="22"/>
          <w:lang w:val="fr-FR"/>
        </w:rPr>
        <w:t>Vu la Constitution, notamment les articles 41, 162 et 170, §4 ;</w:t>
      </w:r>
    </w:p>
    <w:p w14:paraId="231BAE65" w14:textId="77777777" w:rsidR="005377A4" w:rsidRPr="005377A4" w:rsidRDefault="005377A4" w:rsidP="005377A4">
      <w:pPr>
        <w:jc w:val="both"/>
        <w:rPr>
          <w:rFonts w:eastAsia="Verdana"/>
          <w:kern w:val="1"/>
          <w:sz w:val="22"/>
          <w:szCs w:val="22"/>
          <w:lang w:val="fr-FR"/>
        </w:rPr>
      </w:pPr>
    </w:p>
    <w:p w14:paraId="77FE1142" w14:textId="77777777" w:rsidR="005377A4" w:rsidRPr="005377A4" w:rsidRDefault="005377A4" w:rsidP="005377A4">
      <w:pPr>
        <w:jc w:val="both"/>
        <w:rPr>
          <w:rFonts w:eastAsia="Verdana"/>
          <w:kern w:val="1"/>
          <w:sz w:val="22"/>
          <w:szCs w:val="22"/>
          <w:lang w:val="fr-FR"/>
        </w:rPr>
      </w:pPr>
      <w:r w:rsidRPr="005377A4">
        <w:rPr>
          <w:rFonts w:eastAsia="Verdana"/>
          <w:kern w:val="1"/>
          <w:sz w:val="22"/>
          <w:szCs w:val="22"/>
          <w:lang w:val="fr-FR"/>
        </w:rPr>
        <w:t>Vu le décret du 14 décembre 200 (M.B. 18.01.2001) et la loi du 24 juin 2000 (M.B. 23.09.2004, dé.2) portant assentiment de la Charte européenne de l’autonomie locale, notamment l’article 9.1 de la Charte ;</w:t>
      </w:r>
    </w:p>
    <w:p w14:paraId="68E9167F" w14:textId="77777777" w:rsidR="005377A4" w:rsidRPr="005377A4" w:rsidRDefault="005377A4" w:rsidP="005377A4">
      <w:pPr>
        <w:jc w:val="both"/>
        <w:rPr>
          <w:rFonts w:eastAsia="Verdana"/>
          <w:kern w:val="1"/>
          <w:sz w:val="22"/>
          <w:szCs w:val="22"/>
          <w:lang w:val="fr-FR"/>
        </w:rPr>
      </w:pPr>
    </w:p>
    <w:p w14:paraId="5110FA5A" w14:textId="77777777" w:rsidR="005377A4" w:rsidRPr="005377A4" w:rsidRDefault="005377A4" w:rsidP="005377A4">
      <w:pPr>
        <w:jc w:val="both"/>
        <w:rPr>
          <w:rFonts w:eastAsia="Verdana"/>
          <w:kern w:val="1"/>
          <w:sz w:val="22"/>
          <w:szCs w:val="22"/>
          <w:lang w:val="fr-FR"/>
        </w:rPr>
      </w:pPr>
      <w:r w:rsidRPr="005377A4">
        <w:rPr>
          <w:rFonts w:eastAsia="Verdana"/>
          <w:kern w:val="1"/>
          <w:sz w:val="22"/>
          <w:szCs w:val="22"/>
          <w:lang w:val="fr-FR"/>
        </w:rPr>
        <w:t>Vu le Code des Impôts sur les revenus 1992 ;</w:t>
      </w:r>
    </w:p>
    <w:p w14:paraId="13611DF9" w14:textId="77777777" w:rsidR="005377A4" w:rsidRPr="005377A4" w:rsidRDefault="005377A4" w:rsidP="005377A4">
      <w:pPr>
        <w:jc w:val="both"/>
        <w:rPr>
          <w:rFonts w:eastAsia="Verdana"/>
          <w:kern w:val="1"/>
          <w:sz w:val="22"/>
          <w:szCs w:val="22"/>
          <w:lang w:val="fr-FR"/>
        </w:rPr>
      </w:pPr>
    </w:p>
    <w:p w14:paraId="0FC793AE" w14:textId="77777777" w:rsidR="005377A4" w:rsidRPr="005377A4" w:rsidRDefault="005377A4" w:rsidP="005377A4">
      <w:pPr>
        <w:jc w:val="both"/>
        <w:rPr>
          <w:rFonts w:eastAsia="Verdana"/>
          <w:kern w:val="1"/>
          <w:sz w:val="22"/>
          <w:szCs w:val="22"/>
          <w:lang w:val="fr-FR"/>
        </w:rPr>
      </w:pPr>
      <w:r w:rsidRPr="005377A4">
        <w:rPr>
          <w:rFonts w:eastAsia="Verdana"/>
          <w:kern w:val="1"/>
          <w:sz w:val="22"/>
          <w:szCs w:val="22"/>
          <w:lang w:val="fr-FR"/>
        </w:rPr>
        <w:t>Vu la Loi du 13 avril 2019 introduisant le Code du Recouvrement amiable et forcé des créances fiscales et non-fiscales ;</w:t>
      </w:r>
    </w:p>
    <w:p w14:paraId="767932DB" w14:textId="77777777" w:rsidR="005377A4" w:rsidRPr="005377A4" w:rsidRDefault="005377A4" w:rsidP="005377A4">
      <w:pPr>
        <w:jc w:val="both"/>
        <w:rPr>
          <w:kern w:val="1"/>
          <w:sz w:val="22"/>
          <w:szCs w:val="22"/>
          <w:lang w:val="fr-FR"/>
        </w:rPr>
      </w:pPr>
    </w:p>
    <w:p w14:paraId="22A0E1B0" w14:textId="77777777" w:rsidR="005377A4" w:rsidRPr="005377A4" w:rsidRDefault="005377A4" w:rsidP="005377A4">
      <w:pPr>
        <w:jc w:val="both"/>
        <w:rPr>
          <w:kern w:val="1"/>
          <w:sz w:val="22"/>
          <w:szCs w:val="22"/>
          <w:lang w:val="fr-FR"/>
        </w:rPr>
      </w:pPr>
      <w:r w:rsidRPr="005377A4">
        <w:rPr>
          <w:kern w:val="1"/>
          <w:sz w:val="22"/>
          <w:szCs w:val="22"/>
          <w:lang w:val="fr-FR"/>
        </w:rPr>
        <w:t>Vu la Loi du 20 novembre 2022 (M.B. 30.11.2022) portant des dispositions fiscales et financières diverses ;</w:t>
      </w:r>
    </w:p>
    <w:p w14:paraId="10FEE698" w14:textId="77777777" w:rsidR="005377A4" w:rsidRPr="005377A4" w:rsidRDefault="005377A4" w:rsidP="005377A4">
      <w:pPr>
        <w:jc w:val="both"/>
        <w:rPr>
          <w:kern w:val="1"/>
          <w:sz w:val="22"/>
          <w:szCs w:val="22"/>
          <w:lang w:val="fr-FR"/>
        </w:rPr>
      </w:pPr>
    </w:p>
    <w:p w14:paraId="1DE11DE7" w14:textId="77777777" w:rsidR="005377A4" w:rsidRPr="005377A4" w:rsidRDefault="005377A4" w:rsidP="005377A4">
      <w:pPr>
        <w:ind w:left="567" w:hanging="567"/>
        <w:jc w:val="both"/>
        <w:rPr>
          <w:kern w:val="1"/>
          <w:sz w:val="22"/>
          <w:szCs w:val="22"/>
        </w:rPr>
      </w:pPr>
      <w:r w:rsidRPr="005377A4">
        <w:rPr>
          <w:kern w:val="1"/>
          <w:sz w:val="22"/>
          <w:szCs w:val="22"/>
        </w:rPr>
        <w:t>Vu</w:t>
      </w:r>
      <w:r w:rsidRPr="005377A4">
        <w:rPr>
          <w:rFonts w:eastAsia="Verdana"/>
          <w:kern w:val="1"/>
          <w:sz w:val="22"/>
          <w:szCs w:val="22"/>
        </w:rPr>
        <w:t xml:space="preserve"> </w:t>
      </w:r>
      <w:r w:rsidRPr="005377A4">
        <w:rPr>
          <w:kern w:val="1"/>
          <w:sz w:val="22"/>
          <w:szCs w:val="22"/>
        </w:rPr>
        <w:t>l</w:t>
      </w:r>
      <w:r w:rsidRPr="005377A4">
        <w:rPr>
          <w:rFonts w:eastAsia="Verdana"/>
          <w:kern w:val="1"/>
          <w:sz w:val="22"/>
          <w:szCs w:val="22"/>
        </w:rPr>
        <w:t>’</w:t>
      </w:r>
      <w:r w:rsidRPr="005377A4">
        <w:rPr>
          <w:kern w:val="1"/>
          <w:sz w:val="22"/>
          <w:szCs w:val="22"/>
        </w:rPr>
        <w:t>article</w:t>
      </w:r>
      <w:r w:rsidRPr="005377A4">
        <w:rPr>
          <w:rFonts w:eastAsia="Verdana"/>
          <w:kern w:val="1"/>
          <w:sz w:val="22"/>
          <w:szCs w:val="22"/>
        </w:rPr>
        <w:t xml:space="preserve"> </w:t>
      </w:r>
      <w:r w:rsidRPr="005377A4">
        <w:rPr>
          <w:kern w:val="1"/>
          <w:sz w:val="22"/>
          <w:szCs w:val="22"/>
        </w:rPr>
        <w:t>135</w:t>
      </w:r>
      <w:r w:rsidRPr="005377A4">
        <w:rPr>
          <w:rFonts w:eastAsia="Verdana"/>
          <w:kern w:val="1"/>
          <w:sz w:val="22"/>
          <w:szCs w:val="22"/>
        </w:rPr>
        <w:t xml:space="preserve"> </w:t>
      </w:r>
      <w:r w:rsidRPr="005377A4">
        <w:rPr>
          <w:kern w:val="1"/>
          <w:sz w:val="22"/>
          <w:szCs w:val="22"/>
        </w:rPr>
        <w:t>§</w:t>
      </w:r>
      <w:r w:rsidRPr="005377A4">
        <w:rPr>
          <w:rFonts w:eastAsia="Verdana"/>
          <w:kern w:val="1"/>
          <w:sz w:val="22"/>
          <w:szCs w:val="22"/>
        </w:rPr>
        <w:t xml:space="preserve"> </w:t>
      </w:r>
      <w:r w:rsidRPr="005377A4">
        <w:rPr>
          <w:kern w:val="1"/>
          <w:sz w:val="22"/>
          <w:szCs w:val="22"/>
        </w:rPr>
        <w:t>2</w:t>
      </w:r>
      <w:r w:rsidRPr="005377A4">
        <w:rPr>
          <w:rFonts w:eastAsia="Verdana"/>
          <w:kern w:val="1"/>
          <w:sz w:val="22"/>
          <w:szCs w:val="22"/>
        </w:rPr>
        <w:t xml:space="preserve"> </w:t>
      </w:r>
      <w:r w:rsidRPr="005377A4">
        <w:rPr>
          <w:kern w:val="1"/>
          <w:sz w:val="22"/>
          <w:szCs w:val="22"/>
        </w:rPr>
        <w:t>de</w:t>
      </w:r>
      <w:r w:rsidRPr="005377A4">
        <w:rPr>
          <w:rFonts w:eastAsia="Verdana"/>
          <w:kern w:val="1"/>
          <w:sz w:val="22"/>
          <w:szCs w:val="22"/>
        </w:rPr>
        <w:t xml:space="preserve"> </w:t>
      </w:r>
      <w:r w:rsidRPr="005377A4">
        <w:rPr>
          <w:kern w:val="1"/>
          <w:sz w:val="22"/>
          <w:szCs w:val="22"/>
        </w:rPr>
        <w:t>la</w:t>
      </w:r>
      <w:r w:rsidRPr="005377A4">
        <w:rPr>
          <w:rFonts w:eastAsia="Verdana"/>
          <w:kern w:val="1"/>
          <w:sz w:val="22"/>
          <w:szCs w:val="22"/>
        </w:rPr>
        <w:t xml:space="preserve"> </w:t>
      </w:r>
      <w:r w:rsidRPr="005377A4">
        <w:rPr>
          <w:kern w:val="1"/>
          <w:sz w:val="22"/>
          <w:szCs w:val="22"/>
        </w:rPr>
        <w:t>nouvelle</w:t>
      </w:r>
      <w:r w:rsidRPr="005377A4">
        <w:rPr>
          <w:rFonts w:eastAsia="Verdana"/>
          <w:kern w:val="1"/>
          <w:sz w:val="22"/>
          <w:szCs w:val="22"/>
        </w:rPr>
        <w:t xml:space="preserve"> </w:t>
      </w:r>
      <w:r w:rsidRPr="005377A4">
        <w:rPr>
          <w:kern w:val="1"/>
          <w:sz w:val="22"/>
          <w:szCs w:val="22"/>
        </w:rPr>
        <w:t>Loi</w:t>
      </w:r>
      <w:r w:rsidRPr="005377A4">
        <w:rPr>
          <w:rFonts w:eastAsia="Verdana"/>
          <w:kern w:val="1"/>
          <w:sz w:val="22"/>
          <w:szCs w:val="22"/>
        </w:rPr>
        <w:t xml:space="preserve"> </w:t>
      </w:r>
      <w:r w:rsidRPr="005377A4">
        <w:rPr>
          <w:kern w:val="1"/>
          <w:sz w:val="22"/>
          <w:szCs w:val="22"/>
        </w:rPr>
        <w:t>Communale</w:t>
      </w:r>
      <w:r w:rsidRPr="005377A4">
        <w:rPr>
          <w:rFonts w:eastAsia="Verdana"/>
          <w:kern w:val="1"/>
          <w:sz w:val="22"/>
          <w:szCs w:val="22"/>
        </w:rPr>
        <w:t xml:space="preserve"> </w:t>
      </w:r>
      <w:r w:rsidRPr="005377A4">
        <w:rPr>
          <w:kern w:val="1"/>
          <w:sz w:val="22"/>
          <w:szCs w:val="22"/>
        </w:rPr>
        <w:t>;</w:t>
      </w:r>
    </w:p>
    <w:p w14:paraId="6044E1BC" w14:textId="77777777" w:rsidR="005377A4" w:rsidRPr="005377A4" w:rsidRDefault="005377A4" w:rsidP="005377A4">
      <w:pPr>
        <w:ind w:left="567" w:hanging="567"/>
        <w:jc w:val="both"/>
        <w:rPr>
          <w:kern w:val="1"/>
          <w:sz w:val="22"/>
          <w:szCs w:val="22"/>
        </w:rPr>
      </w:pPr>
    </w:p>
    <w:p w14:paraId="4D94D9B0" w14:textId="77777777" w:rsidR="005377A4" w:rsidRPr="005377A4" w:rsidRDefault="005377A4" w:rsidP="005377A4">
      <w:pPr>
        <w:tabs>
          <w:tab w:val="left" w:pos="15"/>
        </w:tabs>
        <w:ind w:hanging="567"/>
        <w:jc w:val="both"/>
        <w:rPr>
          <w:kern w:val="1"/>
          <w:sz w:val="22"/>
          <w:szCs w:val="22"/>
        </w:rPr>
      </w:pPr>
      <w:r w:rsidRPr="005377A4">
        <w:rPr>
          <w:kern w:val="1"/>
          <w:sz w:val="22"/>
          <w:szCs w:val="22"/>
        </w:rPr>
        <w:tab/>
        <w:t>Vu</w:t>
      </w:r>
      <w:r w:rsidRPr="005377A4">
        <w:rPr>
          <w:rFonts w:eastAsia="Verdana"/>
          <w:kern w:val="1"/>
          <w:sz w:val="22"/>
          <w:szCs w:val="22"/>
        </w:rPr>
        <w:t xml:space="preserve"> </w:t>
      </w:r>
      <w:r w:rsidRPr="005377A4">
        <w:rPr>
          <w:kern w:val="1"/>
          <w:sz w:val="22"/>
          <w:szCs w:val="22"/>
        </w:rPr>
        <w:t>le</w:t>
      </w:r>
      <w:r w:rsidRPr="005377A4">
        <w:rPr>
          <w:rFonts w:eastAsia="Verdana"/>
          <w:kern w:val="1"/>
          <w:sz w:val="22"/>
          <w:szCs w:val="22"/>
        </w:rPr>
        <w:t xml:space="preserve"> </w:t>
      </w:r>
      <w:r w:rsidRPr="005377A4">
        <w:rPr>
          <w:kern w:val="1"/>
          <w:sz w:val="22"/>
          <w:szCs w:val="22"/>
        </w:rPr>
        <w:t>Code</w:t>
      </w:r>
      <w:r w:rsidRPr="005377A4">
        <w:rPr>
          <w:rFonts w:eastAsia="Verdana"/>
          <w:kern w:val="1"/>
          <w:sz w:val="22"/>
          <w:szCs w:val="22"/>
        </w:rPr>
        <w:t xml:space="preserve"> </w:t>
      </w:r>
      <w:r w:rsidRPr="005377A4">
        <w:rPr>
          <w:kern w:val="1"/>
          <w:sz w:val="22"/>
          <w:szCs w:val="22"/>
        </w:rPr>
        <w:t>de</w:t>
      </w:r>
      <w:r w:rsidRPr="005377A4">
        <w:rPr>
          <w:rFonts w:eastAsia="Verdana"/>
          <w:kern w:val="1"/>
          <w:sz w:val="22"/>
          <w:szCs w:val="22"/>
        </w:rPr>
        <w:t xml:space="preserve"> </w:t>
      </w:r>
      <w:r w:rsidRPr="005377A4">
        <w:rPr>
          <w:kern w:val="1"/>
          <w:sz w:val="22"/>
          <w:szCs w:val="22"/>
        </w:rPr>
        <w:t>la</w:t>
      </w:r>
      <w:r w:rsidRPr="005377A4">
        <w:rPr>
          <w:rFonts w:eastAsia="Verdana"/>
          <w:kern w:val="1"/>
          <w:sz w:val="22"/>
          <w:szCs w:val="22"/>
        </w:rPr>
        <w:t xml:space="preserve"> </w:t>
      </w:r>
      <w:r w:rsidRPr="005377A4">
        <w:rPr>
          <w:kern w:val="1"/>
          <w:sz w:val="22"/>
          <w:szCs w:val="22"/>
        </w:rPr>
        <w:t>Démocratie</w:t>
      </w:r>
      <w:r w:rsidRPr="005377A4">
        <w:rPr>
          <w:rFonts w:eastAsia="Verdana"/>
          <w:kern w:val="1"/>
          <w:sz w:val="22"/>
          <w:szCs w:val="22"/>
        </w:rPr>
        <w:t xml:space="preserve"> </w:t>
      </w:r>
      <w:r w:rsidRPr="005377A4">
        <w:rPr>
          <w:kern w:val="1"/>
          <w:sz w:val="22"/>
          <w:szCs w:val="22"/>
        </w:rPr>
        <w:t>Locale</w:t>
      </w:r>
      <w:r w:rsidRPr="005377A4">
        <w:rPr>
          <w:rFonts w:eastAsia="Verdana"/>
          <w:kern w:val="1"/>
          <w:sz w:val="22"/>
          <w:szCs w:val="22"/>
        </w:rPr>
        <w:t xml:space="preserve"> </w:t>
      </w:r>
      <w:r w:rsidRPr="005377A4">
        <w:rPr>
          <w:kern w:val="1"/>
          <w:sz w:val="22"/>
          <w:szCs w:val="22"/>
        </w:rPr>
        <w:t>et</w:t>
      </w:r>
      <w:r w:rsidRPr="005377A4">
        <w:rPr>
          <w:rFonts w:eastAsia="Verdana"/>
          <w:kern w:val="1"/>
          <w:sz w:val="22"/>
          <w:szCs w:val="22"/>
        </w:rPr>
        <w:t xml:space="preserve"> </w:t>
      </w:r>
      <w:r w:rsidRPr="005377A4">
        <w:rPr>
          <w:kern w:val="1"/>
          <w:sz w:val="22"/>
          <w:szCs w:val="22"/>
        </w:rPr>
        <w:t>de</w:t>
      </w:r>
      <w:r w:rsidRPr="005377A4">
        <w:rPr>
          <w:rFonts w:eastAsia="Verdana"/>
          <w:kern w:val="1"/>
          <w:sz w:val="22"/>
          <w:szCs w:val="22"/>
        </w:rPr>
        <w:t xml:space="preserve"> </w:t>
      </w:r>
      <w:r w:rsidRPr="005377A4">
        <w:rPr>
          <w:kern w:val="1"/>
          <w:sz w:val="22"/>
          <w:szCs w:val="22"/>
        </w:rPr>
        <w:t>la</w:t>
      </w:r>
      <w:r w:rsidRPr="005377A4">
        <w:rPr>
          <w:rFonts w:eastAsia="Verdana"/>
          <w:kern w:val="1"/>
          <w:sz w:val="22"/>
          <w:szCs w:val="22"/>
        </w:rPr>
        <w:t xml:space="preserve"> </w:t>
      </w:r>
      <w:r w:rsidRPr="005377A4">
        <w:rPr>
          <w:kern w:val="1"/>
          <w:sz w:val="22"/>
          <w:szCs w:val="22"/>
        </w:rPr>
        <w:t>Décentralisation,</w:t>
      </w:r>
      <w:r w:rsidRPr="005377A4">
        <w:rPr>
          <w:rFonts w:eastAsia="Verdana"/>
          <w:kern w:val="1"/>
          <w:sz w:val="22"/>
          <w:szCs w:val="22"/>
        </w:rPr>
        <w:t xml:space="preserve"> </w:t>
      </w:r>
      <w:r w:rsidRPr="005377A4">
        <w:rPr>
          <w:kern w:val="1"/>
          <w:sz w:val="22"/>
          <w:szCs w:val="22"/>
        </w:rPr>
        <w:t>notamment</w:t>
      </w:r>
      <w:r w:rsidRPr="005377A4">
        <w:rPr>
          <w:rFonts w:eastAsia="Verdana"/>
          <w:kern w:val="1"/>
          <w:sz w:val="22"/>
          <w:szCs w:val="22"/>
        </w:rPr>
        <w:t xml:space="preserve"> </w:t>
      </w:r>
      <w:r w:rsidRPr="005377A4">
        <w:rPr>
          <w:kern w:val="1"/>
          <w:sz w:val="22"/>
          <w:szCs w:val="22"/>
        </w:rPr>
        <w:t>les articles</w:t>
      </w:r>
      <w:r w:rsidRPr="005377A4">
        <w:rPr>
          <w:rFonts w:eastAsia="Verdana"/>
          <w:kern w:val="1"/>
          <w:sz w:val="22"/>
          <w:szCs w:val="22"/>
        </w:rPr>
        <w:t xml:space="preserve"> </w:t>
      </w:r>
      <w:r w:rsidRPr="005377A4">
        <w:rPr>
          <w:kern w:val="1"/>
          <w:sz w:val="22"/>
          <w:szCs w:val="22"/>
        </w:rPr>
        <w:t xml:space="preserve">L1122-30, </w:t>
      </w:r>
      <w:r w:rsidRPr="005377A4">
        <w:rPr>
          <w:kern w:val="1"/>
          <w:sz w:val="22"/>
          <w:szCs w:val="22"/>
          <w:lang w:val="fr-FR"/>
        </w:rPr>
        <w:t xml:space="preserve">L1133-1 et L1133-2 </w:t>
      </w:r>
      <w:r w:rsidRPr="005377A4">
        <w:rPr>
          <w:kern w:val="1"/>
          <w:sz w:val="22"/>
          <w:szCs w:val="22"/>
        </w:rPr>
        <w:t>;</w:t>
      </w:r>
    </w:p>
    <w:p w14:paraId="62702075" w14:textId="77777777" w:rsidR="005377A4" w:rsidRPr="005377A4" w:rsidRDefault="005377A4" w:rsidP="005377A4">
      <w:pPr>
        <w:tabs>
          <w:tab w:val="left" w:pos="15"/>
        </w:tabs>
        <w:ind w:hanging="567"/>
        <w:jc w:val="both"/>
        <w:rPr>
          <w:kern w:val="1"/>
          <w:sz w:val="22"/>
          <w:szCs w:val="22"/>
        </w:rPr>
      </w:pPr>
    </w:p>
    <w:p w14:paraId="029A1B73" w14:textId="77777777" w:rsidR="005377A4" w:rsidRPr="005377A4" w:rsidRDefault="005377A4" w:rsidP="005377A4">
      <w:pPr>
        <w:tabs>
          <w:tab w:val="left" w:pos="15"/>
        </w:tabs>
        <w:ind w:hanging="567"/>
        <w:jc w:val="both"/>
        <w:rPr>
          <w:kern w:val="1"/>
          <w:sz w:val="22"/>
          <w:szCs w:val="22"/>
        </w:rPr>
      </w:pPr>
      <w:r w:rsidRPr="005377A4">
        <w:rPr>
          <w:kern w:val="1"/>
          <w:sz w:val="22"/>
          <w:szCs w:val="22"/>
        </w:rPr>
        <w:tab/>
      </w:r>
      <w:r w:rsidRPr="005377A4">
        <w:rPr>
          <w:kern w:val="1"/>
          <w:sz w:val="22"/>
          <w:szCs w:val="22"/>
        </w:rPr>
        <w:tab/>
        <w:t>Vu la circulaire relative à l’élaboration des budgets approuvée par le Gouvernement wallon le 11 septembre 2025 ;</w:t>
      </w:r>
    </w:p>
    <w:p w14:paraId="6D1BB050" w14:textId="77777777" w:rsidR="005377A4" w:rsidRPr="005377A4" w:rsidRDefault="005377A4" w:rsidP="005377A4">
      <w:pPr>
        <w:ind w:left="567" w:hanging="567"/>
        <w:jc w:val="both"/>
        <w:rPr>
          <w:kern w:val="1"/>
          <w:sz w:val="22"/>
          <w:szCs w:val="22"/>
        </w:rPr>
      </w:pPr>
    </w:p>
    <w:p w14:paraId="5A47ED57" w14:textId="77777777" w:rsidR="005377A4" w:rsidRPr="005377A4" w:rsidRDefault="005377A4" w:rsidP="005377A4">
      <w:pPr>
        <w:ind w:left="567" w:hanging="567"/>
        <w:jc w:val="both"/>
        <w:rPr>
          <w:kern w:val="1"/>
          <w:sz w:val="22"/>
          <w:szCs w:val="22"/>
        </w:rPr>
      </w:pPr>
      <w:r w:rsidRPr="005377A4">
        <w:rPr>
          <w:kern w:val="1"/>
          <w:sz w:val="22"/>
          <w:szCs w:val="22"/>
        </w:rPr>
        <w:t>Vu</w:t>
      </w:r>
      <w:r w:rsidRPr="005377A4">
        <w:rPr>
          <w:rFonts w:eastAsia="Verdana"/>
          <w:kern w:val="1"/>
          <w:sz w:val="22"/>
          <w:szCs w:val="22"/>
        </w:rPr>
        <w:t xml:space="preserve"> </w:t>
      </w:r>
      <w:r w:rsidRPr="005377A4">
        <w:rPr>
          <w:kern w:val="1"/>
          <w:sz w:val="22"/>
          <w:szCs w:val="22"/>
        </w:rPr>
        <w:t>le</w:t>
      </w:r>
      <w:r w:rsidRPr="005377A4">
        <w:rPr>
          <w:rFonts w:eastAsia="Verdana"/>
          <w:kern w:val="1"/>
          <w:sz w:val="22"/>
          <w:szCs w:val="22"/>
        </w:rPr>
        <w:t xml:space="preserve"> </w:t>
      </w:r>
      <w:r w:rsidRPr="005377A4">
        <w:rPr>
          <w:kern w:val="1"/>
          <w:sz w:val="22"/>
          <w:szCs w:val="22"/>
        </w:rPr>
        <w:t>décret</w:t>
      </w:r>
      <w:r w:rsidRPr="005377A4">
        <w:rPr>
          <w:rFonts w:eastAsia="Verdana"/>
          <w:kern w:val="1"/>
          <w:sz w:val="22"/>
          <w:szCs w:val="22"/>
        </w:rPr>
        <w:t xml:space="preserve"> </w:t>
      </w:r>
      <w:r w:rsidRPr="005377A4">
        <w:rPr>
          <w:kern w:val="1"/>
          <w:sz w:val="22"/>
          <w:szCs w:val="22"/>
        </w:rPr>
        <w:t>du</w:t>
      </w:r>
      <w:r w:rsidRPr="005377A4">
        <w:rPr>
          <w:rFonts w:eastAsia="Verdana"/>
          <w:kern w:val="1"/>
          <w:sz w:val="22"/>
          <w:szCs w:val="22"/>
        </w:rPr>
        <w:t xml:space="preserve"> </w:t>
      </w:r>
      <w:r w:rsidRPr="005377A4">
        <w:rPr>
          <w:kern w:val="1"/>
          <w:sz w:val="22"/>
          <w:szCs w:val="22"/>
        </w:rPr>
        <w:t>9 mars 2023</w:t>
      </w:r>
      <w:r w:rsidRPr="005377A4">
        <w:rPr>
          <w:rFonts w:eastAsia="Verdana"/>
          <w:kern w:val="1"/>
          <w:sz w:val="22"/>
          <w:szCs w:val="22"/>
        </w:rPr>
        <w:t xml:space="preserve"> </w:t>
      </w:r>
      <w:r w:rsidRPr="005377A4">
        <w:rPr>
          <w:kern w:val="1"/>
          <w:sz w:val="22"/>
          <w:szCs w:val="22"/>
        </w:rPr>
        <w:t>relatif</w:t>
      </w:r>
      <w:r w:rsidRPr="005377A4">
        <w:rPr>
          <w:rFonts w:eastAsia="Verdana"/>
          <w:kern w:val="1"/>
          <w:sz w:val="22"/>
          <w:szCs w:val="22"/>
        </w:rPr>
        <w:t xml:space="preserve"> </w:t>
      </w:r>
      <w:r w:rsidRPr="005377A4">
        <w:rPr>
          <w:kern w:val="1"/>
          <w:sz w:val="22"/>
          <w:szCs w:val="22"/>
        </w:rPr>
        <w:t>aux</w:t>
      </w:r>
      <w:r w:rsidRPr="005377A4">
        <w:rPr>
          <w:rFonts w:eastAsia="Verdana"/>
          <w:kern w:val="1"/>
          <w:sz w:val="22"/>
          <w:szCs w:val="22"/>
        </w:rPr>
        <w:t xml:space="preserve"> </w:t>
      </w:r>
      <w:r w:rsidRPr="005377A4">
        <w:rPr>
          <w:kern w:val="1"/>
          <w:sz w:val="22"/>
          <w:szCs w:val="22"/>
        </w:rPr>
        <w:t>déchets</w:t>
      </w:r>
      <w:r w:rsidRPr="005377A4">
        <w:rPr>
          <w:rFonts w:eastAsia="Verdana"/>
          <w:kern w:val="1"/>
          <w:sz w:val="22"/>
          <w:szCs w:val="22"/>
        </w:rPr>
        <w:t xml:space="preserve"> </w:t>
      </w:r>
      <w:r w:rsidRPr="005377A4">
        <w:rPr>
          <w:kern w:val="1"/>
          <w:sz w:val="22"/>
          <w:szCs w:val="22"/>
        </w:rPr>
        <w:t>;</w:t>
      </w:r>
    </w:p>
    <w:p w14:paraId="14691254" w14:textId="77777777" w:rsidR="005377A4" w:rsidRPr="005377A4" w:rsidRDefault="005377A4" w:rsidP="005377A4">
      <w:pPr>
        <w:ind w:left="567" w:hanging="567"/>
        <w:jc w:val="both"/>
        <w:rPr>
          <w:kern w:val="1"/>
          <w:sz w:val="22"/>
          <w:szCs w:val="22"/>
        </w:rPr>
      </w:pPr>
    </w:p>
    <w:p w14:paraId="1DF0CD53" w14:textId="77777777" w:rsidR="005377A4" w:rsidRPr="005377A4" w:rsidRDefault="005377A4" w:rsidP="005377A4">
      <w:pPr>
        <w:ind w:hanging="567"/>
        <w:jc w:val="both"/>
        <w:rPr>
          <w:kern w:val="1"/>
          <w:sz w:val="22"/>
          <w:szCs w:val="22"/>
          <w:lang w:val="fr-FR"/>
        </w:rPr>
      </w:pPr>
      <w:r w:rsidRPr="005377A4">
        <w:rPr>
          <w:kern w:val="1"/>
          <w:sz w:val="22"/>
          <w:szCs w:val="22"/>
          <w:lang w:val="fr-FR"/>
        </w:rPr>
        <w:tab/>
        <w:t>Vu</w:t>
      </w:r>
      <w:r w:rsidRPr="005377A4">
        <w:rPr>
          <w:rFonts w:eastAsia="Verdana"/>
          <w:kern w:val="1"/>
          <w:sz w:val="22"/>
          <w:szCs w:val="22"/>
          <w:lang w:val="fr-FR"/>
        </w:rPr>
        <w:t xml:space="preserve"> </w:t>
      </w:r>
      <w:r w:rsidRPr="005377A4">
        <w:rPr>
          <w:kern w:val="1"/>
          <w:sz w:val="22"/>
          <w:szCs w:val="22"/>
          <w:lang w:val="fr-FR"/>
        </w:rPr>
        <w:t>les</w:t>
      </w:r>
      <w:r w:rsidRPr="005377A4">
        <w:rPr>
          <w:rFonts w:eastAsia="Verdana"/>
          <w:kern w:val="1"/>
          <w:sz w:val="22"/>
          <w:szCs w:val="22"/>
          <w:lang w:val="fr-FR"/>
        </w:rPr>
        <w:t xml:space="preserve"> </w:t>
      </w:r>
      <w:r w:rsidRPr="005377A4">
        <w:rPr>
          <w:kern w:val="1"/>
          <w:sz w:val="22"/>
          <w:szCs w:val="22"/>
          <w:lang w:val="fr-FR"/>
        </w:rPr>
        <w:t>dispositions</w:t>
      </w:r>
      <w:r w:rsidRPr="005377A4">
        <w:rPr>
          <w:rFonts w:eastAsia="Verdana"/>
          <w:kern w:val="1"/>
          <w:sz w:val="22"/>
          <w:szCs w:val="22"/>
          <w:lang w:val="fr-FR"/>
        </w:rPr>
        <w:t xml:space="preserve"> </w:t>
      </w:r>
      <w:r w:rsidRPr="005377A4">
        <w:rPr>
          <w:kern w:val="1"/>
          <w:sz w:val="22"/>
          <w:szCs w:val="22"/>
          <w:lang w:val="fr-FR"/>
        </w:rPr>
        <w:t>légales</w:t>
      </w:r>
      <w:r w:rsidRPr="005377A4">
        <w:rPr>
          <w:rFonts w:eastAsia="Verdana"/>
          <w:kern w:val="1"/>
          <w:sz w:val="22"/>
          <w:szCs w:val="22"/>
          <w:lang w:val="fr-FR"/>
        </w:rPr>
        <w:t xml:space="preserve"> </w:t>
      </w:r>
      <w:r w:rsidRPr="005377A4">
        <w:rPr>
          <w:kern w:val="1"/>
          <w:sz w:val="22"/>
          <w:szCs w:val="22"/>
          <w:lang w:val="fr-FR"/>
        </w:rPr>
        <w:t>et</w:t>
      </w:r>
      <w:r w:rsidRPr="005377A4">
        <w:rPr>
          <w:rFonts w:eastAsia="Verdana"/>
          <w:kern w:val="1"/>
          <w:sz w:val="22"/>
          <w:szCs w:val="22"/>
          <w:lang w:val="fr-FR"/>
        </w:rPr>
        <w:t xml:space="preserve"> </w:t>
      </w:r>
      <w:r w:rsidRPr="005377A4">
        <w:rPr>
          <w:kern w:val="1"/>
          <w:sz w:val="22"/>
          <w:szCs w:val="22"/>
          <w:lang w:val="fr-FR"/>
        </w:rPr>
        <w:t>règlementaires</w:t>
      </w:r>
      <w:r w:rsidRPr="005377A4">
        <w:rPr>
          <w:rFonts w:eastAsia="Verdana"/>
          <w:kern w:val="1"/>
          <w:sz w:val="22"/>
          <w:szCs w:val="22"/>
          <w:lang w:val="fr-FR"/>
        </w:rPr>
        <w:t xml:space="preserve"> </w:t>
      </w:r>
      <w:r w:rsidRPr="005377A4">
        <w:rPr>
          <w:kern w:val="1"/>
          <w:sz w:val="22"/>
          <w:szCs w:val="22"/>
          <w:lang w:val="fr-FR"/>
        </w:rPr>
        <w:t>en</w:t>
      </w:r>
      <w:r w:rsidRPr="005377A4">
        <w:rPr>
          <w:rFonts w:eastAsia="Verdana"/>
          <w:kern w:val="1"/>
          <w:sz w:val="22"/>
          <w:szCs w:val="22"/>
          <w:lang w:val="fr-FR"/>
        </w:rPr>
        <w:t xml:space="preserve"> </w:t>
      </w:r>
      <w:r w:rsidRPr="005377A4">
        <w:rPr>
          <w:kern w:val="1"/>
          <w:sz w:val="22"/>
          <w:szCs w:val="22"/>
          <w:lang w:val="fr-FR"/>
        </w:rPr>
        <w:t>vigueur</w:t>
      </w:r>
      <w:r w:rsidRPr="005377A4">
        <w:rPr>
          <w:rFonts w:eastAsia="Verdana"/>
          <w:kern w:val="1"/>
          <w:sz w:val="22"/>
          <w:szCs w:val="22"/>
          <w:lang w:val="fr-FR"/>
        </w:rPr>
        <w:t xml:space="preserve"> </w:t>
      </w:r>
      <w:r w:rsidRPr="005377A4">
        <w:rPr>
          <w:kern w:val="1"/>
          <w:sz w:val="22"/>
          <w:szCs w:val="22"/>
          <w:lang w:val="fr-FR"/>
        </w:rPr>
        <w:t>en</w:t>
      </w:r>
      <w:r w:rsidRPr="005377A4">
        <w:rPr>
          <w:rFonts w:eastAsia="Verdana"/>
          <w:kern w:val="1"/>
          <w:sz w:val="22"/>
          <w:szCs w:val="22"/>
          <w:lang w:val="fr-FR"/>
        </w:rPr>
        <w:t xml:space="preserve"> </w:t>
      </w:r>
      <w:r w:rsidRPr="005377A4">
        <w:rPr>
          <w:kern w:val="1"/>
          <w:sz w:val="22"/>
          <w:szCs w:val="22"/>
          <w:lang w:val="fr-FR"/>
        </w:rPr>
        <w:t>matière</w:t>
      </w:r>
      <w:r w:rsidRPr="005377A4">
        <w:rPr>
          <w:rFonts w:eastAsia="Verdana"/>
          <w:kern w:val="1"/>
          <w:sz w:val="22"/>
          <w:szCs w:val="22"/>
          <w:lang w:val="fr-FR"/>
        </w:rPr>
        <w:t xml:space="preserve"> </w:t>
      </w:r>
      <w:r w:rsidRPr="005377A4">
        <w:rPr>
          <w:kern w:val="1"/>
          <w:sz w:val="22"/>
          <w:szCs w:val="22"/>
          <w:lang w:val="fr-FR"/>
        </w:rPr>
        <w:t>d</w:t>
      </w:r>
      <w:r w:rsidRPr="005377A4">
        <w:rPr>
          <w:rFonts w:eastAsia="Verdana"/>
          <w:kern w:val="1"/>
          <w:sz w:val="22"/>
          <w:szCs w:val="22"/>
          <w:lang w:val="fr-FR"/>
        </w:rPr>
        <w:t>’</w:t>
      </w:r>
      <w:r w:rsidRPr="005377A4">
        <w:rPr>
          <w:kern w:val="1"/>
          <w:sz w:val="22"/>
          <w:szCs w:val="22"/>
          <w:lang w:val="fr-FR"/>
        </w:rPr>
        <w:t>établissement</w:t>
      </w:r>
      <w:r w:rsidRPr="005377A4">
        <w:rPr>
          <w:rFonts w:eastAsia="Verdana"/>
          <w:kern w:val="1"/>
          <w:sz w:val="22"/>
          <w:szCs w:val="22"/>
          <w:lang w:val="fr-FR"/>
        </w:rPr>
        <w:t xml:space="preserve"> </w:t>
      </w:r>
      <w:r w:rsidRPr="005377A4">
        <w:rPr>
          <w:kern w:val="1"/>
          <w:sz w:val="22"/>
          <w:szCs w:val="22"/>
          <w:lang w:val="fr-FR"/>
        </w:rPr>
        <w:t>et</w:t>
      </w:r>
      <w:r w:rsidRPr="005377A4">
        <w:rPr>
          <w:rFonts w:eastAsia="Verdana"/>
          <w:kern w:val="1"/>
          <w:sz w:val="22"/>
          <w:szCs w:val="22"/>
          <w:lang w:val="fr-FR"/>
        </w:rPr>
        <w:t xml:space="preserve"> </w:t>
      </w:r>
      <w:r w:rsidRPr="005377A4">
        <w:rPr>
          <w:kern w:val="1"/>
          <w:sz w:val="22"/>
          <w:szCs w:val="22"/>
          <w:lang w:val="fr-FR"/>
        </w:rPr>
        <w:t>de</w:t>
      </w:r>
      <w:r w:rsidRPr="005377A4">
        <w:rPr>
          <w:rFonts w:eastAsia="Verdana"/>
          <w:kern w:val="1"/>
          <w:sz w:val="22"/>
          <w:szCs w:val="22"/>
          <w:lang w:val="fr-FR"/>
        </w:rPr>
        <w:t xml:space="preserve"> </w:t>
      </w:r>
      <w:r w:rsidRPr="005377A4">
        <w:rPr>
          <w:kern w:val="1"/>
          <w:sz w:val="22"/>
          <w:szCs w:val="22"/>
          <w:lang w:val="fr-FR"/>
        </w:rPr>
        <w:t>recouvrement</w:t>
      </w:r>
      <w:r w:rsidRPr="005377A4">
        <w:rPr>
          <w:rFonts w:eastAsia="Verdana"/>
          <w:kern w:val="1"/>
          <w:sz w:val="22"/>
          <w:szCs w:val="22"/>
          <w:lang w:val="fr-FR"/>
        </w:rPr>
        <w:t xml:space="preserve"> </w:t>
      </w:r>
      <w:r w:rsidRPr="005377A4">
        <w:rPr>
          <w:kern w:val="1"/>
          <w:sz w:val="22"/>
          <w:szCs w:val="22"/>
          <w:lang w:val="fr-FR"/>
        </w:rPr>
        <w:t>des</w:t>
      </w:r>
      <w:r w:rsidRPr="005377A4">
        <w:rPr>
          <w:rFonts w:eastAsia="Verdana"/>
          <w:kern w:val="1"/>
          <w:sz w:val="22"/>
          <w:szCs w:val="22"/>
          <w:lang w:val="fr-FR"/>
        </w:rPr>
        <w:t xml:space="preserve"> </w:t>
      </w:r>
      <w:r w:rsidRPr="005377A4">
        <w:rPr>
          <w:kern w:val="1"/>
          <w:sz w:val="22"/>
          <w:szCs w:val="22"/>
          <w:lang w:val="fr-FR"/>
        </w:rPr>
        <w:t>taxes</w:t>
      </w:r>
      <w:r w:rsidRPr="005377A4">
        <w:rPr>
          <w:rFonts w:eastAsia="Verdana"/>
          <w:kern w:val="1"/>
          <w:sz w:val="22"/>
          <w:szCs w:val="22"/>
          <w:lang w:val="fr-FR"/>
        </w:rPr>
        <w:t xml:space="preserve"> </w:t>
      </w:r>
      <w:r w:rsidRPr="005377A4">
        <w:rPr>
          <w:kern w:val="1"/>
          <w:sz w:val="22"/>
          <w:szCs w:val="22"/>
          <w:lang w:val="fr-FR"/>
        </w:rPr>
        <w:t>communales</w:t>
      </w:r>
      <w:r w:rsidRPr="005377A4">
        <w:rPr>
          <w:rFonts w:eastAsia="Verdana"/>
          <w:kern w:val="1"/>
          <w:sz w:val="22"/>
          <w:szCs w:val="22"/>
          <w:lang w:val="fr-FR"/>
        </w:rPr>
        <w:t xml:space="preserve"> </w:t>
      </w:r>
      <w:r w:rsidRPr="005377A4">
        <w:rPr>
          <w:kern w:val="1"/>
          <w:sz w:val="22"/>
          <w:szCs w:val="22"/>
          <w:lang w:val="fr-FR"/>
        </w:rPr>
        <w:t>;</w:t>
      </w:r>
    </w:p>
    <w:p w14:paraId="3A01B475" w14:textId="77777777" w:rsidR="005377A4" w:rsidRPr="005377A4" w:rsidRDefault="005377A4" w:rsidP="005377A4">
      <w:pPr>
        <w:ind w:left="567" w:hanging="567"/>
        <w:jc w:val="both"/>
        <w:rPr>
          <w:kern w:val="1"/>
          <w:sz w:val="22"/>
          <w:szCs w:val="22"/>
          <w:lang w:val="fr-FR"/>
        </w:rPr>
      </w:pPr>
    </w:p>
    <w:p w14:paraId="6E74B508" w14:textId="77777777" w:rsidR="005377A4" w:rsidRPr="005377A4" w:rsidRDefault="005377A4" w:rsidP="005377A4">
      <w:pPr>
        <w:ind w:hanging="567"/>
        <w:jc w:val="both"/>
        <w:rPr>
          <w:kern w:val="1"/>
          <w:sz w:val="22"/>
          <w:szCs w:val="22"/>
          <w:lang w:val="fr-FR"/>
        </w:rPr>
      </w:pPr>
      <w:r w:rsidRPr="005377A4">
        <w:rPr>
          <w:kern w:val="1"/>
          <w:sz w:val="22"/>
          <w:szCs w:val="22"/>
          <w:lang w:val="fr-FR"/>
        </w:rPr>
        <w:lastRenderedPageBreak/>
        <w:tab/>
        <w:t>Vu</w:t>
      </w:r>
      <w:r w:rsidRPr="005377A4">
        <w:rPr>
          <w:rFonts w:eastAsia="Verdana"/>
          <w:kern w:val="1"/>
          <w:sz w:val="22"/>
          <w:szCs w:val="22"/>
          <w:lang w:val="fr-FR"/>
        </w:rPr>
        <w:t xml:space="preserve"> </w:t>
      </w:r>
      <w:r w:rsidRPr="005377A4">
        <w:rPr>
          <w:kern w:val="1"/>
          <w:sz w:val="22"/>
          <w:szCs w:val="22"/>
          <w:lang w:val="fr-FR"/>
        </w:rPr>
        <w:t>l</w:t>
      </w:r>
      <w:r w:rsidRPr="005377A4">
        <w:rPr>
          <w:rFonts w:eastAsia="Verdana"/>
          <w:kern w:val="1"/>
          <w:sz w:val="22"/>
          <w:szCs w:val="22"/>
          <w:lang w:val="fr-FR"/>
        </w:rPr>
        <w:t>’</w:t>
      </w:r>
      <w:r w:rsidRPr="005377A4">
        <w:rPr>
          <w:kern w:val="1"/>
          <w:sz w:val="22"/>
          <w:szCs w:val="22"/>
          <w:lang w:val="fr-FR"/>
        </w:rPr>
        <w:t>arrêté</w:t>
      </w:r>
      <w:r w:rsidRPr="005377A4">
        <w:rPr>
          <w:rFonts w:eastAsia="Verdana"/>
          <w:kern w:val="1"/>
          <w:sz w:val="22"/>
          <w:szCs w:val="22"/>
          <w:lang w:val="fr-FR"/>
        </w:rPr>
        <w:t xml:space="preserve"> </w:t>
      </w:r>
      <w:r w:rsidRPr="005377A4">
        <w:rPr>
          <w:kern w:val="1"/>
          <w:sz w:val="22"/>
          <w:szCs w:val="22"/>
          <w:lang w:val="fr-FR"/>
        </w:rPr>
        <w:t>du</w:t>
      </w:r>
      <w:r w:rsidRPr="005377A4">
        <w:rPr>
          <w:rFonts w:eastAsia="Verdana"/>
          <w:kern w:val="1"/>
          <w:sz w:val="22"/>
          <w:szCs w:val="22"/>
          <w:lang w:val="fr-FR"/>
        </w:rPr>
        <w:t xml:space="preserve"> </w:t>
      </w:r>
      <w:r w:rsidRPr="005377A4">
        <w:rPr>
          <w:kern w:val="1"/>
          <w:sz w:val="22"/>
          <w:szCs w:val="22"/>
          <w:lang w:val="fr-FR"/>
        </w:rPr>
        <w:t>Gouvernement</w:t>
      </w:r>
      <w:r w:rsidRPr="005377A4">
        <w:rPr>
          <w:rFonts w:eastAsia="Verdana"/>
          <w:kern w:val="1"/>
          <w:sz w:val="22"/>
          <w:szCs w:val="22"/>
          <w:lang w:val="fr-FR"/>
        </w:rPr>
        <w:t xml:space="preserve"> </w:t>
      </w:r>
      <w:r w:rsidRPr="005377A4">
        <w:rPr>
          <w:kern w:val="1"/>
          <w:sz w:val="22"/>
          <w:szCs w:val="22"/>
          <w:lang w:val="fr-FR"/>
        </w:rPr>
        <w:t>wallon</w:t>
      </w:r>
      <w:r w:rsidRPr="005377A4">
        <w:rPr>
          <w:rFonts w:eastAsia="Verdana"/>
          <w:kern w:val="1"/>
          <w:sz w:val="22"/>
          <w:szCs w:val="22"/>
          <w:lang w:val="fr-FR"/>
        </w:rPr>
        <w:t xml:space="preserve"> </w:t>
      </w:r>
      <w:r w:rsidRPr="005377A4">
        <w:rPr>
          <w:kern w:val="1"/>
          <w:sz w:val="22"/>
          <w:szCs w:val="22"/>
          <w:lang w:val="fr-FR"/>
        </w:rPr>
        <w:t>du</w:t>
      </w:r>
      <w:r w:rsidRPr="005377A4">
        <w:rPr>
          <w:rFonts w:eastAsia="Verdana"/>
          <w:kern w:val="1"/>
          <w:sz w:val="22"/>
          <w:szCs w:val="22"/>
          <w:lang w:val="fr-FR"/>
        </w:rPr>
        <w:t xml:space="preserve"> </w:t>
      </w:r>
      <w:r w:rsidRPr="005377A4">
        <w:rPr>
          <w:kern w:val="1"/>
          <w:sz w:val="22"/>
          <w:szCs w:val="22"/>
          <w:lang w:val="fr-FR"/>
        </w:rPr>
        <w:t>5</w:t>
      </w:r>
      <w:r w:rsidRPr="005377A4">
        <w:rPr>
          <w:rFonts w:eastAsia="Verdana"/>
          <w:kern w:val="1"/>
          <w:sz w:val="22"/>
          <w:szCs w:val="22"/>
          <w:lang w:val="fr-FR"/>
        </w:rPr>
        <w:t xml:space="preserve"> </w:t>
      </w:r>
      <w:r w:rsidRPr="005377A4">
        <w:rPr>
          <w:kern w:val="1"/>
          <w:sz w:val="22"/>
          <w:szCs w:val="22"/>
          <w:lang w:val="fr-FR"/>
        </w:rPr>
        <w:t>mars</w:t>
      </w:r>
      <w:r w:rsidRPr="005377A4">
        <w:rPr>
          <w:rFonts w:eastAsia="Verdana"/>
          <w:kern w:val="1"/>
          <w:sz w:val="22"/>
          <w:szCs w:val="22"/>
          <w:lang w:val="fr-FR"/>
        </w:rPr>
        <w:t xml:space="preserve"> </w:t>
      </w:r>
      <w:r w:rsidRPr="005377A4">
        <w:rPr>
          <w:kern w:val="1"/>
          <w:sz w:val="22"/>
          <w:szCs w:val="22"/>
          <w:lang w:val="fr-FR"/>
        </w:rPr>
        <w:t>2008</w:t>
      </w:r>
      <w:r w:rsidRPr="005377A4">
        <w:rPr>
          <w:rFonts w:eastAsia="Verdana"/>
          <w:kern w:val="1"/>
          <w:sz w:val="22"/>
          <w:szCs w:val="22"/>
          <w:lang w:val="fr-FR"/>
        </w:rPr>
        <w:t xml:space="preserve"> </w:t>
      </w:r>
      <w:r w:rsidRPr="005377A4">
        <w:rPr>
          <w:kern w:val="1"/>
          <w:sz w:val="22"/>
          <w:szCs w:val="22"/>
          <w:lang w:val="fr-FR"/>
        </w:rPr>
        <w:t>relatif</w:t>
      </w:r>
      <w:r w:rsidRPr="005377A4">
        <w:rPr>
          <w:rFonts w:eastAsia="Verdana"/>
          <w:kern w:val="1"/>
          <w:sz w:val="22"/>
          <w:szCs w:val="22"/>
          <w:lang w:val="fr-FR"/>
        </w:rPr>
        <w:t xml:space="preserve"> </w:t>
      </w:r>
      <w:r w:rsidRPr="005377A4">
        <w:rPr>
          <w:kern w:val="1"/>
          <w:sz w:val="22"/>
          <w:szCs w:val="22"/>
          <w:lang w:val="fr-FR"/>
        </w:rPr>
        <w:t>à</w:t>
      </w:r>
      <w:r w:rsidRPr="005377A4">
        <w:rPr>
          <w:rFonts w:eastAsia="Verdana"/>
          <w:kern w:val="1"/>
          <w:sz w:val="22"/>
          <w:szCs w:val="22"/>
          <w:lang w:val="fr-FR"/>
        </w:rPr>
        <w:t xml:space="preserve"> </w:t>
      </w:r>
      <w:r w:rsidRPr="005377A4">
        <w:rPr>
          <w:kern w:val="1"/>
          <w:sz w:val="22"/>
          <w:szCs w:val="22"/>
          <w:lang w:val="fr-FR"/>
        </w:rPr>
        <w:t>la</w:t>
      </w:r>
      <w:r w:rsidRPr="005377A4">
        <w:rPr>
          <w:rFonts w:eastAsia="Verdana"/>
          <w:kern w:val="1"/>
          <w:sz w:val="22"/>
          <w:szCs w:val="22"/>
          <w:lang w:val="fr-FR"/>
        </w:rPr>
        <w:t xml:space="preserve"> </w:t>
      </w:r>
      <w:r w:rsidRPr="005377A4">
        <w:rPr>
          <w:kern w:val="1"/>
          <w:sz w:val="22"/>
          <w:szCs w:val="22"/>
          <w:lang w:val="fr-FR"/>
        </w:rPr>
        <w:t>gestion</w:t>
      </w:r>
      <w:r w:rsidRPr="005377A4">
        <w:rPr>
          <w:rFonts w:eastAsia="Verdana"/>
          <w:kern w:val="1"/>
          <w:sz w:val="22"/>
          <w:szCs w:val="22"/>
          <w:lang w:val="fr-FR"/>
        </w:rPr>
        <w:t xml:space="preserve"> </w:t>
      </w:r>
      <w:r w:rsidRPr="005377A4">
        <w:rPr>
          <w:kern w:val="1"/>
          <w:sz w:val="22"/>
          <w:szCs w:val="22"/>
          <w:lang w:val="fr-FR"/>
        </w:rPr>
        <w:t>des</w:t>
      </w:r>
      <w:r w:rsidRPr="005377A4">
        <w:rPr>
          <w:rFonts w:eastAsia="Verdana"/>
          <w:kern w:val="1"/>
          <w:sz w:val="22"/>
          <w:szCs w:val="22"/>
          <w:lang w:val="fr-FR"/>
        </w:rPr>
        <w:t xml:space="preserve"> </w:t>
      </w:r>
      <w:r w:rsidRPr="005377A4">
        <w:rPr>
          <w:kern w:val="1"/>
          <w:sz w:val="22"/>
          <w:szCs w:val="22"/>
          <w:lang w:val="fr-FR"/>
        </w:rPr>
        <w:t>déchets</w:t>
      </w:r>
      <w:r w:rsidRPr="005377A4">
        <w:rPr>
          <w:rFonts w:eastAsia="Verdana"/>
          <w:kern w:val="1"/>
          <w:sz w:val="22"/>
          <w:szCs w:val="22"/>
          <w:lang w:val="fr-FR"/>
        </w:rPr>
        <w:t xml:space="preserve"> </w:t>
      </w:r>
      <w:r w:rsidRPr="005377A4">
        <w:rPr>
          <w:kern w:val="1"/>
          <w:sz w:val="22"/>
          <w:szCs w:val="22"/>
          <w:lang w:val="fr-FR"/>
        </w:rPr>
        <w:t>issus</w:t>
      </w:r>
      <w:r w:rsidRPr="005377A4">
        <w:rPr>
          <w:rFonts w:eastAsia="Verdana"/>
          <w:kern w:val="1"/>
          <w:sz w:val="22"/>
          <w:szCs w:val="22"/>
          <w:lang w:val="fr-FR"/>
        </w:rPr>
        <w:t xml:space="preserve"> </w:t>
      </w:r>
      <w:r w:rsidRPr="005377A4">
        <w:rPr>
          <w:kern w:val="1"/>
          <w:sz w:val="22"/>
          <w:szCs w:val="22"/>
          <w:lang w:val="fr-FR"/>
        </w:rPr>
        <w:t>de</w:t>
      </w:r>
      <w:r w:rsidRPr="005377A4">
        <w:rPr>
          <w:rFonts w:eastAsia="Verdana"/>
          <w:kern w:val="1"/>
          <w:sz w:val="22"/>
          <w:szCs w:val="22"/>
          <w:lang w:val="fr-FR"/>
        </w:rPr>
        <w:t xml:space="preserve"> </w:t>
      </w:r>
      <w:r w:rsidRPr="005377A4">
        <w:rPr>
          <w:kern w:val="1"/>
          <w:sz w:val="22"/>
          <w:szCs w:val="22"/>
          <w:lang w:val="fr-FR"/>
        </w:rPr>
        <w:t>l</w:t>
      </w:r>
      <w:r w:rsidRPr="005377A4">
        <w:rPr>
          <w:rFonts w:eastAsia="Verdana"/>
          <w:kern w:val="1"/>
          <w:sz w:val="22"/>
          <w:szCs w:val="22"/>
          <w:lang w:val="fr-FR"/>
        </w:rPr>
        <w:t>’</w:t>
      </w:r>
      <w:r w:rsidRPr="005377A4">
        <w:rPr>
          <w:kern w:val="1"/>
          <w:sz w:val="22"/>
          <w:szCs w:val="22"/>
          <w:lang w:val="fr-FR"/>
        </w:rPr>
        <w:t>activité</w:t>
      </w:r>
      <w:r w:rsidRPr="005377A4">
        <w:rPr>
          <w:rFonts w:eastAsia="Verdana"/>
          <w:kern w:val="1"/>
          <w:sz w:val="22"/>
          <w:szCs w:val="22"/>
          <w:lang w:val="fr-FR"/>
        </w:rPr>
        <w:t xml:space="preserve"> </w:t>
      </w:r>
      <w:r w:rsidRPr="005377A4">
        <w:rPr>
          <w:kern w:val="1"/>
          <w:sz w:val="22"/>
          <w:szCs w:val="22"/>
          <w:lang w:val="fr-FR"/>
        </w:rPr>
        <w:t>usuelle</w:t>
      </w:r>
      <w:r w:rsidRPr="005377A4">
        <w:rPr>
          <w:rFonts w:eastAsia="Verdana"/>
          <w:kern w:val="1"/>
          <w:sz w:val="22"/>
          <w:szCs w:val="22"/>
          <w:lang w:val="fr-FR"/>
        </w:rPr>
        <w:t xml:space="preserve"> </w:t>
      </w:r>
      <w:r w:rsidRPr="005377A4">
        <w:rPr>
          <w:kern w:val="1"/>
          <w:sz w:val="22"/>
          <w:szCs w:val="22"/>
          <w:lang w:val="fr-FR"/>
        </w:rPr>
        <w:t>des</w:t>
      </w:r>
      <w:r w:rsidRPr="005377A4">
        <w:rPr>
          <w:rFonts w:eastAsia="Verdana"/>
          <w:kern w:val="1"/>
          <w:sz w:val="22"/>
          <w:szCs w:val="22"/>
          <w:lang w:val="fr-FR"/>
        </w:rPr>
        <w:t xml:space="preserve"> </w:t>
      </w:r>
      <w:r w:rsidRPr="005377A4">
        <w:rPr>
          <w:kern w:val="1"/>
          <w:sz w:val="22"/>
          <w:szCs w:val="22"/>
          <w:lang w:val="fr-FR"/>
        </w:rPr>
        <w:t>ménages</w:t>
      </w:r>
      <w:r w:rsidRPr="005377A4">
        <w:rPr>
          <w:rFonts w:eastAsia="Verdana"/>
          <w:kern w:val="1"/>
          <w:sz w:val="22"/>
          <w:szCs w:val="22"/>
          <w:lang w:val="fr-FR"/>
        </w:rPr>
        <w:t xml:space="preserve"> </w:t>
      </w:r>
      <w:r w:rsidRPr="005377A4">
        <w:rPr>
          <w:kern w:val="1"/>
          <w:sz w:val="22"/>
          <w:szCs w:val="22"/>
          <w:lang w:val="fr-FR"/>
        </w:rPr>
        <w:t>et</w:t>
      </w:r>
      <w:r w:rsidRPr="005377A4">
        <w:rPr>
          <w:rFonts w:eastAsia="Verdana"/>
          <w:kern w:val="1"/>
          <w:sz w:val="22"/>
          <w:szCs w:val="22"/>
          <w:lang w:val="fr-FR"/>
        </w:rPr>
        <w:t xml:space="preserve"> </w:t>
      </w:r>
      <w:r w:rsidRPr="005377A4">
        <w:rPr>
          <w:kern w:val="1"/>
          <w:sz w:val="22"/>
          <w:szCs w:val="22"/>
          <w:lang w:val="fr-FR"/>
        </w:rPr>
        <w:t>à</w:t>
      </w:r>
      <w:r w:rsidRPr="005377A4">
        <w:rPr>
          <w:rFonts w:eastAsia="Verdana"/>
          <w:kern w:val="1"/>
          <w:sz w:val="22"/>
          <w:szCs w:val="22"/>
          <w:lang w:val="fr-FR"/>
        </w:rPr>
        <w:t xml:space="preserve"> </w:t>
      </w:r>
      <w:r w:rsidRPr="005377A4">
        <w:rPr>
          <w:kern w:val="1"/>
          <w:sz w:val="22"/>
          <w:szCs w:val="22"/>
          <w:lang w:val="fr-FR"/>
        </w:rPr>
        <w:t>la</w:t>
      </w:r>
      <w:r w:rsidRPr="005377A4">
        <w:rPr>
          <w:rFonts w:eastAsia="Verdana"/>
          <w:kern w:val="1"/>
          <w:sz w:val="22"/>
          <w:szCs w:val="22"/>
          <w:lang w:val="fr-FR"/>
        </w:rPr>
        <w:t xml:space="preserve"> </w:t>
      </w:r>
      <w:r w:rsidRPr="005377A4">
        <w:rPr>
          <w:kern w:val="1"/>
          <w:sz w:val="22"/>
          <w:szCs w:val="22"/>
          <w:lang w:val="fr-FR"/>
        </w:rPr>
        <w:t>couverture</w:t>
      </w:r>
      <w:r w:rsidRPr="005377A4">
        <w:rPr>
          <w:rFonts w:eastAsia="Verdana"/>
          <w:kern w:val="1"/>
          <w:sz w:val="22"/>
          <w:szCs w:val="22"/>
          <w:lang w:val="fr-FR"/>
        </w:rPr>
        <w:t xml:space="preserve"> </w:t>
      </w:r>
      <w:r w:rsidRPr="005377A4">
        <w:rPr>
          <w:kern w:val="1"/>
          <w:sz w:val="22"/>
          <w:szCs w:val="22"/>
          <w:lang w:val="fr-FR"/>
        </w:rPr>
        <w:t>des</w:t>
      </w:r>
      <w:r w:rsidRPr="005377A4">
        <w:rPr>
          <w:rFonts w:eastAsia="Verdana"/>
          <w:kern w:val="1"/>
          <w:sz w:val="22"/>
          <w:szCs w:val="22"/>
          <w:lang w:val="fr-FR"/>
        </w:rPr>
        <w:t xml:space="preserve"> </w:t>
      </w:r>
      <w:r w:rsidRPr="005377A4">
        <w:rPr>
          <w:kern w:val="1"/>
          <w:sz w:val="22"/>
          <w:szCs w:val="22"/>
          <w:lang w:val="fr-FR"/>
        </w:rPr>
        <w:t>coûts</w:t>
      </w:r>
      <w:r w:rsidRPr="005377A4">
        <w:rPr>
          <w:rFonts w:eastAsia="Verdana"/>
          <w:kern w:val="1"/>
          <w:sz w:val="22"/>
          <w:szCs w:val="22"/>
          <w:lang w:val="fr-FR"/>
        </w:rPr>
        <w:t xml:space="preserve"> </w:t>
      </w:r>
      <w:r w:rsidRPr="005377A4">
        <w:rPr>
          <w:kern w:val="1"/>
          <w:sz w:val="22"/>
          <w:szCs w:val="22"/>
          <w:lang w:val="fr-FR"/>
        </w:rPr>
        <w:t>y</w:t>
      </w:r>
      <w:r w:rsidRPr="005377A4">
        <w:rPr>
          <w:rFonts w:eastAsia="Verdana"/>
          <w:kern w:val="1"/>
          <w:sz w:val="22"/>
          <w:szCs w:val="22"/>
          <w:lang w:val="fr-FR"/>
        </w:rPr>
        <w:t xml:space="preserve"> </w:t>
      </w:r>
      <w:r w:rsidRPr="005377A4">
        <w:rPr>
          <w:kern w:val="1"/>
          <w:sz w:val="22"/>
          <w:szCs w:val="22"/>
          <w:lang w:val="fr-FR"/>
        </w:rPr>
        <w:t>afférents</w:t>
      </w:r>
      <w:r w:rsidRPr="005377A4">
        <w:rPr>
          <w:rFonts w:eastAsia="Verdana"/>
          <w:kern w:val="1"/>
          <w:sz w:val="22"/>
          <w:szCs w:val="22"/>
          <w:lang w:val="fr-FR"/>
        </w:rPr>
        <w:t xml:space="preserve"> </w:t>
      </w:r>
      <w:r w:rsidRPr="005377A4">
        <w:rPr>
          <w:kern w:val="1"/>
          <w:sz w:val="22"/>
          <w:szCs w:val="22"/>
          <w:lang w:val="fr-FR"/>
        </w:rPr>
        <w:t>;</w:t>
      </w:r>
    </w:p>
    <w:p w14:paraId="0E51ED85" w14:textId="77777777" w:rsidR="005377A4" w:rsidRPr="005377A4" w:rsidRDefault="005377A4" w:rsidP="005377A4">
      <w:pPr>
        <w:ind w:left="567" w:hanging="567"/>
        <w:jc w:val="both"/>
        <w:rPr>
          <w:kern w:val="1"/>
          <w:sz w:val="22"/>
          <w:szCs w:val="22"/>
          <w:lang w:val="fr-FR"/>
        </w:rPr>
      </w:pPr>
    </w:p>
    <w:p w14:paraId="7811B34C" w14:textId="77777777" w:rsidR="005377A4" w:rsidRPr="005377A4" w:rsidRDefault="005377A4" w:rsidP="005377A4">
      <w:pPr>
        <w:ind w:left="15" w:hanging="567"/>
        <w:jc w:val="both"/>
        <w:rPr>
          <w:kern w:val="1"/>
          <w:sz w:val="22"/>
          <w:szCs w:val="22"/>
          <w:lang w:val="fr-FR"/>
        </w:rPr>
      </w:pPr>
      <w:r w:rsidRPr="005377A4">
        <w:rPr>
          <w:kern w:val="1"/>
          <w:sz w:val="22"/>
          <w:szCs w:val="22"/>
          <w:lang w:val="fr-FR"/>
        </w:rPr>
        <w:tab/>
        <w:t>Vu</w:t>
      </w:r>
      <w:r w:rsidRPr="005377A4">
        <w:rPr>
          <w:rFonts w:eastAsia="Verdana"/>
          <w:kern w:val="1"/>
          <w:sz w:val="22"/>
          <w:szCs w:val="22"/>
          <w:lang w:val="fr-FR"/>
        </w:rPr>
        <w:t xml:space="preserve"> </w:t>
      </w:r>
      <w:r w:rsidRPr="005377A4">
        <w:rPr>
          <w:kern w:val="1"/>
          <w:sz w:val="22"/>
          <w:szCs w:val="22"/>
          <w:lang w:val="fr-FR"/>
        </w:rPr>
        <w:t>la</w:t>
      </w:r>
      <w:r w:rsidRPr="005377A4">
        <w:rPr>
          <w:rFonts w:eastAsia="Verdana"/>
          <w:kern w:val="1"/>
          <w:sz w:val="22"/>
          <w:szCs w:val="22"/>
          <w:lang w:val="fr-FR"/>
        </w:rPr>
        <w:t xml:space="preserve"> </w:t>
      </w:r>
      <w:r w:rsidRPr="005377A4">
        <w:rPr>
          <w:kern w:val="1"/>
          <w:sz w:val="22"/>
          <w:szCs w:val="22"/>
          <w:lang w:val="fr-FR"/>
        </w:rPr>
        <w:t>circulaire</w:t>
      </w:r>
      <w:r w:rsidRPr="005377A4">
        <w:rPr>
          <w:rFonts w:eastAsia="Verdana"/>
          <w:kern w:val="1"/>
          <w:sz w:val="22"/>
          <w:szCs w:val="22"/>
          <w:lang w:val="fr-FR"/>
        </w:rPr>
        <w:t xml:space="preserve"> </w:t>
      </w:r>
      <w:r w:rsidRPr="005377A4">
        <w:rPr>
          <w:kern w:val="1"/>
          <w:sz w:val="22"/>
          <w:szCs w:val="22"/>
          <w:lang w:val="fr-FR"/>
        </w:rPr>
        <w:t>du</w:t>
      </w:r>
      <w:r w:rsidRPr="005377A4">
        <w:rPr>
          <w:rFonts w:eastAsia="Verdana"/>
          <w:kern w:val="1"/>
          <w:sz w:val="22"/>
          <w:szCs w:val="22"/>
          <w:lang w:val="fr-FR"/>
        </w:rPr>
        <w:t xml:space="preserve"> </w:t>
      </w:r>
      <w:r w:rsidRPr="005377A4">
        <w:rPr>
          <w:kern w:val="1"/>
          <w:sz w:val="22"/>
          <w:szCs w:val="22"/>
          <w:lang w:val="fr-FR"/>
        </w:rPr>
        <w:t>25</w:t>
      </w:r>
      <w:r w:rsidRPr="005377A4">
        <w:rPr>
          <w:rFonts w:eastAsia="Verdana"/>
          <w:kern w:val="1"/>
          <w:sz w:val="22"/>
          <w:szCs w:val="22"/>
          <w:lang w:val="fr-FR"/>
        </w:rPr>
        <w:t xml:space="preserve"> </w:t>
      </w:r>
      <w:r w:rsidRPr="005377A4">
        <w:rPr>
          <w:kern w:val="1"/>
          <w:sz w:val="22"/>
          <w:szCs w:val="22"/>
          <w:lang w:val="fr-FR"/>
        </w:rPr>
        <w:t>septembre</w:t>
      </w:r>
      <w:r w:rsidRPr="005377A4">
        <w:rPr>
          <w:rFonts w:eastAsia="Verdana"/>
          <w:kern w:val="1"/>
          <w:sz w:val="22"/>
          <w:szCs w:val="22"/>
          <w:lang w:val="fr-FR"/>
        </w:rPr>
        <w:t xml:space="preserve"> </w:t>
      </w:r>
      <w:r w:rsidRPr="005377A4">
        <w:rPr>
          <w:kern w:val="1"/>
          <w:sz w:val="22"/>
          <w:szCs w:val="22"/>
          <w:lang w:val="fr-FR"/>
        </w:rPr>
        <w:t>2008</w:t>
      </w:r>
      <w:r w:rsidRPr="005377A4">
        <w:rPr>
          <w:rFonts w:eastAsia="Verdana"/>
          <w:kern w:val="1"/>
          <w:sz w:val="22"/>
          <w:szCs w:val="22"/>
          <w:lang w:val="fr-FR"/>
        </w:rPr>
        <w:t xml:space="preserve"> </w:t>
      </w:r>
      <w:r w:rsidRPr="005377A4">
        <w:rPr>
          <w:kern w:val="1"/>
          <w:sz w:val="22"/>
          <w:szCs w:val="22"/>
          <w:lang w:val="fr-FR"/>
        </w:rPr>
        <w:t>relative</w:t>
      </w:r>
      <w:r w:rsidRPr="005377A4">
        <w:rPr>
          <w:rFonts w:eastAsia="Verdana"/>
          <w:kern w:val="1"/>
          <w:sz w:val="22"/>
          <w:szCs w:val="22"/>
          <w:lang w:val="fr-FR"/>
        </w:rPr>
        <w:t xml:space="preserve"> </w:t>
      </w:r>
      <w:r w:rsidRPr="005377A4">
        <w:rPr>
          <w:kern w:val="1"/>
          <w:sz w:val="22"/>
          <w:szCs w:val="22"/>
          <w:lang w:val="fr-FR"/>
        </w:rPr>
        <w:t>à</w:t>
      </w:r>
      <w:r w:rsidRPr="005377A4">
        <w:rPr>
          <w:rFonts w:eastAsia="Verdana"/>
          <w:kern w:val="1"/>
          <w:sz w:val="22"/>
          <w:szCs w:val="22"/>
          <w:lang w:val="fr-FR"/>
        </w:rPr>
        <w:t xml:space="preserve"> </w:t>
      </w:r>
      <w:r w:rsidRPr="005377A4">
        <w:rPr>
          <w:kern w:val="1"/>
          <w:sz w:val="22"/>
          <w:szCs w:val="22"/>
          <w:lang w:val="fr-FR"/>
        </w:rPr>
        <w:t>la</w:t>
      </w:r>
      <w:r w:rsidRPr="005377A4">
        <w:rPr>
          <w:rFonts w:eastAsia="Verdana"/>
          <w:kern w:val="1"/>
          <w:sz w:val="22"/>
          <w:szCs w:val="22"/>
          <w:lang w:val="fr-FR"/>
        </w:rPr>
        <w:t xml:space="preserve"> </w:t>
      </w:r>
      <w:r w:rsidRPr="005377A4">
        <w:rPr>
          <w:kern w:val="1"/>
          <w:sz w:val="22"/>
          <w:szCs w:val="22"/>
          <w:lang w:val="fr-FR"/>
        </w:rPr>
        <w:t>mise</w:t>
      </w:r>
      <w:r w:rsidRPr="005377A4">
        <w:rPr>
          <w:rFonts w:eastAsia="Verdana"/>
          <w:kern w:val="1"/>
          <w:sz w:val="22"/>
          <w:szCs w:val="22"/>
          <w:lang w:val="fr-FR"/>
        </w:rPr>
        <w:t xml:space="preserve"> </w:t>
      </w:r>
      <w:r w:rsidRPr="005377A4">
        <w:rPr>
          <w:kern w:val="1"/>
          <w:sz w:val="22"/>
          <w:szCs w:val="22"/>
          <w:lang w:val="fr-FR"/>
        </w:rPr>
        <w:t>en</w:t>
      </w:r>
      <w:r w:rsidRPr="005377A4">
        <w:rPr>
          <w:rFonts w:eastAsia="Verdana"/>
          <w:kern w:val="1"/>
          <w:sz w:val="22"/>
          <w:szCs w:val="22"/>
          <w:lang w:val="fr-FR"/>
        </w:rPr>
        <w:t xml:space="preserve"> </w:t>
      </w:r>
      <w:r w:rsidRPr="005377A4">
        <w:rPr>
          <w:kern w:val="1"/>
          <w:sz w:val="22"/>
          <w:szCs w:val="22"/>
          <w:lang w:val="fr-FR"/>
        </w:rPr>
        <w:t>œuvre</w:t>
      </w:r>
      <w:r w:rsidRPr="005377A4">
        <w:rPr>
          <w:rFonts w:eastAsia="Verdana"/>
          <w:kern w:val="1"/>
          <w:sz w:val="22"/>
          <w:szCs w:val="22"/>
          <w:lang w:val="fr-FR"/>
        </w:rPr>
        <w:t xml:space="preserve"> </w:t>
      </w:r>
      <w:r w:rsidRPr="005377A4">
        <w:rPr>
          <w:kern w:val="1"/>
          <w:sz w:val="22"/>
          <w:szCs w:val="22"/>
          <w:lang w:val="fr-FR"/>
        </w:rPr>
        <w:t>de</w:t>
      </w:r>
      <w:r w:rsidRPr="005377A4">
        <w:rPr>
          <w:rFonts w:eastAsia="Verdana"/>
          <w:kern w:val="1"/>
          <w:sz w:val="22"/>
          <w:szCs w:val="22"/>
          <w:lang w:val="fr-FR"/>
        </w:rPr>
        <w:t xml:space="preserve"> </w:t>
      </w:r>
      <w:r w:rsidRPr="005377A4">
        <w:rPr>
          <w:kern w:val="1"/>
          <w:sz w:val="22"/>
          <w:szCs w:val="22"/>
          <w:lang w:val="fr-FR"/>
        </w:rPr>
        <w:t>l</w:t>
      </w:r>
      <w:r w:rsidRPr="005377A4">
        <w:rPr>
          <w:rFonts w:eastAsia="Verdana"/>
          <w:kern w:val="1"/>
          <w:sz w:val="22"/>
          <w:szCs w:val="22"/>
          <w:lang w:val="fr-FR"/>
        </w:rPr>
        <w:t>’</w:t>
      </w:r>
      <w:r w:rsidRPr="005377A4">
        <w:rPr>
          <w:kern w:val="1"/>
          <w:sz w:val="22"/>
          <w:szCs w:val="22"/>
          <w:lang w:val="fr-FR"/>
        </w:rPr>
        <w:t>Arrêté</w:t>
      </w:r>
      <w:r w:rsidRPr="005377A4">
        <w:rPr>
          <w:rFonts w:eastAsia="Verdana"/>
          <w:kern w:val="1"/>
          <w:sz w:val="22"/>
          <w:szCs w:val="22"/>
          <w:lang w:val="fr-FR"/>
        </w:rPr>
        <w:t xml:space="preserve"> </w:t>
      </w:r>
      <w:r w:rsidRPr="005377A4">
        <w:rPr>
          <w:kern w:val="1"/>
          <w:sz w:val="22"/>
          <w:szCs w:val="22"/>
          <w:lang w:val="fr-FR"/>
        </w:rPr>
        <w:t>du</w:t>
      </w:r>
      <w:r w:rsidRPr="005377A4">
        <w:rPr>
          <w:rFonts w:eastAsia="Verdana"/>
          <w:kern w:val="1"/>
          <w:sz w:val="22"/>
          <w:szCs w:val="22"/>
          <w:lang w:val="fr-FR"/>
        </w:rPr>
        <w:t xml:space="preserve"> </w:t>
      </w:r>
      <w:r w:rsidRPr="005377A4">
        <w:rPr>
          <w:kern w:val="1"/>
          <w:sz w:val="22"/>
          <w:szCs w:val="22"/>
          <w:lang w:val="fr-FR"/>
        </w:rPr>
        <w:t>Gouvernement</w:t>
      </w:r>
      <w:r w:rsidRPr="005377A4">
        <w:rPr>
          <w:rFonts w:eastAsia="Verdana"/>
          <w:kern w:val="1"/>
          <w:sz w:val="22"/>
          <w:szCs w:val="22"/>
          <w:lang w:val="fr-FR"/>
        </w:rPr>
        <w:t xml:space="preserve"> </w:t>
      </w:r>
      <w:r w:rsidRPr="005377A4">
        <w:rPr>
          <w:kern w:val="1"/>
          <w:sz w:val="22"/>
          <w:szCs w:val="22"/>
          <w:lang w:val="fr-FR"/>
        </w:rPr>
        <w:t>wallon</w:t>
      </w:r>
      <w:r w:rsidRPr="005377A4">
        <w:rPr>
          <w:rFonts w:eastAsia="Verdana"/>
          <w:kern w:val="1"/>
          <w:sz w:val="22"/>
          <w:szCs w:val="22"/>
          <w:lang w:val="fr-FR"/>
        </w:rPr>
        <w:t xml:space="preserve"> </w:t>
      </w:r>
      <w:r w:rsidRPr="005377A4">
        <w:rPr>
          <w:kern w:val="1"/>
          <w:sz w:val="22"/>
          <w:szCs w:val="22"/>
          <w:lang w:val="fr-FR"/>
        </w:rPr>
        <w:t>du</w:t>
      </w:r>
      <w:r w:rsidRPr="005377A4">
        <w:rPr>
          <w:rFonts w:eastAsia="Verdana"/>
          <w:kern w:val="1"/>
          <w:sz w:val="22"/>
          <w:szCs w:val="22"/>
          <w:lang w:val="fr-FR"/>
        </w:rPr>
        <w:t xml:space="preserve"> </w:t>
      </w:r>
      <w:r w:rsidRPr="005377A4">
        <w:rPr>
          <w:kern w:val="1"/>
          <w:sz w:val="22"/>
          <w:szCs w:val="22"/>
          <w:lang w:val="fr-FR"/>
        </w:rPr>
        <w:t>5</w:t>
      </w:r>
      <w:r w:rsidRPr="005377A4">
        <w:rPr>
          <w:rFonts w:eastAsia="Verdana"/>
          <w:kern w:val="1"/>
          <w:sz w:val="22"/>
          <w:szCs w:val="22"/>
          <w:lang w:val="fr-FR"/>
        </w:rPr>
        <w:t xml:space="preserve"> </w:t>
      </w:r>
      <w:r w:rsidRPr="005377A4">
        <w:rPr>
          <w:kern w:val="1"/>
          <w:sz w:val="22"/>
          <w:szCs w:val="22"/>
          <w:lang w:val="fr-FR"/>
        </w:rPr>
        <w:t>mars</w:t>
      </w:r>
      <w:r w:rsidRPr="005377A4">
        <w:rPr>
          <w:rFonts w:eastAsia="Verdana"/>
          <w:kern w:val="1"/>
          <w:sz w:val="22"/>
          <w:szCs w:val="22"/>
          <w:lang w:val="fr-FR"/>
        </w:rPr>
        <w:t xml:space="preserve"> </w:t>
      </w:r>
      <w:r w:rsidRPr="005377A4">
        <w:rPr>
          <w:kern w:val="1"/>
          <w:sz w:val="22"/>
          <w:szCs w:val="22"/>
          <w:lang w:val="fr-FR"/>
        </w:rPr>
        <w:t>2008</w:t>
      </w:r>
      <w:r w:rsidRPr="005377A4">
        <w:rPr>
          <w:rFonts w:eastAsia="Verdana"/>
          <w:kern w:val="1"/>
          <w:sz w:val="22"/>
          <w:szCs w:val="22"/>
          <w:lang w:val="fr-FR"/>
        </w:rPr>
        <w:t xml:space="preserve"> </w:t>
      </w:r>
      <w:r w:rsidRPr="005377A4">
        <w:rPr>
          <w:kern w:val="1"/>
          <w:sz w:val="22"/>
          <w:szCs w:val="22"/>
          <w:lang w:val="fr-FR"/>
        </w:rPr>
        <w:t>relatif</w:t>
      </w:r>
      <w:r w:rsidRPr="005377A4">
        <w:rPr>
          <w:rFonts w:eastAsia="Verdana"/>
          <w:kern w:val="1"/>
          <w:sz w:val="22"/>
          <w:szCs w:val="22"/>
          <w:lang w:val="fr-FR"/>
        </w:rPr>
        <w:t xml:space="preserve"> </w:t>
      </w:r>
      <w:r w:rsidRPr="005377A4">
        <w:rPr>
          <w:kern w:val="1"/>
          <w:sz w:val="22"/>
          <w:szCs w:val="22"/>
          <w:lang w:val="fr-FR"/>
        </w:rPr>
        <w:t>à</w:t>
      </w:r>
      <w:r w:rsidRPr="005377A4">
        <w:rPr>
          <w:rFonts w:eastAsia="Verdana"/>
          <w:kern w:val="1"/>
          <w:sz w:val="22"/>
          <w:szCs w:val="22"/>
          <w:lang w:val="fr-FR"/>
        </w:rPr>
        <w:t xml:space="preserve"> </w:t>
      </w:r>
      <w:r w:rsidRPr="005377A4">
        <w:rPr>
          <w:kern w:val="1"/>
          <w:sz w:val="22"/>
          <w:szCs w:val="22"/>
          <w:lang w:val="fr-FR"/>
        </w:rPr>
        <w:t>la</w:t>
      </w:r>
      <w:r w:rsidRPr="005377A4">
        <w:rPr>
          <w:rFonts w:eastAsia="Verdana"/>
          <w:kern w:val="1"/>
          <w:sz w:val="22"/>
          <w:szCs w:val="22"/>
          <w:lang w:val="fr-FR"/>
        </w:rPr>
        <w:t xml:space="preserve"> </w:t>
      </w:r>
      <w:r w:rsidRPr="005377A4">
        <w:rPr>
          <w:kern w:val="1"/>
          <w:sz w:val="22"/>
          <w:szCs w:val="22"/>
          <w:lang w:val="fr-FR"/>
        </w:rPr>
        <w:t>gestion</w:t>
      </w:r>
      <w:r w:rsidRPr="005377A4">
        <w:rPr>
          <w:rFonts w:eastAsia="Verdana"/>
          <w:kern w:val="1"/>
          <w:sz w:val="22"/>
          <w:szCs w:val="22"/>
          <w:lang w:val="fr-FR"/>
        </w:rPr>
        <w:t xml:space="preserve"> </w:t>
      </w:r>
      <w:r w:rsidRPr="005377A4">
        <w:rPr>
          <w:kern w:val="1"/>
          <w:sz w:val="22"/>
          <w:szCs w:val="22"/>
          <w:lang w:val="fr-FR"/>
        </w:rPr>
        <w:t>des</w:t>
      </w:r>
      <w:r w:rsidRPr="005377A4">
        <w:rPr>
          <w:rFonts w:eastAsia="Verdana"/>
          <w:kern w:val="1"/>
          <w:sz w:val="22"/>
          <w:szCs w:val="22"/>
          <w:lang w:val="fr-FR"/>
        </w:rPr>
        <w:t xml:space="preserve"> </w:t>
      </w:r>
      <w:r w:rsidRPr="005377A4">
        <w:rPr>
          <w:kern w:val="1"/>
          <w:sz w:val="22"/>
          <w:szCs w:val="22"/>
          <w:lang w:val="fr-FR"/>
        </w:rPr>
        <w:t>déchets</w:t>
      </w:r>
      <w:r w:rsidRPr="005377A4">
        <w:rPr>
          <w:rFonts w:eastAsia="Verdana"/>
          <w:kern w:val="1"/>
          <w:sz w:val="22"/>
          <w:szCs w:val="22"/>
          <w:lang w:val="fr-FR"/>
        </w:rPr>
        <w:t xml:space="preserve"> </w:t>
      </w:r>
      <w:r w:rsidRPr="005377A4">
        <w:rPr>
          <w:kern w:val="1"/>
          <w:sz w:val="22"/>
          <w:szCs w:val="22"/>
          <w:lang w:val="fr-FR"/>
        </w:rPr>
        <w:t>issus</w:t>
      </w:r>
      <w:r w:rsidRPr="005377A4">
        <w:rPr>
          <w:rFonts w:eastAsia="Verdana"/>
          <w:kern w:val="1"/>
          <w:sz w:val="22"/>
          <w:szCs w:val="22"/>
          <w:lang w:val="fr-FR"/>
        </w:rPr>
        <w:t xml:space="preserve"> </w:t>
      </w:r>
      <w:r w:rsidRPr="005377A4">
        <w:rPr>
          <w:kern w:val="1"/>
          <w:sz w:val="22"/>
          <w:szCs w:val="22"/>
          <w:lang w:val="fr-FR"/>
        </w:rPr>
        <w:t>de</w:t>
      </w:r>
      <w:r w:rsidRPr="005377A4">
        <w:rPr>
          <w:rFonts w:eastAsia="Verdana"/>
          <w:kern w:val="1"/>
          <w:sz w:val="22"/>
          <w:szCs w:val="22"/>
          <w:lang w:val="fr-FR"/>
        </w:rPr>
        <w:t xml:space="preserve"> </w:t>
      </w:r>
      <w:r w:rsidRPr="005377A4">
        <w:rPr>
          <w:kern w:val="1"/>
          <w:sz w:val="22"/>
          <w:szCs w:val="22"/>
          <w:lang w:val="fr-FR"/>
        </w:rPr>
        <w:t>l</w:t>
      </w:r>
      <w:r w:rsidRPr="005377A4">
        <w:rPr>
          <w:rFonts w:eastAsia="Verdana"/>
          <w:kern w:val="1"/>
          <w:sz w:val="22"/>
          <w:szCs w:val="22"/>
          <w:lang w:val="fr-FR"/>
        </w:rPr>
        <w:t>’</w:t>
      </w:r>
      <w:r w:rsidRPr="005377A4">
        <w:rPr>
          <w:kern w:val="1"/>
          <w:sz w:val="22"/>
          <w:szCs w:val="22"/>
          <w:lang w:val="fr-FR"/>
        </w:rPr>
        <w:t>activité</w:t>
      </w:r>
      <w:r w:rsidRPr="005377A4">
        <w:rPr>
          <w:rFonts w:eastAsia="Verdana"/>
          <w:kern w:val="1"/>
          <w:sz w:val="22"/>
          <w:szCs w:val="22"/>
          <w:lang w:val="fr-FR"/>
        </w:rPr>
        <w:t xml:space="preserve"> </w:t>
      </w:r>
      <w:r w:rsidRPr="005377A4">
        <w:rPr>
          <w:kern w:val="1"/>
          <w:sz w:val="22"/>
          <w:szCs w:val="22"/>
          <w:lang w:val="fr-FR"/>
        </w:rPr>
        <w:t>usuelle</w:t>
      </w:r>
      <w:r w:rsidRPr="005377A4">
        <w:rPr>
          <w:rFonts w:eastAsia="Verdana"/>
          <w:kern w:val="1"/>
          <w:sz w:val="22"/>
          <w:szCs w:val="22"/>
          <w:lang w:val="fr-FR"/>
        </w:rPr>
        <w:t xml:space="preserve"> </w:t>
      </w:r>
      <w:r w:rsidRPr="005377A4">
        <w:rPr>
          <w:kern w:val="1"/>
          <w:sz w:val="22"/>
          <w:szCs w:val="22"/>
          <w:lang w:val="fr-FR"/>
        </w:rPr>
        <w:t>des</w:t>
      </w:r>
      <w:r w:rsidRPr="005377A4">
        <w:rPr>
          <w:rFonts w:eastAsia="Verdana"/>
          <w:kern w:val="1"/>
          <w:sz w:val="22"/>
          <w:szCs w:val="22"/>
          <w:lang w:val="fr-FR"/>
        </w:rPr>
        <w:t xml:space="preserve"> </w:t>
      </w:r>
      <w:r w:rsidRPr="005377A4">
        <w:rPr>
          <w:kern w:val="1"/>
          <w:sz w:val="22"/>
          <w:szCs w:val="22"/>
          <w:lang w:val="fr-FR"/>
        </w:rPr>
        <w:t>ménages</w:t>
      </w:r>
      <w:r w:rsidRPr="005377A4">
        <w:rPr>
          <w:rFonts w:eastAsia="Verdana"/>
          <w:kern w:val="1"/>
          <w:sz w:val="22"/>
          <w:szCs w:val="22"/>
          <w:lang w:val="fr-FR"/>
        </w:rPr>
        <w:t xml:space="preserve"> </w:t>
      </w:r>
      <w:r w:rsidRPr="005377A4">
        <w:rPr>
          <w:kern w:val="1"/>
          <w:sz w:val="22"/>
          <w:szCs w:val="22"/>
          <w:lang w:val="fr-FR"/>
        </w:rPr>
        <w:t>et</w:t>
      </w:r>
      <w:r w:rsidRPr="005377A4">
        <w:rPr>
          <w:rFonts w:eastAsia="Verdana"/>
          <w:kern w:val="1"/>
          <w:sz w:val="22"/>
          <w:szCs w:val="22"/>
          <w:lang w:val="fr-FR"/>
        </w:rPr>
        <w:t xml:space="preserve"> </w:t>
      </w:r>
      <w:r w:rsidRPr="005377A4">
        <w:rPr>
          <w:kern w:val="1"/>
          <w:sz w:val="22"/>
          <w:szCs w:val="22"/>
          <w:lang w:val="fr-FR"/>
        </w:rPr>
        <w:t>à</w:t>
      </w:r>
      <w:r w:rsidRPr="005377A4">
        <w:rPr>
          <w:rFonts w:eastAsia="Verdana"/>
          <w:kern w:val="1"/>
          <w:sz w:val="22"/>
          <w:szCs w:val="22"/>
          <w:lang w:val="fr-FR"/>
        </w:rPr>
        <w:t xml:space="preserve"> </w:t>
      </w:r>
      <w:r w:rsidRPr="005377A4">
        <w:rPr>
          <w:kern w:val="1"/>
          <w:sz w:val="22"/>
          <w:szCs w:val="22"/>
          <w:lang w:val="fr-FR"/>
        </w:rPr>
        <w:t>la</w:t>
      </w:r>
      <w:r w:rsidRPr="005377A4">
        <w:rPr>
          <w:rFonts w:eastAsia="Verdana"/>
          <w:kern w:val="1"/>
          <w:sz w:val="22"/>
          <w:szCs w:val="22"/>
          <w:lang w:val="fr-FR"/>
        </w:rPr>
        <w:t xml:space="preserve"> </w:t>
      </w:r>
      <w:r w:rsidRPr="005377A4">
        <w:rPr>
          <w:kern w:val="1"/>
          <w:sz w:val="22"/>
          <w:szCs w:val="22"/>
          <w:lang w:val="fr-FR"/>
        </w:rPr>
        <w:t>couverture</w:t>
      </w:r>
      <w:r w:rsidRPr="005377A4">
        <w:rPr>
          <w:rFonts w:eastAsia="Verdana"/>
          <w:kern w:val="1"/>
          <w:sz w:val="22"/>
          <w:szCs w:val="22"/>
          <w:lang w:val="fr-FR"/>
        </w:rPr>
        <w:t xml:space="preserve"> </w:t>
      </w:r>
      <w:r w:rsidRPr="005377A4">
        <w:rPr>
          <w:kern w:val="1"/>
          <w:sz w:val="22"/>
          <w:szCs w:val="22"/>
          <w:lang w:val="fr-FR"/>
        </w:rPr>
        <w:t>des</w:t>
      </w:r>
      <w:r w:rsidRPr="005377A4">
        <w:rPr>
          <w:rFonts w:eastAsia="Verdana"/>
          <w:kern w:val="1"/>
          <w:sz w:val="22"/>
          <w:szCs w:val="22"/>
          <w:lang w:val="fr-FR"/>
        </w:rPr>
        <w:t xml:space="preserve"> </w:t>
      </w:r>
      <w:r w:rsidRPr="005377A4">
        <w:rPr>
          <w:kern w:val="1"/>
          <w:sz w:val="22"/>
          <w:szCs w:val="22"/>
          <w:lang w:val="fr-FR"/>
        </w:rPr>
        <w:t>coûts</w:t>
      </w:r>
      <w:r w:rsidRPr="005377A4">
        <w:rPr>
          <w:rFonts w:eastAsia="Verdana"/>
          <w:kern w:val="1"/>
          <w:sz w:val="22"/>
          <w:szCs w:val="22"/>
          <w:lang w:val="fr-FR"/>
        </w:rPr>
        <w:t xml:space="preserve">  </w:t>
      </w:r>
      <w:r w:rsidRPr="005377A4">
        <w:rPr>
          <w:kern w:val="1"/>
          <w:sz w:val="22"/>
          <w:szCs w:val="22"/>
          <w:lang w:val="fr-FR"/>
        </w:rPr>
        <w:t>y</w:t>
      </w:r>
      <w:r w:rsidRPr="005377A4">
        <w:rPr>
          <w:rFonts w:eastAsia="Verdana"/>
          <w:kern w:val="1"/>
          <w:sz w:val="22"/>
          <w:szCs w:val="22"/>
          <w:lang w:val="fr-FR"/>
        </w:rPr>
        <w:t xml:space="preserve"> </w:t>
      </w:r>
      <w:r w:rsidRPr="005377A4">
        <w:rPr>
          <w:kern w:val="1"/>
          <w:sz w:val="22"/>
          <w:szCs w:val="22"/>
          <w:lang w:val="fr-FR"/>
        </w:rPr>
        <w:t>afférents</w:t>
      </w:r>
      <w:r w:rsidRPr="005377A4">
        <w:rPr>
          <w:rFonts w:eastAsia="Verdana"/>
          <w:kern w:val="1"/>
          <w:sz w:val="22"/>
          <w:szCs w:val="22"/>
          <w:lang w:val="fr-FR"/>
        </w:rPr>
        <w:t xml:space="preserve"> </w:t>
      </w:r>
      <w:r w:rsidRPr="005377A4">
        <w:rPr>
          <w:kern w:val="1"/>
          <w:sz w:val="22"/>
          <w:szCs w:val="22"/>
          <w:lang w:val="fr-FR"/>
        </w:rPr>
        <w:t>;</w:t>
      </w:r>
    </w:p>
    <w:p w14:paraId="5A185C59" w14:textId="77777777" w:rsidR="005377A4" w:rsidRPr="005377A4" w:rsidRDefault="005377A4" w:rsidP="005377A4">
      <w:pPr>
        <w:ind w:left="567" w:hanging="567"/>
        <w:jc w:val="both"/>
        <w:rPr>
          <w:kern w:val="1"/>
          <w:sz w:val="22"/>
          <w:szCs w:val="22"/>
          <w:lang w:val="fr-FR"/>
        </w:rPr>
      </w:pPr>
    </w:p>
    <w:p w14:paraId="739BB857" w14:textId="77777777" w:rsidR="005377A4" w:rsidRPr="005377A4" w:rsidRDefault="005377A4" w:rsidP="005377A4">
      <w:pPr>
        <w:ind w:left="30" w:hanging="567"/>
        <w:jc w:val="both"/>
        <w:rPr>
          <w:kern w:val="1"/>
          <w:sz w:val="22"/>
          <w:szCs w:val="22"/>
          <w:lang w:val="fr-FR"/>
        </w:rPr>
      </w:pPr>
      <w:r w:rsidRPr="005377A4">
        <w:rPr>
          <w:kern w:val="1"/>
          <w:sz w:val="22"/>
          <w:szCs w:val="22"/>
          <w:lang w:val="fr-FR"/>
        </w:rPr>
        <w:tab/>
        <w:t>Vu</w:t>
      </w:r>
      <w:r w:rsidRPr="005377A4">
        <w:rPr>
          <w:rFonts w:eastAsia="Verdana"/>
          <w:kern w:val="1"/>
          <w:sz w:val="22"/>
          <w:szCs w:val="22"/>
          <w:lang w:val="fr-FR"/>
        </w:rPr>
        <w:t xml:space="preserve"> </w:t>
      </w:r>
      <w:r w:rsidRPr="005377A4">
        <w:rPr>
          <w:kern w:val="1"/>
          <w:sz w:val="22"/>
          <w:szCs w:val="22"/>
          <w:lang w:val="fr-FR"/>
        </w:rPr>
        <w:t>l</w:t>
      </w:r>
      <w:r w:rsidRPr="005377A4">
        <w:rPr>
          <w:rFonts w:eastAsia="Verdana"/>
          <w:kern w:val="1"/>
          <w:sz w:val="22"/>
          <w:szCs w:val="22"/>
          <w:lang w:val="fr-FR"/>
        </w:rPr>
        <w:t>’</w:t>
      </w:r>
      <w:r w:rsidRPr="005377A4">
        <w:rPr>
          <w:kern w:val="1"/>
          <w:sz w:val="22"/>
          <w:szCs w:val="22"/>
          <w:lang w:val="fr-FR"/>
        </w:rPr>
        <w:t>Ordonnance</w:t>
      </w:r>
      <w:r w:rsidRPr="005377A4">
        <w:rPr>
          <w:rFonts w:eastAsia="Verdana"/>
          <w:kern w:val="1"/>
          <w:sz w:val="22"/>
          <w:szCs w:val="22"/>
          <w:lang w:val="fr-FR"/>
        </w:rPr>
        <w:t xml:space="preserve"> </w:t>
      </w:r>
      <w:r w:rsidRPr="005377A4">
        <w:rPr>
          <w:kern w:val="1"/>
          <w:sz w:val="22"/>
          <w:szCs w:val="22"/>
          <w:lang w:val="fr-FR"/>
        </w:rPr>
        <w:t>de</w:t>
      </w:r>
      <w:r w:rsidRPr="005377A4">
        <w:rPr>
          <w:rFonts w:eastAsia="Verdana"/>
          <w:kern w:val="1"/>
          <w:sz w:val="22"/>
          <w:szCs w:val="22"/>
          <w:lang w:val="fr-FR"/>
        </w:rPr>
        <w:t xml:space="preserve"> </w:t>
      </w:r>
      <w:r w:rsidRPr="005377A4">
        <w:rPr>
          <w:kern w:val="1"/>
          <w:sz w:val="22"/>
          <w:szCs w:val="22"/>
          <w:lang w:val="fr-FR"/>
        </w:rPr>
        <w:t>police</w:t>
      </w:r>
      <w:r w:rsidRPr="005377A4">
        <w:rPr>
          <w:rFonts w:eastAsia="Verdana"/>
          <w:kern w:val="1"/>
          <w:sz w:val="22"/>
          <w:szCs w:val="22"/>
          <w:lang w:val="fr-FR"/>
        </w:rPr>
        <w:t xml:space="preserve"> </w:t>
      </w:r>
      <w:r w:rsidRPr="005377A4">
        <w:rPr>
          <w:kern w:val="1"/>
          <w:sz w:val="22"/>
          <w:szCs w:val="22"/>
          <w:lang w:val="fr-FR"/>
        </w:rPr>
        <w:t>administrative</w:t>
      </w:r>
      <w:r w:rsidRPr="005377A4">
        <w:rPr>
          <w:rFonts w:eastAsia="Verdana"/>
          <w:kern w:val="1"/>
          <w:sz w:val="22"/>
          <w:szCs w:val="22"/>
          <w:lang w:val="fr-FR"/>
        </w:rPr>
        <w:t xml:space="preserve"> </w:t>
      </w:r>
      <w:r w:rsidRPr="005377A4">
        <w:rPr>
          <w:kern w:val="1"/>
          <w:sz w:val="22"/>
          <w:szCs w:val="22"/>
          <w:lang w:val="fr-FR"/>
        </w:rPr>
        <w:t>générale</w:t>
      </w:r>
      <w:r w:rsidRPr="005377A4">
        <w:rPr>
          <w:rFonts w:eastAsia="Verdana"/>
          <w:kern w:val="1"/>
          <w:sz w:val="22"/>
          <w:szCs w:val="22"/>
          <w:lang w:val="fr-FR"/>
        </w:rPr>
        <w:t xml:space="preserve"> </w:t>
      </w:r>
      <w:r w:rsidRPr="005377A4">
        <w:rPr>
          <w:kern w:val="1"/>
          <w:sz w:val="22"/>
          <w:szCs w:val="22"/>
          <w:lang w:val="fr-FR"/>
        </w:rPr>
        <w:t>concernant</w:t>
      </w:r>
      <w:r w:rsidRPr="005377A4">
        <w:rPr>
          <w:rFonts w:eastAsia="Verdana"/>
          <w:kern w:val="1"/>
          <w:sz w:val="22"/>
          <w:szCs w:val="22"/>
          <w:lang w:val="fr-FR"/>
        </w:rPr>
        <w:t xml:space="preserve"> </w:t>
      </w:r>
      <w:r w:rsidRPr="005377A4">
        <w:rPr>
          <w:kern w:val="1"/>
          <w:sz w:val="22"/>
          <w:szCs w:val="22"/>
          <w:lang w:val="fr-FR"/>
        </w:rPr>
        <w:t>la</w:t>
      </w:r>
      <w:r w:rsidRPr="005377A4">
        <w:rPr>
          <w:rFonts w:eastAsia="Verdana"/>
          <w:kern w:val="1"/>
          <w:sz w:val="22"/>
          <w:szCs w:val="22"/>
          <w:lang w:val="fr-FR"/>
        </w:rPr>
        <w:t xml:space="preserve"> </w:t>
      </w:r>
      <w:r w:rsidRPr="005377A4">
        <w:rPr>
          <w:kern w:val="1"/>
          <w:sz w:val="22"/>
          <w:szCs w:val="22"/>
          <w:lang w:val="fr-FR"/>
        </w:rPr>
        <w:t>collecte</w:t>
      </w:r>
      <w:r w:rsidRPr="005377A4">
        <w:rPr>
          <w:rFonts w:eastAsia="Verdana"/>
          <w:kern w:val="1"/>
          <w:sz w:val="22"/>
          <w:szCs w:val="22"/>
          <w:lang w:val="fr-FR"/>
        </w:rPr>
        <w:t xml:space="preserve"> </w:t>
      </w:r>
      <w:r w:rsidRPr="005377A4">
        <w:rPr>
          <w:kern w:val="1"/>
          <w:sz w:val="22"/>
          <w:szCs w:val="22"/>
          <w:lang w:val="fr-FR"/>
        </w:rPr>
        <w:t>des</w:t>
      </w:r>
      <w:r w:rsidRPr="005377A4">
        <w:rPr>
          <w:rFonts w:eastAsia="Verdana"/>
          <w:kern w:val="1"/>
          <w:sz w:val="22"/>
          <w:szCs w:val="22"/>
          <w:lang w:val="fr-FR"/>
        </w:rPr>
        <w:t xml:space="preserve"> </w:t>
      </w:r>
      <w:r w:rsidRPr="005377A4">
        <w:rPr>
          <w:kern w:val="1"/>
          <w:sz w:val="22"/>
          <w:szCs w:val="22"/>
          <w:lang w:val="fr-FR"/>
        </w:rPr>
        <w:t>déchets</w:t>
      </w:r>
      <w:r w:rsidRPr="005377A4">
        <w:rPr>
          <w:rFonts w:eastAsia="Verdana"/>
          <w:kern w:val="1"/>
          <w:sz w:val="22"/>
          <w:szCs w:val="22"/>
          <w:lang w:val="fr-FR"/>
        </w:rPr>
        <w:t xml:space="preserve"> </w:t>
      </w:r>
      <w:r w:rsidRPr="005377A4">
        <w:rPr>
          <w:kern w:val="1"/>
          <w:sz w:val="22"/>
          <w:szCs w:val="22"/>
          <w:lang w:val="fr-FR"/>
        </w:rPr>
        <w:t>provenant</w:t>
      </w:r>
      <w:r w:rsidRPr="005377A4">
        <w:rPr>
          <w:rFonts w:eastAsia="Verdana"/>
          <w:kern w:val="1"/>
          <w:sz w:val="22"/>
          <w:szCs w:val="22"/>
          <w:lang w:val="fr-FR"/>
        </w:rPr>
        <w:t xml:space="preserve"> </w:t>
      </w:r>
      <w:r w:rsidRPr="005377A4">
        <w:rPr>
          <w:kern w:val="1"/>
          <w:sz w:val="22"/>
          <w:szCs w:val="22"/>
          <w:lang w:val="fr-FR"/>
        </w:rPr>
        <w:t>de</w:t>
      </w:r>
      <w:r w:rsidRPr="005377A4">
        <w:rPr>
          <w:rFonts w:eastAsia="Verdana"/>
          <w:kern w:val="1"/>
          <w:sz w:val="22"/>
          <w:szCs w:val="22"/>
          <w:lang w:val="fr-FR"/>
        </w:rPr>
        <w:t xml:space="preserve"> </w:t>
      </w:r>
      <w:r w:rsidRPr="005377A4">
        <w:rPr>
          <w:kern w:val="1"/>
          <w:sz w:val="22"/>
          <w:szCs w:val="22"/>
          <w:lang w:val="fr-FR"/>
        </w:rPr>
        <w:t>l</w:t>
      </w:r>
      <w:r w:rsidRPr="005377A4">
        <w:rPr>
          <w:rFonts w:eastAsia="Verdana"/>
          <w:kern w:val="1"/>
          <w:sz w:val="22"/>
          <w:szCs w:val="22"/>
          <w:lang w:val="fr-FR"/>
        </w:rPr>
        <w:t>’</w:t>
      </w:r>
      <w:r w:rsidRPr="005377A4">
        <w:rPr>
          <w:kern w:val="1"/>
          <w:sz w:val="22"/>
          <w:szCs w:val="22"/>
          <w:lang w:val="fr-FR"/>
        </w:rPr>
        <w:t>activité</w:t>
      </w:r>
      <w:r w:rsidRPr="005377A4">
        <w:rPr>
          <w:rFonts w:eastAsia="Verdana"/>
          <w:kern w:val="1"/>
          <w:sz w:val="22"/>
          <w:szCs w:val="22"/>
          <w:lang w:val="fr-FR"/>
        </w:rPr>
        <w:t xml:space="preserve"> </w:t>
      </w:r>
      <w:r w:rsidRPr="005377A4">
        <w:rPr>
          <w:kern w:val="1"/>
          <w:sz w:val="22"/>
          <w:szCs w:val="22"/>
          <w:lang w:val="fr-FR"/>
        </w:rPr>
        <w:t>usuelle</w:t>
      </w:r>
      <w:r w:rsidRPr="005377A4">
        <w:rPr>
          <w:rFonts w:eastAsia="Verdana"/>
          <w:kern w:val="1"/>
          <w:sz w:val="22"/>
          <w:szCs w:val="22"/>
          <w:lang w:val="fr-FR"/>
        </w:rPr>
        <w:t xml:space="preserve"> </w:t>
      </w:r>
      <w:r w:rsidRPr="005377A4">
        <w:rPr>
          <w:kern w:val="1"/>
          <w:sz w:val="22"/>
          <w:szCs w:val="22"/>
          <w:lang w:val="fr-FR"/>
        </w:rPr>
        <w:t>des</w:t>
      </w:r>
      <w:r w:rsidRPr="005377A4">
        <w:rPr>
          <w:rFonts w:eastAsia="Verdana"/>
          <w:kern w:val="1"/>
          <w:sz w:val="22"/>
          <w:szCs w:val="22"/>
          <w:lang w:val="fr-FR"/>
        </w:rPr>
        <w:t xml:space="preserve"> </w:t>
      </w:r>
      <w:r w:rsidRPr="005377A4">
        <w:rPr>
          <w:kern w:val="1"/>
          <w:sz w:val="22"/>
          <w:szCs w:val="22"/>
          <w:lang w:val="fr-FR"/>
        </w:rPr>
        <w:t>ménages</w:t>
      </w:r>
      <w:r w:rsidRPr="005377A4">
        <w:rPr>
          <w:rFonts w:eastAsia="Verdana"/>
          <w:kern w:val="1"/>
          <w:sz w:val="22"/>
          <w:szCs w:val="22"/>
          <w:lang w:val="fr-FR"/>
        </w:rPr>
        <w:t xml:space="preserve"> </w:t>
      </w:r>
      <w:r w:rsidRPr="005377A4">
        <w:rPr>
          <w:kern w:val="1"/>
          <w:sz w:val="22"/>
          <w:szCs w:val="22"/>
          <w:lang w:val="fr-FR"/>
        </w:rPr>
        <w:t>et</w:t>
      </w:r>
      <w:r w:rsidRPr="005377A4">
        <w:rPr>
          <w:rFonts w:eastAsia="Verdana"/>
          <w:kern w:val="1"/>
          <w:sz w:val="22"/>
          <w:szCs w:val="22"/>
          <w:lang w:val="fr-FR"/>
        </w:rPr>
        <w:t xml:space="preserve"> </w:t>
      </w:r>
      <w:r w:rsidRPr="005377A4">
        <w:rPr>
          <w:kern w:val="1"/>
          <w:sz w:val="22"/>
          <w:szCs w:val="22"/>
          <w:lang w:val="fr-FR"/>
        </w:rPr>
        <w:t>des</w:t>
      </w:r>
      <w:r w:rsidRPr="005377A4">
        <w:rPr>
          <w:rFonts w:eastAsia="Verdana"/>
          <w:kern w:val="1"/>
          <w:sz w:val="22"/>
          <w:szCs w:val="22"/>
          <w:lang w:val="fr-FR"/>
        </w:rPr>
        <w:t xml:space="preserve"> </w:t>
      </w:r>
      <w:r w:rsidRPr="005377A4">
        <w:rPr>
          <w:kern w:val="1"/>
          <w:sz w:val="22"/>
          <w:szCs w:val="22"/>
          <w:lang w:val="fr-FR"/>
        </w:rPr>
        <w:t>déchets</w:t>
      </w:r>
      <w:r w:rsidRPr="005377A4">
        <w:rPr>
          <w:rFonts w:eastAsia="Verdana"/>
          <w:kern w:val="1"/>
          <w:sz w:val="22"/>
          <w:szCs w:val="22"/>
          <w:lang w:val="fr-FR"/>
        </w:rPr>
        <w:t xml:space="preserve"> </w:t>
      </w:r>
      <w:r w:rsidRPr="005377A4">
        <w:rPr>
          <w:kern w:val="1"/>
          <w:sz w:val="22"/>
          <w:szCs w:val="22"/>
          <w:lang w:val="fr-FR"/>
        </w:rPr>
        <w:t>assimilés</w:t>
      </w:r>
      <w:r w:rsidRPr="005377A4">
        <w:rPr>
          <w:rFonts w:eastAsia="Verdana"/>
          <w:kern w:val="1"/>
          <w:sz w:val="22"/>
          <w:szCs w:val="22"/>
          <w:lang w:val="fr-FR"/>
        </w:rPr>
        <w:t xml:space="preserve"> </w:t>
      </w:r>
      <w:r w:rsidRPr="005377A4">
        <w:rPr>
          <w:kern w:val="1"/>
          <w:sz w:val="22"/>
          <w:szCs w:val="22"/>
          <w:lang w:val="fr-FR"/>
        </w:rPr>
        <w:t>à</w:t>
      </w:r>
      <w:r w:rsidRPr="005377A4">
        <w:rPr>
          <w:rFonts w:eastAsia="Verdana"/>
          <w:kern w:val="1"/>
          <w:sz w:val="22"/>
          <w:szCs w:val="22"/>
          <w:lang w:val="fr-FR"/>
        </w:rPr>
        <w:t xml:space="preserve"> </w:t>
      </w:r>
      <w:r w:rsidRPr="005377A4">
        <w:rPr>
          <w:kern w:val="1"/>
          <w:sz w:val="22"/>
          <w:szCs w:val="22"/>
          <w:lang w:val="fr-FR"/>
        </w:rPr>
        <w:t>des</w:t>
      </w:r>
      <w:r w:rsidRPr="005377A4">
        <w:rPr>
          <w:rFonts w:eastAsia="Verdana"/>
          <w:kern w:val="1"/>
          <w:sz w:val="22"/>
          <w:szCs w:val="22"/>
          <w:lang w:val="fr-FR"/>
        </w:rPr>
        <w:t xml:space="preserve"> </w:t>
      </w:r>
      <w:r w:rsidRPr="005377A4">
        <w:rPr>
          <w:kern w:val="1"/>
          <w:sz w:val="22"/>
          <w:szCs w:val="22"/>
          <w:lang w:val="fr-FR"/>
        </w:rPr>
        <w:t>déchets</w:t>
      </w:r>
      <w:r w:rsidRPr="005377A4">
        <w:rPr>
          <w:rFonts w:eastAsia="Verdana"/>
          <w:kern w:val="1"/>
          <w:sz w:val="22"/>
          <w:szCs w:val="22"/>
          <w:lang w:val="fr-FR"/>
        </w:rPr>
        <w:t xml:space="preserve"> </w:t>
      </w:r>
      <w:r w:rsidRPr="005377A4">
        <w:rPr>
          <w:kern w:val="1"/>
          <w:sz w:val="22"/>
          <w:szCs w:val="22"/>
          <w:lang w:val="fr-FR"/>
        </w:rPr>
        <w:t>ménagers</w:t>
      </w:r>
      <w:r w:rsidRPr="005377A4">
        <w:rPr>
          <w:rFonts w:eastAsia="Verdana"/>
          <w:kern w:val="1"/>
          <w:sz w:val="22"/>
          <w:szCs w:val="22"/>
          <w:lang w:val="fr-FR"/>
        </w:rPr>
        <w:t xml:space="preserve"> </w:t>
      </w:r>
      <w:r w:rsidRPr="005377A4">
        <w:rPr>
          <w:kern w:val="1"/>
          <w:sz w:val="22"/>
          <w:szCs w:val="22"/>
          <w:lang w:val="fr-FR"/>
        </w:rPr>
        <w:t>;</w:t>
      </w:r>
    </w:p>
    <w:p w14:paraId="37FBE508" w14:textId="77777777" w:rsidR="005377A4" w:rsidRPr="005377A4" w:rsidRDefault="005377A4" w:rsidP="005377A4">
      <w:pPr>
        <w:ind w:left="567" w:hanging="567"/>
        <w:jc w:val="both"/>
        <w:rPr>
          <w:kern w:val="1"/>
          <w:sz w:val="22"/>
          <w:szCs w:val="22"/>
          <w:lang w:val="fr-FR"/>
        </w:rPr>
      </w:pPr>
    </w:p>
    <w:p w14:paraId="558E2E75" w14:textId="77777777" w:rsidR="005377A4" w:rsidRPr="005377A4" w:rsidRDefault="005377A4" w:rsidP="005377A4">
      <w:pPr>
        <w:ind w:left="15" w:hanging="567"/>
        <w:jc w:val="both"/>
        <w:rPr>
          <w:kern w:val="1"/>
          <w:sz w:val="22"/>
          <w:szCs w:val="22"/>
          <w:lang w:val="fr-FR"/>
        </w:rPr>
      </w:pPr>
      <w:r w:rsidRPr="005377A4">
        <w:rPr>
          <w:kern w:val="1"/>
          <w:sz w:val="22"/>
          <w:szCs w:val="22"/>
          <w:lang w:val="fr-FR"/>
        </w:rPr>
        <w:tab/>
        <w:t>Vu</w:t>
      </w:r>
      <w:r w:rsidRPr="005377A4">
        <w:rPr>
          <w:rFonts w:eastAsia="Verdana"/>
          <w:kern w:val="1"/>
          <w:sz w:val="22"/>
          <w:szCs w:val="22"/>
          <w:lang w:val="fr-FR"/>
        </w:rPr>
        <w:t xml:space="preserve"> </w:t>
      </w:r>
      <w:r w:rsidRPr="005377A4">
        <w:rPr>
          <w:kern w:val="1"/>
          <w:sz w:val="22"/>
          <w:szCs w:val="22"/>
          <w:lang w:val="fr-FR"/>
        </w:rPr>
        <w:t>le</w:t>
      </w:r>
      <w:r w:rsidRPr="005377A4">
        <w:rPr>
          <w:rFonts w:eastAsia="Verdana"/>
          <w:kern w:val="1"/>
          <w:sz w:val="22"/>
          <w:szCs w:val="22"/>
          <w:lang w:val="fr-FR"/>
        </w:rPr>
        <w:t xml:space="preserve"> </w:t>
      </w:r>
      <w:r w:rsidRPr="005377A4">
        <w:rPr>
          <w:kern w:val="1"/>
          <w:sz w:val="22"/>
          <w:szCs w:val="22"/>
          <w:lang w:val="fr-FR"/>
        </w:rPr>
        <w:t>formulaire</w:t>
      </w:r>
      <w:r w:rsidRPr="005377A4">
        <w:rPr>
          <w:rFonts w:eastAsia="Verdana"/>
          <w:kern w:val="1"/>
          <w:sz w:val="22"/>
          <w:szCs w:val="22"/>
          <w:lang w:val="fr-FR"/>
        </w:rPr>
        <w:t xml:space="preserve"> </w:t>
      </w:r>
      <w:r w:rsidRPr="005377A4">
        <w:rPr>
          <w:kern w:val="1"/>
          <w:sz w:val="22"/>
          <w:szCs w:val="22"/>
          <w:lang w:val="fr-FR"/>
        </w:rPr>
        <w:t>ci-annexé</w:t>
      </w:r>
      <w:r w:rsidRPr="005377A4">
        <w:rPr>
          <w:rFonts w:eastAsia="Verdana"/>
          <w:kern w:val="1"/>
          <w:sz w:val="22"/>
          <w:szCs w:val="22"/>
          <w:lang w:val="fr-FR"/>
        </w:rPr>
        <w:t xml:space="preserve"> </w:t>
      </w:r>
      <w:r w:rsidRPr="005377A4">
        <w:rPr>
          <w:kern w:val="1"/>
          <w:sz w:val="22"/>
          <w:szCs w:val="22"/>
          <w:lang w:val="fr-FR"/>
        </w:rPr>
        <w:t>attestant</w:t>
      </w:r>
      <w:r w:rsidRPr="005377A4">
        <w:rPr>
          <w:rFonts w:eastAsia="Verdana"/>
          <w:kern w:val="1"/>
          <w:sz w:val="22"/>
          <w:szCs w:val="22"/>
          <w:lang w:val="fr-FR"/>
        </w:rPr>
        <w:t xml:space="preserve"> </w:t>
      </w:r>
      <w:r w:rsidRPr="005377A4">
        <w:rPr>
          <w:kern w:val="1"/>
          <w:sz w:val="22"/>
          <w:szCs w:val="22"/>
          <w:lang w:val="fr-FR"/>
        </w:rPr>
        <w:t>que</w:t>
      </w:r>
      <w:r w:rsidRPr="005377A4">
        <w:rPr>
          <w:rFonts w:eastAsia="Verdana"/>
          <w:kern w:val="1"/>
          <w:sz w:val="22"/>
          <w:szCs w:val="22"/>
          <w:lang w:val="fr-FR"/>
        </w:rPr>
        <w:t xml:space="preserve"> </w:t>
      </w:r>
      <w:r w:rsidRPr="005377A4">
        <w:rPr>
          <w:kern w:val="1"/>
          <w:sz w:val="22"/>
          <w:szCs w:val="22"/>
          <w:lang w:val="fr-FR"/>
        </w:rPr>
        <w:t>le</w:t>
      </w:r>
      <w:r w:rsidRPr="005377A4">
        <w:rPr>
          <w:rFonts w:eastAsia="Verdana"/>
          <w:kern w:val="1"/>
          <w:sz w:val="22"/>
          <w:szCs w:val="22"/>
          <w:lang w:val="fr-FR"/>
        </w:rPr>
        <w:t xml:space="preserve"> </w:t>
      </w:r>
      <w:r w:rsidRPr="005377A4">
        <w:rPr>
          <w:kern w:val="1"/>
          <w:sz w:val="22"/>
          <w:szCs w:val="22"/>
          <w:lang w:val="fr-FR"/>
        </w:rPr>
        <w:t>taux</w:t>
      </w:r>
      <w:r w:rsidRPr="005377A4">
        <w:rPr>
          <w:rFonts w:eastAsia="Verdana"/>
          <w:kern w:val="1"/>
          <w:sz w:val="22"/>
          <w:szCs w:val="22"/>
          <w:lang w:val="fr-FR"/>
        </w:rPr>
        <w:t xml:space="preserve"> </w:t>
      </w:r>
      <w:r w:rsidRPr="005377A4">
        <w:rPr>
          <w:kern w:val="1"/>
          <w:sz w:val="22"/>
          <w:szCs w:val="22"/>
          <w:lang w:val="fr-FR"/>
        </w:rPr>
        <w:t>de</w:t>
      </w:r>
      <w:r w:rsidRPr="005377A4">
        <w:rPr>
          <w:rFonts w:eastAsia="Verdana"/>
          <w:kern w:val="1"/>
          <w:sz w:val="22"/>
          <w:szCs w:val="22"/>
          <w:lang w:val="fr-FR"/>
        </w:rPr>
        <w:t xml:space="preserve"> </w:t>
      </w:r>
      <w:r w:rsidRPr="005377A4">
        <w:rPr>
          <w:kern w:val="1"/>
          <w:sz w:val="22"/>
          <w:szCs w:val="22"/>
          <w:lang w:val="fr-FR"/>
        </w:rPr>
        <w:t>couverture</w:t>
      </w:r>
      <w:r w:rsidRPr="005377A4">
        <w:rPr>
          <w:rFonts w:eastAsia="Verdana"/>
          <w:kern w:val="1"/>
          <w:sz w:val="22"/>
          <w:szCs w:val="22"/>
          <w:lang w:val="fr-FR"/>
        </w:rPr>
        <w:t xml:space="preserve"> </w:t>
      </w:r>
      <w:r w:rsidRPr="005377A4">
        <w:rPr>
          <w:kern w:val="1"/>
          <w:sz w:val="22"/>
          <w:szCs w:val="22"/>
          <w:lang w:val="fr-FR"/>
        </w:rPr>
        <w:t>du</w:t>
      </w:r>
      <w:r w:rsidRPr="005377A4">
        <w:rPr>
          <w:rFonts w:eastAsia="Verdana"/>
          <w:kern w:val="1"/>
          <w:sz w:val="22"/>
          <w:szCs w:val="22"/>
          <w:lang w:val="fr-FR"/>
        </w:rPr>
        <w:t xml:space="preserve"> </w:t>
      </w:r>
      <w:r w:rsidRPr="005377A4">
        <w:rPr>
          <w:kern w:val="1"/>
          <w:sz w:val="22"/>
          <w:szCs w:val="22"/>
          <w:lang w:val="fr-FR"/>
        </w:rPr>
        <w:t>coût-vérité</w:t>
      </w:r>
      <w:r w:rsidRPr="005377A4">
        <w:rPr>
          <w:rFonts w:eastAsia="Verdana"/>
          <w:kern w:val="1"/>
          <w:sz w:val="22"/>
          <w:szCs w:val="22"/>
          <w:lang w:val="fr-FR"/>
        </w:rPr>
        <w:t xml:space="preserve"> </w:t>
      </w:r>
      <w:r w:rsidRPr="005377A4">
        <w:rPr>
          <w:kern w:val="1"/>
          <w:sz w:val="22"/>
          <w:szCs w:val="22"/>
          <w:lang w:val="fr-FR"/>
        </w:rPr>
        <w:t>des</w:t>
      </w:r>
      <w:r w:rsidRPr="005377A4">
        <w:rPr>
          <w:rFonts w:eastAsia="Verdana"/>
          <w:kern w:val="1"/>
          <w:sz w:val="22"/>
          <w:szCs w:val="22"/>
          <w:lang w:val="fr-FR"/>
        </w:rPr>
        <w:t xml:space="preserve"> </w:t>
      </w:r>
      <w:r w:rsidRPr="005377A4">
        <w:rPr>
          <w:kern w:val="1"/>
          <w:sz w:val="22"/>
          <w:szCs w:val="22"/>
          <w:lang w:val="fr-FR"/>
        </w:rPr>
        <w:t>déchets</w:t>
      </w:r>
      <w:r w:rsidRPr="005377A4">
        <w:rPr>
          <w:rFonts w:eastAsia="Verdana"/>
          <w:kern w:val="1"/>
          <w:sz w:val="22"/>
          <w:szCs w:val="22"/>
          <w:lang w:val="fr-FR"/>
        </w:rPr>
        <w:t xml:space="preserve"> </w:t>
      </w:r>
      <w:r w:rsidRPr="005377A4">
        <w:rPr>
          <w:kern w:val="1"/>
          <w:sz w:val="22"/>
          <w:szCs w:val="22"/>
          <w:lang w:val="fr-FR"/>
        </w:rPr>
        <w:t xml:space="preserve">atteint </w:t>
      </w:r>
      <w:r w:rsidRPr="005377A4">
        <w:rPr>
          <w:b/>
          <w:bCs/>
          <w:kern w:val="1"/>
          <w:sz w:val="22"/>
          <w:szCs w:val="22"/>
          <w:lang w:val="fr-FR"/>
        </w:rPr>
        <w:t>100</w:t>
      </w:r>
      <w:r w:rsidRPr="005377A4">
        <w:rPr>
          <w:rFonts w:eastAsia="Verdana"/>
          <w:b/>
          <w:bCs/>
          <w:kern w:val="1"/>
          <w:sz w:val="22"/>
          <w:szCs w:val="22"/>
          <w:lang w:val="fr-FR"/>
        </w:rPr>
        <w:t xml:space="preserve"> </w:t>
      </w:r>
      <w:r w:rsidRPr="005377A4">
        <w:rPr>
          <w:b/>
          <w:bCs/>
          <w:kern w:val="1"/>
          <w:sz w:val="22"/>
          <w:szCs w:val="22"/>
          <w:lang w:val="fr-FR"/>
        </w:rPr>
        <w:t xml:space="preserve">% </w:t>
      </w:r>
      <w:r w:rsidRPr="005377A4">
        <w:rPr>
          <w:kern w:val="1"/>
          <w:sz w:val="22"/>
          <w:szCs w:val="22"/>
          <w:lang w:val="fr-FR"/>
        </w:rPr>
        <w:t>pour</w:t>
      </w:r>
      <w:r w:rsidRPr="005377A4">
        <w:rPr>
          <w:rFonts w:eastAsia="Verdana"/>
          <w:kern w:val="1"/>
          <w:sz w:val="22"/>
          <w:szCs w:val="22"/>
          <w:lang w:val="fr-FR"/>
        </w:rPr>
        <w:t xml:space="preserve"> </w:t>
      </w:r>
      <w:r w:rsidRPr="005377A4">
        <w:rPr>
          <w:kern w:val="1"/>
          <w:sz w:val="22"/>
          <w:szCs w:val="22"/>
          <w:lang w:val="fr-FR"/>
        </w:rPr>
        <w:t>l'année</w:t>
      </w:r>
      <w:r w:rsidRPr="005377A4">
        <w:rPr>
          <w:rFonts w:eastAsia="Verdana"/>
          <w:kern w:val="1"/>
          <w:sz w:val="22"/>
          <w:szCs w:val="22"/>
          <w:lang w:val="fr-FR"/>
        </w:rPr>
        <w:t xml:space="preserve"> </w:t>
      </w:r>
      <w:r w:rsidRPr="005377A4">
        <w:rPr>
          <w:kern w:val="1"/>
          <w:sz w:val="22"/>
          <w:szCs w:val="22"/>
          <w:lang w:val="fr-FR"/>
        </w:rPr>
        <w:t>2026 ;</w:t>
      </w:r>
      <w:r w:rsidRPr="005377A4">
        <w:rPr>
          <w:rFonts w:eastAsia="Verdana"/>
          <w:kern w:val="1"/>
          <w:sz w:val="22"/>
          <w:szCs w:val="22"/>
          <w:lang w:val="fr-FR"/>
        </w:rPr>
        <w:t xml:space="preserve"> </w:t>
      </w:r>
      <w:r w:rsidRPr="005377A4">
        <w:rPr>
          <w:kern w:val="1"/>
          <w:sz w:val="22"/>
          <w:szCs w:val="22"/>
          <w:lang w:val="fr-FR"/>
        </w:rPr>
        <w:t>que</w:t>
      </w:r>
      <w:r w:rsidRPr="005377A4">
        <w:rPr>
          <w:rFonts w:eastAsia="Verdana"/>
          <w:kern w:val="1"/>
          <w:sz w:val="22"/>
          <w:szCs w:val="22"/>
          <w:lang w:val="fr-FR"/>
        </w:rPr>
        <w:t xml:space="preserve"> </w:t>
      </w:r>
      <w:r w:rsidRPr="005377A4">
        <w:rPr>
          <w:kern w:val="1"/>
          <w:sz w:val="22"/>
          <w:szCs w:val="22"/>
          <w:lang w:val="fr-FR"/>
        </w:rPr>
        <w:t>la</w:t>
      </w:r>
      <w:r w:rsidRPr="005377A4">
        <w:rPr>
          <w:rFonts w:eastAsia="Verdana"/>
          <w:kern w:val="1"/>
          <w:sz w:val="22"/>
          <w:szCs w:val="22"/>
          <w:lang w:val="fr-FR"/>
        </w:rPr>
        <w:t xml:space="preserve"> </w:t>
      </w:r>
      <w:r w:rsidRPr="005377A4">
        <w:rPr>
          <w:kern w:val="1"/>
          <w:sz w:val="22"/>
          <w:szCs w:val="22"/>
          <w:lang w:val="fr-FR"/>
        </w:rPr>
        <w:t>norme</w:t>
      </w:r>
      <w:r w:rsidRPr="005377A4">
        <w:rPr>
          <w:rFonts w:eastAsia="Verdana"/>
          <w:kern w:val="1"/>
          <w:sz w:val="22"/>
          <w:szCs w:val="22"/>
          <w:lang w:val="fr-FR"/>
        </w:rPr>
        <w:t xml:space="preserve"> </w:t>
      </w:r>
      <w:r w:rsidRPr="005377A4">
        <w:rPr>
          <w:kern w:val="1"/>
          <w:sz w:val="22"/>
          <w:szCs w:val="22"/>
          <w:lang w:val="fr-FR"/>
        </w:rPr>
        <w:t>légale</w:t>
      </w:r>
      <w:r w:rsidRPr="005377A4">
        <w:rPr>
          <w:rFonts w:eastAsia="Verdana"/>
          <w:kern w:val="1"/>
          <w:sz w:val="22"/>
          <w:szCs w:val="22"/>
          <w:lang w:val="fr-FR"/>
        </w:rPr>
        <w:t xml:space="preserve"> </w:t>
      </w:r>
      <w:r w:rsidRPr="005377A4">
        <w:rPr>
          <w:kern w:val="1"/>
          <w:sz w:val="22"/>
          <w:szCs w:val="22"/>
          <w:lang w:val="fr-FR"/>
        </w:rPr>
        <w:t>à</w:t>
      </w:r>
      <w:r w:rsidRPr="005377A4">
        <w:rPr>
          <w:rFonts w:eastAsia="Verdana"/>
          <w:kern w:val="1"/>
          <w:sz w:val="22"/>
          <w:szCs w:val="22"/>
          <w:lang w:val="fr-FR"/>
        </w:rPr>
        <w:t xml:space="preserve"> </w:t>
      </w:r>
      <w:r w:rsidRPr="005377A4">
        <w:rPr>
          <w:kern w:val="1"/>
          <w:sz w:val="22"/>
          <w:szCs w:val="22"/>
          <w:lang w:val="fr-FR"/>
        </w:rPr>
        <w:t>atteindre</w:t>
      </w:r>
      <w:r w:rsidRPr="005377A4">
        <w:rPr>
          <w:rFonts w:eastAsia="Verdana"/>
          <w:kern w:val="1"/>
          <w:sz w:val="22"/>
          <w:szCs w:val="22"/>
          <w:lang w:val="fr-FR"/>
        </w:rPr>
        <w:t xml:space="preserve"> </w:t>
      </w:r>
      <w:r w:rsidRPr="005377A4">
        <w:rPr>
          <w:kern w:val="1"/>
          <w:sz w:val="22"/>
          <w:szCs w:val="22"/>
          <w:lang w:val="fr-FR"/>
        </w:rPr>
        <w:t>pour</w:t>
      </w:r>
      <w:r w:rsidRPr="005377A4">
        <w:rPr>
          <w:rFonts w:eastAsia="Verdana"/>
          <w:kern w:val="1"/>
          <w:sz w:val="22"/>
          <w:szCs w:val="22"/>
          <w:lang w:val="fr-FR"/>
        </w:rPr>
        <w:t xml:space="preserve"> </w:t>
      </w:r>
      <w:r w:rsidRPr="005377A4">
        <w:rPr>
          <w:kern w:val="1"/>
          <w:sz w:val="22"/>
          <w:szCs w:val="22"/>
          <w:lang w:val="fr-FR"/>
        </w:rPr>
        <w:t>la</w:t>
      </w:r>
      <w:r w:rsidRPr="005377A4">
        <w:rPr>
          <w:rFonts w:eastAsia="Verdana"/>
          <w:kern w:val="1"/>
          <w:sz w:val="22"/>
          <w:szCs w:val="22"/>
          <w:lang w:val="fr-FR"/>
        </w:rPr>
        <w:t xml:space="preserve"> </w:t>
      </w:r>
      <w:r w:rsidRPr="005377A4">
        <w:rPr>
          <w:kern w:val="1"/>
          <w:sz w:val="22"/>
          <w:szCs w:val="22"/>
          <w:lang w:val="fr-FR"/>
        </w:rPr>
        <w:t>couverture</w:t>
      </w:r>
      <w:r w:rsidRPr="005377A4">
        <w:rPr>
          <w:rFonts w:eastAsia="Verdana"/>
          <w:kern w:val="1"/>
          <w:sz w:val="22"/>
          <w:szCs w:val="22"/>
          <w:lang w:val="fr-FR"/>
        </w:rPr>
        <w:t xml:space="preserve"> </w:t>
      </w:r>
      <w:r w:rsidRPr="005377A4">
        <w:rPr>
          <w:kern w:val="1"/>
          <w:sz w:val="22"/>
          <w:szCs w:val="22"/>
          <w:lang w:val="fr-FR"/>
        </w:rPr>
        <w:t>minimale</w:t>
      </w:r>
      <w:r w:rsidRPr="005377A4">
        <w:rPr>
          <w:rFonts w:eastAsia="Verdana"/>
          <w:kern w:val="1"/>
          <w:sz w:val="22"/>
          <w:szCs w:val="22"/>
          <w:lang w:val="fr-FR"/>
        </w:rPr>
        <w:t xml:space="preserve"> </w:t>
      </w:r>
      <w:r w:rsidRPr="005377A4">
        <w:rPr>
          <w:kern w:val="1"/>
          <w:sz w:val="22"/>
          <w:szCs w:val="22"/>
          <w:lang w:val="fr-FR"/>
        </w:rPr>
        <w:t>est</w:t>
      </w:r>
      <w:r w:rsidRPr="005377A4">
        <w:rPr>
          <w:rFonts w:eastAsia="Verdana"/>
          <w:kern w:val="1"/>
          <w:sz w:val="22"/>
          <w:szCs w:val="22"/>
          <w:lang w:val="fr-FR"/>
        </w:rPr>
        <w:t xml:space="preserve"> </w:t>
      </w:r>
      <w:r w:rsidRPr="005377A4">
        <w:rPr>
          <w:kern w:val="1"/>
          <w:sz w:val="22"/>
          <w:szCs w:val="22"/>
          <w:lang w:val="fr-FR"/>
        </w:rPr>
        <w:t>de</w:t>
      </w:r>
      <w:r w:rsidRPr="005377A4">
        <w:rPr>
          <w:rFonts w:eastAsia="Verdana"/>
          <w:kern w:val="1"/>
          <w:sz w:val="22"/>
          <w:szCs w:val="22"/>
          <w:lang w:val="fr-FR"/>
        </w:rPr>
        <w:t xml:space="preserve"> </w:t>
      </w:r>
      <w:r w:rsidRPr="005377A4">
        <w:rPr>
          <w:color w:val="000000"/>
          <w:kern w:val="1"/>
          <w:sz w:val="22"/>
          <w:szCs w:val="22"/>
          <w:lang w:val="fr-FR"/>
        </w:rPr>
        <w:t>95</w:t>
      </w:r>
      <w:r w:rsidRPr="005377A4">
        <w:rPr>
          <w:rFonts w:eastAsia="Verdana"/>
          <w:color w:val="000000"/>
          <w:kern w:val="1"/>
          <w:sz w:val="22"/>
          <w:szCs w:val="22"/>
          <w:lang w:val="fr-FR"/>
        </w:rPr>
        <w:t xml:space="preserve"> </w:t>
      </w:r>
      <w:r w:rsidRPr="005377A4">
        <w:rPr>
          <w:color w:val="000000"/>
          <w:kern w:val="1"/>
          <w:sz w:val="22"/>
          <w:szCs w:val="22"/>
          <w:lang w:val="fr-FR"/>
        </w:rPr>
        <w:t>à</w:t>
      </w:r>
      <w:r w:rsidRPr="005377A4">
        <w:rPr>
          <w:rFonts w:eastAsia="Verdana"/>
          <w:color w:val="000000"/>
          <w:kern w:val="1"/>
          <w:sz w:val="22"/>
          <w:szCs w:val="22"/>
          <w:lang w:val="fr-FR"/>
        </w:rPr>
        <w:t xml:space="preserve"> </w:t>
      </w:r>
      <w:r w:rsidRPr="005377A4">
        <w:rPr>
          <w:color w:val="000000"/>
          <w:kern w:val="1"/>
          <w:sz w:val="22"/>
          <w:szCs w:val="22"/>
          <w:lang w:val="fr-FR"/>
        </w:rPr>
        <w:t>110</w:t>
      </w:r>
      <w:r w:rsidRPr="005377A4">
        <w:rPr>
          <w:rFonts w:eastAsia="Verdana"/>
          <w:color w:val="000000"/>
          <w:kern w:val="1"/>
          <w:sz w:val="22"/>
          <w:szCs w:val="22"/>
          <w:lang w:val="fr-FR"/>
        </w:rPr>
        <w:t xml:space="preserve"> </w:t>
      </w:r>
      <w:r w:rsidRPr="005377A4">
        <w:rPr>
          <w:color w:val="000000"/>
          <w:kern w:val="1"/>
          <w:sz w:val="22"/>
          <w:szCs w:val="22"/>
          <w:lang w:val="fr-FR"/>
        </w:rPr>
        <w:t>%</w:t>
      </w:r>
      <w:r w:rsidRPr="005377A4">
        <w:rPr>
          <w:rFonts w:eastAsia="Verdana"/>
          <w:color w:val="000000"/>
          <w:kern w:val="1"/>
          <w:sz w:val="22"/>
          <w:szCs w:val="22"/>
          <w:lang w:val="fr-FR"/>
        </w:rPr>
        <w:t xml:space="preserve"> </w:t>
      </w:r>
      <w:r w:rsidRPr="005377A4">
        <w:rPr>
          <w:kern w:val="1"/>
          <w:sz w:val="22"/>
          <w:szCs w:val="22"/>
          <w:lang w:val="fr-FR"/>
        </w:rPr>
        <w:t>;</w:t>
      </w:r>
    </w:p>
    <w:p w14:paraId="4A993471" w14:textId="77777777" w:rsidR="005377A4" w:rsidRPr="005377A4" w:rsidRDefault="005377A4" w:rsidP="005377A4">
      <w:pPr>
        <w:ind w:left="15" w:hanging="567"/>
        <w:jc w:val="both"/>
        <w:rPr>
          <w:kern w:val="1"/>
          <w:sz w:val="22"/>
          <w:szCs w:val="22"/>
          <w:lang w:val="fr-FR"/>
        </w:rPr>
      </w:pPr>
    </w:p>
    <w:p w14:paraId="727DA924" w14:textId="77777777" w:rsidR="005377A4" w:rsidRPr="005377A4" w:rsidRDefault="005377A4" w:rsidP="005377A4">
      <w:pPr>
        <w:ind w:left="567" w:hanging="567"/>
        <w:jc w:val="both"/>
        <w:rPr>
          <w:kern w:val="1"/>
          <w:sz w:val="22"/>
          <w:szCs w:val="22"/>
          <w:lang w:val="fr-FR"/>
        </w:rPr>
      </w:pPr>
      <w:r w:rsidRPr="005377A4">
        <w:rPr>
          <w:kern w:val="1"/>
          <w:sz w:val="22"/>
          <w:szCs w:val="22"/>
          <w:lang w:val="fr-FR"/>
        </w:rPr>
        <w:t xml:space="preserve">Vu la délibération du Conseil communal de ce jour approuvant le taux de couverture du </w:t>
      </w:r>
    </w:p>
    <w:p w14:paraId="59CEBEF7" w14:textId="77777777" w:rsidR="005377A4" w:rsidRPr="005377A4" w:rsidRDefault="005377A4" w:rsidP="005377A4">
      <w:pPr>
        <w:ind w:left="567" w:hanging="567"/>
        <w:jc w:val="both"/>
        <w:rPr>
          <w:kern w:val="1"/>
          <w:sz w:val="22"/>
          <w:szCs w:val="22"/>
          <w:lang w:val="fr-FR"/>
        </w:rPr>
      </w:pPr>
      <w:r w:rsidRPr="005377A4">
        <w:rPr>
          <w:kern w:val="1"/>
          <w:sz w:val="22"/>
          <w:szCs w:val="22"/>
          <w:lang w:val="fr-FR"/>
        </w:rPr>
        <w:t>coût-vérité des déchets pour l‘année 2026.</w:t>
      </w:r>
    </w:p>
    <w:p w14:paraId="6B80F15B" w14:textId="77777777" w:rsidR="005377A4" w:rsidRPr="005377A4" w:rsidRDefault="005377A4" w:rsidP="005377A4">
      <w:pPr>
        <w:ind w:left="567" w:hanging="567"/>
        <w:jc w:val="both"/>
        <w:rPr>
          <w:kern w:val="1"/>
          <w:sz w:val="22"/>
          <w:szCs w:val="22"/>
          <w:lang w:val="fr-FR"/>
        </w:rPr>
      </w:pPr>
    </w:p>
    <w:p w14:paraId="4CB811EA" w14:textId="77777777" w:rsidR="005377A4" w:rsidRPr="005377A4" w:rsidRDefault="005377A4" w:rsidP="005377A4">
      <w:pPr>
        <w:jc w:val="both"/>
        <w:rPr>
          <w:kern w:val="1"/>
          <w:sz w:val="22"/>
          <w:szCs w:val="22"/>
          <w:lang w:val="fr-FR"/>
        </w:rPr>
      </w:pPr>
      <w:r w:rsidRPr="005377A4">
        <w:rPr>
          <w:kern w:val="1"/>
          <w:sz w:val="22"/>
          <w:szCs w:val="22"/>
          <w:lang w:val="fr-FR"/>
        </w:rPr>
        <w:t>Vu</w:t>
      </w:r>
      <w:r w:rsidRPr="005377A4">
        <w:rPr>
          <w:rFonts w:eastAsia="Verdana"/>
          <w:kern w:val="1"/>
          <w:sz w:val="22"/>
          <w:szCs w:val="22"/>
          <w:lang w:val="fr-FR"/>
        </w:rPr>
        <w:t xml:space="preserve"> </w:t>
      </w:r>
      <w:r w:rsidRPr="005377A4">
        <w:rPr>
          <w:kern w:val="1"/>
          <w:sz w:val="22"/>
          <w:szCs w:val="22"/>
          <w:lang w:val="fr-FR"/>
        </w:rPr>
        <w:t>le</w:t>
      </w:r>
      <w:r w:rsidRPr="005377A4">
        <w:rPr>
          <w:rFonts w:eastAsia="Verdana"/>
          <w:kern w:val="1"/>
          <w:sz w:val="22"/>
          <w:szCs w:val="22"/>
          <w:lang w:val="fr-FR"/>
        </w:rPr>
        <w:t xml:space="preserve"> </w:t>
      </w:r>
      <w:r w:rsidRPr="005377A4">
        <w:rPr>
          <w:kern w:val="1"/>
          <w:sz w:val="22"/>
          <w:szCs w:val="22"/>
          <w:lang w:val="fr-FR"/>
        </w:rPr>
        <w:t>rapport</w:t>
      </w:r>
      <w:r w:rsidRPr="005377A4">
        <w:rPr>
          <w:rFonts w:eastAsia="Verdana"/>
          <w:kern w:val="1"/>
          <w:sz w:val="22"/>
          <w:szCs w:val="22"/>
          <w:lang w:val="fr-FR"/>
        </w:rPr>
        <w:t xml:space="preserve"> </w:t>
      </w:r>
      <w:r w:rsidRPr="005377A4">
        <w:rPr>
          <w:kern w:val="1"/>
          <w:sz w:val="22"/>
          <w:szCs w:val="22"/>
          <w:lang w:val="fr-FR"/>
        </w:rPr>
        <w:t>présenté</w:t>
      </w:r>
      <w:r w:rsidRPr="005377A4">
        <w:rPr>
          <w:rFonts w:eastAsia="Verdana"/>
          <w:kern w:val="1"/>
          <w:sz w:val="22"/>
          <w:szCs w:val="22"/>
          <w:lang w:val="fr-FR"/>
        </w:rPr>
        <w:t xml:space="preserve"> </w:t>
      </w:r>
      <w:r w:rsidRPr="005377A4">
        <w:rPr>
          <w:kern w:val="1"/>
          <w:sz w:val="22"/>
          <w:szCs w:val="22"/>
          <w:lang w:val="fr-FR"/>
        </w:rPr>
        <w:t>par</w:t>
      </w:r>
      <w:r w:rsidRPr="005377A4">
        <w:rPr>
          <w:rFonts w:eastAsia="Verdana"/>
          <w:kern w:val="1"/>
          <w:sz w:val="22"/>
          <w:szCs w:val="22"/>
          <w:lang w:val="fr-FR"/>
        </w:rPr>
        <w:t xml:space="preserve"> </w:t>
      </w:r>
      <w:r w:rsidRPr="005377A4">
        <w:rPr>
          <w:kern w:val="1"/>
          <w:sz w:val="22"/>
          <w:szCs w:val="22"/>
          <w:lang w:val="fr-FR"/>
        </w:rPr>
        <w:t>le</w:t>
      </w:r>
      <w:r w:rsidRPr="005377A4">
        <w:rPr>
          <w:rFonts w:eastAsia="Verdana"/>
          <w:kern w:val="1"/>
          <w:sz w:val="22"/>
          <w:szCs w:val="22"/>
          <w:lang w:val="fr-FR"/>
        </w:rPr>
        <w:t xml:space="preserve"> </w:t>
      </w:r>
      <w:r w:rsidRPr="005377A4">
        <w:rPr>
          <w:kern w:val="1"/>
          <w:sz w:val="22"/>
          <w:szCs w:val="22"/>
          <w:lang w:val="fr-FR"/>
        </w:rPr>
        <w:t>Collège</w:t>
      </w:r>
      <w:r w:rsidRPr="005377A4">
        <w:rPr>
          <w:rFonts w:eastAsia="Verdana"/>
          <w:kern w:val="1"/>
          <w:sz w:val="22"/>
          <w:szCs w:val="22"/>
          <w:lang w:val="fr-FR"/>
        </w:rPr>
        <w:t xml:space="preserve"> </w:t>
      </w:r>
      <w:r w:rsidRPr="005377A4">
        <w:rPr>
          <w:kern w:val="1"/>
          <w:sz w:val="22"/>
          <w:szCs w:val="22"/>
          <w:lang w:val="fr-FR"/>
        </w:rPr>
        <w:t>communal</w:t>
      </w:r>
      <w:r w:rsidRPr="005377A4">
        <w:rPr>
          <w:rFonts w:eastAsia="Verdana"/>
          <w:kern w:val="1"/>
          <w:sz w:val="22"/>
          <w:szCs w:val="22"/>
          <w:lang w:val="fr-FR"/>
        </w:rPr>
        <w:t xml:space="preserve"> </w:t>
      </w:r>
      <w:r w:rsidRPr="005377A4">
        <w:rPr>
          <w:kern w:val="1"/>
          <w:sz w:val="22"/>
          <w:szCs w:val="22"/>
          <w:lang w:val="fr-FR"/>
        </w:rPr>
        <w:t>;</w:t>
      </w:r>
    </w:p>
    <w:p w14:paraId="4C94208A" w14:textId="77777777" w:rsidR="005377A4" w:rsidRPr="005377A4" w:rsidRDefault="005377A4" w:rsidP="005377A4">
      <w:pPr>
        <w:jc w:val="both"/>
        <w:rPr>
          <w:kern w:val="1"/>
          <w:sz w:val="22"/>
          <w:szCs w:val="22"/>
          <w:lang w:val="fr-FR"/>
        </w:rPr>
      </w:pPr>
    </w:p>
    <w:p w14:paraId="69B12280" w14:textId="77777777" w:rsidR="005377A4" w:rsidRPr="005377A4" w:rsidRDefault="005377A4" w:rsidP="005377A4">
      <w:pPr>
        <w:jc w:val="both"/>
        <w:rPr>
          <w:kern w:val="1"/>
          <w:sz w:val="22"/>
          <w:szCs w:val="22"/>
          <w:lang w:val="fr-FR"/>
        </w:rPr>
      </w:pPr>
      <w:r w:rsidRPr="005377A4">
        <w:rPr>
          <w:kern w:val="1"/>
          <w:sz w:val="22"/>
          <w:szCs w:val="22"/>
          <w:lang w:val="fr-FR"/>
        </w:rPr>
        <w:t>Considérant que la commune doit se doter des moyens nécessaires afin d’assurer le financement des dépenses de sa politique générale et l’exercice de ses missions de service public ;</w:t>
      </w:r>
    </w:p>
    <w:p w14:paraId="4B857692" w14:textId="77777777" w:rsidR="005377A4" w:rsidRPr="005377A4" w:rsidRDefault="005377A4" w:rsidP="005377A4">
      <w:pPr>
        <w:ind w:left="567" w:hanging="567"/>
        <w:jc w:val="both"/>
        <w:rPr>
          <w:kern w:val="1"/>
          <w:sz w:val="22"/>
          <w:szCs w:val="22"/>
          <w:lang w:val="fr-FR"/>
        </w:rPr>
      </w:pPr>
    </w:p>
    <w:p w14:paraId="5A22925C" w14:textId="77777777" w:rsidR="005377A4" w:rsidRPr="005377A4" w:rsidRDefault="005377A4" w:rsidP="005377A4">
      <w:pPr>
        <w:rPr>
          <w:kern w:val="1"/>
          <w:sz w:val="22"/>
          <w:szCs w:val="22"/>
          <w:lang w:val="fr-FR"/>
        </w:rPr>
      </w:pPr>
      <w:r w:rsidRPr="005377A4">
        <w:rPr>
          <w:kern w:val="1"/>
          <w:sz w:val="22"/>
          <w:szCs w:val="22"/>
          <w:lang w:val="fr-FR"/>
        </w:rPr>
        <w:t>Vu la communication du dossier à la directrice financière faite en date du 24/10/2025, conformément à l’article L1124-40, §1, 3° et 4° du CDLD ;</w:t>
      </w:r>
    </w:p>
    <w:p w14:paraId="7B55ACA8" w14:textId="77777777" w:rsidR="005377A4" w:rsidRPr="005377A4" w:rsidRDefault="005377A4" w:rsidP="005377A4">
      <w:pPr>
        <w:rPr>
          <w:kern w:val="1"/>
          <w:sz w:val="22"/>
          <w:szCs w:val="22"/>
          <w:lang w:val="fr-FR"/>
        </w:rPr>
      </w:pPr>
    </w:p>
    <w:p w14:paraId="20CDB60C" w14:textId="77777777" w:rsidR="005377A4" w:rsidRPr="005377A4" w:rsidRDefault="005377A4" w:rsidP="005377A4">
      <w:pPr>
        <w:rPr>
          <w:kern w:val="1"/>
          <w:sz w:val="22"/>
          <w:szCs w:val="22"/>
          <w:lang w:val="fr-FR"/>
        </w:rPr>
      </w:pPr>
      <w:r w:rsidRPr="005377A4">
        <w:rPr>
          <w:kern w:val="1"/>
          <w:sz w:val="22"/>
          <w:szCs w:val="22"/>
          <w:lang w:val="fr-FR"/>
        </w:rPr>
        <w:t>Vu l’avis favorable rendu par la Directrice financière en date du 29/10/2025 et joint en annexe ;</w:t>
      </w:r>
    </w:p>
    <w:p w14:paraId="0ECDBE82" w14:textId="77777777" w:rsidR="005377A4" w:rsidRPr="005377A4" w:rsidRDefault="005377A4" w:rsidP="005377A4">
      <w:pPr>
        <w:ind w:left="567" w:hanging="567"/>
        <w:jc w:val="both"/>
        <w:rPr>
          <w:kern w:val="1"/>
          <w:sz w:val="22"/>
          <w:szCs w:val="22"/>
          <w:lang w:val="fr-FR"/>
        </w:rPr>
      </w:pPr>
    </w:p>
    <w:p w14:paraId="06123408" w14:textId="77777777" w:rsidR="005377A4" w:rsidRPr="005377A4" w:rsidRDefault="005377A4" w:rsidP="005377A4">
      <w:pPr>
        <w:ind w:left="567" w:hanging="567"/>
        <w:jc w:val="both"/>
        <w:rPr>
          <w:kern w:val="1"/>
          <w:sz w:val="22"/>
          <w:szCs w:val="22"/>
          <w:lang w:val="fr-FR"/>
        </w:rPr>
      </w:pPr>
      <w:r w:rsidRPr="005377A4">
        <w:rPr>
          <w:kern w:val="1"/>
          <w:sz w:val="22"/>
          <w:szCs w:val="22"/>
          <w:lang w:val="fr-FR"/>
        </w:rPr>
        <w:t>Après</w:t>
      </w:r>
      <w:r w:rsidRPr="005377A4">
        <w:rPr>
          <w:rFonts w:eastAsia="Verdana"/>
          <w:kern w:val="1"/>
          <w:sz w:val="22"/>
          <w:szCs w:val="22"/>
          <w:lang w:val="fr-FR"/>
        </w:rPr>
        <w:t xml:space="preserve"> </w:t>
      </w:r>
      <w:r w:rsidRPr="005377A4">
        <w:rPr>
          <w:kern w:val="1"/>
          <w:sz w:val="22"/>
          <w:szCs w:val="22"/>
          <w:lang w:val="fr-FR"/>
        </w:rPr>
        <w:t>en</w:t>
      </w:r>
      <w:r w:rsidRPr="005377A4">
        <w:rPr>
          <w:rFonts w:eastAsia="Verdana"/>
          <w:kern w:val="1"/>
          <w:sz w:val="22"/>
          <w:szCs w:val="22"/>
          <w:lang w:val="fr-FR"/>
        </w:rPr>
        <w:t xml:space="preserve"> </w:t>
      </w:r>
      <w:r w:rsidRPr="005377A4">
        <w:rPr>
          <w:kern w:val="1"/>
          <w:sz w:val="22"/>
          <w:szCs w:val="22"/>
          <w:lang w:val="fr-FR"/>
        </w:rPr>
        <w:t>avoir</w:t>
      </w:r>
      <w:r w:rsidRPr="005377A4">
        <w:rPr>
          <w:rFonts w:eastAsia="Verdana"/>
          <w:kern w:val="1"/>
          <w:sz w:val="22"/>
          <w:szCs w:val="22"/>
          <w:lang w:val="fr-FR"/>
        </w:rPr>
        <w:t xml:space="preserve"> </w:t>
      </w:r>
      <w:r w:rsidRPr="005377A4">
        <w:rPr>
          <w:kern w:val="1"/>
          <w:sz w:val="22"/>
          <w:szCs w:val="22"/>
          <w:lang w:val="fr-FR"/>
        </w:rPr>
        <w:t>délibéré</w:t>
      </w:r>
      <w:r w:rsidRPr="005377A4">
        <w:rPr>
          <w:rFonts w:eastAsia="Verdana"/>
          <w:kern w:val="1"/>
          <w:sz w:val="22"/>
          <w:szCs w:val="22"/>
          <w:lang w:val="fr-FR"/>
        </w:rPr>
        <w:t xml:space="preserve"> </w:t>
      </w:r>
      <w:r w:rsidRPr="005377A4">
        <w:rPr>
          <w:kern w:val="1"/>
          <w:sz w:val="22"/>
          <w:szCs w:val="22"/>
          <w:lang w:val="fr-FR"/>
        </w:rPr>
        <w:t>;</w:t>
      </w:r>
    </w:p>
    <w:p w14:paraId="0362D03B" w14:textId="77777777" w:rsidR="005377A4" w:rsidRPr="005377A4" w:rsidRDefault="005377A4" w:rsidP="005377A4">
      <w:pPr>
        <w:ind w:left="567" w:hanging="567"/>
        <w:jc w:val="both"/>
        <w:rPr>
          <w:kern w:val="1"/>
          <w:sz w:val="22"/>
          <w:szCs w:val="22"/>
          <w:lang w:val="fr-FR"/>
        </w:rPr>
      </w:pPr>
    </w:p>
    <w:p w14:paraId="00DB1931" w14:textId="77777777" w:rsidR="005377A4" w:rsidRPr="005377A4" w:rsidRDefault="005377A4" w:rsidP="005377A4">
      <w:pPr>
        <w:rPr>
          <w:sz w:val="22"/>
          <w:szCs w:val="22"/>
          <w:lang w:val="fr-FR" w:eastAsia="ar-SA"/>
        </w:rPr>
      </w:pPr>
      <w:r w:rsidRPr="005377A4">
        <w:rPr>
          <w:sz w:val="22"/>
          <w:szCs w:val="22"/>
          <w:lang w:val="fr-FR" w:eastAsia="ar-SA"/>
        </w:rPr>
        <w:t>Par 11 voix pour et 6 abstentions des conseillers communaux du groupe PROJETS CITOYENS ;</w:t>
      </w:r>
    </w:p>
    <w:p w14:paraId="7062114A" w14:textId="77777777" w:rsidR="005377A4" w:rsidRPr="005377A4" w:rsidRDefault="005377A4" w:rsidP="005377A4">
      <w:pPr>
        <w:ind w:left="567" w:hanging="567"/>
        <w:jc w:val="both"/>
        <w:rPr>
          <w:kern w:val="1"/>
          <w:sz w:val="22"/>
          <w:szCs w:val="22"/>
          <w:lang w:val="fr-FR"/>
        </w:rPr>
      </w:pPr>
    </w:p>
    <w:p w14:paraId="7D3E2F54" w14:textId="77777777" w:rsidR="005377A4" w:rsidRPr="005377A4" w:rsidRDefault="005377A4" w:rsidP="005377A4">
      <w:pPr>
        <w:ind w:left="567" w:hanging="567"/>
        <w:jc w:val="both"/>
        <w:rPr>
          <w:b/>
          <w:bCs/>
          <w:kern w:val="1"/>
          <w:sz w:val="22"/>
          <w:szCs w:val="22"/>
          <w:lang w:val="fr-FR"/>
        </w:rPr>
      </w:pPr>
    </w:p>
    <w:p w14:paraId="55AAA106" w14:textId="77777777" w:rsidR="005377A4" w:rsidRPr="005377A4" w:rsidRDefault="005377A4" w:rsidP="005377A4">
      <w:pPr>
        <w:ind w:left="567" w:hanging="567"/>
        <w:jc w:val="both"/>
        <w:rPr>
          <w:kern w:val="1"/>
          <w:sz w:val="22"/>
          <w:szCs w:val="22"/>
          <w:lang w:val="fr-FR"/>
        </w:rPr>
      </w:pPr>
      <w:r w:rsidRPr="005377A4">
        <w:rPr>
          <w:b/>
          <w:bCs/>
          <w:kern w:val="1"/>
          <w:sz w:val="22"/>
          <w:szCs w:val="22"/>
          <w:lang w:val="fr-FR"/>
        </w:rPr>
        <w:t>ARRETE</w:t>
      </w:r>
      <w:r w:rsidRPr="005377A4">
        <w:rPr>
          <w:rFonts w:eastAsia="Verdana"/>
          <w:kern w:val="1"/>
          <w:sz w:val="22"/>
          <w:szCs w:val="22"/>
          <w:lang w:val="fr-FR"/>
        </w:rPr>
        <w:t xml:space="preserve"> </w:t>
      </w:r>
      <w:r w:rsidRPr="005377A4">
        <w:rPr>
          <w:kern w:val="1"/>
          <w:sz w:val="22"/>
          <w:szCs w:val="22"/>
          <w:lang w:val="fr-FR"/>
        </w:rPr>
        <w:t>:</w:t>
      </w:r>
    </w:p>
    <w:p w14:paraId="0DF05898" w14:textId="77777777" w:rsidR="005377A4" w:rsidRPr="005377A4" w:rsidRDefault="005377A4" w:rsidP="005377A4">
      <w:pPr>
        <w:ind w:left="567" w:hanging="567"/>
        <w:jc w:val="both"/>
        <w:rPr>
          <w:kern w:val="1"/>
          <w:sz w:val="22"/>
          <w:szCs w:val="22"/>
          <w:lang w:val="fr-FR"/>
        </w:rPr>
      </w:pPr>
    </w:p>
    <w:p w14:paraId="58838AE5" w14:textId="77777777" w:rsidR="005377A4" w:rsidRPr="005377A4" w:rsidRDefault="005377A4" w:rsidP="005377A4">
      <w:pPr>
        <w:pBdr>
          <w:top w:val="single" w:sz="4" w:space="1" w:color="000000"/>
          <w:left w:val="single" w:sz="4" w:space="4" w:color="000000"/>
          <w:bottom w:val="single" w:sz="4" w:space="1" w:color="000000"/>
          <w:right w:val="single" w:sz="4" w:space="4" w:color="000000"/>
        </w:pBdr>
        <w:ind w:left="2268" w:right="2268"/>
        <w:jc w:val="center"/>
        <w:rPr>
          <w:b/>
          <w:kern w:val="1"/>
          <w:sz w:val="22"/>
          <w:szCs w:val="22"/>
          <w:lang w:val="fr-FR"/>
        </w:rPr>
      </w:pPr>
      <w:r w:rsidRPr="005377A4">
        <w:rPr>
          <w:b/>
          <w:kern w:val="1"/>
          <w:sz w:val="22"/>
          <w:szCs w:val="22"/>
          <w:lang w:val="fr-FR"/>
        </w:rPr>
        <w:t>TITRE</w:t>
      </w:r>
      <w:r w:rsidRPr="005377A4">
        <w:rPr>
          <w:rFonts w:eastAsia="Verdana"/>
          <w:b/>
          <w:kern w:val="1"/>
          <w:sz w:val="22"/>
          <w:szCs w:val="22"/>
          <w:lang w:val="fr-FR"/>
        </w:rPr>
        <w:t xml:space="preserve"> </w:t>
      </w:r>
      <w:r w:rsidRPr="005377A4">
        <w:rPr>
          <w:b/>
          <w:kern w:val="1"/>
          <w:sz w:val="22"/>
          <w:szCs w:val="22"/>
          <w:lang w:val="fr-FR"/>
        </w:rPr>
        <w:t>1</w:t>
      </w:r>
      <w:r w:rsidRPr="005377A4">
        <w:rPr>
          <w:rFonts w:eastAsia="Verdana"/>
          <w:b/>
          <w:kern w:val="1"/>
          <w:sz w:val="22"/>
          <w:szCs w:val="22"/>
          <w:lang w:val="fr-FR"/>
        </w:rPr>
        <w:t xml:space="preserve"> </w:t>
      </w:r>
      <w:r w:rsidRPr="005377A4">
        <w:rPr>
          <w:b/>
          <w:kern w:val="1"/>
          <w:sz w:val="22"/>
          <w:szCs w:val="22"/>
          <w:lang w:val="fr-FR"/>
        </w:rPr>
        <w:t>-</w:t>
      </w:r>
      <w:r w:rsidRPr="005377A4">
        <w:rPr>
          <w:rFonts w:eastAsia="Verdana"/>
          <w:b/>
          <w:kern w:val="1"/>
          <w:sz w:val="22"/>
          <w:szCs w:val="22"/>
          <w:lang w:val="fr-FR"/>
        </w:rPr>
        <w:t xml:space="preserve"> </w:t>
      </w:r>
      <w:r w:rsidRPr="005377A4">
        <w:rPr>
          <w:b/>
          <w:kern w:val="1"/>
          <w:sz w:val="22"/>
          <w:szCs w:val="22"/>
          <w:lang w:val="fr-FR"/>
        </w:rPr>
        <w:t>DEFINITIONS</w:t>
      </w:r>
    </w:p>
    <w:p w14:paraId="49745E90" w14:textId="77777777" w:rsidR="005377A4" w:rsidRPr="005377A4" w:rsidRDefault="005377A4" w:rsidP="005377A4">
      <w:pPr>
        <w:ind w:left="567" w:hanging="567"/>
        <w:jc w:val="both"/>
        <w:rPr>
          <w:kern w:val="1"/>
          <w:sz w:val="22"/>
          <w:szCs w:val="22"/>
          <w:u w:val="single"/>
          <w:lang w:val="fr-FR"/>
        </w:rPr>
      </w:pPr>
    </w:p>
    <w:p w14:paraId="105C9F52" w14:textId="77777777" w:rsidR="005377A4" w:rsidRPr="005377A4" w:rsidRDefault="005377A4" w:rsidP="005377A4">
      <w:pPr>
        <w:ind w:left="567" w:hanging="567"/>
        <w:jc w:val="both"/>
        <w:rPr>
          <w:kern w:val="1"/>
          <w:sz w:val="22"/>
          <w:szCs w:val="22"/>
          <w:u w:val="single"/>
          <w:lang w:val="fr-FR"/>
        </w:rPr>
      </w:pPr>
    </w:p>
    <w:p w14:paraId="4C58BA92" w14:textId="77777777" w:rsidR="005377A4" w:rsidRPr="005377A4" w:rsidRDefault="005377A4" w:rsidP="005377A4">
      <w:pPr>
        <w:spacing w:after="120"/>
        <w:ind w:left="567" w:hanging="567"/>
        <w:jc w:val="both"/>
        <w:rPr>
          <w:kern w:val="1"/>
          <w:sz w:val="22"/>
          <w:szCs w:val="22"/>
          <w:lang w:val="fr-FR"/>
        </w:rPr>
      </w:pPr>
      <w:r w:rsidRPr="005377A4">
        <w:rPr>
          <w:kern w:val="1"/>
          <w:sz w:val="22"/>
          <w:szCs w:val="22"/>
          <w:u w:val="single"/>
          <w:lang w:val="fr-FR"/>
        </w:rPr>
        <w:t>1</w:t>
      </w:r>
      <w:r w:rsidRPr="005377A4">
        <w:rPr>
          <w:rFonts w:eastAsia="Verdana"/>
          <w:kern w:val="1"/>
          <w:sz w:val="22"/>
          <w:szCs w:val="22"/>
          <w:u w:val="single"/>
          <w:lang w:val="fr-FR"/>
        </w:rPr>
        <w:t xml:space="preserve"> </w:t>
      </w:r>
      <w:r w:rsidRPr="005377A4">
        <w:rPr>
          <w:kern w:val="1"/>
          <w:sz w:val="22"/>
          <w:szCs w:val="22"/>
          <w:u w:val="single"/>
          <w:lang w:val="fr-FR"/>
        </w:rPr>
        <w:t>-</w:t>
      </w:r>
      <w:r w:rsidRPr="005377A4">
        <w:rPr>
          <w:rFonts w:eastAsia="Verdana"/>
          <w:kern w:val="1"/>
          <w:sz w:val="22"/>
          <w:szCs w:val="22"/>
          <w:u w:val="single"/>
          <w:lang w:val="fr-FR"/>
        </w:rPr>
        <w:t xml:space="preserve"> </w:t>
      </w:r>
      <w:r w:rsidRPr="005377A4">
        <w:rPr>
          <w:kern w:val="1"/>
          <w:sz w:val="22"/>
          <w:szCs w:val="22"/>
          <w:u w:val="single"/>
          <w:lang w:val="fr-FR"/>
        </w:rPr>
        <w:t>Déchets</w:t>
      </w:r>
      <w:r w:rsidRPr="005377A4">
        <w:rPr>
          <w:rFonts w:eastAsia="Verdana"/>
          <w:kern w:val="1"/>
          <w:sz w:val="22"/>
          <w:szCs w:val="22"/>
          <w:u w:val="single"/>
          <w:lang w:val="fr-FR"/>
        </w:rPr>
        <w:t xml:space="preserve"> </w:t>
      </w:r>
      <w:r w:rsidRPr="005377A4">
        <w:rPr>
          <w:kern w:val="1"/>
          <w:sz w:val="22"/>
          <w:szCs w:val="22"/>
          <w:u w:val="single"/>
          <w:lang w:val="fr-FR"/>
        </w:rPr>
        <w:t>ménagers</w:t>
      </w:r>
      <w:r w:rsidRPr="005377A4">
        <w:rPr>
          <w:rFonts w:eastAsia="Verdana"/>
          <w:kern w:val="1"/>
          <w:sz w:val="22"/>
          <w:szCs w:val="22"/>
          <w:lang w:val="fr-FR"/>
        </w:rPr>
        <w:t xml:space="preserve"> </w:t>
      </w:r>
      <w:r w:rsidRPr="005377A4">
        <w:rPr>
          <w:kern w:val="1"/>
          <w:sz w:val="22"/>
          <w:szCs w:val="22"/>
          <w:lang w:val="fr-FR"/>
        </w:rPr>
        <w:t>:</w:t>
      </w:r>
    </w:p>
    <w:p w14:paraId="02FA4C35" w14:textId="77777777" w:rsidR="005377A4" w:rsidRPr="005377A4" w:rsidRDefault="005377A4" w:rsidP="005377A4">
      <w:pPr>
        <w:ind w:hanging="567"/>
        <w:jc w:val="both"/>
        <w:rPr>
          <w:bCs/>
          <w:color w:val="000000"/>
          <w:kern w:val="1"/>
          <w:sz w:val="22"/>
          <w:szCs w:val="22"/>
          <w:lang w:val="fr-FR"/>
        </w:rPr>
      </w:pPr>
      <w:r w:rsidRPr="005377A4">
        <w:rPr>
          <w:color w:val="000000"/>
          <w:kern w:val="1"/>
          <w:sz w:val="22"/>
          <w:szCs w:val="22"/>
          <w:lang w:val="fr-FR"/>
        </w:rPr>
        <w:tab/>
        <w:t>Les</w:t>
      </w:r>
      <w:r w:rsidRPr="005377A4">
        <w:rPr>
          <w:rFonts w:eastAsia="Verdana"/>
          <w:color w:val="000000"/>
          <w:kern w:val="1"/>
          <w:sz w:val="22"/>
          <w:szCs w:val="22"/>
          <w:lang w:val="fr-FR"/>
        </w:rPr>
        <w:t xml:space="preserve"> </w:t>
      </w:r>
      <w:r w:rsidRPr="005377A4">
        <w:rPr>
          <w:color w:val="000000"/>
          <w:kern w:val="1"/>
          <w:sz w:val="22"/>
          <w:szCs w:val="22"/>
          <w:lang w:val="fr-FR"/>
        </w:rPr>
        <w:t>déchets</w:t>
      </w:r>
      <w:r w:rsidRPr="005377A4">
        <w:rPr>
          <w:rFonts w:eastAsia="Verdana"/>
          <w:color w:val="000000"/>
          <w:kern w:val="1"/>
          <w:sz w:val="22"/>
          <w:szCs w:val="22"/>
          <w:lang w:val="fr-FR"/>
        </w:rPr>
        <w:t xml:space="preserve"> </w:t>
      </w:r>
      <w:r w:rsidRPr="005377A4">
        <w:rPr>
          <w:color w:val="000000"/>
          <w:kern w:val="1"/>
          <w:sz w:val="22"/>
          <w:szCs w:val="22"/>
          <w:lang w:val="fr-FR"/>
        </w:rPr>
        <w:t>provenant</w:t>
      </w:r>
      <w:r w:rsidRPr="005377A4">
        <w:rPr>
          <w:rFonts w:eastAsia="Verdana"/>
          <w:color w:val="000000"/>
          <w:kern w:val="1"/>
          <w:sz w:val="22"/>
          <w:szCs w:val="22"/>
          <w:lang w:val="fr-FR"/>
        </w:rPr>
        <w:t xml:space="preserve"> </w:t>
      </w:r>
      <w:r w:rsidRPr="005377A4">
        <w:rPr>
          <w:color w:val="000000"/>
          <w:kern w:val="1"/>
          <w:sz w:val="22"/>
          <w:szCs w:val="22"/>
          <w:lang w:val="fr-FR"/>
        </w:rPr>
        <w:t>de</w:t>
      </w:r>
      <w:r w:rsidRPr="005377A4">
        <w:rPr>
          <w:rFonts w:eastAsia="Verdana"/>
          <w:color w:val="000000"/>
          <w:kern w:val="1"/>
          <w:sz w:val="22"/>
          <w:szCs w:val="22"/>
          <w:lang w:val="fr-FR"/>
        </w:rPr>
        <w:t xml:space="preserve"> </w:t>
      </w:r>
      <w:r w:rsidRPr="005377A4">
        <w:rPr>
          <w:color w:val="000000"/>
          <w:kern w:val="1"/>
          <w:sz w:val="22"/>
          <w:szCs w:val="22"/>
          <w:lang w:val="fr-FR"/>
        </w:rPr>
        <w:t>l'activité</w:t>
      </w:r>
      <w:r w:rsidRPr="005377A4">
        <w:rPr>
          <w:rFonts w:eastAsia="Verdana"/>
          <w:color w:val="000000"/>
          <w:kern w:val="1"/>
          <w:sz w:val="22"/>
          <w:szCs w:val="22"/>
          <w:lang w:val="fr-FR"/>
        </w:rPr>
        <w:t xml:space="preserve"> </w:t>
      </w:r>
      <w:r w:rsidRPr="005377A4">
        <w:rPr>
          <w:color w:val="000000"/>
          <w:kern w:val="1"/>
          <w:sz w:val="22"/>
          <w:szCs w:val="22"/>
          <w:lang w:val="fr-FR"/>
        </w:rPr>
        <w:t>usuelle</w:t>
      </w:r>
      <w:r w:rsidRPr="005377A4">
        <w:rPr>
          <w:rFonts w:eastAsia="Verdana"/>
          <w:color w:val="000000"/>
          <w:kern w:val="1"/>
          <w:sz w:val="22"/>
          <w:szCs w:val="22"/>
          <w:lang w:val="fr-FR"/>
        </w:rPr>
        <w:t xml:space="preserve"> </w:t>
      </w:r>
      <w:r w:rsidRPr="005377A4">
        <w:rPr>
          <w:color w:val="000000"/>
          <w:kern w:val="1"/>
          <w:sz w:val="22"/>
          <w:szCs w:val="22"/>
          <w:lang w:val="fr-FR"/>
        </w:rPr>
        <w:t>des</w:t>
      </w:r>
      <w:r w:rsidRPr="005377A4">
        <w:rPr>
          <w:rFonts w:eastAsia="Verdana"/>
          <w:color w:val="000000"/>
          <w:kern w:val="1"/>
          <w:sz w:val="22"/>
          <w:szCs w:val="22"/>
          <w:lang w:val="fr-FR"/>
        </w:rPr>
        <w:t xml:space="preserve"> </w:t>
      </w:r>
      <w:r w:rsidRPr="005377A4">
        <w:rPr>
          <w:color w:val="000000"/>
          <w:kern w:val="1"/>
          <w:sz w:val="22"/>
          <w:szCs w:val="22"/>
          <w:lang w:val="fr-FR"/>
        </w:rPr>
        <w:t>ménages</w:t>
      </w:r>
      <w:r w:rsidRPr="005377A4">
        <w:rPr>
          <w:rFonts w:eastAsia="Verdana"/>
          <w:color w:val="000000"/>
          <w:kern w:val="1"/>
          <w:sz w:val="22"/>
          <w:szCs w:val="22"/>
          <w:lang w:val="fr-FR"/>
        </w:rPr>
        <w:t xml:space="preserve"> </w:t>
      </w:r>
      <w:r w:rsidRPr="005377A4">
        <w:rPr>
          <w:bCs/>
          <w:color w:val="000000"/>
          <w:kern w:val="1"/>
          <w:sz w:val="22"/>
          <w:szCs w:val="22"/>
          <w:lang w:val="fr-FR"/>
        </w:rPr>
        <w:t>(à</w:t>
      </w:r>
      <w:r w:rsidRPr="005377A4">
        <w:rPr>
          <w:rFonts w:eastAsia="Verdana"/>
          <w:bCs/>
          <w:color w:val="000000"/>
          <w:kern w:val="1"/>
          <w:sz w:val="22"/>
          <w:szCs w:val="22"/>
          <w:lang w:val="fr-FR"/>
        </w:rPr>
        <w:t xml:space="preserve"> </w:t>
      </w:r>
      <w:r w:rsidRPr="005377A4">
        <w:rPr>
          <w:bCs/>
          <w:color w:val="000000"/>
          <w:kern w:val="1"/>
          <w:sz w:val="22"/>
          <w:szCs w:val="22"/>
          <w:lang w:val="fr-FR"/>
        </w:rPr>
        <w:t>l</w:t>
      </w:r>
      <w:r w:rsidRPr="005377A4">
        <w:rPr>
          <w:rFonts w:eastAsia="Verdana"/>
          <w:bCs/>
          <w:color w:val="000000"/>
          <w:kern w:val="1"/>
          <w:sz w:val="22"/>
          <w:szCs w:val="22"/>
          <w:lang w:val="fr-FR"/>
        </w:rPr>
        <w:t>’</w:t>
      </w:r>
      <w:r w:rsidRPr="005377A4">
        <w:rPr>
          <w:bCs/>
          <w:color w:val="000000"/>
          <w:kern w:val="1"/>
          <w:sz w:val="22"/>
          <w:szCs w:val="22"/>
          <w:lang w:val="fr-FR"/>
        </w:rPr>
        <w:t>exclusion</w:t>
      </w:r>
      <w:r w:rsidRPr="005377A4">
        <w:rPr>
          <w:rFonts w:eastAsia="Verdana"/>
          <w:bCs/>
          <w:color w:val="000000"/>
          <w:kern w:val="1"/>
          <w:sz w:val="22"/>
          <w:szCs w:val="22"/>
          <w:lang w:val="fr-FR"/>
        </w:rPr>
        <w:t xml:space="preserve"> </w:t>
      </w:r>
      <w:r w:rsidRPr="005377A4">
        <w:rPr>
          <w:bCs/>
          <w:color w:val="000000"/>
          <w:kern w:val="1"/>
          <w:sz w:val="22"/>
          <w:szCs w:val="22"/>
          <w:lang w:val="fr-FR"/>
        </w:rPr>
        <w:t>des</w:t>
      </w:r>
      <w:r w:rsidRPr="005377A4">
        <w:rPr>
          <w:rFonts w:eastAsia="Verdana"/>
          <w:bCs/>
          <w:color w:val="000000"/>
          <w:kern w:val="1"/>
          <w:sz w:val="22"/>
          <w:szCs w:val="22"/>
          <w:lang w:val="fr-FR"/>
        </w:rPr>
        <w:t xml:space="preserve"> </w:t>
      </w:r>
      <w:r w:rsidRPr="005377A4">
        <w:rPr>
          <w:bCs/>
          <w:color w:val="000000"/>
          <w:kern w:val="1"/>
          <w:sz w:val="22"/>
          <w:szCs w:val="22"/>
          <w:lang w:val="fr-FR"/>
        </w:rPr>
        <w:t>déchets</w:t>
      </w:r>
      <w:r w:rsidRPr="005377A4">
        <w:rPr>
          <w:rFonts w:eastAsia="Verdana"/>
          <w:bCs/>
          <w:color w:val="000000"/>
          <w:kern w:val="1"/>
          <w:sz w:val="22"/>
          <w:szCs w:val="22"/>
          <w:lang w:val="fr-FR"/>
        </w:rPr>
        <w:t xml:space="preserve"> </w:t>
      </w:r>
      <w:r w:rsidRPr="005377A4">
        <w:rPr>
          <w:bCs/>
          <w:color w:val="000000"/>
          <w:kern w:val="1"/>
          <w:sz w:val="22"/>
          <w:szCs w:val="22"/>
          <w:lang w:val="fr-FR"/>
        </w:rPr>
        <w:t>dangereux</w:t>
      </w:r>
      <w:r w:rsidRPr="005377A4">
        <w:rPr>
          <w:rFonts w:eastAsia="Verdana"/>
          <w:bCs/>
          <w:color w:val="000000"/>
          <w:kern w:val="1"/>
          <w:sz w:val="22"/>
          <w:szCs w:val="22"/>
          <w:lang w:val="fr-FR"/>
        </w:rPr>
        <w:t xml:space="preserve"> </w:t>
      </w:r>
      <w:r w:rsidRPr="005377A4">
        <w:rPr>
          <w:bCs/>
          <w:color w:val="000000"/>
          <w:kern w:val="1"/>
          <w:sz w:val="22"/>
          <w:szCs w:val="22"/>
          <w:lang w:val="fr-FR"/>
        </w:rPr>
        <w:t>tels</w:t>
      </w:r>
      <w:r w:rsidRPr="005377A4">
        <w:rPr>
          <w:rFonts w:eastAsia="Verdana"/>
          <w:bCs/>
          <w:color w:val="000000"/>
          <w:kern w:val="1"/>
          <w:sz w:val="22"/>
          <w:szCs w:val="22"/>
          <w:lang w:val="fr-FR"/>
        </w:rPr>
        <w:t xml:space="preserve"> </w:t>
      </w:r>
      <w:r w:rsidRPr="005377A4">
        <w:rPr>
          <w:bCs/>
          <w:color w:val="000000"/>
          <w:kern w:val="1"/>
          <w:sz w:val="22"/>
          <w:szCs w:val="22"/>
          <w:lang w:val="fr-FR"/>
        </w:rPr>
        <w:t>que</w:t>
      </w:r>
      <w:r w:rsidRPr="005377A4">
        <w:rPr>
          <w:rFonts w:eastAsia="Verdana"/>
          <w:bCs/>
          <w:color w:val="000000"/>
          <w:kern w:val="1"/>
          <w:sz w:val="22"/>
          <w:szCs w:val="22"/>
          <w:lang w:val="fr-FR"/>
        </w:rPr>
        <w:t xml:space="preserve"> </w:t>
      </w:r>
      <w:r w:rsidRPr="005377A4">
        <w:rPr>
          <w:bCs/>
          <w:color w:val="000000"/>
          <w:kern w:val="1"/>
          <w:sz w:val="22"/>
          <w:szCs w:val="22"/>
          <w:lang w:val="fr-FR"/>
        </w:rPr>
        <w:t>définis</w:t>
      </w:r>
      <w:r w:rsidRPr="005377A4">
        <w:rPr>
          <w:rFonts w:eastAsia="Verdana"/>
          <w:bCs/>
          <w:color w:val="000000"/>
          <w:kern w:val="1"/>
          <w:sz w:val="22"/>
          <w:szCs w:val="22"/>
          <w:lang w:val="fr-FR"/>
        </w:rPr>
        <w:t xml:space="preserve"> </w:t>
      </w:r>
      <w:r w:rsidRPr="005377A4">
        <w:rPr>
          <w:bCs/>
          <w:color w:val="000000"/>
          <w:kern w:val="1"/>
          <w:sz w:val="22"/>
          <w:szCs w:val="22"/>
          <w:lang w:val="fr-FR"/>
        </w:rPr>
        <w:t>par</w:t>
      </w:r>
      <w:r w:rsidRPr="005377A4">
        <w:rPr>
          <w:rFonts w:eastAsia="Verdana"/>
          <w:bCs/>
          <w:color w:val="000000"/>
          <w:kern w:val="1"/>
          <w:sz w:val="22"/>
          <w:szCs w:val="22"/>
          <w:lang w:val="fr-FR"/>
        </w:rPr>
        <w:t xml:space="preserve"> </w:t>
      </w:r>
      <w:r w:rsidRPr="005377A4">
        <w:rPr>
          <w:bCs/>
          <w:color w:val="000000"/>
          <w:kern w:val="1"/>
          <w:sz w:val="22"/>
          <w:szCs w:val="22"/>
          <w:lang w:val="fr-FR"/>
        </w:rPr>
        <w:t>le</w:t>
      </w:r>
      <w:r w:rsidRPr="005377A4">
        <w:rPr>
          <w:rFonts w:eastAsia="Verdana"/>
          <w:bCs/>
          <w:color w:val="000000"/>
          <w:kern w:val="1"/>
          <w:sz w:val="22"/>
          <w:szCs w:val="22"/>
          <w:lang w:val="fr-FR"/>
        </w:rPr>
        <w:t xml:space="preserve"> </w:t>
      </w:r>
      <w:r w:rsidRPr="005377A4">
        <w:rPr>
          <w:bCs/>
          <w:color w:val="000000"/>
          <w:kern w:val="1"/>
          <w:sz w:val="22"/>
          <w:szCs w:val="22"/>
          <w:lang w:val="fr-FR"/>
        </w:rPr>
        <w:t>Décret).</w:t>
      </w:r>
    </w:p>
    <w:p w14:paraId="574A4693" w14:textId="77777777" w:rsidR="005377A4" w:rsidRPr="005377A4" w:rsidRDefault="005377A4" w:rsidP="005377A4">
      <w:pPr>
        <w:spacing w:before="120" w:after="120"/>
        <w:ind w:left="567" w:hanging="567"/>
        <w:jc w:val="both"/>
        <w:rPr>
          <w:kern w:val="1"/>
          <w:sz w:val="22"/>
          <w:szCs w:val="22"/>
          <w:lang w:val="fr-FR"/>
        </w:rPr>
      </w:pPr>
      <w:r w:rsidRPr="005377A4">
        <w:rPr>
          <w:kern w:val="1"/>
          <w:sz w:val="22"/>
          <w:szCs w:val="22"/>
          <w:u w:val="single"/>
          <w:lang w:val="fr-FR"/>
        </w:rPr>
        <w:t>2</w:t>
      </w:r>
      <w:r w:rsidRPr="005377A4">
        <w:rPr>
          <w:rFonts w:eastAsia="Verdana"/>
          <w:kern w:val="1"/>
          <w:sz w:val="22"/>
          <w:szCs w:val="22"/>
          <w:u w:val="single"/>
          <w:lang w:val="fr-FR"/>
        </w:rPr>
        <w:t xml:space="preserve"> </w:t>
      </w:r>
      <w:r w:rsidRPr="005377A4">
        <w:rPr>
          <w:kern w:val="1"/>
          <w:sz w:val="22"/>
          <w:szCs w:val="22"/>
          <w:u w:val="single"/>
          <w:lang w:val="fr-FR"/>
        </w:rPr>
        <w:t>-</w:t>
      </w:r>
      <w:r w:rsidRPr="005377A4">
        <w:rPr>
          <w:rFonts w:eastAsia="Verdana"/>
          <w:kern w:val="1"/>
          <w:sz w:val="22"/>
          <w:szCs w:val="22"/>
          <w:u w:val="single"/>
          <w:lang w:val="fr-FR"/>
        </w:rPr>
        <w:t xml:space="preserve"> </w:t>
      </w:r>
      <w:r w:rsidRPr="005377A4">
        <w:rPr>
          <w:kern w:val="1"/>
          <w:sz w:val="22"/>
          <w:szCs w:val="22"/>
          <w:u w:val="single"/>
          <w:lang w:val="fr-FR"/>
        </w:rPr>
        <w:t>Déchets</w:t>
      </w:r>
      <w:r w:rsidRPr="005377A4">
        <w:rPr>
          <w:rFonts w:eastAsia="Verdana"/>
          <w:kern w:val="1"/>
          <w:sz w:val="22"/>
          <w:szCs w:val="22"/>
          <w:u w:val="single"/>
          <w:lang w:val="fr-FR"/>
        </w:rPr>
        <w:t xml:space="preserve"> </w:t>
      </w:r>
      <w:r w:rsidRPr="005377A4">
        <w:rPr>
          <w:kern w:val="1"/>
          <w:sz w:val="22"/>
          <w:szCs w:val="22"/>
          <w:u w:val="single"/>
          <w:lang w:val="fr-FR"/>
        </w:rPr>
        <w:t>organiques</w:t>
      </w:r>
      <w:r w:rsidRPr="005377A4">
        <w:rPr>
          <w:rFonts w:eastAsia="Verdana"/>
          <w:kern w:val="1"/>
          <w:sz w:val="22"/>
          <w:szCs w:val="22"/>
          <w:lang w:val="fr-FR"/>
        </w:rPr>
        <w:t xml:space="preserve"> </w:t>
      </w:r>
      <w:r w:rsidRPr="005377A4">
        <w:rPr>
          <w:kern w:val="1"/>
          <w:sz w:val="22"/>
          <w:szCs w:val="22"/>
          <w:lang w:val="fr-FR"/>
        </w:rPr>
        <w:t>:</w:t>
      </w:r>
    </w:p>
    <w:p w14:paraId="57824D85" w14:textId="77777777" w:rsidR="005377A4" w:rsidRPr="005377A4" w:rsidRDefault="005377A4" w:rsidP="005377A4">
      <w:pPr>
        <w:ind w:left="30" w:hanging="567"/>
        <w:jc w:val="both"/>
        <w:rPr>
          <w:rFonts w:eastAsia="Verdana"/>
          <w:color w:val="000000"/>
          <w:kern w:val="1"/>
          <w:sz w:val="22"/>
          <w:szCs w:val="22"/>
          <w:lang w:val="fr-FR"/>
        </w:rPr>
      </w:pPr>
      <w:r w:rsidRPr="005377A4">
        <w:rPr>
          <w:kern w:val="1"/>
          <w:sz w:val="22"/>
          <w:szCs w:val="22"/>
          <w:lang w:val="fr-FR"/>
        </w:rPr>
        <w:tab/>
        <w:t>Les</w:t>
      </w:r>
      <w:r w:rsidRPr="005377A4">
        <w:rPr>
          <w:rFonts w:eastAsia="Verdana"/>
          <w:kern w:val="1"/>
          <w:sz w:val="22"/>
          <w:szCs w:val="22"/>
          <w:lang w:val="fr-FR"/>
        </w:rPr>
        <w:t xml:space="preserve"> </w:t>
      </w:r>
      <w:r w:rsidRPr="005377A4">
        <w:rPr>
          <w:kern w:val="1"/>
          <w:sz w:val="22"/>
          <w:szCs w:val="22"/>
          <w:lang w:val="fr-FR"/>
        </w:rPr>
        <w:t>déchets</w:t>
      </w:r>
      <w:r w:rsidRPr="005377A4">
        <w:rPr>
          <w:rFonts w:eastAsia="Verdana"/>
          <w:kern w:val="1"/>
          <w:sz w:val="22"/>
          <w:szCs w:val="22"/>
          <w:lang w:val="fr-FR"/>
        </w:rPr>
        <w:t xml:space="preserve"> </w:t>
      </w:r>
      <w:r w:rsidRPr="005377A4">
        <w:rPr>
          <w:kern w:val="1"/>
          <w:sz w:val="22"/>
          <w:szCs w:val="22"/>
          <w:lang w:val="fr-FR"/>
        </w:rPr>
        <w:t>organiques</w:t>
      </w:r>
      <w:r w:rsidRPr="005377A4">
        <w:rPr>
          <w:rFonts w:eastAsia="Verdana"/>
          <w:kern w:val="1"/>
          <w:sz w:val="22"/>
          <w:szCs w:val="22"/>
          <w:lang w:val="fr-FR"/>
        </w:rPr>
        <w:t xml:space="preserve"> </w:t>
      </w:r>
      <w:r w:rsidRPr="005377A4">
        <w:rPr>
          <w:kern w:val="1"/>
          <w:sz w:val="22"/>
          <w:szCs w:val="22"/>
          <w:lang w:val="fr-FR"/>
        </w:rPr>
        <w:t>consistent</w:t>
      </w:r>
      <w:r w:rsidRPr="005377A4">
        <w:rPr>
          <w:rFonts w:eastAsia="Verdana"/>
          <w:kern w:val="1"/>
          <w:sz w:val="22"/>
          <w:szCs w:val="22"/>
          <w:lang w:val="fr-FR"/>
        </w:rPr>
        <w:t xml:space="preserve"> </w:t>
      </w:r>
      <w:r w:rsidRPr="005377A4">
        <w:rPr>
          <w:kern w:val="1"/>
          <w:sz w:val="22"/>
          <w:szCs w:val="22"/>
          <w:lang w:val="fr-FR"/>
        </w:rPr>
        <w:t>en</w:t>
      </w:r>
      <w:r w:rsidRPr="005377A4">
        <w:rPr>
          <w:rFonts w:eastAsia="Verdana"/>
          <w:kern w:val="1"/>
          <w:sz w:val="22"/>
          <w:szCs w:val="22"/>
          <w:lang w:val="fr-FR"/>
        </w:rPr>
        <w:t xml:space="preserve"> </w:t>
      </w:r>
      <w:r w:rsidRPr="005377A4">
        <w:rPr>
          <w:color w:val="000000"/>
          <w:kern w:val="1"/>
          <w:sz w:val="22"/>
          <w:szCs w:val="22"/>
          <w:lang w:val="fr-FR"/>
        </w:rPr>
        <w:t>déchets</w:t>
      </w:r>
      <w:r w:rsidRPr="005377A4">
        <w:rPr>
          <w:rFonts w:eastAsia="Verdana"/>
          <w:color w:val="000000"/>
          <w:kern w:val="1"/>
          <w:sz w:val="22"/>
          <w:szCs w:val="22"/>
          <w:lang w:val="fr-FR"/>
        </w:rPr>
        <w:t xml:space="preserve"> </w:t>
      </w:r>
      <w:r w:rsidRPr="005377A4">
        <w:rPr>
          <w:color w:val="000000"/>
          <w:kern w:val="1"/>
          <w:sz w:val="22"/>
          <w:szCs w:val="22"/>
          <w:lang w:val="fr-FR"/>
        </w:rPr>
        <w:t>de</w:t>
      </w:r>
      <w:r w:rsidRPr="005377A4">
        <w:rPr>
          <w:rFonts w:eastAsia="Verdana"/>
          <w:color w:val="000000"/>
          <w:kern w:val="1"/>
          <w:sz w:val="22"/>
          <w:szCs w:val="22"/>
          <w:lang w:val="fr-FR"/>
        </w:rPr>
        <w:t xml:space="preserve"> </w:t>
      </w:r>
      <w:r w:rsidRPr="005377A4">
        <w:rPr>
          <w:color w:val="000000"/>
          <w:kern w:val="1"/>
          <w:sz w:val="22"/>
          <w:szCs w:val="22"/>
          <w:lang w:val="fr-FR"/>
        </w:rPr>
        <w:t>cuisine,</w:t>
      </w:r>
      <w:r w:rsidRPr="005377A4">
        <w:rPr>
          <w:rFonts w:eastAsia="Verdana"/>
          <w:color w:val="000000"/>
          <w:kern w:val="1"/>
          <w:sz w:val="22"/>
          <w:szCs w:val="22"/>
          <w:lang w:val="fr-FR"/>
        </w:rPr>
        <w:t xml:space="preserve"> </w:t>
      </w:r>
      <w:r w:rsidRPr="005377A4">
        <w:rPr>
          <w:color w:val="000000"/>
          <w:kern w:val="1"/>
          <w:sz w:val="22"/>
          <w:szCs w:val="22"/>
          <w:lang w:val="fr-FR"/>
        </w:rPr>
        <w:t>petits</w:t>
      </w:r>
      <w:r w:rsidRPr="005377A4">
        <w:rPr>
          <w:rFonts w:eastAsia="Verdana"/>
          <w:color w:val="000000"/>
          <w:kern w:val="1"/>
          <w:sz w:val="22"/>
          <w:szCs w:val="22"/>
          <w:lang w:val="fr-FR"/>
        </w:rPr>
        <w:t xml:space="preserve"> </w:t>
      </w:r>
      <w:r w:rsidRPr="005377A4">
        <w:rPr>
          <w:color w:val="000000"/>
          <w:kern w:val="1"/>
          <w:sz w:val="22"/>
          <w:szCs w:val="22"/>
          <w:lang w:val="fr-FR"/>
        </w:rPr>
        <w:t>déchets</w:t>
      </w:r>
      <w:r w:rsidRPr="005377A4">
        <w:rPr>
          <w:rFonts w:eastAsia="Verdana"/>
          <w:color w:val="000000"/>
          <w:kern w:val="1"/>
          <w:sz w:val="22"/>
          <w:szCs w:val="22"/>
          <w:lang w:val="fr-FR"/>
        </w:rPr>
        <w:t xml:space="preserve"> </w:t>
      </w:r>
      <w:r w:rsidRPr="005377A4">
        <w:rPr>
          <w:color w:val="000000"/>
          <w:kern w:val="1"/>
          <w:sz w:val="22"/>
          <w:szCs w:val="22"/>
          <w:lang w:val="fr-FR"/>
        </w:rPr>
        <w:t>de</w:t>
      </w:r>
      <w:r w:rsidRPr="005377A4">
        <w:rPr>
          <w:rFonts w:eastAsia="Verdana"/>
          <w:color w:val="000000"/>
          <w:kern w:val="1"/>
          <w:sz w:val="22"/>
          <w:szCs w:val="22"/>
          <w:lang w:val="fr-FR"/>
        </w:rPr>
        <w:t xml:space="preserve"> </w:t>
      </w:r>
      <w:r w:rsidRPr="005377A4">
        <w:rPr>
          <w:color w:val="000000"/>
          <w:kern w:val="1"/>
          <w:sz w:val="22"/>
          <w:szCs w:val="22"/>
          <w:lang w:val="fr-FR"/>
        </w:rPr>
        <w:t>jardin,</w:t>
      </w:r>
      <w:r w:rsidRPr="005377A4">
        <w:rPr>
          <w:rFonts w:eastAsia="Verdana"/>
          <w:color w:val="000000"/>
          <w:kern w:val="1"/>
          <w:sz w:val="22"/>
          <w:szCs w:val="22"/>
          <w:lang w:val="fr-FR"/>
        </w:rPr>
        <w:t xml:space="preserve"> </w:t>
      </w:r>
      <w:r w:rsidRPr="005377A4">
        <w:rPr>
          <w:color w:val="000000"/>
          <w:kern w:val="1"/>
          <w:sz w:val="22"/>
          <w:szCs w:val="22"/>
          <w:lang w:val="fr-FR"/>
        </w:rPr>
        <w:t>litières</w:t>
      </w:r>
      <w:r w:rsidRPr="005377A4">
        <w:rPr>
          <w:rFonts w:eastAsia="Verdana"/>
          <w:color w:val="000000"/>
          <w:kern w:val="1"/>
          <w:sz w:val="22"/>
          <w:szCs w:val="22"/>
          <w:lang w:val="fr-FR"/>
        </w:rPr>
        <w:t xml:space="preserve"> </w:t>
      </w:r>
      <w:r w:rsidRPr="005377A4">
        <w:rPr>
          <w:color w:val="000000"/>
          <w:kern w:val="1"/>
          <w:sz w:val="22"/>
          <w:szCs w:val="22"/>
          <w:lang w:val="fr-FR"/>
        </w:rPr>
        <w:t>biodégradables</w:t>
      </w:r>
      <w:r w:rsidRPr="005377A4">
        <w:rPr>
          <w:rFonts w:eastAsia="Verdana"/>
          <w:color w:val="000000"/>
          <w:kern w:val="1"/>
          <w:sz w:val="22"/>
          <w:szCs w:val="22"/>
          <w:lang w:val="fr-FR"/>
        </w:rPr>
        <w:t xml:space="preserve"> </w:t>
      </w:r>
      <w:r w:rsidRPr="005377A4">
        <w:rPr>
          <w:color w:val="000000"/>
          <w:kern w:val="1"/>
          <w:sz w:val="22"/>
          <w:szCs w:val="22"/>
          <w:lang w:val="fr-FR"/>
        </w:rPr>
        <w:t>pour</w:t>
      </w:r>
      <w:r w:rsidRPr="005377A4">
        <w:rPr>
          <w:rFonts w:eastAsia="Verdana"/>
          <w:color w:val="000000"/>
          <w:kern w:val="1"/>
          <w:sz w:val="22"/>
          <w:szCs w:val="22"/>
          <w:lang w:val="fr-FR"/>
        </w:rPr>
        <w:t xml:space="preserve"> </w:t>
      </w:r>
      <w:r w:rsidRPr="005377A4">
        <w:rPr>
          <w:color w:val="000000"/>
          <w:kern w:val="1"/>
          <w:sz w:val="22"/>
          <w:szCs w:val="22"/>
          <w:lang w:val="fr-FR"/>
        </w:rPr>
        <w:t>animaux</w:t>
      </w:r>
      <w:r w:rsidRPr="005377A4">
        <w:rPr>
          <w:rFonts w:eastAsia="Verdana"/>
          <w:color w:val="000000"/>
          <w:kern w:val="1"/>
          <w:sz w:val="22"/>
          <w:szCs w:val="22"/>
          <w:lang w:val="fr-FR"/>
        </w:rPr>
        <w:t>…</w:t>
      </w:r>
    </w:p>
    <w:p w14:paraId="3CE4C92C" w14:textId="77777777" w:rsidR="005377A4" w:rsidRPr="005377A4" w:rsidRDefault="005377A4" w:rsidP="005377A4">
      <w:pPr>
        <w:spacing w:before="120" w:after="120"/>
        <w:ind w:left="567" w:hanging="567"/>
        <w:jc w:val="both"/>
        <w:rPr>
          <w:kern w:val="1"/>
          <w:sz w:val="22"/>
          <w:szCs w:val="22"/>
          <w:lang w:val="fr-FR"/>
        </w:rPr>
      </w:pPr>
      <w:r w:rsidRPr="005377A4">
        <w:rPr>
          <w:kern w:val="1"/>
          <w:sz w:val="22"/>
          <w:szCs w:val="22"/>
          <w:u w:val="single"/>
          <w:lang w:val="fr-FR"/>
        </w:rPr>
        <w:t>3</w:t>
      </w:r>
      <w:r w:rsidRPr="005377A4">
        <w:rPr>
          <w:rFonts w:eastAsia="Verdana"/>
          <w:b/>
          <w:kern w:val="1"/>
          <w:sz w:val="22"/>
          <w:szCs w:val="22"/>
          <w:u w:val="single"/>
          <w:lang w:val="fr-FR"/>
        </w:rPr>
        <w:t xml:space="preserve"> </w:t>
      </w:r>
      <w:r w:rsidRPr="005377A4">
        <w:rPr>
          <w:b/>
          <w:kern w:val="1"/>
          <w:sz w:val="22"/>
          <w:szCs w:val="22"/>
          <w:u w:val="single"/>
          <w:lang w:val="fr-FR"/>
        </w:rPr>
        <w:t>-</w:t>
      </w:r>
      <w:r w:rsidRPr="005377A4">
        <w:rPr>
          <w:rFonts w:eastAsia="Verdana"/>
          <w:b/>
          <w:kern w:val="1"/>
          <w:sz w:val="22"/>
          <w:szCs w:val="22"/>
          <w:u w:val="single"/>
          <w:lang w:val="fr-FR"/>
        </w:rPr>
        <w:t xml:space="preserve"> </w:t>
      </w:r>
      <w:r w:rsidRPr="005377A4">
        <w:rPr>
          <w:kern w:val="1"/>
          <w:sz w:val="22"/>
          <w:szCs w:val="22"/>
          <w:u w:val="single"/>
          <w:lang w:val="fr-FR"/>
        </w:rPr>
        <w:t>Déchets</w:t>
      </w:r>
      <w:r w:rsidRPr="005377A4">
        <w:rPr>
          <w:rFonts w:eastAsia="Verdana"/>
          <w:kern w:val="1"/>
          <w:sz w:val="22"/>
          <w:szCs w:val="22"/>
          <w:u w:val="single"/>
          <w:lang w:val="fr-FR"/>
        </w:rPr>
        <w:t xml:space="preserve"> </w:t>
      </w:r>
      <w:r w:rsidRPr="005377A4">
        <w:rPr>
          <w:kern w:val="1"/>
          <w:sz w:val="22"/>
          <w:szCs w:val="22"/>
          <w:u w:val="single"/>
          <w:lang w:val="fr-FR"/>
        </w:rPr>
        <w:t>ménagers</w:t>
      </w:r>
      <w:r w:rsidRPr="005377A4">
        <w:rPr>
          <w:rFonts w:eastAsia="Verdana"/>
          <w:kern w:val="1"/>
          <w:sz w:val="22"/>
          <w:szCs w:val="22"/>
          <w:u w:val="single"/>
          <w:lang w:val="fr-FR"/>
        </w:rPr>
        <w:t xml:space="preserve"> </w:t>
      </w:r>
      <w:r w:rsidRPr="005377A4">
        <w:rPr>
          <w:kern w:val="1"/>
          <w:sz w:val="22"/>
          <w:szCs w:val="22"/>
          <w:u w:val="single"/>
          <w:lang w:val="fr-FR"/>
        </w:rPr>
        <w:t>résiduels</w:t>
      </w:r>
      <w:r w:rsidRPr="005377A4">
        <w:rPr>
          <w:rFonts w:eastAsia="Verdana"/>
          <w:kern w:val="1"/>
          <w:sz w:val="22"/>
          <w:szCs w:val="22"/>
          <w:lang w:val="fr-FR"/>
        </w:rPr>
        <w:t xml:space="preserve"> </w:t>
      </w:r>
      <w:r w:rsidRPr="005377A4">
        <w:rPr>
          <w:kern w:val="1"/>
          <w:sz w:val="22"/>
          <w:szCs w:val="22"/>
          <w:lang w:val="fr-FR"/>
        </w:rPr>
        <w:t>:</w:t>
      </w:r>
    </w:p>
    <w:p w14:paraId="30067F5E" w14:textId="77777777" w:rsidR="005377A4" w:rsidRPr="005377A4" w:rsidRDefault="005377A4" w:rsidP="005377A4">
      <w:pPr>
        <w:ind w:left="15" w:hanging="567"/>
        <w:jc w:val="both"/>
        <w:rPr>
          <w:kern w:val="1"/>
          <w:sz w:val="22"/>
          <w:szCs w:val="22"/>
          <w:lang w:val="fr-FR"/>
        </w:rPr>
      </w:pPr>
      <w:r w:rsidRPr="005377A4">
        <w:rPr>
          <w:kern w:val="1"/>
          <w:sz w:val="22"/>
          <w:szCs w:val="22"/>
          <w:lang w:val="fr-FR"/>
        </w:rPr>
        <w:tab/>
        <w:t>Les</w:t>
      </w:r>
      <w:r w:rsidRPr="005377A4">
        <w:rPr>
          <w:rFonts w:eastAsia="Verdana"/>
          <w:kern w:val="1"/>
          <w:sz w:val="22"/>
          <w:szCs w:val="22"/>
          <w:lang w:val="fr-FR"/>
        </w:rPr>
        <w:t xml:space="preserve"> </w:t>
      </w:r>
      <w:r w:rsidRPr="005377A4">
        <w:rPr>
          <w:kern w:val="1"/>
          <w:sz w:val="22"/>
          <w:szCs w:val="22"/>
          <w:lang w:val="fr-FR"/>
        </w:rPr>
        <w:t>déchets</w:t>
      </w:r>
      <w:r w:rsidRPr="005377A4">
        <w:rPr>
          <w:rFonts w:eastAsia="Verdana"/>
          <w:kern w:val="1"/>
          <w:sz w:val="22"/>
          <w:szCs w:val="22"/>
          <w:lang w:val="fr-FR"/>
        </w:rPr>
        <w:t xml:space="preserve"> </w:t>
      </w:r>
      <w:r w:rsidRPr="005377A4">
        <w:rPr>
          <w:kern w:val="1"/>
          <w:sz w:val="22"/>
          <w:szCs w:val="22"/>
          <w:lang w:val="fr-FR"/>
        </w:rPr>
        <w:t>ménagers</w:t>
      </w:r>
      <w:r w:rsidRPr="005377A4">
        <w:rPr>
          <w:rFonts w:eastAsia="Verdana"/>
          <w:kern w:val="1"/>
          <w:sz w:val="22"/>
          <w:szCs w:val="22"/>
          <w:lang w:val="fr-FR"/>
        </w:rPr>
        <w:t xml:space="preserve"> </w:t>
      </w:r>
      <w:r w:rsidRPr="005377A4">
        <w:rPr>
          <w:kern w:val="1"/>
          <w:sz w:val="22"/>
          <w:szCs w:val="22"/>
          <w:lang w:val="fr-FR"/>
        </w:rPr>
        <w:t>résiduels</w:t>
      </w:r>
      <w:r w:rsidRPr="005377A4">
        <w:rPr>
          <w:rFonts w:eastAsia="Verdana"/>
          <w:kern w:val="1"/>
          <w:sz w:val="22"/>
          <w:szCs w:val="22"/>
          <w:lang w:val="fr-FR"/>
        </w:rPr>
        <w:t xml:space="preserve"> </w:t>
      </w:r>
      <w:r w:rsidRPr="005377A4">
        <w:rPr>
          <w:kern w:val="1"/>
          <w:sz w:val="22"/>
          <w:szCs w:val="22"/>
          <w:lang w:val="fr-FR"/>
        </w:rPr>
        <w:t>(ou</w:t>
      </w:r>
      <w:r w:rsidRPr="005377A4">
        <w:rPr>
          <w:rFonts w:eastAsia="Verdana"/>
          <w:kern w:val="1"/>
          <w:sz w:val="22"/>
          <w:szCs w:val="22"/>
          <w:lang w:val="fr-FR"/>
        </w:rPr>
        <w:t xml:space="preserve"> </w:t>
      </w:r>
      <w:r w:rsidRPr="005377A4">
        <w:rPr>
          <w:kern w:val="1"/>
          <w:sz w:val="22"/>
          <w:szCs w:val="22"/>
          <w:lang w:val="fr-FR"/>
        </w:rPr>
        <w:t>ordures</w:t>
      </w:r>
      <w:r w:rsidRPr="005377A4">
        <w:rPr>
          <w:rFonts w:eastAsia="Verdana"/>
          <w:kern w:val="1"/>
          <w:sz w:val="22"/>
          <w:szCs w:val="22"/>
          <w:lang w:val="fr-FR"/>
        </w:rPr>
        <w:t xml:space="preserve"> </w:t>
      </w:r>
      <w:r w:rsidRPr="005377A4">
        <w:rPr>
          <w:kern w:val="1"/>
          <w:sz w:val="22"/>
          <w:szCs w:val="22"/>
          <w:lang w:val="fr-FR"/>
        </w:rPr>
        <w:t>ménagères</w:t>
      </w:r>
      <w:r w:rsidRPr="005377A4">
        <w:rPr>
          <w:rFonts w:eastAsia="Verdana"/>
          <w:kern w:val="1"/>
          <w:sz w:val="22"/>
          <w:szCs w:val="22"/>
          <w:lang w:val="fr-FR"/>
        </w:rPr>
        <w:t xml:space="preserve"> </w:t>
      </w:r>
      <w:r w:rsidRPr="005377A4">
        <w:rPr>
          <w:kern w:val="1"/>
          <w:sz w:val="22"/>
          <w:szCs w:val="22"/>
          <w:lang w:val="fr-FR"/>
        </w:rPr>
        <w:t>résiduelles)</w:t>
      </w:r>
      <w:r w:rsidRPr="005377A4">
        <w:rPr>
          <w:rFonts w:eastAsia="Verdana"/>
          <w:kern w:val="1"/>
          <w:sz w:val="22"/>
          <w:szCs w:val="22"/>
          <w:lang w:val="fr-FR"/>
        </w:rPr>
        <w:t xml:space="preserve"> </w:t>
      </w:r>
      <w:r w:rsidRPr="005377A4">
        <w:rPr>
          <w:kern w:val="1"/>
          <w:sz w:val="22"/>
          <w:szCs w:val="22"/>
          <w:lang w:val="fr-FR"/>
        </w:rPr>
        <w:t>sont</w:t>
      </w:r>
      <w:r w:rsidRPr="005377A4">
        <w:rPr>
          <w:rFonts w:eastAsia="Verdana"/>
          <w:kern w:val="1"/>
          <w:sz w:val="22"/>
          <w:szCs w:val="22"/>
          <w:lang w:val="fr-FR"/>
        </w:rPr>
        <w:t xml:space="preserve"> </w:t>
      </w:r>
      <w:r w:rsidRPr="005377A4">
        <w:rPr>
          <w:kern w:val="1"/>
          <w:sz w:val="22"/>
          <w:szCs w:val="22"/>
          <w:lang w:val="fr-FR"/>
        </w:rPr>
        <w:t>la</w:t>
      </w:r>
      <w:r w:rsidRPr="005377A4">
        <w:rPr>
          <w:rFonts w:eastAsia="Verdana"/>
          <w:kern w:val="1"/>
          <w:sz w:val="22"/>
          <w:szCs w:val="22"/>
          <w:lang w:val="fr-FR"/>
        </w:rPr>
        <w:t xml:space="preserve"> </w:t>
      </w:r>
      <w:r w:rsidRPr="005377A4">
        <w:rPr>
          <w:kern w:val="1"/>
          <w:sz w:val="22"/>
          <w:szCs w:val="22"/>
          <w:lang w:val="fr-FR"/>
        </w:rPr>
        <w:t>part</w:t>
      </w:r>
      <w:r w:rsidRPr="005377A4">
        <w:rPr>
          <w:rFonts w:eastAsia="Verdana"/>
          <w:kern w:val="1"/>
          <w:sz w:val="22"/>
          <w:szCs w:val="22"/>
          <w:lang w:val="fr-FR"/>
        </w:rPr>
        <w:t xml:space="preserve"> </w:t>
      </w:r>
      <w:r w:rsidRPr="005377A4">
        <w:rPr>
          <w:kern w:val="1"/>
          <w:sz w:val="22"/>
          <w:szCs w:val="22"/>
          <w:lang w:val="fr-FR"/>
        </w:rPr>
        <w:t>des</w:t>
      </w:r>
      <w:r w:rsidRPr="005377A4">
        <w:rPr>
          <w:rFonts w:eastAsia="Verdana"/>
          <w:kern w:val="1"/>
          <w:sz w:val="22"/>
          <w:szCs w:val="22"/>
          <w:lang w:val="fr-FR"/>
        </w:rPr>
        <w:t xml:space="preserve"> </w:t>
      </w:r>
      <w:r w:rsidRPr="005377A4">
        <w:rPr>
          <w:kern w:val="1"/>
          <w:sz w:val="22"/>
          <w:szCs w:val="22"/>
          <w:lang w:val="fr-FR"/>
        </w:rPr>
        <w:t>déchets</w:t>
      </w:r>
      <w:r w:rsidRPr="005377A4">
        <w:rPr>
          <w:rFonts w:eastAsia="Verdana"/>
          <w:kern w:val="1"/>
          <w:sz w:val="22"/>
          <w:szCs w:val="22"/>
          <w:lang w:val="fr-FR"/>
        </w:rPr>
        <w:t xml:space="preserve"> </w:t>
      </w:r>
      <w:r w:rsidRPr="005377A4">
        <w:rPr>
          <w:kern w:val="1"/>
          <w:sz w:val="22"/>
          <w:szCs w:val="22"/>
          <w:lang w:val="fr-FR"/>
        </w:rPr>
        <w:t>ménagers</w:t>
      </w:r>
      <w:r w:rsidRPr="005377A4">
        <w:rPr>
          <w:rFonts w:eastAsia="Verdana"/>
          <w:kern w:val="1"/>
          <w:sz w:val="22"/>
          <w:szCs w:val="22"/>
          <w:lang w:val="fr-FR"/>
        </w:rPr>
        <w:t xml:space="preserve"> </w:t>
      </w:r>
      <w:r w:rsidRPr="005377A4">
        <w:rPr>
          <w:kern w:val="1"/>
          <w:sz w:val="22"/>
          <w:szCs w:val="22"/>
          <w:lang w:val="fr-FR"/>
        </w:rPr>
        <w:t>qui</w:t>
      </w:r>
      <w:r w:rsidRPr="005377A4">
        <w:rPr>
          <w:rFonts w:eastAsia="Verdana"/>
          <w:kern w:val="1"/>
          <w:sz w:val="22"/>
          <w:szCs w:val="22"/>
          <w:lang w:val="fr-FR"/>
        </w:rPr>
        <w:t xml:space="preserve"> </w:t>
      </w:r>
      <w:r w:rsidRPr="005377A4">
        <w:rPr>
          <w:kern w:val="1"/>
          <w:sz w:val="22"/>
          <w:szCs w:val="22"/>
          <w:lang w:val="fr-FR"/>
        </w:rPr>
        <w:t>restent</w:t>
      </w:r>
      <w:r w:rsidRPr="005377A4">
        <w:rPr>
          <w:rFonts w:eastAsia="Verdana"/>
          <w:kern w:val="1"/>
          <w:sz w:val="22"/>
          <w:szCs w:val="22"/>
          <w:lang w:val="fr-FR"/>
        </w:rPr>
        <w:t xml:space="preserve"> </w:t>
      </w:r>
      <w:r w:rsidRPr="005377A4">
        <w:rPr>
          <w:kern w:val="1"/>
          <w:sz w:val="22"/>
          <w:szCs w:val="22"/>
          <w:lang w:val="fr-FR"/>
        </w:rPr>
        <w:t>après</w:t>
      </w:r>
      <w:r w:rsidRPr="005377A4">
        <w:rPr>
          <w:rFonts w:eastAsia="Verdana"/>
          <w:kern w:val="1"/>
          <w:sz w:val="22"/>
          <w:szCs w:val="22"/>
          <w:lang w:val="fr-FR"/>
        </w:rPr>
        <w:t xml:space="preserve"> </w:t>
      </w:r>
      <w:r w:rsidRPr="005377A4">
        <w:rPr>
          <w:kern w:val="1"/>
          <w:sz w:val="22"/>
          <w:szCs w:val="22"/>
          <w:lang w:val="fr-FR"/>
        </w:rPr>
        <w:t>les</w:t>
      </w:r>
      <w:r w:rsidRPr="005377A4">
        <w:rPr>
          <w:rFonts w:eastAsia="Verdana"/>
          <w:kern w:val="1"/>
          <w:sz w:val="22"/>
          <w:szCs w:val="22"/>
          <w:lang w:val="fr-FR"/>
        </w:rPr>
        <w:t xml:space="preserve"> </w:t>
      </w:r>
      <w:r w:rsidRPr="005377A4">
        <w:rPr>
          <w:kern w:val="1"/>
          <w:sz w:val="22"/>
          <w:szCs w:val="22"/>
          <w:lang w:val="fr-FR"/>
        </w:rPr>
        <w:t>collectes</w:t>
      </w:r>
      <w:r w:rsidRPr="005377A4">
        <w:rPr>
          <w:rFonts w:eastAsia="Verdana"/>
          <w:kern w:val="1"/>
          <w:sz w:val="22"/>
          <w:szCs w:val="22"/>
          <w:lang w:val="fr-FR"/>
        </w:rPr>
        <w:t xml:space="preserve"> </w:t>
      </w:r>
      <w:r w:rsidRPr="005377A4">
        <w:rPr>
          <w:kern w:val="1"/>
          <w:sz w:val="22"/>
          <w:szCs w:val="22"/>
          <w:lang w:val="fr-FR"/>
        </w:rPr>
        <w:t>sélectives</w:t>
      </w:r>
      <w:r w:rsidRPr="005377A4">
        <w:rPr>
          <w:rFonts w:eastAsia="Verdana"/>
          <w:kern w:val="1"/>
          <w:sz w:val="22"/>
          <w:szCs w:val="22"/>
          <w:lang w:val="fr-FR"/>
        </w:rPr>
        <w:t xml:space="preserve"> </w:t>
      </w:r>
      <w:r w:rsidRPr="005377A4">
        <w:rPr>
          <w:kern w:val="1"/>
          <w:sz w:val="22"/>
          <w:szCs w:val="22"/>
          <w:lang w:val="fr-FR"/>
        </w:rPr>
        <w:t>(organiques,</w:t>
      </w:r>
      <w:r w:rsidRPr="005377A4">
        <w:rPr>
          <w:rFonts w:eastAsia="Verdana"/>
          <w:kern w:val="1"/>
          <w:sz w:val="22"/>
          <w:szCs w:val="22"/>
          <w:lang w:val="fr-FR"/>
        </w:rPr>
        <w:t xml:space="preserve"> </w:t>
      </w:r>
      <w:r w:rsidRPr="005377A4">
        <w:rPr>
          <w:kern w:val="1"/>
          <w:sz w:val="22"/>
          <w:szCs w:val="22"/>
          <w:lang w:val="fr-FR"/>
        </w:rPr>
        <w:t>emballages,..).</w:t>
      </w:r>
    </w:p>
    <w:p w14:paraId="0450FF96" w14:textId="77777777" w:rsidR="005377A4" w:rsidRPr="005377A4" w:rsidRDefault="005377A4" w:rsidP="005377A4">
      <w:pPr>
        <w:spacing w:before="120" w:after="120"/>
        <w:ind w:left="567" w:hanging="567"/>
        <w:jc w:val="both"/>
        <w:rPr>
          <w:kern w:val="1"/>
          <w:sz w:val="22"/>
          <w:szCs w:val="22"/>
          <w:lang w:val="fr-FR"/>
        </w:rPr>
      </w:pPr>
      <w:r w:rsidRPr="005377A4">
        <w:rPr>
          <w:kern w:val="1"/>
          <w:sz w:val="22"/>
          <w:szCs w:val="22"/>
          <w:u w:val="single"/>
          <w:lang w:val="fr-FR"/>
        </w:rPr>
        <w:t>4</w:t>
      </w:r>
      <w:r w:rsidRPr="005377A4">
        <w:rPr>
          <w:rFonts w:eastAsia="Verdana"/>
          <w:b/>
          <w:kern w:val="1"/>
          <w:sz w:val="22"/>
          <w:szCs w:val="22"/>
          <w:u w:val="single"/>
          <w:lang w:val="fr-FR"/>
        </w:rPr>
        <w:t xml:space="preserve"> </w:t>
      </w:r>
      <w:r w:rsidRPr="005377A4">
        <w:rPr>
          <w:b/>
          <w:kern w:val="1"/>
          <w:sz w:val="22"/>
          <w:szCs w:val="22"/>
          <w:u w:val="single"/>
          <w:lang w:val="fr-FR"/>
        </w:rPr>
        <w:t>-</w:t>
      </w:r>
      <w:r w:rsidRPr="005377A4">
        <w:rPr>
          <w:rFonts w:eastAsia="Verdana"/>
          <w:b/>
          <w:kern w:val="1"/>
          <w:sz w:val="22"/>
          <w:szCs w:val="22"/>
          <w:u w:val="single"/>
          <w:lang w:val="fr-FR"/>
        </w:rPr>
        <w:t xml:space="preserve"> </w:t>
      </w:r>
      <w:r w:rsidRPr="005377A4">
        <w:rPr>
          <w:kern w:val="1"/>
          <w:sz w:val="22"/>
          <w:szCs w:val="22"/>
          <w:u w:val="single"/>
          <w:lang w:val="fr-FR"/>
        </w:rPr>
        <w:t>Déchets</w:t>
      </w:r>
      <w:r w:rsidRPr="005377A4">
        <w:rPr>
          <w:rFonts w:eastAsia="Verdana"/>
          <w:kern w:val="1"/>
          <w:sz w:val="22"/>
          <w:szCs w:val="22"/>
          <w:u w:val="single"/>
          <w:lang w:val="fr-FR"/>
        </w:rPr>
        <w:t xml:space="preserve"> </w:t>
      </w:r>
      <w:r w:rsidRPr="005377A4">
        <w:rPr>
          <w:kern w:val="1"/>
          <w:sz w:val="22"/>
          <w:szCs w:val="22"/>
          <w:u w:val="single"/>
          <w:lang w:val="fr-FR"/>
        </w:rPr>
        <w:t>assimilés</w:t>
      </w:r>
      <w:r w:rsidRPr="005377A4">
        <w:rPr>
          <w:rFonts w:eastAsia="Verdana"/>
          <w:kern w:val="1"/>
          <w:sz w:val="22"/>
          <w:szCs w:val="22"/>
          <w:lang w:val="fr-FR"/>
        </w:rPr>
        <w:t xml:space="preserve"> </w:t>
      </w:r>
      <w:r w:rsidRPr="005377A4">
        <w:rPr>
          <w:kern w:val="1"/>
          <w:sz w:val="22"/>
          <w:szCs w:val="22"/>
          <w:lang w:val="fr-FR"/>
        </w:rPr>
        <w:t>:</w:t>
      </w:r>
    </w:p>
    <w:p w14:paraId="3269C714" w14:textId="77777777" w:rsidR="005377A4" w:rsidRPr="005377A4" w:rsidRDefault="005377A4" w:rsidP="005377A4">
      <w:pPr>
        <w:ind w:left="15" w:hanging="567"/>
        <w:jc w:val="both"/>
        <w:rPr>
          <w:color w:val="000000"/>
          <w:kern w:val="1"/>
          <w:sz w:val="22"/>
          <w:szCs w:val="22"/>
          <w:lang w:val="fr-FR"/>
        </w:rPr>
      </w:pPr>
      <w:r w:rsidRPr="005377A4">
        <w:rPr>
          <w:color w:val="000000"/>
          <w:kern w:val="1"/>
          <w:sz w:val="22"/>
          <w:szCs w:val="22"/>
          <w:lang w:val="fr-FR"/>
        </w:rPr>
        <w:tab/>
        <w:t>Les</w:t>
      </w:r>
      <w:r w:rsidRPr="005377A4">
        <w:rPr>
          <w:rFonts w:eastAsia="Verdana"/>
          <w:color w:val="000000"/>
          <w:kern w:val="1"/>
          <w:sz w:val="22"/>
          <w:szCs w:val="22"/>
          <w:lang w:val="fr-FR"/>
        </w:rPr>
        <w:t xml:space="preserve"> </w:t>
      </w:r>
      <w:r w:rsidRPr="005377A4">
        <w:rPr>
          <w:color w:val="000000"/>
          <w:kern w:val="1"/>
          <w:sz w:val="22"/>
          <w:szCs w:val="22"/>
          <w:lang w:val="fr-FR"/>
        </w:rPr>
        <w:t>déchets</w:t>
      </w:r>
      <w:r w:rsidRPr="005377A4">
        <w:rPr>
          <w:rFonts w:eastAsia="Verdana"/>
          <w:color w:val="000000"/>
          <w:kern w:val="1"/>
          <w:sz w:val="22"/>
          <w:szCs w:val="22"/>
          <w:lang w:val="fr-FR"/>
        </w:rPr>
        <w:t xml:space="preserve"> </w:t>
      </w:r>
      <w:r w:rsidRPr="005377A4">
        <w:rPr>
          <w:color w:val="000000"/>
          <w:kern w:val="1"/>
          <w:sz w:val="22"/>
          <w:szCs w:val="22"/>
          <w:lang w:val="fr-FR"/>
        </w:rPr>
        <w:t>assimilés</w:t>
      </w:r>
      <w:r w:rsidRPr="005377A4">
        <w:rPr>
          <w:rFonts w:eastAsia="Verdana"/>
          <w:color w:val="000000"/>
          <w:kern w:val="1"/>
          <w:sz w:val="22"/>
          <w:szCs w:val="22"/>
          <w:lang w:val="fr-FR"/>
        </w:rPr>
        <w:t xml:space="preserve"> </w:t>
      </w:r>
      <w:r w:rsidRPr="005377A4">
        <w:rPr>
          <w:color w:val="000000"/>
          <w:kern w:val="1"/>
          <w:sz w:val="22"/>
          <w:szCs w:val="22"/>
          <w:lang w:val="fr-FR"/>
        </w:rPr>
        <w:t>sont</w:t>
      </w:r>
      <w:r w:rsidRPr="005377A4">
        <w:rPr>
          <w:rFonts w:eastAsia="Verdana"/>
          <w:color w:val="000000"/>
          <w:kern w:val="1"/>
          <w:sz w:val="22"/>
          <w:szCs w:val="22"/>
          <w:lang w:val="fr-FR"/>
        </w:rPr>
        <w:t xml:space="preserve"> </w:t>
      </w:r>
      <w:r w:rsidRPr="005377A4">
        <w:rPr>
          <w:color w:val="000000"/>
          <w:kern w:val="1"/>
          <w:sz w:val="22"/>
          <w:szCs w:val="22"/>
          <w:lang w:val="fr-FR"/>
        </w:rPr>
        <w:t>des</w:t>
      </w:r>
      <w:r w:rsidRPr="005377A4">
        <w:rPr>
          <w:rFonts w:eastAsia="Verdana"/>
          <w:color w:val="000000"/>
          <w:kern w:val="1"/>
          <w:sz w:val="22"/>
          <w:szCs w:val="22"/>
          <w:lang w:val="fr-FR"/>
        </w:rPr>
        <w:t xml:space="preserve"> </w:t>
      </w:r>
      <w:r w:rsidRPr="005377A4">
        <w:rPr>
          <w:color w:val="000000"/>
          <w:kern w:val="1"/>
          <w:sz w:val="22"/>
          <w:szCs w:val="22"/>
          <w:lang w:val="fr-FR"/>
        </w:rPr>
        <w:t>déchets</w:t>
      </w:r>
      <w:r w:rsidRPr="005377A4">
        <w:rPr>
          <w:rFonts w:eastAsia="Verdana"/>
          <w:color w:val="000000"/>
          <w:kern w:val="1"/>
          <w:sz w:val="22"/>
          <w:szCs w:val="22"/>
          <w:lang w:val="fr-FR"/>
        </w:rPr>
        <w:t xml:space="preserve"> </w:t>
      </w:r>
      <w:r w:rsidRPr="005377A4">
        <w:rPr>
          <w:color w:val="000000"/>
          <w:kern w:val="1"/>
          <w:sz w:val="22"/>
          <w:szCs w:val="22"/>
          <w:lang w:val="fr-FR"/>
        </w:rPr>
        <w:t>similaires</w:t>
      </w:r>
      <w:r w:rsidRPr="005377A4">
        <w:rPr>
          <w:rFonts w:eastAsia="Verdana"/>
          <w:color w:val="000000"/>
          <w:kern w:val="1"/>
          <w:sz w:val="22"/>
          <w:szCs w:val="22"/>
          <w:lang w:val="fr-FR"/>
        </w:rPr>
        <w:t xml:space="preserve"> </w:t>
      </w:r>
      <w:r w:rsidRPr="005377A4">
        <w:rPr>
          <w:color w:val="000000"/>
          <w:kern w:val="1"/>
          <w:sz w:val="22"/>
          <w:szCs w:val="22"/>
          <w:lang w:val="fr-FR"/>
        </w:rPr>
        <w:t>aux</w:t>
      </w:r>
      <w:r w:rsidRPr="005377A4">
        <w:rPr>
          <w:rFonts w:eastAsia="Verdana"/>
          <w:color w:val="000000"/>
          <w:kern w:val="1"/>
          <w:sz w:val="22"/>
          <w:szCs w:val="22"/>
          <w:lang w:val="fr-FR"/>
        </w:rPr>
        <w:t xml:space="preserve"> </w:t>
      </w:r>
      <w:r w:rsidRPr="005377A4">
        <w:rPr>
          <w:color w:val="000000"/>
          <w:kern w:val="1"/>
          <w:sz w:val="22"/>
          <w:szCs w:val="22"/>
          <w:lang w:val="fr-FR"/>
        </w:rPr>
        <w:t>déchets</w:t>
      </w:r>
      <w:r w:rsidRPr="005377A4">
        <w:rPr>
          <w:rFonts w:eastAsia="Verdana"/>
          <w:color w:val="000000"/>
          <w:kern w:val="1"/>
          <w:sz w:val="22"/>
          <w:szCs w:val="22"/>
          <w:lang w:val="fr-FR"/>
        </w:rPr>
        <w:t xml:space="preserve"> </w:t>
      </w:r>
      <w:r w:rsidRPr="005377A4">
        <w:rPr>
          <w:color w:val="000000"/>
          <w:kern w:val="1"/>
          <w:sz w:val="22"/>
          <w:szCs w:val="22"/>
          <w:lang w:val="fr-FR"/>
        </w:rPr>
        <w:t>ménagers</w:t>
      </w:r>
      <w:r w:rsidRPr="005377A4">
        <w:rPr>
          <w:rFonts w:eastAsia="Verdana"/>
          <w:color w:val="000000"/>
          <w:kern w:val="1"/>
          <w:sz w:val="22"/>
          <w:szCs w:val="22"/>
          <w:lang w:val="fr-FR"/>
        </w:rPr>
        <w:t xml:space="preserve"> </w:t>
      </w:r>
      <w:r w:rsidRPr="005377A4">
        <w:rPr>
          <w:color w:val="000000"/>
          <w:kern w:val="1"/>
          <w:sz w:val="22"/>
          <w:szCs w:val="22"/>
          <w:lang w:val="fr-FR"/>
        </w:rPr>
        <w:t>en</w:t>
      </w:r>
      <w:r w:rsidRPr="005377A4">
        <w:rPr>
          <w:rFonts w:eastAsia="Verdana"/>
          <w:color w:val="000000"/>
          <w:kern w:val="1"/>
          <w:sz w:val="22"/>
          <w:szCs w:val="22"/>
          <w:lang w:val="fr-FR"/>
        </w:rPr>
        <w:t xml:space="preserve"> </w:t>
      </w:r>
      <w:r w:rsidRPr="005377A4">
        <w:rPr>
          <w:color w:val="000000"/>
          <w:kern w:val="1"/>
          <w:sz w:val="22"/>
          <w:szCs w:val="22"/>
          <w:lang w:val="fr-FR"/>
        </w:rPr>
        <w:t>raison</w:t>
      </w:r>
      <w:r w:rsidRPr="005377A4">
        <w:rPr>
          <w:rFonts w:eastAsia="Verdana"/>
          <w:color w:val="000000"/>
          <w:kern w:val="1"/>
          <w:sz w:val="22"/>
          <w:szCs w:val="22"/>
          <w:lang w:val="fr-FR"/>
        </w:rPr>
        <w:t xml:space="preserve"> </w:t>
      </w:r>
      <w:r w:rsidRPr="005377A4">
        <w:rPr>
          <w:color w:val="000000"/>
          <w:kern w:val="1"/>
          <w:sz w:val="22"/>
          <w:szCs w:val="22"/>
          <w:lang w:val="fr-FR"/>
        </w:rPr>
        <w:t>de</w:t>
      </w:r>
      <w:r w:rsidRPr="005377A4">
        <w:rPr>
          <w:rFonts w:eastAsia="Verdana"/>
          <w:color w:val="000000"/>
          <w:kern w:val="1"/>
          <w:sz w:val="22"/>
          <w:szCs w:val="22"/>
          <w:lang w:val="fr-FR"/>
        </w:rPr>
        <w:t xml:space="preserve"> </w:t>
      </w:r>
      <w:r w:rsidRPr="005377A4">
        <w:rPr>
          <w:color w:val="000000"/>
          <w:kern w:val="1"/>
          <w:sz w:val="22"/>
          <w:szCs w:val="22"/>
          <w:lang w:val="fr-FR"/>
        </w:rPr>
        <w:t>leur</w:t>
      </w:r>
      <w:r w:rsidRPr="005377A4">
        <w:rPr>
          <w:rFonts w:eastAsia="Verdana"/>
          <w:color w:val="000000"/>
          <w:kern w:val="1"/>
          <w:sz w:val="22"/>
          <w:szCs w:val="22"/>
          <w:lang w:val="fr-FR"/>
        </w:rPr>
        <w:t xml:space="preserve"> </w:t>
      </w:r>
      <w:r w:rsidRPr="005377A4">
        <w:rPr>
          <w:color w:val="000000"/>
          <w:kern w:val="1"/>
          <w:sz w:val="22"/>
          <w:szCs w:val="22"/>
          <w:lang w:val="fr-FR"/>
        </w:rPr>
        <w:t>nature</w:t>
      </w:r>
      <w:r w:rsidRPr="005377A4">
        <w:rPr>
          <w:rFonts w:eastAsia="Verdana"/>
          <w:color w:val="000000"/>
          <w:kern w:val="1"/>
          <w:sz w:val="22"/>
          <w:szCs w:val="22"/>
          <w:lang w:val="fr-FR"/>
        </w:rPr>
        <w:t xml:space="preserve"> </w:t>
      </w:r>
      <w:r w:rsidRPr="005377A4">
        <w:rPr>
          <w:color w:val="000000"/>
          <w:kern w:val="1"/>
          <w:sz w:val="22"/>
          <w:szCs w:val="22"/>
          <w:lang w:val="fr-FR"/>
        </w:rPr>
        <w:t>ou</w:t>
      </w:r>
      <w:r w:rsidRPr="005377A4">
        <w:rPr>
          <w:rFonts w:eastAsia="Verdana"/>
          <w:color w:val="000000"/>
          <w:kern w:val="1"/>
          <w:sz w:val="22"/>
          <w:szCs w:val="22"/>
          <w:lang w:val="fr-FR"/>
        </w:rPr>
        <w:t xml:space="preserve"> </w:t>
      </w:r>
      <w:r w:rsidRPr="005377A4">
        <w:rPr>
          <w:color w:val="000000"/>
          <w:kern w:val="1"/>
          <w:sz w:val="22"/>
          <w:szCs w:val="22"/>
          <w:lang w:val="fr-FR"/>
        </w:rPr>
        <w:t>de</w:t>
      </w:r>
      <w:r w:rsidRPr="005377A4">
        <w:rPr>
          <w:rFonts w:eastAsia="Verdana"/>
          <w:color w:val="000000"/>
          <w:kern w:val="1"/>
          <w:sz w:val="22"/>
          <w:szCs w:val="22"/>
          <w:lang w:val="fr-FR"/>
        </w:rPr>
        <w:t xml:space="preserve"> </w:t>
      </w:r>
      <w:r w:rsidRPr="005377A4">
        <w:rPr>
          <w:color w:val="000000"/>
          <w:kern w:val="1"/>
          <w:sz w:val="22"/>
          <w:szCs w:val="22"/>
          <w:lang w:val="fr-FR"/>
        </w:rPr>
        <w:t>leur</w:t>
      </w:r>
      <w:r w:rsidRPr="005377A4">
        <w:rPr>
          <w:rFonts w:eastAsia="Verdana"/>
          <w:color w:val="000000"/>
          <w:kern w:val="1"/>
          <w:sz w:val="22"/>
          <w:szCs w:val="22"/>
          <w:lang w:val="fr-FR"/>
        </w:rPr>
        <w:t xml:space="preserve"> </w:t>
      </w:r>
      <w:r w:rsidRPr="005377A4">
        <w:rPr>
          <w:color w:val="000000"/>
          <w:kern w:val="1"/>
          <w:sz w:val="22"/>
          <w:szCs w:val="22"/>
          <w:lang w:val="fr-FR"/>
        </w:rPr>
        <w:t>composition</w:t>
      </w:r>
      <w:r w:rsidRPr="005377A4">
        <w:rPr>
          <w:rFonts w:eastAsia="Verdana"/>
          <w:color w:val="000000"/>
          <w:kern w:val="1"/>
          <w:sz w:val="22"/>
          <w:szCs w:val="22"/>
          <w:lang w:val="fr-FR"/>
        </w:rPr>
        <w:t xml:space="preserve"> </w:t>
      </w:r>
      <w:r w:rsidRPr="005377A4">
        <w:rPr>
          <w:color w:val="000000"/>
          <w:kern w:val="1"/>
          <w:sz w:val="22"/>
          <w:szCs w:val="22"/>
          <w:lang w:val="fr-FR"/>
        </w:rPr>
        <w:t>et</w:t>
      </w:r>
      <w:r w:rsidRPr="005377A4">
        <w:rPr>
          <w:rFonts w:eastAsia="Verdana"/>
          <w:color w:val="000000"/>
          <w:kern w:val="1"/>
          <w:sz w:val="22"/>
          <w:szCs w:val="22"/>
          <w:lang w:val="fr-FR"/>
        </w:rPr>
        <w:t xml:space="preserve"> </w:t>
      </w:r>
      <w:r w:rsidRPr="005377A4">
        <w:rPr>
          <w:color w:val="000000"/>
          <w:kern w:val="1"/>
          <w:sz w:val="22"/>
          <w:szCs w:val="22"/>
          <w:lang w:val="fr-FR"/>
        </w:rPr>
        <w:t>qui</w:t>
      </w:r>
      <w:r w:rsidRPr="005377A4">
        <w:rPr>
          <w:rFonts w:eastAsia="Verdana"/>
          <w:color w:val="000000"/>
          <w:kern w:val="1"/>
          <w:sz w:val="22"/>
          <w:szCs w:val="22"/>
          <w:lang w:val="fr-FR"/>
        </w:rPr>
        <w:t xml:space="preserve"> </w:t>
      </w:r>
      <w:r w:rsidRPr="005377A4">
        <w:rPr>
          <w:color w:val="000000"/>
          <w:kern w:val="1"/>
          <w:sz w:val="22"/>
          <w:szCs w:val="22"/>
          <w:lang w:val="fr-FR"/>
        </w:rPr>
        <w:t>proviennent</w:t>
      </w:r>
      <w:r w:rsidRPr="005377A4">
        <w:rPr>
          <w:rFonts w:eastAsia="Verdana"/>
          <w:color w:val="000000"/>
          <w:kern w:val="1"/>
          <w:sz w:val="22"/>
          <w:szCs w:val="22"/>
          <w:lang w:val="fr-FR"/>
        </w:rPr>
        <w:t xml:space="preserve"> </w:t>
      </w:r>
      <w:r w:rsidRPr="005377A4">
        <w:rPr>
          <w:color w:val="000000"/>
          <w:kern w:val="1"/>
          <w:sz w:val="22"/>
          <w:szCs w:val="22"/>
          <w:lang w:val="fr-FR"/>
        </w:rPr>
        <w:t>des</w:t>
      </w:r>
      <w:r w:rsidRPr="005377A4">
        <w:rPr>
          <w:rFonts w:eastAsia="Verdana"/>
          <w:color w:val="000000"/>
          <w:kern w:val="1"/>
          <w:sz w:val="22"/>
          <w:szCs w:val="22"/>
          <w:lang w:val="fr-FR"/>
        </w:rPr>
        <w:t xml:space="preserve"> </w:t>
      </w:r>
      <w:r w:rsidRPr="005377A4">
        <w:rPr>
          <w:color w:val="000000"/>
          <w:kern w:val="1"/>
          <w:sz w:val="22"/>
          <w:szCs w:val="22"/>
          <w:lang w:val="fr-FR"/>
        </w:rPr>
        <w:t>administrations,</w:t>
      </w:r>
      <w:r w:rsidRPr="005377A4">
        <w:rPr>
          <w:rFonts w:eastAsia="Verdana"/>
          <w:color w:val="000000"/>
          <w:kern w:val="1"/>
          <w:sz w:val="22"/>
          <w:szCs w:val="22"/>
          <w:lang w:val="fr-FR"/>
        </w:rPr>
        <w:t xml:space="preserve"> </w:t>
      </w:r>
      <w:r w:rsidRPr="005377A4">
        <w:rPr>
          <w:color w:val="000000"/>
          <w:kern w:val="1"/>
          <w:sz w:val="22"/>
          <w:szCs w:val="22"/>
          <w:lang w:val="fr-FR"/>
        </w:rPr>
        <w:t>des</w:t>
      </w:r>
      <w:r w:rsidRPr="005377A4">
        <w:rPr>
          <w:rFonts w:eastAsia="Verdana"/>
          <w:color w:val="000000"/>
          <w:kern w:val="1"/>
          <w:sz w:val="22"/>
          <w:szCs w:val="22"/>
          <w:lang w:val="fr-FR"/>
        </w:rPr>
        <w:t xml:space="preserve"> </w:t>
      </w:r>
      <w:r w:rsidRPr="005377A4">
        <w:rPr>
          <w:color w:val="000000"/>
          <w:kern w:val="1"/>
          <w:sz w:val="22"/>
          <w:szCs w:val="22"/>
          <w:lang w:val="fr-FR"/>
        </w:rPr>
        <w:t>bureaux</w:t>
      </w:r>
      <w:r w:rsidRPr="005377A4">
        <w:rPr>
          <w:rFonts w:eastAsia="Verdana"/>
          <w:color w:val="000000"/>
          <w:kern w:val="1"/>
          <w:sz w:val="22"/>
          <w:szCs w:val="22"/>
          <w:lang w:val="fr-FR"/>
        </w:rPr>
        <w:t xml:space="preserve"> </w:t>
      </w:r>
      <w:r w:rsidRPr="005377A4">
        <w:rPr>
          <w:color w:val="000000"/>
          <w:kern w:val="1"/>
          <w:sz w:val="22"/>
          <w:szCs w:val="22"/>
          <w:lang w:val="fr-FR"/>
        </w:rPr>
        <w:t>(hors</w:t>
      </w:r>
      <w:r w:rsidRPr="005377A4">
        <w:rPr>
          <w:rFonts w:eastAsia="Verdana"/>
          <w:color w:val="000000"/>
          <w:kern w:val="1"/>
          <w:sz w:val="22"/>
          <w:szCs w:val="22"/>
          <w:lang w:val="fr-FR"/>
        </w:rPr>
        <w:t xml:space="preserve"> </w:t>
      </w:r>
      <w:r w:rsidRPr="005377A4">
        <w:rPr>
          <w:color w:val="000000"/>
          <w:kern w:val="1"/>
          <w:sz w:val="22"/>
          <w:szCs w:val="22"/>
          <w:lang w:val="fr-FR"/>
        </w:rPr>
        <w:t>entreprises</w:t>
      </w:r>
      <w:r w:rsidRPr="005377A4">
        <w:rPr>
          <w:rFonts w:eastAsia="Verdana"/>
          <w:color w:val="000000"/>
          <w:kern w:val="1"/>
          <w:sz w:val="22"/>
          <w:szCs w:val="22"/>
          <w:lang w:val="fr-FR"/>
        </w:rPr>
        <w:t xml:space="preserve"> </w:t>
      </w:r>
      <w:r w:rsidRPr="005377A4">
        <w:rPr>
          <w:color w:val="000000"/>
          <w:kern w:val="1"/>
          <w:sz w:val="22"/>
          <w:szCs w:val="22"/>
          <w:lang w:val="fr-FR"/>
        </w:rPr>
        <w:t>et</w:t>
      </w:r>
      <w:r w:rsidRPr="005377A4">
        <w:rPr>
          <w:rFonts w:eastAsia="Verdana"/>
          <w:color w:val="000000"/>
          <w:kern w:val="1"/>
          <w:sz w:val="22"/>
          <w:szCs w:val="22"/>
          <w:lang w:val="fr-FR"/>
        </w:rPr>
        <w:t xml:space="preserve"> </w:t>
      </w:r>
      <w:r w:rsidRPr="005377A4">
        <w:rPr>
          <w:color w:val="000000"/>
          <w:kern w:val="1"/>
          <w:sz w:val="22"/>
          <w:szCs w:val="22"/>
          <w:lang w:val="fr-FR"/>
        </w:rPr>
        <w:t>commerces),</w:t>
      </w:r>
      <w:r w:rsidRPr="005377A4">
        <w:rPr>
          <w:rFonts w:eastAsia="Verdana"/>
          <w:color w:val="000000"/>
          <w:kern w:val="1"/>
          <w:sz w:val="22"/>
          <w:szCs w:val="22"/>
          <w:lang w:val="fr-FR"/>
        </w:rPr>
        <w:t xml:space="preserve"> </w:t>
      </w:r>
      <w:r w:rsidRPr="005377A4">
        <w:rPr>
          <w:color w:val="000000"/>
          <w:kern w:val="1"/>
          <w:sz w:val="22"/>
          <w:szCs w:val="22"/>
          <w:lang w:val="fr-FR"/>
        </w:rPr>
        <w:t>des</w:t>
      </w:r>
      <w:r w:rsidRPr="005377A4">
        <w:rPr>
          <w:rFonts w:eastAsia="Verdana"/>
          <w:color w:val="000000"/>
          <w:kern w:val="1"/>
          <w:sz w:val="22"/>
          <w:szCs w:val="22"/>
          <w:lang w:val="fr-FR"/>
        </w:rPr>
        <w:t xml:space="preserve"> </w:t>
      </w:r>
      <w:r w:rsidRPr="005377A4">
        <w:rPr>
          <w:color w:val="000000"/>
          <w:kern w:val="1"/>
          <w:sz w:val="22"/>
          <w:szCs w:val="22"/>
          <w:lang w:val="fr-FR"/>
        </w:rPr>
        <w:t>écoles,</w:t>
      </w:r>
      <w:r w:rsidRPr="005377A4">
        <w:rPr>
          <w:rFonts w:eastAsia="Verdana"/>
          <w:color w:val="000000"/>
          <w:kern w:val="1"/>
          <w:sz w:val="22"/>
          <w:szCs w:val="22"/>
          <w:lang w:val="fr-FR"/>
        </w:rPr>
        <w:t xml:space="preserve"> </w:t>
      </w:r>
      <w:r w:rsidRPr="005377A4">
        <w:rPr>
          <w:color w:val="000000"/>
          <w:kern w:val="1"/>
          <w:sz w:val="22"/>
          <w:szCs w:val="22"/>
          <w:lang w:val="fr-FR"/>
        </w:rPr>
        <w:t>des</w:t>
      </w:r>
      <w:r w:rsidRPr="005377A4">
        <w:rPr>
          <w:rFonts w:eastAsia="Verdana"/>
          <w:color w:val="000000"/>
          <w:kern w:val="1"/>
          <w:sz w:val="22"/>
          <w:szCs w:val="22"/>
          <w:lang w:val="fr-FR"/>
        </w:rPr>
        <w:t xml:space="preserve"> </w:t>
      </w:r>
      <w:r w:rsidRPr="005377A4">
        <w:rPr>
          <w:color w:val="000000"/>
          <w:kern w:val="1"/>
          <w:sz w:val="22"/>
          <w:szCs w:val="22"/>
          <w:lang w:val="fr-FR"/>
        </w:rPr>
        <w:t>collectivités.</w:t>
      </w:r>
    </w:p>
    <w:p w14:paraId="1F071CD7" w14:textId="77777777" w:rsidR="005377A4" w:rsidRPr="005377A4" w:rsidRDefault="005377A4" w:rsidP="005377A4">
      <w:pPr>
        <w:spacing w:before="120" w:after="120"/>
        <w:ind w:left="567" w:hanging="567"/>
        <w:jc w:val="both"/>
        <w:rPr>
          <w:kern w:val="1"/>
          <w:sz w:val="22"/>
          <w:szCs w:val="22"/>
          <w:lang w:val="fr-FR"/>
        </w:rPr>
      </w:pPr>
      <w:r w:rsidRPr="005377A4">
        <w:rPr>
          <w:kern w:val="1"/>
          <w:sz w:val="22"/>
          <w:szCs w:val="22"/>
          <w:u w:val="single"/>
          <w:lang w:val="fr-FR"/>
        </w:rPr>
        <w:t>5</w:t>
      </w:r>
      <w:r w:rsidRPr="005377A4">
        <w:rPr>
          <w:rFonts w:eastAsia="Verdana"/>
          <w:b/>
          <w:kern w:val="1"/>
          <w:sz w:val="22"/>
          <w:szCs w:val="22"/>
          <w:u w:val="single"/>
          <w:lang w:val="fr-FR"/>
        </w:rPr>
        <w:t xml:space="preserve"> </w:t>
      </w:r>
      <w:r w:rsidRPr="005377A4">
        <w:rPr>
          <w:b/>
          <w:kern w:val="1"/>
          <w:sz w:val="22"/>
          <w:szCs w:val="22"/>
          <w:u w:val="single"/>
          <w:lang w:val="fr-FR"/>
        </w:rPr>
        <w:t>-</w:t>
      </w:r>
      <w:r w:rsidRPr="005377A4">
        <w:rPr>
          <w:rFonts w:eastAsia="Verdana"/>
          <w:b/>
          <w:kern w:val="1"/>
          <w:sz w:val="22"/>
          <w:szCs w:val="22"/>
          <w:u w:val="single"/>
          <w:lang w:val="fr-FR"/>
        </w:rPr>
        <w:t xml:space="preserve"> </w:t>
      </w:r>
      <w:r w:rsidRPr="005377A4">
        <w:rPr>
          <w:kern w:val="1"/>
          <w:sz w:val="22"/>
          <w:szCs w:val="22"/>
          <w:u w:val="single"/>
          <w:lang w:val="fr-FR"/>
        </w:rPr>
        <w:t>Déchets</w:t>
      </w:r>
      <w:r w:rsidRPr="005377A4">
        <w:rPr>
          <w:rFonts w:eastAsia="Verdana"/>
          <w:kern w:val="1"/>
          <w:sz w:val="22"/>
          <w:szCs w:val="22"/>
          <w:u w:val="single"/>
          <w:lang w:val="fr-FR"/>
        </w:rPr>
        <w:t xml:space="preserve"> </w:t>
      </w:r>
      <w:r w:rsidRPr="005377A4">
        <w:rPr>
          <w:kern w:val="1"/>
          <w:sz w:val="22"/>
          <w:szCs w:val="22"/>
          <w:u w:val="single"/>
          <w:lang w:val="fr-FR"/>
        </w:rPr>
        <w:t>commerciaux</w:t>
      </w:r>
      <w:r w:rsidRPr="005377A4">
        <w:rPr>
          <w:rFonts w:eastAsia="Verdana"/>
          <w:kern w:val="1"/>
          <w:sz w:val="22"/>
          <w:szCs w:val="22"/>
          <w:u w:val="single"/>
          <w:lang w:val="fr-FR"/>
        </w:rPr>
        <w:t xml:space="preserve"> </w:t>
      </w:r>
      <w:r w:rsidRPr="005377A4">
        <w:rPr>
          <w:kern w:val="1"/>
          <w:sz w:val="22"/>
          <w:szCs w:val="22"/>
          <w:u w:val="single"/>
          <w:lang w:val="fr-FR"/>
        </w:rPr>
        <w:t>assimilés</w:t>
      </w:r>
      <w:r w:rsidRPr="005377A4">
        <w:rPr>
          <w:rFonts w:eastAsia="Verdana"/>
          <w:kern w:val="1"/>
          <w:sz w:val="22"/>
          <w:szCs w:val="22"/>
          <w:lang w:val="fr-FR"/>
        </w:rPr>
        <w:t xml:space="preserve"> </w:t>
      </w:r>
      <w:r w:rsidRPr="005377A4">
        <w:rPr>
          <w:kern w:val="1"/>
          <w:sz w:val="22"/>
          <w:szCs w:val="22"/>
          <w:lang w:val="fr-FR"/>
        </w:rPr>
        <w:t>:</w:t>
      </w:r>
    </w:p>
    <w:p w14:paraId="6EEA1E06" w14:textId="77777777" w:rsidR="005377A4" w:rsidRPr="005377A4" w:rsidRDefault="005377A4" w:rsidP="005377A4">
      <w:pPr>
        <w:ind w:left="567" w:hanging="567"/>
        <w:jc w:val="both"/>
        <w:rPr>
          <w:color w:val="000000"/>
          <w:kern w:val="1"/>
          <w:sz w:val="22"/>
          <w:szCs w:val="22"/>
          <w:lang w:val="fr-FR"/>
        </w:rPr>
      </w:pPr>
      <w:r w:rsidRPr="005377A4">
        <w:rPr>
          <w:color w:val="000000"/>
          <w:kern w:val="1"/>
          <w:sz w:val="22"/>
          <w:szCs w:val="22"/>
          <w:lang w:val="fr-FR"/>
        </w:rPr>
        <w:lastRenderedPageBreak/>
        <w:t>Déchets</w:t>
      </w:r>
      <w:r w:rsidRPr="005377A4">
        <w:rPr>
          <w:rFonts w:eastAsia="Verdana"/>
          <w:color w:val="000000"/>
          <w:kern w:val="1"/>
          <w:sz w:val="22"/>
          <w:szCs w:val="22"/>
          <w:lang w:val="fr-FR"/>
        </w:rPr>
        <w:t xml:space="preserve"> </w:t>
      </w:r>
      <w:r w:rsidRPr="005377A4">
        <w:rPr>
          <w:color w:val="000000"/>
          <w:kern w:val="1"/>
          <w:sz w:val="22"/>
          <w:szCs w:val="22"/>
          <w:lang w:val="fr-FR"/>
        </w:rPr>
        <w:t>assimilés</w:t>
      </w:r>
      <w:r w:rsidRPr="005377A4">
        <w:rPr>
          <w:rFonts w:eastAsia="Verdana"/>
          <w:color w:val="000000"/>
          <w:kern w:val="1"/>
          <w:sz w:val="22"/>
          <w:szCs w:val="22"/>
          <w:lang w:val="fr-FR"/>
        </w:rPr>
        <w:t xml:space="preserve"> </w:t>
      </w:r>
      <w:r w:rsidRPr="005377A4">
        <w:rPr>
          <w:color w:val="000000"/>
          <w:kern w:val="1"/>
          <w:sz w:val="22"/>
          <w:szCs w:val="22"/>
          <w:lang w:val="fr-FR"/>
        </w:rPr>
        <w:t>à</w:t>
      </w:r>
      <w:r w:rsidRPr="005377A4">
        <w:rPr>
          <w:rFonts w:eastAsia="Verdana"/>
          <w:color w:val="000000"/>
          <w:kern w:val="1"/>
          <w:sz w:val="22"/>
          <w:szCs w:val="22"/>
          <w:lang w:val="fr-FR"/>
        </w:rPr>
        <w:t xml:space="preserve"> </w:t>
      </w:r>
      <w:r w:rsidRPr="005377A4">
        <w:rPr>
          <w:color w:val="000000"/>
          <w:kern w:val="1"/>
          <w:sz w:val="22"/>
          <w:szCs w:val="22"/>
          <w:lang w:val="fr-FR"/>
        </w:rPr>
        <w:t>des</w:t>
      </w:r>
      <w:r w:rsidRPr="005377A4">
        <w:rPr>
          <w:rFonts w:eastAsia="Verdana"/>
          <w:color w:val="000000"/>
          <w:kern w:val="1"/>
          <w:sz w:val="22"/>
          <w:szCs w:val="22"/>
          <w:lang w:val="fr-FR"/>
        </w:rPr>
        <w:t xml:space="preserve"> </w:t>
      </w:r>
      <w:r w:rsidRPr="005377A4">
        <w:rPr>
          <w:color w:val="000000"/>
          <w:kern w:val="1"/>
          <w:sz w:val="22"/>
          <w:szCs w:val="22"/>
          <w:lang w:val="fr-FR"/>
        </w:rPr>
        <w:t>déchets</w:t>
      </w:r>
      <w:r w:rsidRPr="005377A4">
        <w:rPr>
          <w:rFonts w:eastAsia="Verdana"/>
          <w:color w:val="000000"/>
          <w:kern w:val="1"/>
          <w:sz w:val="22"/>
          <w:szCs w:val="22"/>
          <w:lang w:val="fr-FR"/>
        </w:rPr>
        <w:t xml:space="preserve"> </w:t>
      </w:r>
      <w:r w:rsidRPr="005377A4">
        <w:rPr>
          <w:color w:val="000000"/>
          <w:kern w:val="1"/>
          <w:sz w:val="22"/>
          <w:szCs w:val="22"/>
          <w:lang w:val="fr-FR"/>
        </w:rPr>
        <w:t>ménagers,</w:t>
      </w:r>
      <w:r w:rsidRPr="005377A4">
        <w:rPr>
          <w:rFonts w:eastAsia="Verdana"/>
          <w:color w:val="000000"/>
          <w:kern w:val="1"/>
          <w:sz w:val="22"/>
          <w:szCs w:val="22"/>
          <w:lang w:val="fr-FR"/>
        </w:rPr>
        <w:t xml:space="preserve"> </w:t>
      </w:r>
      <w:r w:rsidRPr="005377A4">
        <w:rPr>
          <w:color w:val="000000"/>
          <w:kern w:val="1"/>
          <w:sz w:val="22"/>
          <w:szCs w:val="22"/>
          <w:lang w:val="fr-FR"/>
        </w:rPr>
        <w:t>soit</w:t>
      </w:r>
      <w:r w:rsidRPr="005377A4">
        <w:rPr>
          <w:rFonts w:eastAsia="Verdana"/>
          <w:color w:val="000000"/>
          <w:kern w:val="1"/>
          <w:sz w:val="22"/>
          <w:szCs w:val="22"/>
          <w:lang w:val="fr-FR"/>
        </w:rPr>
        <w:t xml:space="preserve"> </w:t>
      </w:r>
      <w:r w:rsidRPr="005377A4">
        <w:rPr>
          <w:color w:val="000000"/>
          <w:kern w:val="1"/>
          <w:sz w:val="22"/>
          <w:szCs w:val="22"/>
          <w:lang w:val="fr-FR"/>
        </w:rPr>
        <w:t>les</w:t>
      </w:r>
      <w:r w:rsidRPr="005377A4">
        <w:rPr>
          <w:rFonts w:eastAsia="Verdana"/>
          <w:color w:val="000000"/>
          <w:kern w:val="1"/>
          <w:sz w:val="22"/>
          <w:szCs w:val="22"/>
          <w:lang w:val="fr-FR"/>
        </w:rPr>
        <w:t xml:space="preserve"> </w:t>
      </w:r>
      <w:r w:rsidRPr="005377A4">
        <w:rPr>
          <w:color w:val="000000"/>
          <w:kern w:val="1"/>
          <w:sz w:val="22"/>
          <w:szCs w:val="22"/>
          <w:lang w:val="fr-FR"/>
        </w:rPr>
        <w:t>déchets</w:t>
      </w:r>
      <w:r w:rsidRPr="005377A4">
        <w:rPr>
          <w:rFonts w:eastAsia="Verdana"/>
          <w:color w:val="000000"/>
          <w:kern w:val="1"/>
          <w:sz w:val="22"/>
          <w:szCs w:val="22"/>
          <w:lang w:val="fr-FR"/>
        </w:rPr>
        <w:t xml:space="preserve"> </w:t>
      </w:r>
      <w:r w:rsidRPr="005377A4">
        <w:rPr>
          <w:color w:val="000000"/>
          <w:kern w:val="1"/>
          <w:sz w:val="22"/>
          <w:szCs w:val="22"/>
          <w:lang w:val="fr-FR"/>
        </w:rPr>
        <w:t>provenant</w:t>
      </w:r>
      <w:r w:rsidRPr="005377A4">
        <w:rPr>
          <w:rFonts w:eastAsia="Verdana"/>
          <w:color w:val="000000"/>
          <w:kern w:val="1"/>
          <w:sz w:val="22"/>
          <w:szCs w:val="22"/>
          <w:lang w:val="fr-FR"/>
        </w:rPr>
        <w:t xml:space="preserve"> </w:t>
      </w:r>
      <w:r w:rsidRPr="005377A4">
        <w:rPr>
          <w:color w:val="000000"/>
          <w:kern w:val="1"/>
          <w:sz w:val="22"/>
          <w:szCs w:val="22"/>
          <w:lang w:val="fr-FR"/>
        </w:rPr>
        <w:t>:</w:t>
      </w:r>
    </w:p>
    <w:p w14:paraId="268EB5AE" w14:textId="77777777" w:rsidR="005377A4" w:rsidRPr="005377A4" w:rsidRDefault="005377A4" w:rsidP="005377A4">
      <w:pPr>
        <w:numPr>
          <w:ilvl w:val="0"/>
          <w:numId w:val="62"/>
        </w:numPr>
        <w:tabs>
          <w:tab w:val="clear" w:pos="1065"/>
          <w:tab w:val="num" w:pos="720"/>
          <w:tab w:val="left" w:pos="1080"/>
        </w:tabs>
        <w:ind w:left="567" w:hanging="567"/>
        <w:jc w:val="both"/>
        <w:rPr>
          <w:color w:val="000000"/>
          <w:kern w:val="1"/>
          <w:sz w:val="22"/>
          <w:szCs w:val="22"/>
          <w:lang w:val="fr-FR"/>
        </w:rPr>
      </w:pPr>
      <w:r w:rsidRPr="005377A4">
        <w:rPr>
          <w:color w:val="000000"/>
          <w:kern w:val="1"/>
          <w:sz w:val="22"/>
          <w:szCs w:val="22"/>
          <w:lang w:val="fr-FR"/>
        </w:rPr>
        <w:t>des</w:t>
      </w:r>
      <w:r w:rsidRPr="005377A4">
        <w:rPr>
          <w:rFonts w:eastAsia="Verdana"/>
          <w:color w:val="000000"/>
          <w:kern w:val="1"/>
          <w:sz w:val="22"/>
          <w:szCs w:val="22"/>
          <w:lang w:val="fr-FR"/>
        </w:rPr>
        <w:t xml:space="preserve"> </w:t>
      </w:r>
      <w:r w:rsidRPr="005377A4">
        <w:rPr>
          <w:color w:val="000000"/>
          <w:kern w:val="1"/>
          <w:sz w:val="22"/>
          <w:szCs w:val="22"/>
          <w:lang w:val="fr-FR"/>
        </w:rPr>
        <w:t>petits</w:t>
      </w:r>
      <w:r w:rsidRPr="005377A4">
        <w:rPr>
          <w:rFonts w:eastAsia="Verdana"/>
          <w:color w:val="000000"/>
          <w:kern w:val="1"/>
          <w:sz w:val="22"/>
          <w:szCs w:val="22"/>
          <w:lang w:val="fr-FR"/>
        </w:rPr>
        <w:t xml:space="preserve"> </w:t>
      </w:r>
      <w:r w:rsidRPr="005377A4">
        <w:rPr>
          <w:color w:val="000000"/>
          <w:kern w:val="1"/>
          <w:sz w:val="22"/>
          <w:szCs w:val="22"/>
          <w:lang w:val="fr-FR"/>
        </w:rPr>
        <w:t>commerces</w:t>
      </w:r>
      <w:r w:rsidRPr="005377A4">
        <w:rPr>
          <w:rFonts w:eastAsia="Verdana"/>
          <w:color w:val="000000"/>
          <w:kern w:val="1"/>
          <w:sz w:val="22"/>
          <w:szCs w:val="22"/>
          <w:lang w:val="fr-FR"/>
        </w:rPr>
        <w:t xml:space="preserve"> </w:t>
      </w:r>
      <w:r w:rsidRPr="005377A4">
        <w:rPr>
          <w:color w:val="000000"/>
          <w:kern w:val="1"/>
          <w:sz w:val="22"/>
          <w:szCs w:val="22"/>
          <w:lang w:val="fr-FR"/>
        </w:rPr>
        <w:t>(y</w:t>
      </w:r>
      <w:r w:rsidRPr="005377A4">
        <w:rPr>
          <w:rFonts w:eastAsia="Verdana"/>
          <w:color w:val="000000"/>
          <w:kern w:val="1"/>
          <w:sz w:val="22"/>
          <w:szCs w:val="22"/>
          <w:lang w:val="fr-FR"/>
        </w:rPr>
        <w:t xml:space="preserve"> </w:t>
      </w:r>
      <w:r w:rsidRPr="005377A4">
        <w:rPr>
          <w:color w:val="000000"/>
          <w:kern w:val="1"/>
          <w:sz w:val="22"/>
          <w:szCs w:val="22"/>
          <w:lang w:val="fr-FR"/>
        </w:rPr>
        <w:t>compris</w:t>
      </w:r>
      <w:r w:rsidRPr="005377A4">
        <w:rPr>
          <w:rFonts w:eastAsia="Verdana"/>
          <w:color w:val="000000"/>
          <w:kern w:val="1"/>
          <w:sz w:val="22"/>
          <w:szCs w:val="22"/>
          <w:lang w:val="fr-FR"/>
        </w:rPr>
        <w:t xml:space="preserve"> </w:t>
      </w:r>
      <w:r w:rsidRPr="005377A4">
        <w:rPr>
          <w:color w:val="000000"/>
          <w:kern w:val="1"/>
          <w:sz w:val="22"/>
          <w:szCs w:val="22"/>
          <w:lang w:val="fr-FR"/>
        </w:rPr>
        <w:t>les</w:t>
      </w:r>
      <w:r w:rsidRPr="005377A4">
        <w:rPr>
          <w:rFonts w:eastAsia="Verdana"/>
          <w:color w:val="000000"/>
          <w:kern w:val="1"/>
          <w:sz w:val="22"/>
          <w:szCs w:val="22"/>
          <w:lang w:val="fr-FR"/>
        </w:rPr>
        <w:t xml:space="preserve"> </w:t>
      </w:r>
      <w:r w:rsidRPr="005377A4">
        <w:rPr>
          <w:color w:val="000000"/>
          <w:kern w:val="1"/>
          <w:sz w:val="22"/>
          <w:szCs w:val="22"/>
          <w:lang w:val="fr-FR"/>
        </w:rPr>
        <w:t>artisans),</w:t>
      </w:r>
      <w:r w:rsidRPr="005377A4">
        <w:rPr>
          <w:rFonts w:eastAsia="Verdana"/>
          <w:color w:val="000000"/>
          <w:kern w:val="1"/>
          <w:sz w:val="22"/>
          <w:szCs w:val="22"/>
          <w:lang w:val="fr-FR"/>
        </w:rPr>
        <w:t xml:space="preserve"> </w:t>
      </w:r>
      <w:r w:rsidRPr="005377A4">
        <w:rPr>
          <w:color w:val="000000"/>
          <w:kern w:val="1"/>
          <w:sz w:val="22"/>
          <w:szCs w:val="22"/>
          <w:lang w:val="fr-FR"/>
        </w:rPr>
        <w:t>des</w:t>
      </w:r>
      <w:r w:rsidRPr="005377A4">
        <w:rPr>
          <w:rFonts w:eastAsia="Verdana"/>
          <w:color w:val="000000"/>
          <w:kern w:val="1"/>
          <w:sz w:val="22"/>
          <w:szCs w:val="22"/>
          <w:lang w:val="fr-FR"/>
        </w:rPr>
        <w:t xml:space="preserve"> </w:t>
      </w:r>
      <w:r w:rsidRPr="005377A4">
        <w:rPr>
          <w:color w:val="000000"/>
          <w:kern w:val="1"/>
          <w:sz w:val="22"/>
          <w:szCs w:val="22"/>
          <w:lang w:val="fr-FR"/>
        </w:rPr>
        <w:t>professions</w:t>
      </w:r>
      <w:r w:rsidRPr="005377A4">
        <w:rPr>
          <w:rFonts w:eastAsia="Verdana"/>
          <w:color w:val="000000"/>
          <w:kern w:val="1"/>
          <w:sz w:val="22"/>
          <w:szCs w:val="22"/>
          <w:lang w:val="fr-FR"/>
        </w:rPr>
        <w:t xml:space="preserve"> </w:t>
      </w:r>
      <w:r w:rsidRPr="005377A4">
        <w:rPr>
          <w:color w:val="000000"/>
          <w:kern w:val="1"/>
          <w:sz w:val="22"/>
          <w:szCs w:val="22"/>
          <w:lang w:val="fr-FR"/>
        </w:rPr>
        <w:t>libérales.</w:t>
      </w:r>
    </w:p>
    <w:p w14:paraId="4BDCA475" w14:textId="77777777" w:rsidR="005377A4" w:rsidRPr="005377A4" w:rsidRDefault="005377A4" w:rsidP="005377A4">
      <w:pPr>
        <w:numPr>
          <w:ilvl w:val="0"/>
          <w:numId w:val="62"/>
        </w:numPr>
        <w:tabs>
          <w:tab w:val="clear" w:pos="1065"/>
          <w:tab w:val="num" w:pos="720"/>
          <w:tab w:val="left" w:pos="1080"/>
        </w:tabs>
        <w:ind w:left="567" w:hanging="567"/>
        <w:jc w:val="both"/>
        <w:rPr>
          <w:color w:val="000000"/>
          <w:kern w:val="1"/>
          <w:sz w:val="22"/>
          <w:szCs w:val="22"/>
          <w:lang w:val="fr-FR"/>
        </w:rPr>
      </w:pPr>
      <w:r w:rsidRPr="005377A4">
        <w:rPr>
          <w:color w:val="000000"/>
          <w:kern w:val="1"/>
          <w:sz w:val="22"/>
          <w:szCs w:val="22"/>
          <w:lang w:val="fr-FR"/>
        </w:rPr>
        <w:t>des</w:t>
      </w:r>
      <w:r w:rsidRPr="005377A4">
        <w:rPr>
          <w:rFonts w:eastAsia="Verdana"/>
          <w:color w:val="000000"/>
          <w:kern w:val="1"/>
          <w:sz w:val="22"/>
          <w:szCs w:val="22"/>
          <w:lang w:val="fr-FR"/>
        </w:rPr>
        <w:t xml:space="preserve"> </w:t>
      </w:r>
      <w:r w:rsidRPr="005377A4">
        <w:rPr>
          <w:color w:val="000000"/>
          <w:kern w:val="1"/>
          <w:sz w:val="22"/>
          <w:szCs w:val="22"/>
          <w:lang w:val="fr-FR"/>
        </w:rPr>
        <w:t>indépendants</w:t>
      </w:r>
      <w:r w:rsidRPr="005377A4">
        <w:rPr>
          <w:rFonts w:eastAsia="Verdana"/>
          <w:color w:val="000000"/>
          <w:kern w:val="1"/>
          <w:sz w:val="22"/>
          <w:szCs w:val="22"/>
          <w:lang w:val="fr-FR"/>
        </w:rPr>
        <w:t xml:space="preserve"> </w:t>
      </w:r>
      <w:r w:rsidRPr="005377A4">
        <w:rPr>
          <w:color w:val="000000"/>
          <w:kern w:val="1"/>
          <w:sz w:val="22"/>
          <w:szCs w:val="22"/>
          <w:lang w:val="fr-FR"/>
        </w:rPr>
        <w:t>et</w:t>
      </w:r>
      <w:r w:rsidRPr="005377A4">
        <w:rPr>
          <w:rFonts w:eastAsia="Verdana"/>
          <w:color w:val="000000"/>
          <w:kern w:val="1"/>
          <w:sz w:val="22"/>
          <w:szCs w:val="22"/>
          <w:lang w:val="fr-FR"/>
        </w:rPr>
        <w:t xml:space="preserve"> </w:t>
      </w:r>
      <w:r w:rsidRPr="005377A4">
        <w:rPr>
          <w:color w:val="000000"/>
          <w:kern w:val="1"/>
          <w:sz w:val="22"/>
          <w:szCs w:val="22"/>
          <w:lang w:val="fr-FR"/>
        </w:rPr>
        <w:t>de</w:t>
      </w:r>
      <w:r w:rsidRPr="005377A4">
        <w:rPr>
          <w:rFonts w:eastAsia="Verdana"/>
          <w:color w:val="000000"/>
          <w:kern w:val="1"/>
          <w:sz w:val="22"/>
          <w:szCs w:val="22"/>
          <w:lang w:val="fr-FR"/>
        </w:rPr>
        <w:t xml:space="preserve"> </w:t>
      </w:r>
      <w:r w:rsidRPr="005377A4">
        <w:rPr>
          <w:color w:val="000000"/>
          <w:kern w:val="1"/>
          <w:sz w:val="22"/>
          <w:szCs w:val="22"/>
          <w:lang w:val="fr-FR"/>
        </w:rPr>
        <w:t>l</w:t>
      </w:r>
      <w:r w:rsidRPr="005377A4">
        <w:rPr>
          <w:rFonts w:eastAsia="Verdana"/>
          <w:color w:val="000000"/>
          <w:kern w:val="1"/>
          <w:sz w:val="22"/>
          <w:szCs w:val="22"/>
          <w:lang w:val="fr-FR"/>
        </w:rPr>
        <w:t>’</w:t>
      </w:r>
      <w:r w:rsidRPr="005377A4">
        <w:rPr>
          <w:color w:val="000000"/>
          <w:kern w:val="1"/>
          <w:sz w:val="22"/>
          <w:szCs w:val="22"/>
          <w:lang w:val="fr-FR"/>
        </w:rPr>
        <w:t>HORECA</w:t>
      </w:r>
      <w:r w:rsidRPr="005377A4">
        <w:rPr>
          <w:rFonts w:eastAsia="Verdana"/>
          <w:color w:val="000000"/>
          <w:kern w:val="1"/>
          <w:sz w:val="22"/>
          <w:szCs w:val="22"/>
          <w:lang w:val="fr-FR"/>
        </w:rPr>
        <w:t xml:space="preserve"> </w:t>
      </w:r>
      <w:r w:rsidRPr="005377A4">
        <w:rPr>
          <w:color w:val="000000"/>
          <w:kern w:val="1"/>
          <w:sz w:val="22"/>
          <w:szCs w:val="22"/>
          <w:lang w:val="fr-FR"/>
        </w:rPr>
        <w:t>(en</w:t>
      </w:r>
      <w:r w:rsidRPr="005377A4">
        <w:rPr>
          <w:rFonts w:eastAsia="Verdana"/>
          <w:color w:val="000000"/>
          <w:kern w:val="1"/>
          <w:sz w:val="22"/>
          <w:szCs w:val="22"/>
          <w:lang w:val="fr-FR"/>
        </w:rPr>
        <w:t xml:space="preserve"> </w:t>
      </w:r>
      <w:r w:rsidRPr="005377A4">
        <w:rPr>
          <w:color w:val="000000"/>
          <w:kern w:val="1"/>
          <w:sz w:val="22"/>
          <w:szCs w:val="22"/>
          <w:lang w:val="fr-FR"/>
        </w:rPr>
        <w:t>ce</w:t>
      </w:r>
      <w:r w:rsidRPr="005377A4">
        <w:rPr>
          <w:rFonts w:eastAsia="Verdana"/>
          <w:color w:val="000000"/>
          <w:kern w:val="1"/>
          <w:sz w:val="22"/>
          <w:szCs w:val="22"/>
          <w:lang w:val="fr-FR"/>
        </w:rPr>
        <w:t xml:space="preserve"> </w:t>
      </w:r>
      <w:r w:rsidRPr="005377A4">
        <w:rPr>
          <w:color w:val="000000"/>
          <w:kern w:val="1"/>
          <w:sz w:val="22"/>
          <w:szCs w:val="22"/>
          <w:lang w:val="fr-FR"/>
        </w:rPr>
        <w:t>compris</w:t>
      </w:r>
      <w:r w:rsidRPr="005377A4">
        <w:rPr>
          <w:rFonts w:eastAsia="Verdana"/>
          <w:color w:val="000000"/>
          <w:kern w:val="1"/>
          <w:sz w:val="22"/>
          <w:szCs w:val="22"/>
          <w:lang w:val="fr-FR"/>
        </w:rPr>
        <w:t xml:space="preserve"> </w:t>
      </w:r>
      <w:r w:rsidRPr="005377A4">
        <w:rPr>
          <w:color w:val="000000"/>
          <w:kern w:val="1"/>
          <w:sz w:val="22"/>
          <w:szCs w:val="22"/>
          <w:lang w:val="fr-FR"/>
        </w:rPr>
        <w:t>les</w:t>
      </w:r>
      <w:r w:rsidRPr="005377A4">
        <w:rPr>
          <w:rFonts w:eastAsia="Verdana"/>
          <w:color w:val="000000"/>
          <w:kern w:val="1"/>
          <w:sz w:val="22"/>
          <w:szCs w:val="22"/>
          <w:lang w:val="fr-FR"/>
        </w:rPr>
        <w:t xml:space="preserve"> </w:t>
      </w:r>
      <w:r w:rsidRPr="005377A4">
        <w:rPr>
          <w:color w:val="000000"/>
          <w:kern w:val="1"/>
          <w:sz w:val="22"/>
          <w:szCs w:val="22"/>
          <w:lang w:val="fr-FR"/>
        </w:rPr>
        <w:t>homes</w:t>
      </w:r>
      <w:r w:rsidRPr="005377A4">
        <w:rPr>
          <w:rFonts w:eastAsia="Verdana"/>
          <w:color w:val="000000"/>
          <w:kern w:val="1"/>
          <w:sz w:val="22"/>
          <w:szCs w:val="22"/>
          <w:lang w:val="fr-FR"/>
        </w:rPr>
        <w:t xml:space="preserve"> </w:t>
      </w:r>
      <w:r w:rsidRPr="005377A4">
        <w:rPr>
          <w:color w:val="000000"/>
          <w:kern w:val="1"/>
          <w:sz w:val="22"/>
          <w:szCs w:val="22"/>
          <w:lang w:val="fr-FR"/>
        </w:rPr>
        <w:t>et</w:t>
      </w:r>
      <w:r w:rsidRPr="005377A4">
        <w:rPr>
          <w:rFonts w:eastAsia="Verdana"/>
          <w:color w:val="000000"/>
          <w:kern w:val="1"/>
          <w:sz w:val="22"/>
          <w:szCs w:val="22"/>
          <w:lang w:val="fr-FR"/>
        </w:rPr>
        <w:t xml:space="preserve"> </w:t>
      </w:r>
      <w:r w:rsidRPr="005377A4">
        <w:rPr>
          <w:color w:val="000000"/>
          <w:kern w:val="1"/>
          <w:sz w:val="22"/>
          <w:szCs w:val="22"/>
          <w:lang w:val="fr-FR"/>
        </w:rPr>
        <w:t>casernes).</w:t>
      </w:r>
    </w:p>
    <w:p w14:paraId="6A9E0AF2" w14:textId="77777777" w:rsidR="005377A4" w:rsidRPr="005377A4" w:rsidRDefault="005377A4" w:rsidP="005377A4">
      <w:pPr>
        <w:spacing w:before="120" w:after="120"/>
        <w:ind w:left="567" w:hanging="567"/>
        <w:jc w:val="both"/>
        <w:rPr>
          <w:kern w:val="1"/>
          <w:sz w:val="22"/>
          <w:szCs w:val="22"/>
          <w:lang w:val="fr-FR"/>
        </w:rPr>
      </w:pPr>
      <w:r w:rsidRPr="005377A4">
        <w:rPr>
          <w:kern w:val="1"/>
          <w:sz w:val="22"/>
          <w:szCs w:val="22"/>
          <w:u w:val="single"/>
          <w:lang w:val="fr-FR"/>
        </w:rPr>
        <w:t>6</w:t>
      </w:r>
      <w:r w:rsidRPr="005377A4">
        <w:rPr>
          <w:rFonts w:eastAsia="Verdana"/>
          <w:kern w:val="1"/>
          <w:sz w:val="22"/>
          <w:szCs w:val="22"/>
          <w:u w:val="single"/>
          <w:lang w:val="fr-FR"/>
        </w:rPr>
        <w:t xml:space="preserve"> </w:t>
      </w:r>
      <w:r w:rsidRPr="005377A4">
        <w:rPr>
          <w:kern w:val="1"/>
          <w:sz w:val="22"/>
          <w:szCs w:val="22"/>
          <w:u w:val="single"/>
          <w:lang w:val="fr-FR"/>
        </w:rPr>
        <w:t>-</w:t>
      </w:r>
      <w:r w:rsidRPr="005377A4">
        <w:rPr>
          <w:rFonts w:eastAsia="Verdana"/>
          <w:kern w:val="1"/>
          <w:sz w:val="22"/>
          <w:szCs w:val="22"/>
          <w:u w:val="single"/>
          <w:lang w:val="fr-FR"/>
        </w:rPr>
        <w:t xml:space="preserve"> </w:t>
      </w:r>
      <w:r w:rsidRPr="005377A4">
        <w:rPr>
          <w:kern w:val="1"/>
          <w:sz w:val="22"/>
          <w:szCs w:val="22"/>
          <w:u w:val="single"/>
          <w:lang w:val="fr-FR"/>
        </w:rPr>
        <w:t>Déchets</w:t>
      </w:r>
      <w:r w:rsidRPr="005377A4">
        <w:rPr>
          <w:rFonts w:eastAsia="Verdana"/>
          <w:kern w:val="1"/>
          <w:sz w:val="22"/>
          <w:szCs w:val="22"/>
          <w:u w:val="single"/>
          <w:lang w:val="fr-FR"/>
        </w:rPr>
        <w:t xml:space="preserve"> </w:t>
      </w:r>
      <w:r w:rsidRPr="005377A4">
        <w:rPr>
          <w:kern w:val="1"/>
          <w:sz w:val="22"/>
          <w:szCs w:val="22"/>
          <w:u w:val="single"/>
          <w:lang w:val="fr-FR"/>
        </w:rPr>
        <w:t>encombrants</w:t>
      </w:r>
      <w:r w:rsidRPr="005377A4">
        <w:rPr>
          <w:rFonts w:eastAsia="Verdana"/>
          <w:kern w:val="1"/>
          <w:sz w:val="22"/>
          <w:szCs w:val="22"/>
          <w:lang w:val="fr-FR"/>
        </w:rPr>
        <w:t xml:space="preserve"> </w:t>
      </w:r>
      <w:r w:rsidRPr="005377A4">
        <w:rPr>
          <w:kern w:val="1"/>
          <w:sz w:val="22"/>
          <w:szCs w:val="22"/>
          <w:lang w:val="fr-FR"/>
        </w:rPr>
        <w:t>:</w:t>
      </w:r>
    </w:p>
    <w:p w14:paraId="4C16DC13" w14:textId="77777777" w:rsidR="005377A4" w:rsidRPr="005377A4" w:rsidRDefault="005377A4" w:rsidP="005377A4">
      <w:pPr>
        <w:ind w:hanging="567"/>
        <w:jc w:val="both"/>
        <w:rPr>
          <w:color w:val="000000"/>
          <w:kern w:val="1"/>
          <w:sz w:val="22"/>
          <w:szCs w:val="22"/>
          <w:lang w:val="fr-FR"/>
        </w:rPr>
      </w:pPr>
      <w:r w:rsidRPr="005377A4">
        <w:rPr>
          <w:color w:val="000000"/>
          <w:kern w:val="1"/>
          <w:sz w:val="22"/>
          <w:szCs w:val="22"/>
          <w:lang w:val="fr-FR"/>
        </w:rPr>
        <w:tab/>
        <w:t>Objets</w:t>
      </w:r>
      <w:r w:rsidRPr="005377A4">
        <w:rPr>
          <w:rFonts w:eastAsia="Verdana"/>
          <w:color w:val="000000"/>
          <w:kern w:val="1"/>
          <w:sz w:val="22"/>
          <w:szCs w:val="22"/>
          <w:lang w:val="fr-FR"/>
        </w:rPr>
        <w:t xml:space="preserve"> </w:t>
      </w:r>
      <w:r w:rsidRPr="005377A4">
        <w:rPr>
          <w:color w:val="000000"/>
          <w:kern w:val="1"/>
          <w:sz w:val="22"/>
          <w:szCs w:val="22"/>
          <w:lang w:val="fr-FR"/>
        </w:rPr>
        <w:t>volumineux</w:t>
      </w:r>
      <w:r w:rsidRPr="005377A4">
        <w:rPr>
          <w:rFonts w:eastAsia="Verdana"/>
          <w:color w:val="000000"/>
          <w:kern w:val="1"/>
          <w:sz w:val="22"/>
          <w:szCs w:val="22"/>
          <w:lang w:val="fr-FR"/>
        </w:rPr>
        <w:t xml:space="preserve"> </w:t>
      </w:r>
      <w:r w:rsidRPr="005377A4">
        <w:rPr>
          <w:color w:val="000000"/>
          <w:kern w:val="1"/>
          <w:sz w:val="22"/>
          <w:szCs w:val="22"/>
          <w:lang w:val="fr-FR"/>
        </w:rPr>
        <w:t>provenant</w:t>
      </w:r>
      <w:r w:rsidRPr="005377A4">
        <w:rPr>
          <w:rFonts w:eastAsia="Verdana"/>
          <w:color w:val="000000"/>
          <w:kern w:val="1"/>
          <w:sz w:val="22"/>
          <w:szCs w:val="22"/>
          <w:lang w:val="fr-FR"/>
        </w:rPr>
        <w:t xml:space="preserve"> </w:t>
      </w:r>
      <w:r w:rsidRPr="005377A4">
        <w:rPr>
          <w:color w:val="000000"/>
          <w:kern w:val="1"/>
          <w:sz w:val="22"/>
          <w:szCs w:val="22"/>
          <w:lang w:val="fr-FR"/>
        </w:rPr>
        <w:t>des</w:t>
      </w:r>
      <w:r w:rsidRPr="005377A4">
        <w:rPr>
          <w:rFonts w:eastAsia="Verdana"/>
          <w:color w:val="000000"/>
          <w:kern w:val="1"/>
          <w:sz w:val="22"/>
          <w:szCs w:val="22"/>
          <w:lang w:val="fr-FR"/>
        </w:rPr>
        <w:t xml:space="preserve"> </w:t>
      </w:r>
      <w:r w:rsidRPr="005377A4">
        <w:rPr>
          <w:color w:val="000000"/>
          <w:kern w:val="1"/>
          <w:sz w:val="22"/>
          <w:szCs w:val="22"/>
          <w:lang w:val="fr-FR"/>
        </w:rPr>
        <w:t>ménages</w:t>
      </w:r>
      <w:r w:rsidRPr="005377A4">
        <w:rPr>
          <w:rFonts w:eastAsia="Verdana"/>
          <w:color w:val="000000"/>
          <w:kern w:val="1"/>
          <w:sz w:val="22"/>
          <w:szCs w:val="22"/>
          <w:lang w:val="fr-FR"/>
        </w:rPr>
        <w:t xml:space="preserve"> </w:t>
      </w:r>
      <w:r w:rsidRPr="005377A4">
        <w:rPr>
          <w:color w:val="000000"/>
          <w:kern w:val="1"/>
          <w:sz w:val="22"/>
          <w:szCs w:val="22"/>
          <w:lang w:val="fr-FR"/>
        </w:rPr>
        <w:t>ne</w:t>
      </w:r>
      <w:r w:rsidRPr="005377A4">
        <w:rPr>
          <w:rFonts w:eastAsia="Verdana"/>
          <w:color w:val="000000"/>
          <w:kern w:val="1"/>
          <w:sz w:val="22"/>
          <w:szCs w:val="22"/>
          <w:lang w:val="fr-FR"/>
        </w:rPr>
        <w:t xml:space="preserve"> </w:t>
      </w:r>
      <w:r w:rsidRPr="005377A4">
        <w:rPr>
          <w:color w:val="000000"/>
          <w:kern w:val="1"/>
          <w:sz w:val="22"/>
          <w:szCs w:val="22"/>
          <w:lang w:val="fr-FR"/>
        </w:rPr>
        <w:t>pouvant</w:t>
      </w:r>
      <w:r w:rsidRPr="005377A4">
        <w:rPr>
          <w:rFonts w:eastAsia="Verdana"/>
          <w:color w:val="000000"/>
          <w:kern w:val="1"/>
          <w:sz w:val="22"/>
          <w:szCs w:val="22"/>
          <w:lang w:val="fr-FR"/>
        </w:rPr>
        <w:t xml:space="preserve"> </w:t>
      </w:r>
      <w:r w:rsidRPr="005377A4">
        <w:rPr>
          <w:color w:val="000000"/>
          <w:kern w:val="1"/>
          <w:sz w:val="22"/>
          <w:szCs w:val="22"/>
          <w:lang w:val="fr-FR"/>
        </w:rPr>
        <w:t>être</w:t>
      </w:r>
      <w:r w:rsidRPr="005377A4">
        <w:rPr>
          <w:rFonts w:eastAsia="Verdana"/>
          <w:color w:val="000000"/>
          <w:kern w:val="1"/>
          <w:sz w:val="22"/>
          <w:szCs w:val="22"/>
          <w:lang w:val="fr-FR"/>
        </w:rPr>
        <w:t xml:space="preserve"> </w:t>
      </w:r>
      <w:r w:rsidRPr="005377A4">
        <w:rPr>
          <w:color w:val="000000"/>
          <w:kern w:val="1"/>
          <w:sz w:val="22"/>
          <w:szCs w:val="22"/>
          <w:lang w:val="fr-FR"/>
        </w:rPr>
        <w:t>déposés</w:t>
      </w:r>
      <w:r w:rsidRPr="005377A4">
        <w:rPr>
          <w:rFonts w:eastAsia="Verdana"/>
          <w:color w:val="000000"/>
          <w:kern w:val="1"/>
          <w:sz w:val="22"/>
          <w:szCs w:val="22"/>
          <w:lang w:val="fr-FR"/>
        </w:rPr>
        <w:t xml:space="preserve"> </w:t>
      </w:r>
      <w:r w:rsidRPr="005377A4">
        <w:rPr>
          <w:color w:val="000000"/>
          <w:kern w:val="1"/>
          <w:sz w:val="22"/>
          <w:szCs w:val="22"/>
          <w:lang w:val="fr-FR"/>
        </w:rPr>
        <w:t>dans</w:t>
      </w:r>
      <w:r w:rsidRPr="005377A4">
        <w:rPr>
          <w:rFonts w:eastAsia="Verdana"/>
          <w:color w:val="000000"/>
          <w:kern w:val="1"/>
          <w:sz w:val="22"/>
          <w:szCs w:val="22"/>
          <w:lang w:val="fr-FR"/>
        </w:rPr>
        <w:t xml:space="preserve"> </w:t>
      </w:r>
      <w:r w:rsidRPr="005377A4">
        <w:rPr>
          <w:color w:val="000000"/>
          <w:kern w:val="1"/>
          <w:sz w:val="22"/>
          <w:szCs w:val="22"/>
          <w:lang w:val="fr-FR"/>
        </w:rPr>
        <w:t>un</w:t>
      </w:r>
      <w:r w:rsidRPr="005377A4">
        <w:rPr>
          <w:rFonts w:eastAsia="Verdana"/>
          <w:color w:val="000000"/>
          <w:kern w:val="1"/>
          <w:sz w:val="22"/>
          <w:szCs w:val="22"/>
          <w:lang w:val="fr-FR"/>
        </w:rPr>
        <w:t xml:space="preserve"> </w:t>
      </w:r>
      <w:r w:rsidRPr="005377A4">
        <w:rPr>
          <w:color w:val="000000"/>
          <w:kern w:val="1"/>
          <w:sz w:val="22"/>
          <w:szCs w:val="22"/>
          <w:lang w:val="fr-FR"/>
        </w:rPr>
        <w:t>récipient</w:t>
      </w:r>
      <w:r w:rsidRPr="005377A4">
        <w:rPr>
          <w:rFonts w:eastAsia="Verdana"/>
          <w:color w:val="000000"/>
          <w:kern w:val="1"/>
          <w:sz w:val="22"/>
          <w:szCs w:val="22"/>
          <w:lang w:val="fr-FR"/>
        </w:rPr>
        <w:t xml:space="preserve"> </w:t>
      </w:r>
      <w:r w:rsidRPr="005377A4">
        <w:rPr>
          <w:color w:val="000000"/>
          <w:kern w:val="1"/>
          <w:sz w:val="22"/>
          <w:szCs w:val="22"/>
          <w:lang w:val="fr-FR"/>
        </w:rPr>
        <w:t>destiné</w:t>
      </w:r>
      <w:r w:rsidRPr="005377A4">
        <w:rPr>
          <w:rFonts w:eastAsia="Verdana"/>
          <w:color w:val="000000"/>
          <w:kern w:val="1"/>
          <w:sz w:val="22"/>
          <w:szCs w:val="22"/>
          <w:lang w:val="fr-FR"/>
        </w:rPr>
        <w:t xml:space="preserve"> </w:t>
      </w:r>
      <w:r w:rsidRPr="005377A4">
        <w:rPr>
          <w:color w:val="000000"/>
          <w:kern w:val="1"/>
          <w:sz w:val="22"/>
          <w:szCs w:val="22"/>
          <w:lang w:val="fr-FR"/>
        </w:rPr>
        <w:t>à</w:t>
      </w:r>
      <w:r w:rsidRPr="005377A4">
        <w:rPr>
          <w:rFonts w:eastAsia="Verdana"/>
          <w:color w:val="000000"/>
          <w:kern w:val="1"/>
          <w:sz w:val="22"/>
          <w:szCs w:val="22"/>
          <w:lang w:val="fr-FR"/>
        </w:rPr>
        <w:t xml:space="preserve"> </w:t>
      </w:r>
      <w:r w:rsidRPr="005377A4">
        <w:rPr>
          <w:color w:val="000000"/>
          <w:kern w:val="1"/>
          <w:sz w:val="22"/>
          <w:szCs w:val="22"/>
          <w:lang w:val="fr-FR"/>
        </w:rPr>
        <w:t>la</w:t>
      </w:r>
      <w:r w:rsidRPr="005377A4">
        <w:rPr>
          <w:rFonts w:eastAsia="Verdana"/>
          <w:color w:val="000000"/>
          <w:kern w:val="1"/>
          <w:sz w:val="22"/>
          <w:szCs w:val="22"/>
          <w:lang w:val="fr-FR"/>
        </w:rPr>
        <w:t xml:space="preserve"> </w:t>
      </w:r>
      <w:r w:rsidRPr="005377A4">
        <w:rPr>
          <w:color w:val="000000"/>
          <w:kern w:val="1"/>
          <w:sz w:val="22"/>
          <w:szCs w:val="22"/>
          <w:lang w:val="fr-FR"/>
        </w:rPr>
        <w:t>collecte</w:t>
      </w:r>
      <w:r w:rsidRPr="005377A4">
        <w:rPr>
          <w:rFonts w:eastAsia="Verdana"/>
          <w:color w:val="000000"/>
          <w:kern w:val="1"/>
          <w:sz w:val="22"/>
          <w:szCs w:val="22"/>
          <w:lang w:val="fr-FR"/>
        </w:rPr>
        <w:t xml:space="preserve"> </w:t>
      </w:r>
      <w:r w:rsidRPr="005377A4">
        <w:rPr>
          <w:color w:val="000000"/>
          <w:kern w:val="1"/>
          <w:sz w:val="22"/>
          <w:szCs w:val="22"/>
          <w:lang w:val="fr-FR"/>
        </w:rPr>
        <w:t>périodique</w:t>
      </w:r>
      <w:r w:rsidRPr="005377A4">
        <w:rPr>
          <w:rFonts w:eastAsia="Verdana"/>
          <w:color w:val="000000"/>
          <w:kern w:val="1"/>
          <w:sz w:val="22"/>
          <w:szCs w:val="22"/>
          <w:lang w:val="fr-FR"/>
        </w:rPr>
        <w:t xml:space="preserve"> </w:t>
      </w:r>
      <w:r w:rsidRPr="005377A4">
        <w:rPr>
          <w:color w:val="000000"/>
          <w:kern w:val="1"/>
          <w:sz w:val="22"/>
          <w:szCs w:val="22"/>
          <w:lang w:val="fr-FR"/>
        </w:rPr>
        <w:t>tels</w:t>
      </w:r>
      <w:r w:rsidRPr="005377A4">
        <w:rPr>
          <w:rFonts w:eastAsia="Verdana"/>
          <w:color w:val="000000"/>
          <w:kern w:val="1"/>
          <w:sz w:val="22"/>
          <w:szCs w:val="22"/>
          <w:lang w:val="fr-FR"/>
        </w:rPr>
        <w:t xml:space="preserve"> </w:t>
      </w:r>
      <w:r w:rsidRPr="005377A4">
        <w:rPr>
          <w:color w:val="000000"/>
          <w:kern w:val="1"/>
          <w:sz w:val="22"/>
          <w:szCs w:val="22"/>
          <w:lang w:val="fr-FR"/>
        </w:rPr>
        <w:t>que</w:t>
      </w:r>
      <w:r w:rsidRPr="005377A4">
        <w:rPr>
          <w:rFonts w:eastAsia="Verdana"/>
          <w:color w:val="000000"/>
          <w:kern w:val="1"/>
          <w:sz w:val="22"/>
          <w:szCs w:val="22"/>
          <w:lang w:val="fr-FR"/>
        </w:rPr>
        <w:t xml:space="preserve"> </w:t>
      </w:r>
      <w:r w:rsidRPr="005377A4">
        <w:rPr>
          <w:color w:val="000000"/>
          <w:kern w:val="1"/>
          <w:sz w:val="22"/>
          <w:szCs w:val="22"/>
          <w:lang w:val="fr-FR"/>
        </w:rPr>
        <w:t>meubles,</w:t>
      </w:r>
      <w:r w:rsidRPr="005377A4">
        <w:rPr>
          <w:rFonts w:eastAsia="Verdana"/>
          <w:color w:val="000000"/>
          <w:kern w:val="1"/>
          <w:sz w:val="22"/>
          <w:szCs w:val="22"/>
          <w:lang w:val="fr-FR"/>
        </w:rPr>
        <w:t xml:space="preserve"> </w:t>
      </w:r>
      <w:r w:rsidRPr="005377A4">
        <w:rPr>
          <w:color w:val="000000"/>
          <w:kern w:val="1"/>
          <w:sz w:val="22"/>
          <w:szCs w:val="22"/>
          <w:lang w:val="fr-FR"/>
        </w:rPr>
        <w:t>matelas,</w:t>
      </w:r>
      <w:r w:rsidRPr="005377A4">
        <w:rPr>
          <w:rFonts w:eastAsia="Verdana"/>
          <w:color w:val="000000"/>
          <w:kern w:val="1"/>
          <w:sz w:val="22"/>
          <w:szCs w:val="22"/>
          <w:lang w:val="fr-FR"/>
        </w:rPr>
        <w:t xml:space="preserve"> </w:t>
      </w:r>
      <w:r w:rsidRPr="005377A4">
        <w:rPr>
          <w:color w:val="000000"/>
          <w:kern w:val="1"/>
          <w:sz w:val="22"/>
          <w:szCs w:val="22"/>
          <w:lang w:val="fr-FR"/>
        </w:rPr>
        <w:t>vélos,</w:t>
      </w:r>
      <w:r w:rsidRPr="005377A4">
        <w:rPr>
          <w:rFonts w:eastAsia="Verdana"/>
          <w:color w:val="000000"/>
          <w:kern w:val="1"/>
          <w:sz w:val="22"/>
          <w:szCs w:val="22"/>
          <w:lang w:val="fr-FR"/>
        </w:rPr>
        <w:t xml:space="preserve"> </w:t>
      </w:r>
      <w:r w:rsidRPr="005377A4">
        <w:rPr>
          <w:color w:val="000000"/>
          <w:kern w:val="1"/>
          <w:sz w:val="22"/>
          <w:szCs w:val="22"/>
          <w:lang w:val="fr-FR"/>
        </w:rPr>
        <w:t>fonds</w:t>
      </w:r>
      <w:r w:rsidRPr="005377A4">
        <w:rPr>
          <w:rFonts w:eastAsia="Verdana"/>
          <w:color w:val="000000"/>
          <w:kern w:val="1"/>
          <w:sz w:val="22"/>
          <w:szCs w:val="22"/>
          <w:lang w:val="fr-FR"/>
        </w:rPr>
        <w:t xml:space="preserve"> </w:t>
      </w:r>
      <w:r w:rsidRPr="005377A4">
        <w:rPr>
          <w:color w:val="000000"/>
          <w:kern w:val="1"/>
          <w:sz w:val="22"/>
          <w:szCs w:val="22"/>
          <w:lang w:val="fr-FR"/>
        </w:rPr>
        <w:t>de</w:t>
      </w:r>
      <w:r w:rsidRPr="005377A4">
        <w:rPr>
          <w:rFonts w:eastAsia="Verdana"/>
          <w:color w:val="000000"/>
          <w:kern w:val="1"/>
          <w:sz w:val="22"/>
          <w:szCs w:val="22"/>
          <w:lang w:val="fr-FR"/>
        </w:rPr>
        <w:t xml:space="preserve"> </w:t>
      </w:r>
      <w:r w:rsidRPr="005377A4">
        <w:rPr>
          <w:color w:val="000000"/>
          <w:kern w:val="1"/>
          <w:sz w:val="22"/>
          <w:szCs w:val="22"/>
          <w:lang w:val="fr-FR"/>
        </w:rPr>
        <w:t>grenier</w:t>
      </w:r>
      <w:r w:rsidRPr="005377A4">
        <w:rPr>
          <w:rFonts w:eastAsia="Verdana"/>
          <w:color w:val="000000"/>
          <w:kern w:val="1"/>
          <w:sz w:val="22"/>
          <w:szCs w:val="22"/>
          <w:lang w:val="fr-FR"/>
        </w:rPr>
        <w:t xml:space="preserve"> </w:t>
      </w:r>
      <w:r w:rsidRPr="005377A4">
        <w:rPr>
          <w:color w:val="000000"/>
          <w:kern w:val="1"/>
          <w:sz w:val="22"/>
          <w:szCs w:val="22"/>
          <w:lang w:val="fr-FR"/>
        </w:rPr>
        <w:t>généralement</w:t>
      </w:r>
      <w:r w:rsidRPr="005377A4">
        <w:rPr>
          <w:rFonts w:eastAsia="Verdana"/>
          <w:color w:val="000000"/>
          <w:kern w:val="1"/>
          <w:sz w:val="22"/>
          <w:szCs w:val="22"/>
          <w:lang w:val="fr-FR"/>
        </w:rPr>
        <w:t xml:space="preserve"> </w:t>
      </w:r>
      <w:r w:rsidRPr="005377A4">
        <w:rPr>
          <w:color w:val="000000"/>
          <w:kern w:val="1"/>
          <w:sz w:val="22"/>
          <w:szCs w:val="22"/>
          <w:lang w:val="fr-FR"/>
        </w:rPr>
        <w:t>quelconques,</w:t>
      </w:r>
      <w:r w:rsidRPr="005377A4">
        <w:rPr>
          <w:rFonts w:eastAsia="Verdana"/>
          <w:color w:val="000000"/>
          <w:kern w:val="1"/>
          <w:sz w:val="22"/>
          <w:szCs w:val="22"/>
          <w:lang w:val="fr-FR"/>
        </w:rPr>
        <w:t xml:space="preserve"> </w:t>
      </w:r>
      <w:r w:rsidRPr="005377A4">
        <w:rPr>
          <w:color w:val="000000"/>
          <w:kern w:val="1"/>
          <w:sz w:val="22"/>
          <w:szCs w:val="22"/>
          <w:lang w:val="fr-FR"/>
        </w:rPr>
        <w:t>représentant</w:t>
      </w:r>
      <w:r w:rsidRPr="005377A4">
        <w:rPr>
          <w:rFonts w:eastAsia="Verdana"/>
          <w:color w:val="000000"/>
          <w:kern w:val="1"/>
          <w:sz w:val="22"/>
          <w:szCs w:val="22"/>
          <w:lang w:val="fr-FR"/>
        </w:rPr>
        <w:t xml:space="preserve"> </w:t>
      </w:r>
      <w:r w:rsidRPr="005377A4">
        <w:rPr>
          <w:color w:val="000000"/>
          <w:kern w:val="1"/>
          <w:sz w:val="22"/>
          <w:szCs w:val="22"/>
          <w:lang w:val="fr-FR"/>
        </w:rPr>
        <w:t>1</w:t>
      </w:r>
      <w:r w:rsidRPr="005377A4">
        <w:rPr>
          <w:rFonts w:eastAsia="Verdana"/>
          <w:color w:val="000000"/>
          <w:kern w:val="1"/>
          <w:sz w:val="22"/>
          <w:szCs w:val="22"/>
          <w:lang w:val="fr-FR"/>
        </w:rPr>
        <w:t xml:space="preserve"> </w:t>
      </w:r>
      <w:r w:rsidRPr="005377A4">
        <w:rPr>
          <w:color w:val="000000"/>
          <w:kern w:val="1"/>
          <w:sz w:val="22"/>
          <w:szCs w:val="22"/>
          <w:lang w:val="fr-FR"/>
        </w:rPr>
        <w:t>m³</w:t>
      </w:r>
      <w:r w:rsidRPr="005377A4">
        <w:rPr>
          <w:rFonts w:eastAsia="Verdana"/>
          <w:color w:val="000000"/>
          <w:kern w:val="1"/>
          <w:sz w:val="22"/>
          <w:szCs w:val="22"/>
          <w:lang w:val="fr-FR"/>
        </w:rPr>
        <w:t xml:space="preserve"> </w:t>
      </w:r>
      <w:r w:rsidRPr="005377A4">
        <w:rPr>
          <w:color w:val="000000"/>
          <w:kern w:val="1"/>
          <w:sz w:val="22"/>
          <w:szCs w:val="22"/>
          <w:lang w:val="fr-FR"/>
        </w:rPr>
        <w:t>et</w:t>
      </w:r>
      <w:r w:rsidRPr="005377A4">
        <w:rPr>
          <w:rFonts w:eastAsia="Verdana"/>
          <w:color w:val="000000"/>
          <w:kern w:val="1"/>
          <w:sz w:val="22"/>
          <w:szCs w:val="22"/>
          <w:lang w:val="fr-FR"/>
        </w:rPr>
        <w:t xml:space="preserve"> </w:t>
      </w:r>
      <w:r w:rsidRPr="005377A4">
        <w:rPr>
          <w:color w:val="000000"/>
          <w:kern w:val="1"/>
          <w:sz w:val="22"/>
          <w:szCs w:val="22"/>
          <w:lang w:val="fr-FR"/>
        </w:rPr>
        <w:t>pouvant</w:t>
      </w:r>
      <w:r w:rsidRPr="005377A4">
        <w:rPr>
          <w:rFonts w:eastAsia="Verdana"/>
          <w:color w:val="000000"/>
          <w:kern w:val="1"/>
          <w:sz w:val="22"/>
          <w:szCs w:val="22"/>
          <w:lang w:val="fr-FR"/>
        </w:rPr>
        <w:t xml:space="preserve"> </w:t>
      </w:r>
      <w:r w:rsidRPr="005377A4">
        <w:rPr>
          <w:color w:val="000000"/>
          <w:kern w:val="1"/>
          <w:sz w:val="22"/>
          <w:szCs w:val="22"/>
          <w:lang w:val="fr-FR"/>
        </w:rPr>
        <w:t>être</w:t>
      </w:r>
      <w:r w:rsidRPr="005377A4">
        <w:rPr>
          <w:rFonts w:eastAsia="Verdana"/>
          <w:color w:val="000000"/>
          <w:kern w:val="1"/>
          <w:sz w:val="22"/>
          <w:szCs w:val="22"/>
          <w:lang w:val="fr-FR"/>
        </w:rPr>
        <w:t xml:space="preserve"> </w:t>
      </w:r>
      <w:r w:rsidRPr="005377A4">
        <w:rPr>
          <w:color w:val="000000"/>
          <w:kern w:val="1"/>
          <w:sz w:val="22"/>
          <w:szCs w:val="22"/>
          <w:lang w:val="fr-FR"/>
        </w:rPr>
        <w:t>raisonnablement</w:t>
      </w:r>
      <w:r w:rsidRPr="005377A4">
        <w:rPr>
          <w:rFonts w:eastAsia="Verdana"/>
          <w:color w:val="000000"/>
          <w:kern w:val="1"/>
          <w:sz w:val="22"/>
          <w:szCs w:val="22"/>
          <w:lang w:val="fr-FR"/>
        </w:rPr>
        <w:t xml:space="preserve"> </w:t>
      </w:r>
      <w:r w:rsidRPr="005377A4">
        <w:rPr>
          <w:color w:val="000000"/>
          <w:kern w:val="1"/>
          <w:sz w:val="22"/>
          <w:szCs w:val="22"/>
          <w:lang w:val="fr-FR"/>
        </w:rPr>
        <w:t>soulevés</w:t>
      </w:r>
      <w:r w:rsidRPr="005377A4">
        <w:rPr>
          <w:rFonts w:eastAsia="Verdana"/>
          <w:color w:val="000000"/>
          <w:kern w:val="1"/>
          <w:sz w:val="22"/>
          <w:szCs w:val="22"/>
          <w:lang w:val="fr-FR"/>
        </w:rPr>
        <w:t xml:space="preserve"> </w:t>
      </w:r>
      <w:r w:rsidRPr="005377A4">
        <w:rPr>
          <w:color w:val="000000"/>
          <w:kern w:val="1"/>
          <w:sz w:val="22"/>
          <w:szCs w:val="22"/>
          <w:lang w:val="fr-FR"/>
        </w:rPr>
        <w:t>par</w:t>
      </w:r>
      <w:r w:rsidRPr="005377A4">
        <w:rPr>
          <w:rFonts w:eastAsia="Verdana"/>
          <w:color w:val="000000"/>
          <w:kern w:val="1"/>
          <w:sz w:val="22"/>
          <w:szCs w:val="22"/>
          <w:lang w:val="fr-FR"/>
        </w:rPr>
        <w:t xml:space="preserve"> </w:t>
      </w:r>
      <w:r w:rsidRPr="005377A4">
        <w:rPr>
          <w:color w:val="000000"/>
          <w:kern w:val="1"/>
          <w:sz w:val="22"/>
          <w:szCs w:val="22"/>
          <w:lang w:val="fr-FR"/>
        </w:rPr>
        <w:t>deux</w:t>
      </w:r>
      <w:r w:rsidRPr="005377A4">
        <w:rPr>
          <w:rFonts w:eastAsia="Verdana"/>
          <w:color w:val="000000"/>
          <w:kern w:val="1"/>
          <w:sz w:val="22"/>
          <w:szCs w:val="22"/>
          <w:lang w:val="fr-FR"/>
        </w:rPr>
        <w:t xml:space="preserve"> </w:t>
      </w:r>
      <w:r w:rsidRPr="005377A4">
        <w:rPr>
          <w:color w:val="000000"/>
          <w:kern w:val="1"/>
          <w:sz w:val="22"/>
          <w:szCs w:val="22"/>
          <w:lang w:val="fr-FR"/>
        </w:rPr>
        <w:t>personnes,</w:t>
      </w:r>
      <w:r w:rsidRPr="005377A4">
        <w:rPr>
          <w:rFonts w:eastAsia="Verdana"/>
          <w:color w:val="000000"/>
          <w:kern w:val="1"/>
          <w:sz w:val="22"/>
          <w:szCs w:val="22"/>
          <w:lang w:val="fr-FR"/>
        </w:rPr>
        <w:t xml:space="preserve"> </w:t>
      </w:r>
      <w:r w:rsidRPr="005377A4">
        <w:rPr>
          <w:color w:val="000000"/>
          <w:kern w:val="1"/>
          <w:sz w:val="22"/>
          <w:szCs w:val="22"/>
          <w:lang w:val="fr-FR"/>
        </w:rPr>
        <w:t>à</w:t>
      </w:r>
      <w:r w:rsidRPr="005377A4">
        <w:rPr>
          <w:rFonts w:eastAsia="Verdana"/>
          <w:color w:val="000000"/>
          <w:kern w:val="1"/>
          <w:sz w:val="22"/>
          <w:szCs w:val="22"/>
          <w:lang w:val="fr-FR"/>
        </w:rPr>
        <w:t xml:space="preserve"> </w:t>
      </w:r>
      <w:r w:rsidRPr="005377A4">
        <w:rPr>
          <w:color w:val="000000"/>
          <w:kern w:val="1"/>
          <w:sz w:val="22"/>
          <w:szCs w:val="22"/>
          <w:lang w:val="fr-FR"/>
        </w:rPr>
        <w:t>l</w:t>
      </w:r>
      <w:r w:rsidRPr="005377A4">
        <w:rPr>
          <w:rFonts w:eastAsia="Verdana"/>
          <w:color w:val="000000"/>
          <w:kern w:val="1"/>
          <w:sz w:val="22"/>
          <w:szCs w:val="22"/>
          <w:lang w:val="fr-FR"/>
        </w:rPr>
        <w:t>’</w:t>
      </w:r>
      <w:r w:rsidRPr="005377A4">
        <w:rPr>
          <w:color w:val="000000"/>
          <w:kern w:val="1"/>
          <w:sz w:val="22"/>
          <w:szCs w:val="22"/>
          <w:lang w:val="fr-FR"/>
        </w:rPr>
        <w:t>exclusion</w:t>
      </w:r>
      <w:r w:rsidRPr="005377A4">
        <w:rPr>
          <w:rFonts w:eastAsia="Verdana"/>
          <w:color w:val="000000"/>
          <w:kern w:val="1"/>
          <w:sz w:val="22"/>
          <w:szCs w:val="22"/>
          <w:lang w:val="fr-FR"/>
        </w:rPr>
        <w:t xml:space="preserve"> </w:t>
      </w:r>
      <w:r w:rsidRPr="005377A4">
        <w:rPr>
          <w:color w:val="000000"/>
          <w:kern w:val="1"/>
          <w:sz w:val="22"/>
          <w:szCs w:val="22"/>
          <w:lang w:val="fr-FR"/>
        </w:rPr>
        <w:t>des</w:t>
      </w:r>
      <w:r w:rsidRPr="005377A4">
        <w:rPr>
          <w:rFonts w:eastAsia="Verdana"/>
          <w:color w:val="000000"/>
          <w:kern w:val="1"/>
          <w:sz w:val="22"/>
          <w:szCs w:val="22"/>
          <w:lang w:val="fr-FR"/>
        </w:rPr>
        <w:t xml:space="preserve"> </w:t>
      </w:r>
      <w:r w:rsidRPr="005377A4">
        <w:rPr>
          <w:color w:val="000000"/>
          <w:kern w:val="1"/>
          <w:sz w:val="22"/>
          <w:szCs w:val="22"/>
          <w:lang w:val="fr-FR"/>
        </w:rPr>
        <w:t>déchets</w:t>
      </w:r>
      <w:r w:rsidRPr="005377A4">
        <w:rPr>
          <w:rFonts w:eastAsia="Verdana"/>
          <w:color w:val="000000"/>
          <w:kern w:val="1"/>
          <w:sz w:val="22"/>
          <w:szCs w:val="22"/>
          <w:lang w:val="fr-FR"/>
        </w:rPr>
        <w:t xml:space="preserve"> </w:t>
      </w:r>
      <w:r w:rsidRPr="005377A4">
        <w:rPr>
          <w:color w:val="000000"/>
          <w:kern w:val="1"/>
          <w:sz w:val="22"/>
          <w:szCs w:val="22"/>
          <w:lang w:val="fr-FR"/>
        </w:rPr>
        <w:t>soumis</w:t>
      </w:r>
      <w:r w:rsidRPr="005377A4">
        <w:rPr>
          <w:rFonts w:eastAsia="Verdana"/>
          <w:color w:val="000000"/>
          <w:kern w:val="1"/>
          <w:sz w:val="22"/>
          <w:szCs w:val="22"/>
          <w:lang w:val="fr-FR"/>
        </w:rPr>
        <w:t xml:space="preserve"> </w:t>
      </w:r>
      <w:r w:rsidRPr="005377A4">
        <w:rPr>
          <w:color w:val="000000"/>
          <w:kern w:val="1"/>
          <w:sz w:val="22"/>
          <w:szCs w:val="22"/>
          <w:lang w:val="fr-FR"/>
        </w:rPr>
        <w:t>à</w:t>
      </w:r>
      <w:r w:rsidRPr="005377A4">
        <w:rPr>
          <w:rFonts w:eastAsia="Verdana"/>
          <w:color w:val="000000"/>
          <w:kern w:val="1"/>
          <w:sz w:val="22"/>
          <w:szCs w:val="22"/>
          <w:lang w:val="fr-FR"/>
        </w:rPr>
        <w:t xml:space="preserve"> </w:t>
      </w:r>
      <w:r w:rsidRPr="005377A4">
        <w:rPr>
          <w:color w:val="000000"/>
          <w:kern w:val="1"/>
          <w:sz w:val="22"/>
          <w:szCs w:val="22"/>
          <w:lang w:val="fr-FR"/>
        </w:rPr>
        <w:t>obligation</w:t>
      </w:r>
      <w:r w:rsidRPr="005377A4">
        <w:rPr>
          <w:rFonts w:eastAsia="Verdana"/>
          <w:color w:val="000000"/>
          <w:kern w:val="1"/>
          <w:sz w:val="22"/>
          <w:szCs w:val="22"/>
          <w:lang w:val="fr-FR"/>
        </w:rPr>
        <w:t xml:space="preserve"> </w:t>
      </w:r>
      <w:r w:rsidRPr="005377A4">
        <w:rPr>
          <w:color w:val="000000"/>
          <w:kern w:val="1"/>
          <w:sz w:val="22"/>
          <w:szCs w:val="22"/>
          <w:lang w:val="fr-FR"/>
        </w:rPr>
        <w:t>de</w:t>
      </w:r>
      <w:r w:rsidRPr="005377A4">
        <w:rPr>
          <w:rFonts w:eastAsia="Verdana"/>
          <w:color w:val="000000"/>
          <w:kern w:val="1"/>
          <w:sz w:val="22"/>
          <w:szCs w:val="22"/>
          <w:lang w:val="fr-FR"/>
        </w:rPr>
        <w:t xml:space="preserve"> </w:t>
      </w:r>
      <w:r w:rsidRPr="005377A4">
        <w:rPr>
          <w:color w:val="000000"/>
          <w:kern w:val="1"/>
          <w:sz w:val="22"/>
          <w:szCs w:val="22"/>
          <w:lang w:val="fr-FR"/>
        </w:rPr>
        <w:t>reprise</w:t>
      </w:r>
      <w:r w:rsidRPr="005377A4">
        <w:rPr>
          <w:rFonts w:eastAsia="Verdana"/>
          <w:color w:val="000000"/>
          <w:kern w:val="1"/>
          <w:sz w:val="22"/>
          <w:szCs w:val="22"/>
          <w:lang w:val="fr-FR"/>
        </w:rPr>
        <w:t xml:space="preserve"> </w:t>
      </w:r>
      <w:r w:rsidRPr="005377A4">
        <w:rPr>
          <w:color w:val="000000"/>
          <w:kern w:val="1"/>
          <w:sz w:val="22"/>
          <w:szCs w:val="22"/>
          <w:lang w:val="fr-FR"/>
        </w:rPr>
        <w:t>et</w:t>
      </w:r>
      <w:r w:rsidRPr="005377A4">
        <w:rPr>
          <w:rFonts w:eastAsia="Verdana"/>
          <w:color w:val="000000"/>
          <w:kern w:val="1"/>
          <w:sz w:val="22"/>
          <w:szCs w:val="22"/>
          <w:lang w:val="fr-FR"/>
        </w:rPr>
        <w:t xml:space="preserve"> </w:t>
      </w:r>
      <w:r w:rsidRPr="005377A4">
        <w:rPr>
          <w:color w:val="000000"/>
          <w:kern w:val="1"/>
          <w:sz w:val="22"/>
          <w:szCs w:val="22"/>
          <w:lang w:val="fr-FR"/>
        </w:rPr>
        <w:t>des</w:t>
      </w:r>
      <w:r w:rsidRPr="005377A4">
        <w:rPr>
          <w:rFonts w:eastAsia="Verdana"/>
          <w:color w:val="000000"/>
          <w:kern w:val="1"/>
          <w:sz w:val="22"/>
          <w:szCs w:val="22"/>
          <w:lang w:val="fr-FR"/>
        </w:rPr>
        <w:t xml:space="preserve"> </w:t>
      </w:r>
      <w:r w:rsidRPr="005377A4">
        <w:rPr>
          <w:color w:val="000000"/>
          <w:kern w:val="1"/>
          <w:sz w:val="22"/>
          <w:szCs w:val="22"/>
          <w:lang w:val="fr-FR"/>
        </w:rPr>
        <w:t>déchets</w:t>
      </w:r>
      <w:r w:rsidRPr="005377A4">
        <w:rPr>
          <w:rFonts w:eastAsia="Verdana"/>
          <w:color w:val="000000"/>
          <w:kern w:val="1"/>
          <w:sz w:val="22"/>
          <w:szCs w:val="22"/>
          <w:lang w:val="fr-FR"/>
        </w:rPr>
        <w:t xml:space="preserve"> </w:t>
      </w:r>
      <w:r w:rsidRPr="005377A4">
        <w:rPr>
          <w:color w:val="000000"/>
          <w:kern w:val="1"/>
          <w:sz w:val="22"/>
          <w:szCs w:val="22"/>
          <w:lang w:val="fr-FR"/>
        </w:rPr>
        <w:t>pour</w:t>
      </w:r>
      <w:r w:rsidRPr="005377A4">
        <w:rPr>
          <w:rFonts w:eastAsia="Verdana"/>
          <w:color w:val="000000"/>
          <w:kern w:val="1"/>
          <w:sz w:val="22"/>
          <w:szCs w:val="22"/>
          <w:lang w:val="fr-FR"/>
        </w:rPr>
        <w:t xml:space="preserve"> </w:t>
      </w:r>
      <w:r w:rsidRPr="005377A4">
        <w:rPr>
          <w:color w:val="000000"/>
          <w:kern w:val="1"/>
          <w:sz w:val="22"/>
          <w:szCs w:val="22"/>
          <w:lang w:val="fr-FR"/>
        </w:rPr>
        <w:t>lesquels</w:t>
      </w:r>
      <w:r w:rsidRPr="005377A4">
        <w:rPr>
          <w:rFonts w:eastAsia="Verdana"/>
          <w:color w:val="000000"/>
          <w:kern w:val="1"/>
          <w:sz w:val="22"/>
          <w:szCs w:val="22"/>
          <w:lang w:val="fr-FR"/>
        </w:rPr>
        <w:t xml:space="preserve"> </w:t>
      </w:r>
      <w:r w:rsidRPr="005377A4">
        <w:rPr>
          <w:color w:val="000000"/>
          <w:kern w:val="1"/>
          <w:sz w:val="22"/>
          <w:szCs w:val="22"/>
          <w:lang w:val="fr-FR"/>
        </w:rPr>
        <w:t>une</w:t>
      </w:r>
      <w:r w:rsidRPr="005377A4">
        <w:rPr>
          <w:rFonts w:eastAsia="Verdana"/>
          <w:color w:val="000000"/>
          <w:kern w:val="1"/>
          <w:sz w:val="22"/>
          <w:szCs w:val="22"/>
          <w:lang w:val="fr-FR"/>
        </w:rPr>
        <w:t xml:space="preserve"> </w:t>
      </w:r>
      <w:r w:rsidRPr="005377A4">
        <w:rPr>
          <w:color w:val="000000"/>
          <w:kern w:val="1"/>
          <w:sz w:val="22"/>
          <w:szCs w:val="22"/>
          <w:lang w:val="fr-FR"/>
        </w:rPr>
        <w:t>filière</w:t>
      </w:r>
      <w:r w:rsidRPr="005377A4">
        <w:rPr>
          <w:rFonts w:eastAsia="Verdana"/>
          <w:color w:val="000000"/>
          <w:kern w:val="1"/>
          <w:sz w:val="22"/>
          <w:szCs w:val="22"/>
          <w:lang w:val="fr-FR"/>
        </w:rPr>
        <w:t xml:space="preserve"> </w:t>
      </w:r>
      <w:r w:rsidRPr="005377A4">
        <w:rPr>
          <w:color w:val="000000"/>
          <w:kern w:val="1"/>
          <w:sz w:val="22"/>
          <w:szCs w:val="22"/>
          <w:lang w:val="fr-FR"/>
        </w:rPr>
        <w:t>de</w:t>
      </w:r>
      <w:r w:rsidRPr="005377A4">
        <w:rPr>
          <w:rFonts w:eastAsia="Verdana"/>
          <w:color w:val="000000"/>
          <w:kern w:val="1"/>
          <w:sz w:val="22"/>
          <w:szCs w:val="22"/>
          <w:lang w:val="fr-FR"/>
        </w:rPr>
        <w:t xml:space="preserve"> </w:t>
      </w:r>
      <w:r w:rsidRPr="005377A4">
        <w:rPr>
          <w:color w:val="000000"/>
          <w:kern w:val="1"/>
          <w:sz w:val="22"/>
          <w:szCs w:val="22"/>
          <w:lang w:val="fr-FR"/>
        </w:rPr>
        <w:t>valorisation</w:t>
      </w:r>
      <w:r w:rsidRPr="005377A4">
        <w:rPr>
          <w:rFonts w:eastAsia="Verdana"/>
          <w:color w:val="000000"/>
          <w:kern w:val="1"/>
          <w:sz w:val="22"/>
          <w:szCs w:val="22"/>
          <w:lang w:val="fr-FR"/>
        </w:rPr>
        <w:t xml:space="preserve"> </w:t>
      </w:r>
      <w:r w:rsidRPr="005377A4">
        <w:rPr>
          <w:color w:val="000000"/>
          <w:kern w:val="1"/>
          <w:sz w:val="22"/>
          <w:szCs w:val="22"/>
          <w:lang w:val="fr-FR"/>
        </w:rPr>
        <w:t>existe.</w:t>
      </w:r>
    </w:p>
    <w:p w14:paraId="2405AFE7" w14:textId="77777777" w:rsidR="005377A4" w:rsidRPr="005377A4" w:rsidRDefault="005377A4" w:rsidP="005377A4">
      <w:pPr>
        <w:spacing w:before="120" w:after="120"/>
        <w:ind w:left="567" w:hanging="567"/>
        <w:jc w:val="both"/>
        <w:rPr>
          <w:kern w:val="1"/>
          <w:sz w:val="22"/>
          <w:szCs w:val="22"/>
          <w:lang w:val="fr-FR"/>
        </w:rPr>
      </w:pPr>
      <w:r w:rsidRPr="005377A4">
        <w:rPr>
          <w:kern w:val="1"/>
          <w:sz w:val="22"/>
          <w:szCs w:val="22"/>
          <w:u w:val="single"/>
          <w:lang w:val="fr-FR"/>
        </w:rPr>
        <w:t>7</w:t>
      </w:r>
      <w:r w:rsidRPr="005377A4">
        <w:rPr>
          <w:rFonts w:eastAsia="Verdana"/>
          <w:kern w:val="1"/>
          <w:sz w:val="22"/>
          <w:szCs w:val="22"/>
          <w:u w:val="single"/>
          <w:lang w:val="fr-FR"/>
        </w:rPr>
        <w:t xml:space="preserve"> </w:t>
      </w:r>
      <w:r w:rsidRPr="005377A4">
        <w:rPr>
          <w:kern w:val="1"/>
          <w:sz w:val="22"/>
          <w:szCs w:val="22"/>
          <w:u w:val="single"/>
          <w:lang w:val="fr-FR"/>
        </w:rPr>
        <w:t>-</w:t>
      </w:r>
      <w:r w:rsidRPr="005377A4">
        <w:rPr>
          <w:rFonts w:eastAsia="Verdana"/>
          <w:kern w:val="1"/>
          <w:sz w:val="22"/>
          <w:szCs w:val="22"/>
          <w:u w:val="single"/>
          <w:lang w:val="fr-FR"/>
        </w:rPr>
        <w:t xml:space="preserve"> </w:t>
      </w:r>
      <w:r w:rsidRPr="005377A4">
        <w:rPr>
          <w:kern w:val="1"/>
          <w:sz w:val="22"/>
          <w:szCs w:val="22"/>
          <w:u w:val="single"/>
          <w:lang w:val="fr-FR"/>
        </w:rPr>
        <w:t>Ménage</w:t>
      </w:r>
      <w:r w:rsidRPr="005377A4">
        <w:rPr>
          <w:rFonts w:eastAsia="Verdana"/>
          <w:kern w:val="1"/>
          <w:sz w:val="22"/>
          <w:szCs w:val="22"/>
          <w:lang w:val="fr-FR"/>
        </w:rPr>
        <w:t xml:space="preserve"> </w:t>
      </w:r>
      <w:r w:rsidRPr="005377A4">
        <w:rPr>
          <w:kern w:val="1"/>
          <w:sz w:val="22"/>
          <w:szCs w:val="22"/>
          <w:lang w:val="fr-FR"/>
        </w:rPr>
        <w:t>:</w:t>
      </w:r>
    </w:p>
    <w:p w14:paraId="0939F315" w14:textId="77777777" w:rsidR="005377A4" w:rsidRPr="005377A4" w:rsidRDefault="005377A4" w:rsidP="005377A4">
      <w:pPr>
        <w:ind w:left="15" w:hanging="567"/>
        <w:jc w:val="both"/>
        <w:rPr>
          <w:kern w:val="1"/>
          <w:sz w:val="22"/>
          <w:szCs w:val="22"/>
          <w:lang w:val="fr-FR"/>
        </w:rPr>
      </w:pPr>
      <w:r w:rsidRPr="005377A4">
        <w:rPr>
          <w:kern w:val="1"/>
          <w:sz w:val="22"/>
          <w:szCs w:val="22"/>
          <w:lang w:val="fr-FR"/>
        </w:rPr>
        <w:tab/>
        <w:t>Soit</w:t>
      </w:r>
      <w:r w:rsidRPr="005377A4">
        <w:rPr>
          <w:rFonts w:eastAsia="Verdana"/>
          <w:kern w:val="1"/>
          <w:sz w:val="22"/>
          <w:szCs w:val="22"/>
          <w:lang w:val="fr-FR"/>
        </w:rPr>
        <w:t xml:space="preserve"> </w:t>
      </w:r>
      <w:r w:rsidRPr="005377A4">
        <w:rPr>
          <w:kern w:val="1"/>
          <w:sz w:val="22"/>
          <w:szCs w:val="22"/>
          <w:lang w:val="fr-FR"/>
        </w:rPr>
        <w:t>une</w:t>
      </w:r>
      <w:r w:rsidRPr="005377A4">
        <w:rPr>
          <w:rFonts w:eastAsia="Verdana"/>
          <w:kern w:val="1"/>
          <w:sz w:val="22"/>
          <w:szCs w:val="22"/>
          <w:lang w:val="fr-FR"/>
        </w:rPr>
        <w:t xml:space="preserve"> </w:t>
      </w:r>
      <w:r w:rsidRPr="005377A4">
        <w:rPr>
          <w:kern w:val="1"/>
          <w:sz w:val="22"/>
          <w:szCs w:val="22"/>
          <w:lang w:val="fr-FR"/>
        </w:rPr>
        <w:t>personne</w:t>
      </w:r>
      <w:r w:rsidRPr="005377A4">
        <w:rPr>
          <w:rFonts w:eastAsia="Verdana"/>
          <w:kern w:val="1"/>
          <w:sz w:val="22"/>
          <w:szCs w:val="22"/>
          <w:lang w:val="fr-FR"/>
        </w:rPr>
        <w:t xml:space="preserve"> </w:t>
      </w:r>
      <w:r w:rsidRPr="005377A4">
        <w:rPr>
          <w:kern w:val="1"/>
          <w:sz w:val="22"/>
          <w:szCs w:val="22"/>
          <w:lang w:val="fr-FR"/>
        </w:rPr>
        <w:t>vivant</w:t>
      </w:r>
      <w:r w:rsidRPr="005377A4">
        <w:rPr>
          <w:rFonts w:eastAsia="Verdana"/>
          <w:kern w:val="1"/>
          <w:sz w:val="22"/>
          <w:szCs w:val="22"/>
          <w:lang w:val="fr-FR"/>
        </w:rPr>
        <w:t xml:space="preserve"> </w:t>
      </w:r>
      <w:r w:rsidRPr="005377A4">
        <w:rPr>
          <w:kern w:val="1"/>
          <w:sz w:val="22"/>
          <w:szCs w:val="22"/>
          <w:lang w:val="fr-FR"/>
        </w:rPr>
        <w:t>seule,</w:t>
      </w:r>
      <w:r w:rsidRPr="005377A4">
        <w:rPr>
          <w:rFonts w:eastAsia="Verdana"/>
          <w:kern w:val="1"/>
          <w:sz w:val="22"/>
          <w:szCs w:val="22"/>
          <w:lang w:val="fr-FR"/>
        </w:rPr>
        <w:t xml:space="preserve"> </w:t>
      </w:r>
      <w:r w:rsidRPr="005377A4">
        <w:rPr>
          <w:kern w:val="1"/>
          <w:sz w:val="22"/>
          <w:szCs w:val="22"/>
          <w:lang w:val="fr-FR"/>
        </w:rPr>
        <w:t>soit</w:t>
      </w:r>
      <w:r w:rsidRPr="005377A4">
        <w:rPr>
          <w:rFonts w:eastAsia="Verdana"/>
          <w:kern w:val="1"/>
          <w:sz w:val="22"/>
          <w:szCs w:val="22"/>
          <w:lang w:val="fr-FR"/>
        </w:rPr>
        <w:t xml:space="preserve"> </w:t>
      </w:r>
      <w:r w:rsidRPr="005377A4">
        <w:rPr>
          <w:kern w:val="1"/>
          <w:sz w:val="22"/>
          <w:szCs w:val="22"/>
          <w:lang w:val="fr-FR"/>
        </w:rPr>
        <w:t>deux</w:t>
      </w:r>
      <w:r w:rsidRPr="005377A4">
        <w:rPr>
          <w:rFonts w:eastAsia="Verdana"/>
          <w:kern w:val="1"/>
          <w:sz w:val="22"/>
          <w:szCs w:val="22"/>
          <w:lang w:val="fr-FR"/>
        </w:rPr>
        <w:t xml:space="preserve"> </w:t>
      </w:r>
      <w:r w:rsidRPr="005377A4">
        <w:rPr>
          <w:kern w:val="1"/>
          <w:sz w:val="22"/>
          <w:szCs w:val="22"/>
          <w:lang w:val="fr-FR"/>
        </w:rPr>
        <w:t>ou</w:t>
      </w:r>
      <w:r w:rsidRPr="005377A4">
        <w:rPr>
          <w:rFonts w:eastAsia="Verdana"/>
          <w:kern w:val="1"/>
          <w:sz w:val="22"/>
          <w:szCs w:val="22"/>
          <w:lang w:val="fr-FR"/>
        </w:rPr>
        <w:t xml:space="preserve"> </w:t>
      </w:r>
      <w:r w:rsidRPr="005377A4">
        <w:rPr>
          <w:kern w:val="1"/>
          <w:sz w:val="22"/>
          <w:szCs w:val="22"/>
          <w:lang w:val="fr-FR"/>
        </w:rPr>
        <w:t>plusieurs</w:t>
      </w:r>
      <w:r w:rsidRPr="005377A4">
        <w:rPr>
          <w:rFonts w:eastAsia="Verdana"/>
          <w:kern w:val="1"/>
          <w:sz w:val="22"/>
          <w:szCs w:val="22"/>
          <w:lang w:val="fr-FR"/>
        </w:rPr>
        <w:t xml:space="preserve"> </w:t>
      </w:r>
      <w:r w:rsidRPr="005377A4">
        <w:rPr>
          <w:kern w:val="1"/>
          <w:sz w:val="22"/>
          <w:szCs w:val="22"/>
          <w:lang w:val="fr-FR"/>
        </w:rPr>
        <w:t>personnes</w:t>
      </w:r>
      <w:r w:rsidRPr="005377A4">
        <w:rPr>
          <w:rFonts w:eastAsia="Verdana"/>
          <w:kern w:val="1"/>
          <w:sz w:val="22"/>
          <w:szCs w:val="22"/>
          <w:lang w:val="fr-FR"/>
        </w:rPr>
        <w:t xml:space="preserve"> </w:t>
      </w:r>
      <w:r w:rsidRPr="005377A4">
        <w:rPr>
          <w:kern w:val="1"/>
          <w:sz w:val="22"/>
          <w:szCs w:val="22"/>
          <w:lang w:val="fr-FR"/>
        </w:rPr>
        <w:t>qui,</w:t>
      </w:r>
      <w:r w:rsidRPr="005377A4">
        <w:rPr>
          <w:rFonts w:eastAsia="Verdana"/>
          <w:kern w:val="1"/>
          <w:sz w:val="22"/>
          <w:szCs w:val="22"/>
          <w:lang w:val="fr-FR"/>
        </w:rPr>
        <w:t xml:space="preserve"> </w:t>
      </w:r>
      <w:r w:rsidRPr="005377A4">
        <w:rPr>
          <w:kern w:val="1"/>
          <w:sz w:val="22"/>
          <w:szCs w:val="22"/>
          <w:lang w:val="fr-FR"/>
        </w:rPr>
        <w:t>unies</w:t>
      </w:r>
      <w:r w:rsidRPr="005377A4">
        <w:rPr>
          <w:rFonts w:eastAsia="Verdana"/>
          <w:kern w:val="1"/>
          <w:sz w:val="22"/>
          <w:szCs w:val="22"/>
          <w:lang w:val="fr-FR"/>
        </w:rPr>
        <w:t xml:space="preserve"> </w:t>
      </w:r>
      <w:r w:rsidRPr="005377A4">
        <w:rPr>
          <w:kern w:val="1"/>
          <w:sz w:val="22"/>
          <w:szCs w:val="22"/>
          <w:lang w:val="fr-FR"/>
        </w:rPr>
        <w:t>ou</w:t>
      </w:r>
      <w:r w:rsidRPr="005377A4">
        <w:rPr>
          <w:rFonts w:eastAsia="Verdana"/>
          <w:kern w:val="1"/>
          <w:sz w:val="22"/>
          <w:szCs w:val="22"/>
          <w:lang w:val="fr-FR"/>
        </w:rPr>
        <w:t xml:space="preserve"> </w:t>
      </w:r>
      <w:r w:rsidRPr="005377A4">
        <w:rPr>
          <w:kern w:val="1"/>
          <w:sz w:val="22"/>
          <w:szCs w:val="22"/>
          <w:lang w:val="fr-FR"/>
        </w:rPr>
        <w:t>non</w:t>
      </w:r>
      <w:r w:rsidRPr="005377A4">
        <w:rPr>
          <w:rFonts w:eastAsia="Verdana"/>
          <w:kern w:val="1"/>
          <w:sz w:val="22"/>
          <w:szCs w:val="22"/>
          <w:lang w:val="fr-FR"/>
        </w:rPr>
        <w:t xml:space="preserve"> </w:t>
      </w:r>
      <w:r w:rsidRPr="005377A4">
        <w:rPr>
          <w:kern w:val="1"/>
          <w:sz w:val="22"/>
          <w:szCs w:val="22"/>
          <w:lang w:val="fr-FR"/>
        </w:rPr>
        <w:t>par</w:t>
      </w:r>
      <w:r w:rsidRPr="005377A4">
        <w:rPr>
          <w:rFonts w:eastAsia="Verdana"/>
          <w:kern w:val="1"/>
          <w:sz w:val="22"/>
          <w:szCs w:val="22"/>
          <w:lang w:val="fr-FR"/>
        </w:rPr>
        <w:t xml:space="preserve"> </w:t>
      </w:r>
      <w:r w:rsidRPr="005377A4">
        <w:rPr>
          <w:kern w:val="1"/>
          <w:sz w:val="22"/>
          <w:szCs w:val="22"/>
          <w:lang w:val="fr-FR"/>
        </w:rPr>
        <w:t>mariage</w:t>
      </w:r>
      <w:r w:rsidRPr="005377A4">
        <w:rPr>
          <w:rFonts w:eastAsia="Verdana"/>
          <w:kern w:val="1"/>
          <w:sz w:val="22"/>
          <w:szCs w:val="22"/>
          <w:lang w:val="fr-FR"/>
        </w:rPr>
        <w:t xml:space="preserve"> </w:t>
      </w:r>
      <w:r w:rsidRPr="005377A4">
        <w:rPr>
          <w:kern w:val="1"/>
          <w:sz w:val="22"/>
          <w:szCs w:val="22"/>
          <w:lang w:val="fr-FR"/>
        </w:rPr>
        <w:t>ou</w:t>
      </w:r>
      <w:r w:rsidRPr="005377A4">
        <w:rPr>
          <w:rFonts w:eastAsia="Verdana"/>
          <w:kern w:val="1"/>
          <w:sz w:val="22"/>
          <w:szCs w:val="22"/>
          <w:lang w:val="fr-FR"/>
        </w:rPr>
        <w:t xml:space="preserve"> </w:t>
      </w:r>
      <w:r w:rsidRPr="005377A4">
        <w:rPr>
          <w:kern w:val="1"/>
          <w:sz w:val="22"/>
          <w:szCs w:val="22"/>
          <w:lang w:val="fr-FR"/>
        </w:rPr>
        <w:t>la</w:t>
      </w:r>
      <w:r w:rsidRPr="005377A4">
        <w:rPr>
          <w:rFonts w:eastAsia="Verdana"/>
          <w:kern w:val="1"/>
          <w:sz w:val="22"/>
          <w:szCs w:val="22"/>
          <w:lang w:val="fr-FR"/>
        </w:rPr>
        <w:t xml:space="preserve"> </w:t>
      </w:r>
      <w:r w:rsidRPr="005377A4">
        <w:rPr>
          <w:kern w:val="1"/>
          <w:sz w:val="22"/>
          <w:szCs w:val="22"/>
          <w:lang w:val="fr-FR"/>
        </w:rPr>
        <w:t>parenté,</w:t>
      </w:r>
      <w:r w:rsidRPr="005377A4">
        <w:rPr>
          <w:rFonts w:eastAsia="Verdana"/>
          <w:kern w:val="1"/>
          <w:sz w:val="22"/>
          <w:szCs w:val="22"/>
          <w:lang w:val="fr-FR"/>
        </w:rPr>
        <w:t xml:space="preserve"> </w:t>
      </w:r>
      <w:r w:rsidRPr="005377A4">
        <w:rPr>
          <w:kern w:val="1"/>
          <w:sz w:val="22"/>
          <w:szCs w:val="22"/>
          <w:lang w:val="fr-FR"/>
        </w:rPr>
        <w:t>occupent</w:t>
      </w:r>
      <w:r w:rsidRPr="005377A4">
        <w:rPr>
          <w:rFonts w:eastAsia="Verdana"/>
          <w:kern w:val="1"/>
          <w:sz w:val="22"/>
          <w:szCs w:val="22"/>
          <w:lang w:val="fr-FR"/>
        </w:rPr>
        <w:t xml:space="preserve"> </w:t>
      </w:r>
      <w:r w:rsidRPr="005377A4">
        <w:rPr>
          <w:kern w:val="1"/>
          <w:sz w:val="22"/>
          <w:szCs w:val="22"/>
          <w:lang w:val="fr-FR"/>
        </w:rPr>
        <w:t>ensemble</w:t>
      </w:r>
      <w:r w:rsidRPr="005377A4">
        <w:rPr>
          <w:rFonts w:eastAsia="Verdana"/>
          <w:kern w:val="1"/>
          <w:sz w:val="22"/>
          <w:szCs w:val="22"/>
          <w:lang w:val="fr-FR"/>
        </w:rPr>
        <w:t xml:space="preserve"> </w:t>
      </w:r>
      <w:r w:rsidRPr="005377A4">
        <w:rPr>
          <w:kern w:val="1"/>
          <w:sz w:val="22"/>
          <w:szCs w:val="22"/>
          <w:lang w:val="fr-FR"/>
        </w:rPr>
        <w:t>un</w:t>
      </w:r>
      <w:r w:rsidRPr="005377A4">
        <w:rPr>
          <w:rFonts w:eastAsia="Verdana"/>
          <w:kern w:val="1"/>
          <w:sz w:val="22"/>
          <w:szCs w:val="22"/>
          <w:lang w:val="fr-FR"/>
        </w:rPr>
        <w:t xml:space="preserve"> </w:t>
      </w:r>
      <w:r w:rsidRPr="005377A4">
        <w:rPr>
          <w:kern w:val="1"/>
          <w:sz w:val="22"/>
          <w:szCs w:val="22"/>
          <w:lang w:val="fr-FR"/>
        </w:rPr>
        <w:t>même</w:t>
      </w:r>
      <w:r w:rsidRPr="005377A4">
        <w:rPr>
          <w:rFonts w:eastAsia="Verdana"/>
          <w:kern w:val="1"/>
          <w:sz w:val="22"/>
          <w:szCs w:val="22"/>
          <w:lang w:val="fr-FR"/>
        </w:rPr>
        <w:t xml:space="preserve"> </w:t>
      </w:r>
      <w:r w:rsidRPr="005377A4">
        <w:rPr>
          <w:kern w:val="1"/>
          <w:sz w:val="22"/>
          <w:szCs w:val="22"/>
          <w:lang w:val="fr-FR"/>
        </w:rPr>
        <w:t>logement.</w:t>
      </w:r>
    </w:p>
    <w:p w14:paraId="0F2F2F05" w14:textId="77777777" w:rsidR="005377A4" w:rsidRPr="005377A4" w:rsidRDefault="005377A4" w:rsidP="005377A4">
      <w:pPr>
        <w:ind w:left="15" w:hanging="567"/>
        <w:jc w:val="both"/>
        <w:rPr>
          <w:kern w:val="1"/>
          <w:sz w:val="22"/>
          <w:szCs w:val="22"/>
          <w:lang w:val="fr-FR"/>
        </w:rPr>
      </w:pPr>
    </w:p>
    <w:p w14:paraId="202B83BF" w14:textId="77777777" w:rsidR="005377A4" w:rsidRPr="005377A4" w:rsidRDefault="005377A4" w:rsidP="005377A4">
      <w:pPr>
        <w:ind w:left="15" w:hanging="567"/>
        <w:jc w:val="both"/>
        <w:rPr>
          <w:kern w:val="1"/>
          <w:sz w:val="22"/>
          <w:szCs w:val="22"/>
          <w:lang w:val="fr-FR"/>
        </w:rPr>
      </w:pPr>
    </w:p>
    <w:p w14:paraId="406A0151" w14:textId="77777777" w:rsidR="005377A4" w:rsidRPr="005377A4" w:rsidRDefault="005377A4" w:rsidP="005377A4">
      <w:pPr>
        <w:ind w:left="567" w:hanging="567"/>
        <w:jc w:val="both"/>
        <w:rPr>
          <w:kern w:val="1"/>
          <w:sz w:val="22"/>
          <w:szCs w:val="22"/>
          <w:lang w:val="fr-FR"/>
        </w:rPr>
      </w:pPr>
    </w:p>
    <w:p w14:paraId="3DC14C7A" w14:textId="77777777" w:rsidR="005377A4" w:rsidRPr="005377A4" w:rsidRDefault="005377A4" w:rsidP="005377A4">
      <w:pPr>
        <w:pBdr>
          <w:top w:val="single" w:sz="4" w:space="1" w:color="000000"/>
          <w:left w:val="single" w:sz="4" w:space="4" w:color="000000"/>
          <w:bottom w:val="single" w:sz="4" w:space="1" w:color="000000"/>
          <w:right w:val="single" w:sz="4" w:space="4" w:color="000000"/>
        </w:pBdr>
        <w:ind w:left="2268" w:right="2268"/>
        <w:jc w:val="center"/>
        <w:rPr>
          <w:b/>
          <w:kern w:val="1"/>
          <w:sz w:val="22"/>
          <w:szCs w:val="22"/>
          <w:lang w:val="fr-FR"/>
        </w:rPr>
      </w:pPr>
      <w:r w:rsidRPr="005377A4">
        <w:rPr>
          <w:b/>
          <w:kern w:val="1"/>
          <w:sz w:val="22"/>
          <w:szCs w:val="22"/>
          <w:lang w:val="fr-FR"/>
        </w:rPr>
        <w:t>TITRE</w:t>
      </w:r>
      <w:r w:rsidRPr="005377A4">
        <w:rPr>
          <w:rFonts w:eastAsia="Verdana"/>
          <w:b/>
          <w:kern w:val="1"/>
          <w:sz w:val="22"/>
          <w:szCs w:val="22"/>
          <w:lang w:val="fr-FR"/>
        </w:rPr>
        <w:t xml:space="preserve"> </w:t>
      </w:r>
      <w:r w:rsidRPr="005377A4">
        <w:rPr>
          <w:b/>
          <w:kern w:val="1"/>
          <w:sz w:val="22"/>
          <w:szCs w:val="22"/>
          <w:lang w:val="fr-FR"/>
        </w:rPr>
        <w:t>2</w:t>
      </w:r>
      <w:r w:rsidRPr="005377A4">
        <w:rPr>
          <w:rFonts w:eastAsia="Verdana"/>
          <w:b/>
          <w:kern w:val="1"/>
          <w:sz w:val="22"/>
          <w:szCs w:val="22"/>
          <w:lang w:val="fr-FR"/>
        </w:rPr>
        <w:t xml:space="preserve"> </w:t>
      </w:r>
      <w:r w:rsidRPr="005377A4">
        <w:rPr>
          <w:b/>
          <w:kern w:val="1"/>
          <w:sz w:val="22"/>
          <w:szCs w:val="22"/>
          <w:lang w:val="fr-FR"/>
        </w:rPr>
        <w:t>-</w:t>
      </w:r>
      <w:r w:rsidRPr="005377A4">
        <w:rPr>
          <w:rFonts w:eastAsia="Verdana"/>
          <w:b/>
          <w:kern w:val="1"/>
          <w:sz w:val="22"/>
          <w:szCs w:val="22"/>
          <w:lang w:val="fr-FR"/>
        </w:rPr>
        <w:t xml:space="preserve"> </w:t>
      </w:r>
      <w:r w:rsidRPr="005377A4">
        <w:rPr>
          <w:b/>
          <w:kern w:val="1"/>
          <w:sz w:val="22"/>
          <w:szCs w:val="22"/>
          <w:lang w:val="fr-FR"/>
        </w:rPr>
        <w:t>PRINCIPES</w:t>
      </w:r>
    </w:p>
    <w:p w14:paraId="3B9FCC2C" w14:textId="77777777" w:rsidR="005377A4" w:rsidRPr="005377A4" w:rsidRDefault="005377A4" w:rsidP="005377A4">
      <w:pPr>
        <w:ind w:left="567" w:hanging="567"/>
        <w:jc w:val="both"/>
        <w:rPr>
          <w:b/>
          <w:kern w:val="1"/>
          <w:sz w:val="22"/>
          <w:szCs w:val="22"/>
          <w:u w:val="single"/>
          <w:lang w:val="fr-FR"/>
        </w:rPr>
      </w:pPr>
    </w:p>
    <w:p w14:paraId="7C688461" w14:textId="77777777" w:rsidR="005377A4" w:rsidRPr="005377A4" w:rsidRDefault="005377A4" w:rsidP="005377A4">
      <w:pPr>
        <w:ind w:left="15" w:hanging="567"/>
        <w:jc w:val="both"/>
        <w:rPr>
          <w:kern w:val="1"/>
          <w:sz w:val="22"/>
          <w:szCs w:val="22"/>
          <w:lang w:val="fr-FR"/>
        </w:rPr>
      </w:pPr>
      <w:r w:rsidRPr="005377A4">
        <w:rPr>
          <w:b/>
          <w:kern w:val="1"/>
          <w:sz w:val="22"/>
          <w:szCs w:val="22"/>
          <w:lang w:val="fr-FR"/>
        </w:rPr>
        <w:tab/>
      </w:r>
      <w:r w:rsidRPr="005377A4">
        <w:rPr>
          <w:b/>
          <w:kern w:val="1"/>
          <w:sz w:val="22"/>
          <w:szCs w:val="22"/>
          <w:u w:val="single"/>
          <w:lang w:val="fr-FR"/>
        </w:rPr>
        <w:t>Article</w:t>
      </w:r>
      <w:r w:rsidRPr="005377A4">
        <w:rPr>
          <w:rFonts w:eastAsia="Verdana"/>
          <w:b/>
          <w:kern w:val="1"/>
          <w:sz w:val="22"/>
          <w:szCs w:val="22"/>
          <w:u w:val="single"/>
          <w:lang w:val="fr-FR"/>
        </w:rPr>
        <w:t xml:space="preserve"> </w:t>
      </w:r>
      <w:r w:rsidRPr="005377A4">
        <w:rPr>
          <w:b/>
          <w:kern w:val="1"/>
          <w:sz w:val="22"/>
          <w:szCs w:val="22"/>
          <w:u w:val="single"/>
          <w:lang w:val="fr-FR"/>
        </w:rPr>
        <w:t>1</w:t>
      </w:r>
      <w:r w:rsidRPr="005377A4">
        <w:rPr>
          <w:kern w:val="1"/>
          <w:sz w:val="22"/>
          <w:szCs w:val="22"/>
          <w:lang w:val="fr-FR"/>
        </w:rPr>
        <w:t>.</w:t>
      </w:r>
      <w:r w:rsidRPr="005377A4">
        <w:rPr>
          <w:rFonts w:eastAsia="Verdana"/>
          <w:b/>
          <w:kern w:val="1"/>
          <w:sz w:val="22"/>
          <w:szCs w:val="22"/>
          <w:lang w:val="fr-FR"/>
        </w:rPr>
        <w:t xml:space="preserve"> </w:t>
      </w:r>
      <w:r w:rsidRPr="005377A4">
        <w:rPr>
          <w:b/>
          <w:kern w:val="1"/>
          <w:sz w:val="22"/>
          <w:szCs w:val="22"/>
          <w:lang w:val="fr-FR"/>
        </w:rPr>
        <w:t>-</w:t>
      </w:r>
      <w:r w:rsidRPr="005377A4">
        <w:rPr>
          <w:rFonts w:eastAsia="Verdana"/>
          <w:b/>
          <w:kern w:val="1"/>
          <w:sz w:val="22"/>
          <w:szCs w:val="22"/>
          <w:lang w:val="fr-FR"/>
        </w:rPr>
        <w:t xml:space="preserve"> </w:t>
      </w:r>
      <w:r w:rsidRPr="005377A4">
        <w:rPr>
          <w:kern w:val="1"/>
          <w:sz w:val="22"/>
          <w:szCs w:val="22"/>
          <w:lang w:val="fr-FR"/>
        </w:rPr>
        <w:t>Il</w:t>
      </w:r>
      <w:r w:rsidRPr="005377A4">
        <w:rPr>
          <w:rFonts w:eastAsia="Verdana"/>
          <w:kern w:val="1"/>
          <w:sz w:val="22"/>
          <w:szCs w:val="22"/>
          <w:lang w:val="fr-FR"/>
        </w:rPr>
        <w:t xml:space="preserve"> </w:t>
      </w:r>
      <w:r w:rsidRPr="005377A4">
        <w:rPr>
          <w:kern w:val="1"/>
          <w:sz w:val="22"/>
          <w:szCs w:val="22"/>
          <w:lang w:val="fr-FR"/>
        </w:rPr>
        <w:t>est</w:t>
      </w:r>
      <w:r w:rsidRPr="005377A4">
        <w:rPr>
          <w:rFonts w:eastAsia="Verdana"/>
          <w:kern w:val="1"/>
          <w:sz w:val="22"/>
          <w:szCs w:val="22"/>
          <w:lang w:val="fr-FR"/>
        </w:rPr>
        <w:t xml:space="preserve"> </w:t>
      </w:r>
      <w:r w:rsidRPr="005377A4">
        <w:rPr>
          <w:kern w:val="1"/>
          <w:sz w:val="22"/>
          <w:szCs w:val="22"/>
          <w:lang w:val="fr-FR"/>
        </w:rPr>
        <w:t>établi</w:t>
      </w:r>
      <w:r w:rsidRPr="005377A4">
        <w:rPr>
          <w:rFonts w:eastAsia="Verdana"/>
          <w:kern w:val="1"/>
          <w:sz w:val="22"/>
          <w:szCs w:val="22"/>
          <w:lang w:val="fr-FR"/>
        </w:rPr>
        <w:t xml:space="preserve"> </w:t>
      </w:r>
      <w:r w:rsidRPr="005377A4">
        <w:rPr>
          <w:kern w:val="1"/>
          <w:sz w:val="22"/>
          <w:szCs w:val="22"/>
          <w:lang w:val="fr-FR"/>
        </w:rPr>
        <w:t>au</w:t>
      </w:r>
      <w:r w:rsidRPr="005377A4">
        <w:rPr>
          <w:rFonts w:eastAsia="Verdana"/>
          <w:kern w:val="1"/>
          <w:sz w:val="22"/>
          <w:szCs w:val="22"/>
          <w:lang w:val="fr-FR"/>
        </w:rPr>
        <w:t xml:space="preserve"> </w:t>
      </w:r>
      <w:r w:rsidRPr="005377A4">
        <w:rPr>
          <w:kern w:val="1"/>
          <w:sz w:val="22"/>
          <w:szCs w:val="22"/>
          <w:lang w:val="fr-FR"/>
        </w:rPr>
        <w:t>profit</w:t>
      </w:r>
      <w:r w:rsidRPr="005377A4">
        <w:rPr>
          <w:rFonts w:eastAsia="Verdana"/>
          <w:kern w:val="1"/>
          <w:sz w:val="22"/>
          <w:szCs w:val="22"/>
          <w:lang w:val="fr-FR"/>
        </w:rPr>
        <w:t xml:space="preserve"> </w:t>
      </w:r>
      <w:r w:rsidRPr="005377A4">
        <w:rPr>
          <w:kern w:val="1"/>
          <w:sz w:val="22"/>
          <w:szCs w:val="22"/>
          <w:lang w:val="fr-FR"/>
        </w:rPr>
        <w:t>de</w:t>
      </w:r>
      <w:r w:rsidRPr="005377A4">
        <w:rPr>
          <w:rFonts w:eastAsia="Verdana"/>
          <w:kern w:val="1"/>
          <w:sz w:val="22"/>
          <w:szCs w:val="22"/>
          <w:lang w:val="fr-FR"/>
        </w:rPr>
        <w:t xml:space="preserve"> </w:t>
      </w:r>
      <w:r w:rsidRPr="005377A4">
        <w:rPr>
          <w:kern w:val="1"/>
          <w:sz w:val="22"/>
          <w:szCs w:val="22"/>
          <w:lang w:val="fr-FR"/>
        </w:rPr>
        <w:t>la</w:t>
      </w:r>
      <w:r w:rsidRPr="005377A4">
        <w:rPr>
          <w:rFonts w:eastAsia="Verdana"/>
          <w:kern w:val="1"/>
          <w:sz w:val="22"/>
          <w:szCs w:val="22"/>
          <w:lang w:val="fr-FR"/>
        </w:rPr>
        <w:t xml:space="preserve"> </w:t>
      </w:r>
      <w:r w:rsidRPr="005377A4">
        <w:rPr>
          <w:kern w:val="1"/>
          <w:sz w:val="22"/>
          <w:szCs w:val="22"/>
          <w:lang w:val="fr-FR"/>
        </w:rPr>
        <w:t>Commune</w:t>
      </w:r>
      <w:r w:rsidRPr="005377A4">
        <w:rPr>
          <w:rFonts w:eastAsia="Verdana"/>
          <w:kern w:val="1"/>
          <w:sz w:val="22"/>
          <w:szCs w:val="22"/>
          <w:lang w:val="fr-FR"/>
        </w:rPr>
        <w:t xml:space="preserve"> </w:t>
      </w:r>
      <w:r w:rsidRPr="005377A4">
        <w:rPr>
          <w:kern w:val="1"/>
          <w:sz w:val="22"/>
          <w:szCs w:val="22"/>
          <w:lang w:val="fr-FR"/>
        </w:rPr>
        <w:t>pour</w:t>
      </w:r>
      <w:r w:rsidRPr="005377A4">
        <w:rPr>
          <w:rFonts w:eastAsia="Verdana"/>
          <w:kern w:val="1"/>
          <w:sz w:val="22"/>
          <w:szCs w:val="22"/>
          <w:lang w:val="fr-FR"/>
        </w:rPr>
        <w:t xml:space="preserve"> </w:t>
      </w:r>
      <w:r w:rsidRPr="005377A4">
        <w:rPr>
          <w:b/>
          <w:bCs/>
          <w:kern w:val="1"/>
          <w:sz w:val="22"/>
          <w:szCs w:val="22"/>
          <w:lang w:val="fr-FR"/>
        </w:rPr>
        <w:t>l</w:t>
      </w:r>
      <w:r w:rsidRPr="005377A4">
        <w:rPr>
          <w:rFonts w:eastAsia="Verdana"/>
          <w:b/>
          <w:bCs/>
          <w:kern w:val="1"/>
          <w:sz w:val="22"/>
          <w:szCs w:val="22"/>
          <w:lang w:val="fr-FR"/>
        </w:rPr>
        <w:t>’</w:t>
      </w:r>
      <w:r w:rsidRPr="005377A4">
        <w:rPr>
          <w:b/>
          <w:bCs/>
          <w:kern w:val="1"/>
          <w:sz w:val="22"/>
          <w:szCs w:val="22"/>
          <w:lang w:val="fr-FR"/>
        </w:rPr>
        <w:t>exercice</w:t>
      </w:r>
      <w:r w:rsidRPr="005377A4">
        <w:rPr>
          <w:rFonts w:eastAsia="Verdana"/>
          <w:b/>
          <w:bCs/>
          <w:kern w:val="1"/>
          <w:sz w:val="22"/>
          <w:szCs w:val="22"/>
          <w:lang w:val="fr-FR"/>
        </w:rPr>
        <w:t xml:space="preserve"> </w:t>
      </w:r>
      <w:r w:rsidRPr="005377A4">
        <w:rPr>
          <w:b/>
          <w:bCs/>
          <w:kern w:val="1"/>
          <w:sz w:val="22"/>
          <w:szCs w:val="22"/>
          <w:lang w:val="fr-FR"/>
        </w:rPr>
        <w:t>2026</w:t>
      </w:r>
      <w:r w:rsidRPr="005377A4">
        <w:rPr>
          <w:kern w:val="1"/>
          <w:sz w:val="22"/>
          <w:szCs w:val="22"/>
          <w:lang w:val="fr-FR"/>
        </w:rPr>
        <w:t>,</w:t>
      </w:r>
      <w:r w:rsidRPr="005377A4">
        <w:rPr>
          <w:rFonts w:eastAsia="Verdana"/>
          <w:kern w:val="1"/>
          <w:sz w:val="22"/>
          <w:szCs w:val="22"/>
          <w:lang w:val="fr-FR"/>
        </w:rPr>
        <w:t xml:space="preserve"> </w:t>
      </w:r>
      <w:r w:rsidRPr="005377A4">
        <w:rPr>
          <w:b/>
          <w:bCs/>
          <w:kern w:val="1"/>
          <w:sz w:val="22"/>
          <w:szCs w:val="22"/>
          <w:lang w:val="fr-FR"/>
        </w:rPr>
        <w:t>une</w:t>
      </w:r>
      <w:r w:rsidRPr="005377A4">
        <w:rPr>
          <w:rFonts w:eastAsia="Verdana"/>
          <w:b/>
          <w:bCs/>
          <w:kern w:val="1"/>
          <w:sz w:val="22"/>
          <w:szCs w:val="22"/>
          <w:lang w:val="fr-FR"/>
        </w:rPr>
        <w:t xml:space="preserve"> </w:t>
      </w:r>
      <w:r w:rsidRPr="005377A4">
        <w:rPr>
          <w:b/>
          <w:bCs/>
          <w:kern w:val="1"/>
          <w:sz w:val="22"/>
          <w:szCs w:val="22"/>
          <w:lang w:val="fr-FR"/>
        </w:rPr>
        <w:t>taxe</w:t>
      </w:r>
      <w:r w:rsidRPr="005377A4">
        <w:rPr>
          <w:rFonts w:eastAsia="Verdana"/>
          <w:b/>
          <w:bCs/>
          <w:kern w:val="1"/>
          <w:sz w:val="22"/>
          <w:szCs w:val="22"/>
          <w:lang w:val="fr-FR"/>
        </w:rPr>
        <w:t xml:space="preserve"> </w:t>
      </w:r>
      <w:r w:rsidRPr="005377A4">
        <w:rPr>
          <w:b/>
          <w:bCs/>
          <w:kern w:val="1"/>
          <w:sz w:val="22"/>
          <w:szCs w:val="22"/>
          <w:lang w:val="fr-FR"/>
        </w:rPr>
        <w:t>communale</w:t>
      </w:r>
      <w:r w:rsidRPr="005377A4">
        <w:rPr>
          <w:rFonts w:eastAsia="Verdana"/>
          <w:b/>
          <w:bCs/>
          <w:kern w:val="1"/>
          <w:sz w:val="22"/>
          <w:szCs w:val="22"/>
          <w:lang w:val="fr-FR"/>
        </w:rPr>
        <w:t xml:space="preserve"> </w:t>
      </w:r>
      <w:r w:rsidRPr="005377A4">
        <w:rPr>
          <w:b/>
          <w:bCs/>
          <w:kern w:val="1"/>
          <w:sz w:val="22"/>
          <w:szCs w:val="22"/>
          <w:lang w:val="fr-FR"/>
        </w:rPr>
        <w:t>annuelle</w:t>
      </w:r>
      <w:r w:rsidRPr="005377A4">
        <w:rPr>
          <w:rFonts w:eastAsia="Verdana"/>
          <w:kern w:val="1"/>
          <w:sz w:val="22"/>
          <w:szCs w:val="22"/>
          <w:lang w:val="fr-FR"/>
        </w:rPr>
        <w:t xml:space="preserve"> </w:t>
      </w:r>
      <w:r w:rsidRPr="005377A4">
        <w:rPr>
          <w:kern w:val="1"/>
          <w:sz w:val="22"/>
          <w:szCs w:val="22"/>
          <w:lang w:val="fr-FR"/>
        </w:rPr>
        <w:t>sur</w:t>
      </w:r>
      <w:r w:rsidRPr="005377A4">
        <w:rPr>
          <w:rFonts w:eastAsia="Verdana"/>
          <w:kern w:val="1"/>
          <w:sz w:val="22"/>
          <w:szCs w:val="22"/>
          <w:lang w:val="fr-FR"/>
        </w:rPr>
        <w:t xml:space="preserve"> </w:t>
      </w:r>
      <w:r w:rsidRPr="005377A4">
        <w:rPr>
          <w:kern w:val="1"/>
          <w:sz w:val="22"/>
          <w:szCs w:val="22"/>
          <w:lang w:val="fr-FR"/>
        </w:rPr>
        <w:t>la</w:t>
      </w:r>
      <w:r w:rsidRPr="005377A4">
        <w:rPr>
          <w:rFonts w:eastAsia="Verdana"/>
          <w:kern w:val="1"/>
          <w:sz w:val="22"/>
          <w:szCs w:val="22"/>
          <w:lang w:val="fr-FR"/>
        </w:rPr>
        <w:t xml:space="preserve"> </w:t>
      </w:r>
      <w:r w:rsidRPr="005377A4">
        <w:rPr>
          <w:kern w:val="1"/>
          <w:sz w:val="22"/>
          <w:szCs w:val="22"/>
          <w:lang w:val="fr-FR"/>
        </w:rPr>
        <w:t>collecte</w:t>
      </w:r>
      <w:r w:rsidRPr="005377A4">
        <w:rPr>
          <w:rFonts w:eastAsia="Verdana"/>
          <w:kern w:val="1"/>
          <w:sz w:val="22"/>
          <w:szCs w:val="22"/>
          <w:lang w:val="fr-FR"/>
        </w:rPr>
        <w:t xml:space="preserve"> </w:t>
      </w:r>
      <w:r w:rsidRPr="005377A4">
        <w:rPr>
          <w:kern w:val="1"/>
          <w:sz w:val="22"/>
          <w:szCs w:val="22"/>
          <w:lang w:val="fr-FR"/>
        </w:rPr>
        <w:t>et</w:t>
      </w:r>
      <w:r w:rsidRPr="005377A4">
        <w:rPr>
          <w:rFonts w:eastAsia="Verdana"/>
          <w:kern w:val="1"/>
          <w:sz w:val="22"/>
          <w:szCs w:val="22"/>
          <w:lang w:val="fr-FR"/>
        </w:rPr>
        <w:t xml:space="preserve"> </w:t>
      </w:r>
      <w:r w:rsidRPr="005377A4">
        <w:rPr>
          <w:kern w:val="1"/>
          <w:sz w:val="22"/>
          <w:szCs w:val="22"/>
          <w:lang w:val="fr-FR"/>
        </w:rPr>
        <w:t>sur</w:t>
      </w:r>
      <w:r w:rsidRPr="005377A4">
        <w:rPr>
          <w:rFonts w:eastAsia="Verdana"/>
          <w:kern w:val="1"/>
          <w:sz w:val="22"/>
          <w:szCs w:val="22"/>
          <w:lang w:val="fr-FR"/>
        </w:rPr>
        <w:t xml:space="preserve"> </w:t>
      </w:r>
      <w:r w:rsidRPr="005377A4">
        <w:rPr>
          <w:kern w:val="1"/>
          <w:sz w:val="22"/>
          <w:szCs w:val="22"/>
          <w:lang w:val="fr-FR"/>
        </w:rPr>
        <w:t>le</w:t>
      </w:r>
      <w:r w:rsidRPr="005377A4">
        <w:rPr>
          <w:rFonts w:eastAsia="Verdana"/>
          <w:kern w:val="1"/>
          <w:sz w:val="22"/>
          <w:szCs w:val="22"/>
          <w:lang w:val="fr-FR"/>
        </w:rPr>
        <w:t xml:space="preserve"> </w:t>
      </w:r>
      <w:r w:rsidRPr="005377A4">
        <w:rPr>
          <w:kern w:val="1"/>
          <w:sz w:val="22"/>
          <w:szCs w:val="22"/>
          <w:lang w:val="fr-FR"/>
        </w:rPr>
        <w:t>traitement</w:t>
      </w:r>
      <w:r w:rsidRPr="005377A4">
        <w:rPr>
          <w:rFonts w:eastAsia="Verdana"/>
          <w:kern w:val="1"/>
          <w:sz w:val="22"/>
          <w:szCs w:val="22"/>
          <w:lang w:val="fr-FR"/>
        </w:rPr>
        <w:t xml:space="preserve"> </w:t>
      </w:r>
      <w:r w:rsidRPr="005377A4">
        <w:rPr>
          <w:kern w:val="1"/>
          <w:sz w:val="22"/>
          <w:szCs w:val="22"/>
          <w:lang w:val="fr-FR"/>
        </w:rPr>
        <w:t>des</w:t>
      </w:r>
      <w:r w:rsidRPr="005377A4">
        <w:rPr>
          <w:rFonts w:eastAsia="Verdana"/>
          <w:kern w:val="1"/>
          <w:sz w:val="22"/>
          <w:szCs w:val="22"/>
          <w:lang w:val="fr-FR"/>
        </w:rPr>
        <w:t xml:space="preserve"> </w:t>
      </w:r>
      <w:r w:rsidRPr="005377A4">
        <w:rPr>
          <w:kern w:val="1"/>
          <w:sz w:val="22"/>
          <w:szCs w:val="22"/>
          <w:lang w:val="fr-FR"/>
        </w:rPr>
        <w:t>déchets</w:t>
      </w:r>
      <w:r w:rsidRPr="005377A4">
        <w:rPr>
          <w:rFonts w:eastAsia="Verdana"/>
          <w:kern w:val="1"/>
          <w:sz w:val="22"/>
          <w:szCs w:val="22"/>
          <w:lang w:val="fr-FR"/>
        </w:rPr>
        <w:t xml:space="preserve"> </w:t>
      </w:r>
      <w:r w:rsidRPr="005377A4">
        <w:rPr>
          <w:kern w:val="1"/>
          <w:sz w:val="22"/>
          <w:szCs w:val="22"/>
          <w:lang w:val="fr-FR"/>
        </w:rPr>
        <w:t>issus</w:t>
      </w:r>
      <w:r w:rsidRPr="005377A4">
        <w:rPr>
          <w:rFonts w:eastAsia="Verdana"/>
          <w:kern w:val="1"/>
          <w:sz w:val="22"/>
          <w:szCs w:val="22"/>
          <w:lang w:val="fr-FR"/>
        </w:rPr>
        <w:t xml:space="preserve"> </w:t>
      </w:r>
      <w:r w:rsidRPr="005377A4">
        <w:rPr>
          <w:kern w:val="1"/>
          <w:sz w:val="22"/>
          <w:szCs w:val="22"/>
          <w:lang w:val="fr-FR"/>
        </w:rPr>
        <w:t>de</w:t>
      </w:r>
      <w:r w:rsidRPr="005377A4">
        <w:rPr>
          <w:rFonts w:eastAsia="Verdana"/>
          <w:kern w:val="1"/>
          <w:sz w:val="22"/>
          <w:szCs w:val="22"/>
          <w:lang w:val="fr-FR"/>
        </w:rPr>
        <w:t xml:space="preserve"> </w:t>
      </w:r>
      <w:r w:rsidRPr="005377A4">
        <w:rPr>
          <w:kern w:val="1"/>
          <w:sz w:val="22"/>
          <w:szCs w:val="22"/>
          <w:lang w:val="fr-FR"/>
        </w:rPr>
        <w:t>l</w:t>
      </w:r>
      <w:r w:rsidRPr="005377A4">
        <w:rPr>
          <w:rFonts w:eastAsia="Verdana"/>
          <w:kern w:val="1"/>
          <w:sz w:val="22"/>
          <w:szCs w:val="22"/>
          <w:lang w:val="fr-FR"/>
        </w:rPr>
        <w:t>’</w:t>
      </w:r>
      <w:r w:rsidRPr="005377A4">
        <w:rPr>
          <w:kern w:val="1"/>
          <w:sz w:val="22"/>
          <w:szCs w:val="22"/>
          <w:lang w:val="fr-FR"/>
        </w:rPr>
        <w:t>activité</w:t>
      </w:r>
      <w:r w:rsidRPr="005377A4">
        <w:rPr>
          <w:rFonts w:eastAsia="Verdana"/>
          <w:kern w:val="1"/>
          <w:sz w:val="22"/>
          <w:szCs w:val="22"/>
          <w:lang w:val="fr-FR"/>
        </w:rPr>
        <w:t xml:space="preserve"> </w:t>
      </w:r>
      <w:r w:rsidRPr="005377A4">
        <w:rPr>
          <w:kern w:val="1"/>
          <w:sz w:val="22"/>
          <w:szCs w:val="22"/>
          <w:lang w:val="fr-FR"/>
        </w:rPr>
        <w:t>usuelle</w:t>
      </w:r>
      <w:r w:rsidRPr="005377A4">
        <w:rPr>
          <w:rFonts w:eastAsia="Verdana"/>
          <w:kern w:val="1"/>
          <w:sz w:val="22"/>
          <w:szCs w:val="22"/>
          <w:lang w:val="fr-FR"/>
        </w:rPr>
        <w:t xml:space="preserve"> </w:t>
      </w:r>
      <w:r w:rsidRPr="005377A4">
        <w:rPr>
          <w:kern w:val="1"/>
          <w:sz w:val="22"/>
          <w:szCs w:val="22"/>
          <w:lang w:val="fr-FR"/>
        </w:rPr>
        <w:t>des</w:t>
      </w:r>
      <w:r w:rsidRPr="005377A4">
        <w:rPr>
          <w:rFonts w:eastAsia="Verdana"/>
          <w:kern w:val="1"/>
          <w:sz w:val="22"/>
          <w:szCs w:val="22"/>
          <w:lang w:val="fr-FR"/>
        </w:rPr>
        <w:t xml:space="preserve"> </w:t>
      </w:r>
      <w:r w:rsidRPr="005377A4">
        <w:rPr>
          <w:kern w:val="1"/>
          <w:sz w:val="22"/>
          <w:szCs w:val="22"/>
          <w:lang w:val="fr-FR"/>
        </w:rPr>
        <w:t>ménages,</w:t>
      </w:r>
      <w:r w:rsidRPr="005377A4">
        <w:rPr>
          <w:rFonts w:eastAsia="Verdana"/>
          <w:kern w:val="1"/>
          <w:sz w:val="22"/>
          <w:szCs w:val="22"/>
          <w:lang w:val="fr-FR"/>
        </w:rPr>
        <w:t xml:space="preserve"> </w:t>
      </w:r>
      <w:r w:rsidRPr="005377A4">
        <w:rPr>
          <w:kern w:val="1"/>
          <w:sz w:val="22"/>
          <w:szCs w:val="22"/>
          <w:lang w:val="fr-FR"/>
        </w:rPr>
        <w:t>assimilés</w:t>
      </w:r>
      <w:r w:rsidRPr="005377A4">
        <w:rPr>
          <w:rFonts w:eastAsia="Verdana"/>
          <w:kern w:val="1"/>
          <w:sz w:val="22"/>
          <w:szCs w:val="22"/>
          <w:lang w:val="fr-FR"/>
        </w:rPr>
        <w:t xml:space="preserve"> </w:t>
      </w:r>
      <w:r w:rsidRPr="005377A4">
        <w:rPr>
          <w:kern w:val="1"/>
          <w:sz w:val="22"/>
          <w:szCs w:val="22"/>
          <w:lang w:val="fr-FR"/>
        </w:rPr>
        <w:t>et</w:t>
      </w:r>
      <w:r w:rsidRPr="005377A4">
        <w:rPr>
          <w:rFonts w:eastAsia="Verdana"/>
          <w:kern w:val="1"/>
          <w:sz w:val="22"/>
          <w:szCs w:val="22"/>
          <w:lang w:val="fr-FR"/>
        </w:rPr>
        <w:t xml:space="preserve"> </w:t>
      </w:r>
      <w:r w:rsidRPr="005377A4">
        <w:rPr>
          <w:kern w:val="1"/>
          <w:sz w:val="22"/>
          <w:szCs w:val="22"/>
          <w:lang w:val="fr-FR"/>
        </w:rPr>
        <w:t>assimilés</w:t>
      </w:r>
      <w:r w:rsidRPr="005377A4">
        <w:rPr>
          <w:rFonts w:eastAsia="Verdana"/>
          <w:kern w:val="1"/>
          <w:sz w:val="22"/>
          <w:szCs w:val="22"/>
          <w:lang w:val="fr-FR"/>
        </w:rPr>
        <w:t xml:space="preserve"> </w:t>
      </w:r>
      <w:r w:rsidRPr="005377A4">
        <w:rPr>
          <w:kern w:val="1"/>
          <w:sz w:val="22"/>
          <w:szCs w:val="22"/>
          <w:lang w:val="fr-FR"/>
        </w:rPr>
        <w:t>commerciaux.</w:t>
      </w:r>
    </w:p>
    <w:p w14:paraId="50AB799E" w14:textId="77777777" w:rsidR="005377A4" w:rsidRPr="005377A4" w:rsidRDefault="005377A4" w:rsidP="005377A4">
      <w:pPr>
        <w:ind w:left="567" w:hanging="567"/>
        <w:jc w:val="both"/>
        <w:rPr>
          <w:kern w:val="1"/>
          <w:sz w:val="22"/>
          <w:szCs w:val="22"/>
          <w:lang w:val="fr-FR"/>
        </w:rPr>
      </w:pPr>
    </w:p>
    <w:p w14:paraId="5D659051" w14:textId="77777777" w:rsidR="005377A4" w:rsidRPr="005377A4" w:rsidRDefault="005377A4" w:rsidP="005377A4">
      <w:pPr>
        <w:ind w:hanging="567"/>
        <w:jc w:val="both"/>
        <w:rPr>
          <w:kern w:val="1"/>
          <w:sz w:val="22"/>
          <w:szCs w:val="22"/>
          <w:lang w:val="fr-FR"/>
        </w:rPr>
      </w:pPr>
      <w:r w:rsidRPr="005377A4">
        <w:rPr>
          <w:kern w:val="1"/>
          <w:sz w:val="22"/>
          <w:szCs w:val="22"/>
          <w:lang w:val="fr-FR"/>
        </w:rPr>
        <w:tab/>
        <w:t>La</w:t>
      </w:r>
      <w:r w:rsidRPr="005377A4">
        <w:rPr>
          <w:rFonts w:eastAsia="Verdana"/>
          <w:kern w:val="1"/>
          <w:sz w:val="22"/>
          <w:szCs w:val="22"/>
          <w:lang w:val="fr-FR"/>
        </w:rPr>
        <w:t xml:space="preserve"> </w:t>
      </w:r>
      <w:r w:rsidRPr="005377A4">
        <w:rPr>
          <w:kern w:val="1"/>
          <w:sz w:val="22"/>
          <w:szCs w:val="22"/>
          <w:lang w:val="fr-FR"/>
        </w:rPr>
        <w:t>taxe</w:t>
      </w:r>
      <w:r w:rsidRPr="005377A4">
        <w:rPr>
          <w:rFonts w:eastAsia="Verdana"/>
          <w:kern w:val="1"/>
          <w:sz w:val="22"/>
          <w:szCs w:val="22"/>
          <w:lang w:val="fr-FR"/>
        </w:rPr>
        <w:t xml:space="preserve"> </w:t>
      </w:r>
      <w:r w:rsidRPr="005377A4">
        <w:rPr>
          <w:kern w:val="1"/>
          <w:sz w:val="22"/>
          <w:szCs w:val="22"/>
          <w:lang w:val="fr-FR"/>
        </w:rPr>
        <w:t>comprend</w:t>
      </w:r>
      <w:r w:rsidRPr="005377A4">
        <w:rPr>
          <w:rFonts w:eastAsia="Verdana"/>
          <w:kern w:val="1"/>
          <w:sz w:val="22"/>
          <w:szCs w:val="22"/>
          <w:lang w:val="fr-FR"/>
        </w:rPr>
        <w:t xml:space="preserve"> </w:t>
      </w:r>
      <w:r w:rsidRPr="005377A4">
        <w:rPr>
          <w:kern w:val="1"/>
          <w:sz w:val="22"/>
          <w:szCs w:val="22"/>
          <w:lang w:val="fr-FR"/>
        </w:rPr>
        <w:t>une</w:t>
      </w:r>
      <w:r w:rsidRPr="005377A4">
        <w:rPr>
          <w:rFonts w:eastAsia="Verdana"/>
          <w:kern w:val="1"/>
          <w:sz w:val="22"/>
          <w:szCs w:val="22"/>
          <w:lang w:val="fr-FR"/>
        </w:rPr>
        <w:t xml:space="preserve"> </w:t>
      </w:r>
      <w:r w:rsidRPr="005377A4">
        <w:rPr>
          <w:kern w:val="1"/>
          <w:sz w:val="22"/>
          <w:szCs w:val="22"/>
          <w:lang w:val="fr-FR"/>
        </w:rPr>
        <w:t>partie</w:t>
      </w:r>
      <w:r w:rsidRPr="005377A4">
        <w:rPr>
          <w:rFonts w:eastAsia="Verdana"/>
          <w:kern w:val="1"/>
          <w:sz w:val="22"/>
          <w:szCs w:val="22"/>
          <w:lang w:val="fr-FR"/>
        </w:rPr>
        <w:t xml:space="preserve"> </w:t>
      </w:r>
      <w:r w:rsidRPr="005377A4">
        <w:rPr>
          <w:kern w:val="1"/>
          <w:sz w:val="22"/>
          <w:szCs w:val="22"/>
          <w:lang w:val="fr-FR"/>
        </w:rPr>
        <w:t>forfaitaire</w:t>
      </w:r>
      <w:r w:rsidRPr="005377A4">
        <w:rPr>
          <w:rFonts w:eastAsia="Verdana"/>
          <w:kern w:val="1"/>
          <w:sz w:val="22"/>
          <w:szCs w:val="22"/>
          <w:lang w:val="fr-FR"/>
        </w:rPr>
        <w:t xml:space="preserve"> </w:t>
      </w:r>
      <w:r w:rsidRPr="005377A4">
        <w:rPr>
          <w:kern w:val="1"/>
          <w:sz w:val="22"/>
          <w:szCs w:val="22"/>
          <w:lang w:val="fr-FR"/>
        </w:rPr>
        <w:t>qui</w:t>
      </w:r>
      <w:r w:rsidRPr="005377A4">
        <w:rPr>
          <w:rFonts w:eastAsia="Verdana"/>
          <w:kern w:val="1"/>
          <w:sz w:val="22"/>
          <w:szCs w:val="22"/>
          <w:lang w:val="fr-FR"/>
        </w:rPr>
        <w:t xml:space="preserve"> </w:t>
      </w:r>
      <w:r w:rsidRPr="005377A4">
        <w:rPr>
          <w:kern w:val="1"/>
          <w:sz w:val="22"/>
          <w:szCs w:val="22"/>
          <w:lang w:val="fr-FR"/>
        </w:rPr>
        <w:t>prend</w:t>
      </w:r>
      <w:r w:rsidRPr="005377A4">
        <w:rPr>
          <w:rFonts w:eastAsia="Verdana"/>
          <w:kern w:val="1"/>
          <w:sz w:val="22"/>
          <w:szCs w:val="22"/>
          <w:lang w:val="fr-FR"/>
        </w:rPr>
        <w:t xml:space="preserve"> </w:t>
      </w:r>
      <w:r w:rsidRPr="005377A4">
        <w:rPr>
          <w:kern w:val="1"/>
          <w:sz w:val="22"/>
          <w:szCs w:val="22"/>
          <w:lang w:val="fr-FR"/>
        </w:rPr>
        <w:t>en</w:t>
      </w:r>
      <w:r w:rsidRPr="005377A4">
        <w:rPr>
          <w:rFonts w:eastAsia="Verdana"/>
          <w:kern w:val="1"/>
          <w:sz w:val="22"/>
          <w:szCs w:val="22"/>
          <w:lang w:val="fr-FR"/>
        </w:rPr>
        <w:t xml:space="preserve"> </w:t>
      </w:r>
      <w:r w:rsidRPr="005377A4">
        <w:rPr>
          <w:kern w:val="1"/>
          <w:sz w:val="22"/>
          <w:szCs w:val="22"/>
          <w:lang w:val="fr-FR"/>
        </w:rPr>
        <w:t>compte</w:t>
      </w:r>
      <w:r w:rsidRPr="005377A4">
        <w:rPr>
          <w:rFonts w:eastAsia="Verdana"/>
          <w:kern w:val="1"/>
          <w:sz w:val="22"/>
          <w:szCs w:val="22"/>
          <w:lang w:val="fr-FR"/>
        </w:rPr>
        <w:t xml:space="preserve"> </w:t>
      </w:r>
      <w:r w:rsidRPr="005377A4">
        <w:rPr>
          <w:kern w:val="1"/>
          <w:sz w:val="22"/>
          <w:szCs w:val="22"/>
          <w:lang w:val="fr-FR"/>
        </w:rPr>
        <w:t>la</w:t>
      </w:r>
      <w:r w:rsidRPr="005377A4">
        <w:rPr>
          <w:rFonts w:eastAsia="Verdana"/>
          <w:kern w:val="1"/>
          <w:sz w:val="22"/>
          <w:szCs w:val="22"/>
          <w:lang w:val="fr-FR"/>
        </w:rPr>
        <w:t xml:space="preserve"> </w:t>
      </w:r>
      <w:r w:rsidRPr="005377A4">
        <w:rPr>
          <w:kern w:val="1"/>
          <w:sz w:val="22"/>
          <w:szCs w:val="22"/>
          <w:lang w:val="fr-FR"/>
        </w:rPr>
        <w:t>situation</w:t>
      </w:r>
      <w:r w:rsidRPr="005377A4">
        <w:rPr>
          <w:rFonts w:eastAsia="Verdana"/>
          <w:kern w:val="1"/>
          <w:sz w:val="22"/>
          <w:szCs w:val="22"/>
          <w:lang w:val="fr-FR"/>
        </w:rPr>
        <w:t xml:space="preserve"> </w:t>
      </w:r>
      <w:r w:rsidRPr="005377A4">
        <w:rPr>
          <w:kern w:val="1"/>
          <w:sz w:val="22"/>
          <w:szCs w:val="22"/>
          <w:lang w:val="fr-FR"/>
        </w:rPr>
        <w:t>au</w:t>
      </w:r>
      <w:r w:rsidRPr="005377A4">
        <w:rPr>
          <w:rFonts w:eastAsia="Verdana"/>
          <w:kern w:val="1"/>
          <w:sz w:val="22"/>
          <w:szCs w:val="22"/>
          <w:lang w:val="fr-FR"/>
        </w:rPr>
        <w:t xml:space="preserve"> </w:t>
      </w:r>
      <w:r w:rsidRPr="005377A4">
        <w:rPr>
          <w:kern w:val="1"/>
          <w:sz w:val="22"/>
          <w:szCs w:val="22"/>
          <w:lang w:val="fr-FR"/>
        </w:rPr>
        <w:t>1er</w:t>
      </w:r>
      <w:r w:rsidRPr="005377A4">
        <w:rPr>
          <w:rFonts w:eastAsia="Verdana"/>
          <w:kern w:val="1"/>
          <w:sz w:val="22"/>
          <w:szCs w:val="22"/>
          <w:lang w:val="fr-FR"/>
        </w:rPr>
        <w:t xml:space="preserve"> </w:t>
      </w:r>
      <w:r w:rsidRPr="005377A4">
        <w:rPr>
          <w:kern w:val="1"/>
          <w:sz w:val="22"/>
          <w:szCs w:val="22"/>
          <w:lang w:val="fr-FR"/>
        </w:rPr>
        <w:t>janvier</w:t>
      </w:r>
      <w:r w:rsidRPr="005377A4">
        <w:rPr>
          <w:rFonts w:eastAsia="Verdana"/>
          <w:kern w:val="1"/>
          <w:sz w:val="22"/>
          <w:szCs w:val="22"/>
          <w:lang w:val="fr-FR"/>
        </w:rPr>
        <w:t xml:space="preserve"> </w:t>
      </w:r>
      <w:r w:rsidRPr="005377A4">
        <w:rPr>
          <w:kern w:val="1"/>
          <w:sz w:val="22"/>
          <w:szCs w:val="22"/>
          <w:lang w:val="fr-FR"/>
        </w:rPr>
        <w:t>de</w:t>
      </w:r>
      <w:r w:rsidRPr="005377A4">
        <w:rPr>
          <w:rFonts w:eastAsia="Verdana"/>
          <w:kern w:val="1"/>
          <w:sz w:val="22"/>
          <w:szCs w:val="22"/>
          <w:lang w:val="fr-FR"/>
        </w:rPr>
        <w:t xml:space="preserve"> </w:t>
      </w:r>
      <w:r w:rsidRPr="005377A4">
        <w:rPr>
          <w:kern w:val="1"/>
          <w:sz w:val="22"/>
          <w:szCs w:val="22"/>
          <w:lang w:val="fr-FR"/>
        </w:rPr>
        <w:t>l</w:t>
      </w:r>
      <w:r w:rsidRPr="005377A4">
        <w:rPr>
          <w:rFonts w:eastAsia="Verdana"/>
          <w:kern w:val="1"/>
          <w:sz w:val="22"/>
          <w:szCs w:val="22"/>
          <w:lang w:val="fr-FR"/>
        </w:rPr>
        <w:t>’</w:t>
      </w:r>
      <w:r w:rsidRPr="005377A4">
        <w:rPr>
          <w:kern w:val="1"/>
          <w:sz w:val="22"/>
          <w:szCs w:val="22"/>
          <w:lang w:val="fr-FR"/>
        </w:rPr>
        <w:t>exercice</w:t>
      </w:r>
      <w:r w:rsidRPr="005377A4">
        <w:rPr>
          <w:rFonts w:eastAsia="Verdana"/>
          <w:kern w:val="1"/>
          <w:sz w:val="22"/>
          <w:szCs w:val="22"/>
          <w:lang w:val="fr-FR"/>
        </w:rPr>
        <w:t xml:space="preserve"> </w:t>
      </w:r>
      <w:r w:rsidRPr="005377A4">
        <w:rPr>
          <w:kern w:val="1"/>
          <w:sz w:val="22"/>
          <w:szCs w:val="22"/>
          <w:lang w:val="fr-FR"/>
        </w:rPr>
        <w:t>et</w:t>
      </w:r>
      <w:r w:rsidRPr="005377A4">
        <w:rPr>
          <w:rFonts w:eastAsia="Verdana"/>
          <w:kern w:val="1"/>
          <w:sz w:val="22"/>
          <w:szCs w:val="22"/>
          <w:lang w:val="fr-FR"/>
        </w:rPr>
        <w:t xml:space="preserve"> </w:t>
      </w:r>
      <w:r w:rsidRPr="005377A4">
        <w:rPr>
          <w:kern w:val="1"/>
          <w:sz w:val="22"/>
          <w:szCs w:val="22"/>
          <w:lang w:val="fr-FR"/>
        </w:rPr>
        <w:t>une</w:t>
      </w:r>
      <w:r w:rsidRPr="005377A4">
        <w:rPr>
          <w:rFonts w:eastAsia="Verdana"/>
          <w:kern w:val="1"/>
          <w:sz w:val="22"/>
          <w:szCs w:val="22"/>
          <w:lang w:val="fr-FR"/>
        </w:rPr>
        <w:t xml:space="preserve"> </w:t>
      </w:r>
      <w:r w:rsidRPr="005377A4">
        <w:rPr>
          <w:kern w:val="1"/>
          <w:sz w:val="22"/>
          <w:szCs w:val="22"/>
          <w:lang w:val="fr-FR"/>
        </w:rPr>
        <w:t>partie</w:t>
      </w:r>
      <w:r w:rsidRPr="005377A4">
        <w:rPr>
          <w:rFonts w:eastAsia="Verdana"/>
          <w:kern w:val="1"/>
          <w:sz w:val="22"/>
          <w:szCs w:val="22"/>
          <w:lang w:val="fr-FR"/>
        </w:rPr>
        <w:t xml:space="preserve"> </w:t>
      </w:r>
      <w:r w:rsidRPr="005377A4">
        <w:rPr>
          <w:kern w:val="1"/>
          <w:sz w:val="22"/>
          <w:szCs w:val="22"/>
          <w:lang w:val="fr-FR"/>
        </w:rPr>
        <w:t>proportionnelle</w:t>
      </w:r>
      <w:r w:rsidRPr="005377A4">
        <w:rPr>
          <w:rFonts w:eastAsia="Verdana"/>
          <w:kern w:val="1"/>
          <w:sz w:val="22"/>
          <w:szCs w:val="22"/>
          <w:lang w:val="fr-FR"/>
        </w:rPr>
        <w:t xml:space="preserve"> </w:t>
      </w:r>
      <w:r w:rsidRPr="005377A4">
        <w:rPr>
          <w:kern w:val="1"/>
          <w:sz w:val="22"/>
          <w:szCs w:val="22"/>
          <w:lang w:val="fr-FR"/>
        </w:rPr>
        <w:t>en</w:t>
      </w:r>
      <w:r w:rsidRPr="005377A4">
        <w:rPr>
          <w:rFonts w:eastAsia="Verdana"/>
          <w:kern w:val="1"/>
          <w:sz w:val="22"/>
          <w:szCs w:val="22"/>
          <w:lang w:val="fr-FR"/>
        </w:rPr>
        <w:t xml:space="preserve"> </w:t>
      </w:r>
      <w:r w:rsidRPr="005377A4">
        <w:rPr>
          <w:kern w:val="1"/>
          <w:sz w:val="22"/>
          <w:szCs w:val="22"/>
          <w:lang w:val="fr-FR"/>
        </w:rPr>
        <w:t>fonction</w:t>
      </w:r>
      <w:r w:rsidRPr="005377A4">
        <w:rPr>
          <w:rFonts w:eastAsia="Verdana"/>
          <w:kern w:val="1"/>
          <w:sz w:val="22"/>
          <w:szCs w:val="22"/>
          <w:lang w:val="fr-FR"/>
        </w:rPr>
        <w:t xml:space="preserve"> </w:t>
      </w:r>
      <w:r w:rsidRPr="005377A4">
        <w:rPr>
          <w:kern w:val="1"/>
          <w:sz w:val="22"/>
          <w:szCs w:val="22"/>
          <w:lang w:val="fr-FR"/>
        </w:rPr>
        <w:t>du</w:t>
      </w:r>
      <w:r w:rsidRPr="005377A4">
        <w:rPr>
          <w:rFonts w:eastAsia="Verdana"/>
          <w:kern w:val="1"/>
          <w:sz w:val="22"/>
          <w:szCs w:val="22"/>
          <w:lang w:val="fr-FR"/>
        </w:rPr>
        <w:t xml:space="preserve"> </w:t>
      </w:r>
      <w:r w:rsidRPr="005377A4">
        <w:rPr>
          <w:kern w:val="1"/>
          <w:sz w:val="22"/>
          <w:szCs w:val="22"/>
          <w:lang w:val="fr-FR"/>
        </w:rPr>
        <w:t>poids</w:t>
      </w:r>
      <w:r w:rsidRPr="005377A4">
        <w:rPr>
          <w:rFonts w:eastAsia="Verdana"/>
          <w:kern w:val="1"/>
          <w:sz w:val="22"/>
          <w:szCs w:val="22"/>
          <w:lang w:val="fr-FR"/>
        </w:rPr>
        <w:t xml:space="preserve"> </w:t>
      </w:r>
      <w:r w:rsidRPr="005377A4">
        <w:rPr>
          <w:kern w:val="1"/>
          <w:sz w:val="22"/>
          <w:szCs w:val="22"/>
          <w:lang w:val="fr-FR"/>
        </w:rPr>
        <w:t>des</w:t>
      </w:r>
      <w:r w:rsidRPr="005377A4">
        <w:rPr>
          <w:rFonts w:eastAsia="Verdana"/>
          <w:kern w:val="1"/>
          <w:sz w:val="22"/>
          <w:szCs w:val="22"/>
          <w:lang w:val="fr-FR"/>
        </w:rPr>
        <w:t xml:space="preserve"> </w:t>
      </w:r>
      <w:r w:rsidRPr="005377A4">
        <w:rPr>
          <w:kern w:val="1"/>
          <w:sz w:val="22"/>
          <w:szCs w:val="22"/>
          <w:lang w:val="fr-FR"/>
        </w:rPr>
        <w:t>déchets</w:t>
      </w:r>
      <w:r w:rsidRPr="005377A4">
        <w:rPr>
          <w:rFonts w:eastAsia="Verdana"/>
          <w:kern w:val="1"/>
          <w:sz w:val="22"/>
          <w:szCs w:val="22"/>
          <w:lang w:val="fr-FR"/>
        </w:rPr>
        <w:t xml:space="preserve"> </w:t>
      </w:r>
      <w:r w:rsidRPr="005377A4">
        <w:rPr>
          <w:kern w:val="1"/>
          <w:sz w:val="22"/>
          <w:szCs w:val="22"/>
          <w:lang w:val="fr-FR"/>
        </w:rPr>
        <w:t>déposés</w:t>
      </w:r>
      <w:r w:rsidRPr="005377A4">
        <w:rPr>
          <w:rFonts w:eastAsia="Verdana"/>
          <w:kern w:val="1"/>
          <w:sz w:val="22"/>
          <w:szCs w:val="22"/>
          <w:lang w:val="fr-FR"/>
        </w:rPr>
        <w:t xml:space="preserve"> </w:t>
      </w:r>
      <w:r w:rsidRPr="005377A4">
        <w:rPr>
          <w:kern w:val="1"/>
          <w:sz w:val="22"/>
          <w:szCs w:val="22"/>
          <w:lang w:val="fr-FR"/>
        </w:rPr>
        <w:t>à</w:t>
      </w:r>
      <w:r w:rsidRPr="005377A4">
        <w:rPr>
          <w:rFonts w:eastAsia="Verdana"/>
          <w:kern w:val="1"/>
          <w:sz w:val="22"/>
          <w:szCs w:val="22"/>
          <w:lang w:val="fr-FR"/>
        </w:rPr>
        <w:t xml:space="preserve"> </w:t>
      </w:r>
      <w:r w:rsidRPr="005377A4">
        <w:rPr>
          <w:kern w:val="1"/>
          <w:sz w:val="22"/>
          <w:szCs w:val="22"/>
          <w:lang w:val="fr-FR"/>
        </w:rPr>
        <w:t>la</w:t>
      </w:r>
      <w:r w:rsidRPr="005377A4">
        <w:rPr>
          <w:rFonts w:eastAsia="Verdana"/>
          <w:kern w:val="1"/>
          <w:sz w:val="22"/>
          <w:szCs w:val="22"/>
          <w:lang w:val="fr-FR"/>
        </w:rPr>
        <w:t xml:space="preserve"> </w:t>
      </w:r>
      <w:r w:rsidRPr="005377A4">
        <w:rPr>
          <w:kern w:val="1"/>
          <w:sz w:val="22"/>
          <w:szCs w:val="22"/>
          <w:lang w:val="fr-FR"/>
        </w:rPr>
        <w:t>collecte</w:t>
      </w:r>
      <w:r w:rsidRPr="005377A4">
        <w:rPr>
          <w:rFonts w:eastAsia="Verdana"/>
          <w:kern w:val="1"/>
          <w:sz w:val="22"/>
          <w:szCs w:val="22"/>
          <w:lang w:val="fr-FR"/>
        </w:rPr>
        <w:t xml:space="preserve"> </w:t>
      </w:r>
      <w:r w:rsidRPr="005377A4">
        <w:rPr>
          <w:kern w:val="1"/>
          <w:sz w:val="22"/>
          <w:szCs w:val="22"/>
          <w:lang w:val="fr-FR"/>
        </w:rPr>
        <w:t>et</w:t>
      </w:r>
      <w:r w:rsidRPr="005377A4">
        <w:rPr>
          <w:rFonts w:eastAsia="Verdana"/>
          <w:kern w:val="1"/>
          <w:sz w:val="22"/>
          <w:szCs w:val="22"/>
          <w:lang w:val="fr-FR"/>
        </w:rPr>
        <w:t xml:space="preserve"> </w:t>
      </w:r>
      <w:r w:rsidRPr="005377A4">
        <w:rPr>
          <w:kern w:val="1"/>
          <w:sz w:val="22"/>
          <w:szCs w:val="22"/>
          <w:lang w:val="fr-FR"/>
        </w:rPr>
        <w:t>du</w:t>
      </w:r>
      <w:r w:rsidRPr="005377A4">
        <w:rPr>
          <w:rFonts w:eastAsia="Verdana"/>
          <w:kern w:val="1"/>
          <w:sz w:val="22"/>
          <w:szCs w:val="22"/>
          <w:lang w:val="fr-FR"/>
        </w:rPr>
        <w:t xml:space="preserve"> </w:t>
      </w:r>
      <w:r w:rsidRPr="005377A4">
        <w:rPr>
          <w:kern w:val="1"/>
          <w:sz w:val="22"/>
          <w:szCs w:val="22"/>
          <w:lang w:val="fr-FR"/>
        </w:rPr>
        <w:t>nombre</w:t>
      </w:r>
      <w:r w:rsidRPr="005377A4">
        <w:rPr>
          <w:rFonts w:eastAsia="Verdana"/>
          <w:kern w:val="1"/>
          <w:sz w:val="22"/>
          <w:szCs w:val="22"/>
          <w:lang w:val="fr-FR"/>
        </w:rPr>
        <w:t xml:space="preserve"> </w:t>
      </w:r>
      <w:r w:rsidRPr="005377A4">
        <w:rPr>
          <w:kern w:val="1"/>
          <w:sz w:val="22"/>
          <w:szCs w:val="22"/>
          <w:lang w:val="fr-FR"/>
        </w:rPr>
        <w:t>de</w:t>
      </w:r>
      <w:r w:rsidRPr="005377A4">
        <w:rPr>
          <w:rFonts w:eastAsia="Verdana"/>
          <w:kern w:val="1"/>
          <w:sz w:val="22"/>
          <w:szCs w:val="22"/>
          <w:lang w:val="fr-FR"/>
        </w:rPr>
        <w:t xml:space="preserve"> </w:t>
      </w:r>
      <w:r w:rsidRPr="005377A4">
        <w:rPr>
          <w:kern w:val="1"/>
          <w:sz w:val="22"/>
          <w:szCs w:val="22"/>
          <w:lang w:val="fr-FR"/>
        </w:rPr>
        <w:t>levées</w:t>
      </w:r>
      <w:r w:rsidRPr="005377A4">
        <w:rPr>
          <w:rFonts w:eastAsia="Verdana"/>
          <w:kern w:val="1"/>
          <w:sz w:val="22"/>
          <w:szCs w:val="22"/>
          <w:lang w:val="fr-FR"/>
        </w:rPr>
        <w:t xml:space="preserve"> </w:t>
      </w:r>
      <w:r w:rsidRPr="005377A4">
        <w:rPr>
          <w:kern w:val="1"/>
          <w:sz w:val="22"/>
          <w:szCs w:val="22"/>
          <w:lang w:val="fr-FR"/>
        </w:rPr>
        <w:t>du</w:t>
      </w:r>
      <w:r w:rsidRPr="005377A4">
        <w:rPr>
          <w:rFonts w:eastAsia="Verdana"/>
          <w:kern w:val="1"/>
          <w:sz w:val="22"/>
          <w:szCs w:val="22"/>
          <w:lang w:val="fr-FR"/>
        </w:rPr>
        <w:t xml:space="preserve"> </w:t>
      </w:r>
      <w:r w:rsidRPr="005377A4">
        <w:rPr>
          <w:kern w:val="1"/>
          <w:sz w:val="22"/>
          <w:szCs w:val="22"/>
          <w:lang w:val="fr-FR"/>
        </w:rPr>
        <w:t>ou</w:t>
      </w:r>
      <w:r w:rsidRPr="005377A4">
        <w:rPr>
          <w:rFonts w:eastAsia="Verdana"/>
          <w:kern w:val="1"/>
          <w:sz w:val="22"/>
          <w:szCs w:val="22"/>
          <w:lang w:val="fr-FR"/>
        </w:rPr>
        <w:t xml:space="preserve"> </w:t>
      </w:r>
      <w:r w:rsidRPr="005377A4">
        <w:rPr>
          <w:kern w:val="1"/>
          <w:sz w:val="22"/>
          <w:szCs w:val="22"/>
          <w:lang w:val="fr-FR"/>
        </w:rPr>
        <w:t>des</w:t>
      </w:r>
      <w:r w:rsidRPr="005377A4">
        <w:rPr>
          <w:rFonts w:eastAsia="Verdana"/>
          <w:kern w:val="1"/>
          <w:sz w:val="22"/>
          <w:szCs w:val="22"/>
          <w:lang w:val="fr-FR"/>
        </w:rPr>
        <w:t xml:space="preserve"> </w:t>
      </w:r>
      <w:r w:rsidRPr="005377A4">
        <w:rPr>
          <w:kern w:val="1"/>
          <w:sz w:val="22"/>
          <w:szCs w:val="22"/>
          <w:lang w:val="fr-FR"/>
        </w:rPr>
        <w:t>conteneurs.</w:t>
      </w:r>
    </w:p>
    <w:p w14:paraId="1C5E5F2D" w14:textId="77777777" w:rsidR="005377A4" w:rsidRPr="005377A4" w:rsidRDefault="005377A4" w:rsidP="005377A4">
      <w:pPr>
        <w:ind w:left="567" w:hanging="567"/>
        <w:jc w:val="both"/>
        <w:rPr>
          <w:kern w:val="1"/>
          <w:sz w:val="22"/>
          <w:szCs w:val="22"/>
          <w:shd w:val="clear" w:color="auto" w:fill="FFFF00"/>
          <w:lang w:val="fr-FR"/>
        </w:rPr>
      </w:pPr>
    </w:p>
    <w:p w14:paraId="6B75FC77" w14:textId="77777777" w:rsidR="005377A4" w:rsidRPr="005377A4" w:rsidRDefault="005377A4" w:rsidP="005377A4">
      <w:pPr>
        <w:ind w:left="567" w:hanging="567"/>
        <w:jc w:val="both"/>
        <w:rPr>
          <w:kern w:val="1"/>
          <w:sz w:val="22"/>
          <w:szCs w:val="22"/>
          <w:lang w:val="fr-FR"/>
        </w:rPr>
      </w:pPr>
      <w:r w:rsidRPr="005377A4">
        <w:rPr>
          <w:kern w:val="1"/>
          <w:sz w:val="22"/>
          <w:szCs w:val="22"/>
          <w:shd w:val="clear" w:color="auto" w:fill="FFFFFF"/>
          <w:lang w:val="fr-FR"/>
        </w:rPr>
        <w:t>Le</w:t>
      </w:r>
      <w:r w:rsidRPr="005377A4">
        <w:rPr>
          <w:rFonts w:eastAsia="Verdana"/>
          <w:kern w:val="1"/>
          <w:sz w:val="22"/>
          <w:szCs w:val="22"/>
          <w:shd w:val="clear" w:color="auto" w:fill="FFFFFF"/>
          <w:lang w:val="fr-FR"/>
        </w:rPr>
        <w:t xml:space="preserve"> </w:t>
      </w:r>
      <w:r w:rsidRPr="005377A4">
        <w:rPr>
          <w:kern w:val="1"/>
          <w:sz w:val="22"/>
          <w:szCs w:val="22"/>
          <w:shd w:val="clear" w:color="auto" w:fill="FFFFFF"/>
          <w:lang w:val="fr-FR"/>
        </w:rPr>
        <w:t>règlement</w:t>
      </w:r>
      <w:r w:rsidRPr="005377A4">
        <w:rPr>
          <w:rFonts w:eastAsia="Verdana"/>
          <w:kern w:val="1"/>
          <w:sz w:val="22"/>
          <w:szCs w:val="22"/>
          <w:shd w:val="clear" w:color="auto" w:fill="FFFFFF"/>
          <w:lang w:val="fr-FR"/>
        </w:rPr>
        <w:t xml:space="preserve"> </w:t>
      </w:r>
      <w:r w:rsidRPr="005377A4">
        <w:rPr>
          <w:kern w:val="1"/>
          <w:sz w:val="22"/>
          <w:szCs w:val="22"/>
          <w:shd w:val="clear" w:color="auto" w:fill="FFFFFF"/>
          <w:lang w:val="fr-FR"/>
        </w:rPr>
        <w:t>sera</w:t>
      </w:r>
      <w:r w:rsidRPr="005377A4">
        <w:rPr>
          <w:rFonts w:eastAsia="Verdana"/>
          <w:kern w:val="1"/>
          <w:sz w:val="22"/>
          <w:szCs w:val="22"/>
          <w:shd w:val="clear" w:color="auto" w:fill="FFFFFF"/>
          <w:lang w:val="fr-FR"/>
        </w:rPr>
        <w:t xml:space="preserve"> </w:t>
      </w:r>
      <w:r w:rsidRPr="005377A4">
        <w:rPr>
          <w:kern w:val="1"/>
          <w:sz w:val="22"/>
          <w:szCs w:val="22"/>
          <w:shd w:val="clear" w:color="auto" w:fill="FFFFFF"/>
          <w:lang w:val="fr-FR"/>
        </w:rPr>
        <w:t>applicable</w:t>
      </w:r>
      <w:r w:rsidRPr="005377A4">
        <w:rPr>
          <w:rFonts w:eastAsia="Verdana"/>
          <w:kern w:val="1"/>
          <w:sz w:val="22"/>
          <w:szCs w:val="22"/>
          <w:shd w:val="clear" w:color="auto" w:fill="FFFFFF"/>
          <w:lang w:val="fr-FR"/>
        </w:rPr>
        <w:t xml:space="preserve"> </w:t>
      </w:r>
      <w:r w:rsidRPr="005377A4">
        <w:rPr>
          <w:kern w:val="1"/>
          <w:sz w:val="22"/>
          <w:szCs w:val="22"/>
          <w:shd w:val="clear" w:color="auto" w:fill="FFFFFF"/>
          <w:lang w:val="fr-FR"/>
        </w:rPr>
        <w:t>dès</w:t>
      </w:r>
      <w:r w:rsidRPr="005377A4">
        <w:rPr>
          <w:rFonts w:eastAsia="Verdana"/>
          <w:kern w:val="1"/>
          <w:sz w:val="22"/>
          <w:szCs w:val="22"/>
          <w:shd w:val="clear" w:color="auto" w:fill="FFFFFF"/>
          <w:lang w:val="fr-FR"/>
        </w:rPr>
        <w:t xml:space="preserve"> </w:t>
      </w:r>
      <w:r w:rsidRPr="005377A4">
        <w:rPr>
          <w:kern w:val="1"/>
          <w:sz w:val="22"/>
          <w:szCs w:val="22"/>
          <w:shd w:val="clear" w:color="auto" w:fill="FFFFFF"/>
          <w:lang w:val="fr-FR"/>
        </w:rPr>
        <w:t>le</w:t>
      </w:r>
      <w:r w:rsidRPr="005377A4">
        <w:rPr>
          <w:rFonts w:eastAsia="Verdana"/>
          <w:kern w:val="1"/>
          <w:sz w:val="22"/>
          <w:szCs w:val="22"/>
          <w:shd w:val="clear" w:color="auto" w:fill="FFFFFF"/>
          <w:lang w:val="fr-FR"/>
        </w:rPr>
        <w:t xml:space="preserve"> </w:t>
      </w:r>
      <w:r w:rsidRPr="005377A4">
        <w:rPr>
          <w:kern w:val="1"/>
          <w:sz w:val="22"/>
          <w:szCs w:val="22"/>
          <w:shd w:val="clear" w:color="auto" w:fill="FFFFFF"/>
          <w:lang w:val="fr-FR"/>
        </w:rPr>
        <w:t>1er</w:t>
      </w:r>
      <w:r w:rsidRPr="005377A4">
        <w:rPr>
          <w:rFonts w:eastAsia="Verdana"/>
          <w:kern w:val="1"/>
          <w:sz w:val="22"/>
          <w:szCs w:val="22"/>
          <w:shd w:val="clear" w:color="auto" w:fill="FFFFFF"/>
          <w:lang w:val="fr-FR"/>
        </w:rPr>
        <w:t xml:space="preserve"> </w:t>
      </w:r>
      <w:r w:rsidRPr="005377A4">
        <w:rPr>
          <w:kern w:val="1"/>
          <w:sz w:val="22"/>
          <w:szCs w:val="22"/>
          <w:shd w:val="clear" w:color="auto" w:fill="FFFFFF"/>
          <w:lang w:val="fr-FR"/>
        </w:rPr>
        <w:t>janvier</w:t>
      </w:r>
      <w:r w:rsidRPr="005377A4">
        <w:rPr>
          <w:rFonts w:eastAsia="Verdana"/>
          <w:kern w:val="1"/>
          <w:sz w:val="22"/>
          <w:szCs w:val="22"/>
          <w:shd w:val="clear" w:color="auto" w:fill="FFFFFF"/>
          <w:lang w:val="fr-FR"/>
        </w:rPr>
        <w:t xml:space="preserve"> </w:t>
      </w:r>
      <w:r w:rsidRPr="005377A4">
        <w:rPr>
          <w:kern w:val="1"/>
          <w:sz w:val="22"/>
          <w:szCs w:val="22"/>
          <w:lang w:val="fr-FR"/>
        </w:rPr>
        <w:t>2026.</w:t>
      </w:r>
    </w:p>
    <w:p w14:paraId="28634722" w14:textId="77777777" w:rsidR="005377A4" w:rsidRPr="005377A4" w:rsidRDefault="005377A4" w:rsidP="005377A4">
      <w:pPr>
        <w:ind w:left="567" w:hanging="567"/>
        <w:jc w:val="both"/>
        <w:rPr>
          <w:kern w:val="1"/>
          <w:sz w:val="22"/>
          <w:szCs w:val="22"/>
          <w:lang w:val="fr-FR"/>
        </w:rPr>
      </w:pPr>
    </w:p>
    <w:p w14:paraId="03ACBE65" w14:textId="77777777" w:rsidR="005377A4" w:rsidRPr="005377A4" w:rsidRDefault="005377A4" w:rsidP="005377A4">
      <w:pPr>
        <w:pBdr>
          <w:top w:val="single" w:sz="4" w:space="1" w:color="000000"/>
          <w:left w:val="single" w:sz="4" w:space="4" w:color="000000"/>
          <w:bottom w:val="single" w:sz="4" w:space="1" w:color="000000"/>
          <w:right w:val="single" w:sz="4" w:space="4" w:color="000000"/>
        </w:pBdr>
        <w:ind w:left="2275" w:right="2140" w:hanging="420"/>
        <w:jc w:val="center"/>
        <w:rPr>
          <w:b/>
          <w:kern w:val="1"/>
          <w:sz w:val="22"/>
          <w:szCs w:val="22"/>
          <w:lang w:val="fr-FR"/>
        </w:rPr>
      </w:pPr>
      <w:r w:rsidRPr="005377A4">
        <w:rPr>
          <w:b/>
          <w:kern w:val="1"/>
          <w:sz w:val="22"/>
          <w:szCs w:val="22"/>
          <w:lang w:val="fr-FR"/>
        </w:rPr>
        <w:t>TITRE</w:t>
      </w:r>
      <w:r w:rsidRPr="005377A4">
        <w:rPr>
          <w:rFonts w:eastAsia="Verdana"/>
          <w:b/>
          <w:kern w:val="1"/>
          <w:sz w:val="22"/>
          <w:szCs w:val="22"/>
          <w:lang w:val="fr-FR"/>
        </w:rPr>
        <w:t xml:space="preserve"> </w:t>
      </w:r>
      <w:r w:rsidRPr="005377A4">
        <w:rPr>
          <w:b/>
          <w:kern w:val="1"/>
          <w:sz w:val="22"/>
          <w:szCs w:val="22"/>
          <w:lang w:val="fr-FR"/>
        </w:rPr>
        <w:t>3</w:t>
      </w:r>
      <w:r w:rsidRPr="005377A4">
        <w:rPr>
          <w:rFonts w:eastAsia="Verdana"/>
          <w:b/>
          <w:kern w:val="1"/>
          <w:sz w:val="22"/>
          <w:szCs w:val="22"/>
          <w:lang w:val="fr-FR"/>
        </w:rPr>
        <w:t xml:space="preserve"> – </w:t>
      </w:r>
      <w:r w:rsidRPr="005377A4">
        <w:rPr>
          <w:b/>
          <w:kern w:val="1"/>
          <w:sz w:val="22"/>
          <w:szCs w:val="22"/>
          <w:lang w:val="fr-FR"/>
        </w:rPr>
        <w:t>TAXE</w:t>
      </w:r>
      <w:r w:rsidRPr="005377A4">
        <w:rPr>
          <w:rFonts w:eastAsia="Verdana"/>
          <w:b/>
          <w:kern w:val="1"/>
          <w:sz w:val="22"/>
          <w:szCs w:val="22"/>
          <w:lang w:val="fr-FR"/>
        </w:rPr>
        <w:t xml:space="preserve"> </w:t>
      </w:r>
      <w:r w:rsidRPr="005377A4">
        <w:rPr>
          <w:b/>
          <w:kern w:val="1"/>
          <w:sz w:val="22"/>
          <w:szCs w:val="22"/>
          <w:lang w:val="fr-FR"/>
        </w:rPr>
        <w:t>:</w:t>
      </w:r>
      <w:r w:rsidRPr="005377A4">
        <w:rPr>
          <w:rFonts w:eastAsia="Verdana"/>
          <w:b/>
          <w:kern w:val="1"/>
          <w:sz w:val="22"/>
          <w:szCs w:val="22"/>
          <w:lang w:val="fr-FR"/>
        </w:rPr>
        <w:t xml:space="preserve"> </w:t>
      </w:r>
      <w:r w:rsidRPr="005377A4">
        <w:rPr>
          <w:b/>
          <w:kern w:val="1"/>
          <w:sz w:val="22"/>
          <w:szCs w:val="22"/>
          <w:lang w:val="fr-FR"/>
        </w:rPr>
        <w:t>Partie</w:t>
      </w:r>
      <w:r w:rsidRPr="005377A4">
        <w:rPr>
          <w:rFonts w:eastAsia="Verdana"/>
          <w:b/>
          <w:kern w:val="1"/>
          <w:sz w:val="22"/>
          <w:szCs w:val="22"/>
          <w:lang w:val="fr-FR"/>
        </w:rPr>
        <w:t xml:space="preserve"> </w:t>
      </w:r>
      <w:r w:rsidRPr="005377A4">
        <w:rPr>
          <w:b/>
          <w:kern w:val="1"/>
          <w:sz w:val="22"/>
          <w:szCs w:val="22"/>
          <w:lang w:val="fr-FR"/>
        </w:rPr>
        <w:t>forfaitaire</w:t>
      </w:r>
    </w:p>
    <w:p w14:paraId="1510D068" w14:textId="77777777" w:rsidR="005377A4" w:rsidRPr="005377A4" w:rsidRDefault="005377A4" w:rsidP="005377A4">
      <w:pPr>
        <w:ind w:left="567" w:hanging="567"/>
        <w:jc w:val="both"/>
        <w:rPr>
          <w:b/>
          <w:kern w:val="1"/>
          <w:sz w:val="22"/>
          <w:szCs w:val="22"/>
          <w:lang w:val="fr-FR"/>
        </w:rPr>
      </w:pPr>
    </w:p>
    <w:p w14:paraId="4117E399" w14:textId="77777777" w:rsidR="005377A4" w:rsidRPr="005377A4" w:rsidRDefault="005377A4" w:rsidP="005377A4">
      <w:pPr>
        <w:ind w:left="567" w:hanging="567"/>
        <w:jc w:val="both"/>
        <w:rPr>
          <w:rFonts w:eastAsia="Verdana"/>
          <w:kern w:val="1"/>
          <w:sz w:val="22"/>
          <w:szCs w:val="22"/>
          <w:lang w:val="fr-FR"/>
        </w:rPr>
      </w:pPr>
      <w:r w:rsidRPr="005377A4">
        <w:rPr>
          <w:b/>
          <w:kern w:val="1"/>
          <w:sz w:val="22"/>
          <w:szCs w:val="22"/>
          <w:u w:val="single"/>
          <w:lang w:val="fr-FR"/>
        </w:rPr>
        <w:t>Article</w:t>
      </w:r>
      <w:r w:rsidRPr="005377A4">
        <w:rPr>
          <w:rFonts w:eastAsia="Verdana"/>
          <w:b/>
          <w:kern w:val="1"/>
          <w:sz w:val="22"/>
          <w:szCs w:val="22"/>
          <w:u w:val="single"/>
          <w:lang w:val="fr-FR"/>
        </w:rPr>
        <w:t xml:space="preserve"> </w:t>
      </w:r>
      <w:r w:rsidRPr="005377A4">
        <w:rPr>
          <w:b/>
          <w:kern w:val="1"/>
          <w:sz w:val="22"/>
          <w:szCs w:val="22"/>
          <w:u w:val="single"/>
          <w:lang w:val="fr-FR"/>
        </w:rPr>
        <w:t>2</w:t>
      </w:r>
      <w:r w:rsidRPr="005377A4">
        <w:rPr>
          <w:kern w:val="1"/>
          <w:sz w:val="22"/>
          <w:szCs w:val="22"/>
          <w:lang w:val="fr-FR"/>
        </w:rPr>
        <w:t>.</w:t>
      </w:r>
      <w:r w:rsidRPr="005377A4">
        <w:rPr>
          <w:rFonts w:eastAsia="Verdana"/>
          <w:kern w:val="1"/>
          <w:sz w:val="22"/>
          <w:szCs w:val="22"/>
          <w:lang w:val="fr-FR"/>
        </w:rPr>
        <w:t xml:space="preserve"> </w:t>
      </w:r>
      <w:r w:rsidRPr="005377A4">
        <w:rPr>
          <w:kern w:val="1"/>
          <w:sz w:val="22"/>
          <w:szCs w:val="22"/>
          <w:lang w:val="fr-FR"/>
        </w:rPr>
        <w:t>–</w:t>
      </w:r>
      <w:r w:rsidRPr="005377A4">
        <w:rPr>
          <w:rFonts w:eastAsia="Verdana"/>
          <w:kern w:val="1"/>
          <w:sz w:val="22"/>
          <w:szCs w:val="22"/>
          <w:lang w:val="fr-FR"/>
        </w:rPr>
        <w:t xml:space="preserve"> </w:t>
      </w:r>
    </w:p>
    <w:p w14:paraId="4C8338CD" w14:textId="77777777" w:rsidR="005377A4" w:rsidRPr="005377A4" w:rsidRDefault="005377A4" w:rsidP="005377A4">
      <w:pPr>
        <w:numPr>
          <w:ilvl w:val="0"/>
          <w:numId w:val="63"/>
        </w:numPr>
        <w:tabs>
          <w:tab w:val="num" w:pos="0"/>
        </w:tabs>
        <w:ind w:left="284" w:hanging="284"/>
        <w:jc w:val="both"/>
        <w:rPr>
          <w:kern w:val="1"/>
          <w:sz w:val="22"/>
          <w:szCs w:val="22"/>
          <w:lang w:val="fr-FR"/>
        </w:rPr>
      </w:pPr>
      <w:r w:rsidRPr="005377A4">
        <w:rPr>
          <w:kern w:val="1"/>
          <w:sz w:val="22"/>
          <w:szCs w:val="22"/>
          <w:u w:val="single"/>
          <w:lang w:val="fr-FR"/>
        </w:rPr>
        <w:t>Taxe</w:t>
      </w:r>
      <w:r w:rsidRPr="005377A4">
        <w:rPr>
          <w:rFonts w:eastAsia="Verdana"/>
          <w:kern w:val="1"/>
          <w:sz w:val="22"/>
          <w:szCs w:val="22"/>
          <w:u w:val="single"/>
          <w:lang w:val="fr-FR"/>
        </w:rPr>
        <w:t xml:space="preserve"> </w:t>
      </w:r>
      <w:r w:rsidRPr="005377A4">
        <w:rPr>
          <w:kern w:val="1"/>
          <w:sz w:val="22"/>
          <w:szCs w:val="22"/>
          <w:u w:val="single"/>
          <w:lang w:val="fr-FR"/>
        </w:rPr>
        <w:t>forfaitaire</w:t>
      </w:r>
      <w:r w:rsidRPr="005377A4">
        <w:rPr>
          <w:rFonts w:eastAsia="Verdana"/>
          <w:kern w:val="1"/>
          <w:sz w:val="22"/>
          <w:szCs w:val="22"/>
          <w:u w:val="single"/>
          <w:lang w:val="fr-FR"/>
        </w:rPr>
        <w:t xml:space="preserve"> </w:t>
      </w:r>
      <w:r w:rsidRPr="005377A4">
        <w:rPr>
          <w:kern w:val="1"/>
          <w:sz w:val="22"/>
          <w:szCs w:val="22"/>
          <w:u w:val="single"/>
          <w:lang w:val="fr-FR"/>
        </w:rPr>
        <w:t>pour</w:t>
      </w:r>
      <w:r w:rsidRPr="005377A4">
        <w:rPr>
          <w:rFonts w:eastAsia="Verdana"/>
          <w:kern w:val="1"/>
          <w:sz w:val="22"/>
          <w:szCs w:val="22"/>
          <w:u w:val="single"/>
          <w:lang w:val="fr-FR"/>
        </w:rPr>
        <w:t xml:space="preserve"> </w:t>
      </w:r>
      <w:r w:rsidRPr="005377A4">
        <w:rPr>
          <w:kern w:val="1"/>
          <w:sz w:val="22"/>
          <w:szCs w:val="22"/>
          <w:u w:val="single"/>
          <w:lang w:val="fr-FR"/>
        </w:rPr>
        <w:t>les</w:t>
      </w:r>
      <w:r w:rsidRPr="005377A4">
        <w:rPr>
          <w:rFonts w:eastAsia="Verdana"/>
          <w:kern w:val="1"/>
          <w:sz w:val="22"/>
          <w:szCs w:val="22"/>
          <w:u w:val="single"/>
          <w:lang w:val="fr-FR"/>
        </w:rPr>
        <w:t xml:space="preserve"> </w:t>
      </w:r>
      <w:r w:rsidRPr="005377A4">
        <w:rPr>
          <w:kern w:val="1"/>
          <w:sz w:val="22"/>
          <w:szCs w:val="22"/>
          <w:u w:val="single"/>
          <w:lang w:val="fr-FR"/>
        </w:rPr>
        <w:t>ménages</w:t>
      </w:r>
      <w:r w:rsidRPr="005377A4">
        <w:rPr>
          <w:rFonts w:eastAsia="Verdana"/>
          <w:kern w:val="1"/>
          <w:sz w:val="22"/>
          <w:szCs w:val="22"/>
          <w:lang w:val="fr-FR"/>
        </w:rPr>
        <w:t xml:space="preserve"> </w:t>
      </w:r>
      <w:r w:rsidRPr="005377A4">
        <w:rPr>
          <w:kern w:val="1"/>
          <w:sz w:val="22"/>
          <w:szCs w:val="22"/>
          <w:lang w:val="fr-FR"/>
        </w:rPr>
        <w:t>: La</w:t>
      </w:r>
      <w:r w:rsidRPr="005377A4">
        <w:rPr>
          <w:rFonts w:eastAsia="Verdana"/>
          <w:kern w:val="1"/>
          <w:sz w:val="22"/>
          <w:szCs w:val="22"/>
          <w:lang w:val="fr-FR"/>
        </w:rPr>
        <w:t xml:space="preserve"> </w:t>
      </w:r>
      <w:r w:rsidRPr="005377A4">
        <w:rPr>
          <w:kern w:val="1"/>
          <w:sz w:val="22"/>
          <w:szCs w:val="22"/>
          <w:lang w:val="fr-FR"/>
        </w:rPr>
        <w:t>partie</w:t>
      </w:r>
      <w:r w:rsidRPr="005377A4">
        <w:rPr>
          <w:rFonts w:eastAsia="Verdana"/>
          <w:kern w:val="1"/>
          <w:sz w:val="22"/>
          <w:szCs w:val="22"/>
          <w:lang w:val="fr-FR"/>
        </w:rPr>
        <w:t xml:space="preserve"> </w:t>
      </w:r>
      <w:r w:rsidRPr="005377A4">
        <w:rPr>
          <w:kern w:val="1"/>
          <w:sz w:val="22"/>
          <w:szCs w:val="22"/>
          <w:lang w:val="fr-FR"/>
        </w:rPr>
        <w:t>forfaitaire</w:t>
      </w:r>
      <w:r w:rsidRPr="005377A4">
        <w:rPr>
          <w:rFonts w:eastAsia="Verdana"/>
          <w:kern w:val="1"/>
          <w:sz w:val="22"/>
          <w:szCs w:val="22"/>
          <w:lang w:val="fr-FR"/>
        </w:rPr>
        <w:t xml:space="preserve"> </w:t>
      </w:r>
      <w:r w:rsidRPr="005377A4">
        <w:rPr>
          <w:kern w:val="1"/>
          <w:sz w:val="22"/>
          <w:szCs w:val="22"/>
          <w:lang w:val="fr-FR"/>
        </w:rPr>
        <w:t>de</w:t>
      </w:r>
      <w:r w:rsidRPr="005377A4">
        <w:rPr>
          <w:rFonts w:eastAsia="Verdana"/>
          <w:kern w:val="1"/>
          <w:sz w:val="22"/>
          <w:szCs w:val="22"/>
          <w:lang w:val="fr-FR"/>
        </w:rPr>
        <w:t xml:space="preserve"> </w:t>
      </w:r>
      <w:r w:rsidRPr="005377A4">
        <w:rPr>
          <w:kern w:val="1"/>
          <w:sz w:val="22"/>
          <w:szCs w:val="22"/>
          <w:lang w:val="fr-FR"/>
        </w:rPr>
        <w:t>la</w:t>
      </w:r>
      <w:r w:rsidRPr="005377A4">
        <w:rPr>
          <w:rFonts w:eastAsia="Verdana"/>
          <w:kern w:val="1"/>
          <w:sz w:val="22"/>
          <w:szCs w:val="22"/>
          <w:lang w:val="fr-FR"/>
        </w:rPr>
        <w:t xml:space="preserve"> </w:t>
      </w:r>
      <w:r w:rsidRPr="005377A4">
        <w:rPr>
          <w:kern w:val="1"/>
          <w:sz w:val="22"/>
          <w:szCs w:val="22"/>
          <w:lang w:val="fr-FR"/>
        </w:rPr>
        <w:t>taxe</w:t>
      </w:r>
      <w:r w:rsidRPr="005377A4">
        <w:rPr>
          <w:rFonts w:eastAsia="Verdana"/>
          <w:kern w:val="1"/>
          <w:sz w:val="22"/>
          <w:szCs w:val="22"/>
          <w:lang w:val="fr-FR"/>
        </w:rPr>
        <w:t xml:space="preserve"> </w:t>
      </w:r>
      <w:r w:rsidRPr="005377A4">
        <w:rPr>
          <w:kern w:val="1"/>
          <w:sz w:val="22"/>
          <w:szCs w:val="22"/>
          <w:lang w:val="fr-FR"/>
        </w:rPr>
        <w:t>est</w:t>
      </w:r>
      <w:r w:rsidRPr="005377A4">
        <w:rPr>
          <w:rFonts w:eastAsia="Verdana"/>
          <w:kern w:val="1"/>
          <w:sz w:val="22"/>
          <w:szCs w:val="22"/>
          <w:lang w:val="fr-FR"/>
        </w:rPr>
        <w:t xml:space="preserve"> </w:t>
      </w:r>
      <w:r w:rsidRPr="005377A4">
        <w:rPr>
          <w:kern w:val="1"/>
          <w:sz w:val="22"/>
          <w:szCs w:val="22"/>
          <w:lang w:val="fr-FR"/>
        </w:rPr>
        <w:t>due</w:t>
      </w:r>
      <w:r w:rsidRPr="005377A4">
        <w:rPr>
          <w:rFonts w:eastAsia="Verdana"/>
          <w:kern w:val="1"/>
          <w:sz w:val="22"/>
          <w:szCs w:val="22"/>
          <w:lang w:val="fr-FR"/>
        </w:rPr>
        <w:t xml:space="preserve"> </w:t>
      </w:r>
      <w:r w:rsidRPr="005377A4">
        <w:rPr>
          <w:kern w:val="1"/>
          <w:sz w:val="22"/>
          <w:szCs w:val="22"/>
          <w:lang w:val="fr-FR"/>
        </w:rPr>
        <w:t>solidairement</w:t>
      </w:r>
      <w:r w:rsidRPr="005377A4">
        <w:rPr>
          <w:rFonts w:eastAsia="Verdana"/>
          <w:kern w:val="1"/>
          <w:sz w:val="22"/>
          <w:szCs w:val="22"/>
          <w:lang w:val="fr-FR"/>
        </w:rPr>
        <w:t xml:space="preserve"> </w:t>
      </w:r>
      <w:r w:rsidRPr="005377A4">
        <w:rPr>
          <w:kern w:val="1"/>
          <w:sz w:val="22"/>
          <w:szCs w:val="22"/>
          <w:lang w:val="fr-FR"/>
        </w:rPr>
        <w:t>par</w:t>
      </w:r>
      <w:r w:rsidRPr="005377A4">
        <w:rPr>
          <w:rFonts w:eastAsia="Verdana"/>
          <w:kern w:val="1"/>
          <w:sz w:val="22"/>
          <w:szCs w:val="22"/>
          <w:lang w:val="fr-FR"/>
        </w:rPr>
        <w:t xml:space="preserve"> </w:t>
      </w:r>
      <w:r w:rsidRPr="005377A4">
        <w:rPr>
          <w:kern w:val="1"/>
          <w:sz w:val="22"/>
          <w:szCs w:val="22"/>
          <w:lang w:val="fr-FR"/>
        </w:rPr>
        <w:t>les</w:t>
      </w:r>
      <w:r w:rsidRPr="005377A4">
        <w:rPr>
          <w:rFonts w:eastAsia="Verdana"/>
          <w:kern w:val="1"/>
          <w:sz w:val="22"/>
          <w:szCs w:val="22"/>
          <w:lang w:val="fr-FR"/>
        </w:rPr>
        <w:t xml:space="preserve"> </w:t>
      </w:r>
      <w:r w:rsidRPr="005377A4">
        <w:rPr>
          <w:kern w:val="1"/>
          <w:sz w:val="22"/>
          <w:szCs w:val="22"/>
          <w:lang w:val="fr-FR"/>
        </w:rPr>
        <w:t>membres</w:t>
      </w:r>
      <w:r w:rsidRPr="005377A4">
        <w:rPr>
          <w:rFonts w:eastAsia="Verdana"/>
          <w:kern w:val="1"/>
          <w:sz w:val="22"/>
          <w:szCs w:val="22"/>
          <w:lang w:val="fr-FR"/>
        </w:rPr>
        <w:t xml:space="preserve"> </w:t>
      </w:r>
      <w:r w:rsidRPr="005377A4">
        <w:rPr>
          <w:kern w:val="1"/>
          <w:sz w:val="22"/>
          <w:szCs w:val="22"/>
          <w:lang w:val="fr-FR"/>
        </w:rPr>
        <w:t>de</w:t>
      </w:r>
      <w:r w:rsidRPr="005377A4">
        <w:rPr>
          <w:rFonts w:eastAsia="Verdana"/>
          <w:kern w:val="1"/>
          <w:sz w:val="22"/>
          <w:szCs w:val="22"/>
          <w:lang w:val="fr-FR"/>
        </w:rPr>
        <w:t xml:space="preserve"> </w:t>
      </w:r>
      <w:r w:rsidRPr="005377A4">
        <w:rPr>
          <w:kern w:val="1"/>
          <w:sz w:val="22"/>
          <w:szCs w:val="22"/>
          <w:lang w:val="fr-FR"/>
        </w:rPr>
        <w:t>tout</w:t>
      </w:r>
      <w:r w:rsidRPr="005377A4">
        <w:rPr>
          <w:rFonts w:eastAsia="Verdana"/>
          <w:kern w:val="1"/>
          <w:sz w:val="22"/>
          <w:szCs w:val="22"/>
          <w:lang w:val="fr-FR"/>
        </w:rPr>
        <w:t xml:space="preserve"> </w:t>
      </w:r>
      <w:r w:rsidRPr="005377A4">
        <w:rPr>
          <w:kern w:val="1"/>
          <w:sz w:val="22"/>
          <w:szCs w:val="22"/>
          <w:lang w:val="fr-FR"/>
        </w:rPr>
        <w:t>ménage</w:t>
      </w:r>
      <w:r w:rsidRPr="005377A4">
        <w:rPr>
          <w:rFonts w:eastAsia="Verdana"/>
          <w:kern w:val="1"/>
          <w:sz w:val="22"/>
          <w:szCs w:val="22"/>
          <w:lang w:val="fr-FR"/>
        </w:rPr>
        <w:t xml:space="preserve"> </w:t>
      </w:r>
      <w:r w:rsidRPr="005377A4">
        <w:rPr>
          <w:kern w:val="1"/>
          <w:sz w:val="22"/>
          <w:szCs w:val="22"/>
          <w:lang w:val="fr-FR"/>
        </w:rPr>
        <w:t>inscrit</w:t>
      </w:r>
      <w:r w:rsidRPr="005377A4">
        <w:rPr>
          <w:rFonts w:eastAsia="Verdana"/>
          <w:kern w:val="1"/>
          <w:sz w:val="22"/>
          <w:szCs w:val="22"/>
          <w:lang w:val="fr-FR"/>
        </w:rPr>
        <w:t xml:space="preserve"> </w:t>
      </w:r>
      <w:r w:rsidRPr="005377A4">
        <w:rPr>
          <w:kern w:val="1"/>
          <w:sz w:val="22"/>
          <w:szCs w:val="22"/>
          <w:lang w:val="fr-FR"/>
        </w:rPr>
        <w:t>au</w:t>
      </w:r>
      <w:r w:rsidRPr="005377A4">
        <w:rPr>
          <w:rFonts w:eastAsia="Verdana"/>
          <w:kern w:val="1"/>
          <w:sz w:val="22"/>
          <w:szCs w:val="22"/>
          <w:lang w:val="fr-FR"/>
        </w:rPr>
        <w:t xml:space="preserve"> </w:t>
      </w:r>
      <w:r w:rsidRPr="005377A4">
        <w:rPr>
          <w:kern w:val="1"/>
          <w:sz w:val="22"/>
          <w:szCs w:val="22"/>
          <w:lang w:val="fr-FR"/>
        </w:rPr>
        <w:t>registre</w:t>
      </w:r>
      <w:r w:rsidRPr="005377A4">
        <w:rPr>
          <w:rFonts w:eastAsia="Verdana"/>
          <w:kern w:val="1"/>
          <w:sz w:val="22"/>
          <w:szCs w:val="22"/>
          <w:lang w:val="fr-FR"/>
        </w:rPr>
        <w:t xml:space="preserve"> </w:t>
      </w:r>
      <w:r w:rsidRPr="005377A4">
        <w:rPr>
          <w:kern w:val="1"/>
          <w:sz w:val="22"/>
          <w:szCs w:val="22"/>
          <w:lang w:val="fr-FR"/>
        </w:rPr>
        <w:t>de</w:t>
      </w:r>
      <w:r w:rsidRPr="005377A4">
        <w:rPr>
          <w:rFonts w:eastAsia="Verdana"/>
          <w:kern w:val="1"/>
          <w:sz w:val="22"/>
          <w:szCs w:val="22"/>
          <w:lang w:val="fr-FR"/>
        </w:rPr>
        <w:t xml:space="preserve"> </w:t>
      </w:r>
      <w:r w:rsidRPr="005377A4">
        <w:rPr>
          <w:kern w:val="1"/>
          <w:sz w:val="22"/>
          <w:szCs w:val="22"/>
          <w:lang w:val="fr-FR"/>
        </w:rPr>
        <w:t>la</w:t>
      </w:r>
      <w:r w:rsidRPr="005377A4">
        <w:rPr>
          <w:rFonts w:eastAsia="Verdana"/>
          <w:kern w:val="1"/>
          <w:sz w:val="22"/>
          <w:szCs w:val="22"/>
          <w:lang w:val="fr-FR"/>
        </w:rPr>
        <w:t xml:space="preserve"> </w:t>
      </w:r>
      <w:r w:rsidRPr="005377A4">
        <w:rPr>
          <w:kern w:val="1"/>
          <w:sz w:val="22"/>
          <w:szCs w:val="22"/>
          <w:lang w:val="fr-FR"/>
        </w:rPr>
        <w:t>population,</w:t>
      </w:r>
      <w:r w:rsidRPr="005377A4">
        <w:rPr>
          <w:rFonts w:eastAsia="Verdana"/>
          <w:kern w:val="1"/>
          <w:sz w:val="22"/>
          <w:szCs w:val="22"/>
          <w:lang w:val="fr-FR"/>
        </w:rPr>
        <w:t xml:space="preserve"> </w:t>
      </w:r>
      <w:r w:rsidRPr="005377A4">
        <w:rPr>
          <w:kern w:val="1"/>
          <w:sz w:val="22"/>
          <w:szCs w:val="22"/>
          <w:lang w:val="fr-FR"/>
        </w:rPr>
        <w:t>au</w:t>
      </w:r>
      <w:r w:rsidRPr="005377A4">
        <w:rPr>
          <w:rFonts w:eastAsia="Verdana"/>
          <w:kern w:val="1"/>
          <w:sz w:val="22"/>
          <w:szCs w:val="22"/>
          <w:lang w:val="fr-FR"/>
        </w:rPr>
        <w:t xml:space="preserve"> </w:t>
      </w:r>
      <w:r w:rsidRPr="005377A4">
        <w:rPr>
          <w:kern w:val="1"/>
          <w:sz w:val="22"/>
          <w:szCs w:val="22"/>
          <w:lang w:val="fr-FR"/>
        </w:rPr>
        <w:t>registre</w:t>
      </w:r>
      <w:r w:rsidRPr="005377A4">
        <w:rPr>
          <w:rFonts w:eastAsia="Verdana"/>
          <w:kern w:val="1"/>
          <w:sz w:val="22"/>
          <w:szCs w:val="22"/>
          <w:lang w:val="fr-FR"/>
        </w:rPr>
        <w:t xml:space="preserve"> </w:t>
      </w:r>
      <w:r w:rsidRPr="005377A4">
        <w:rPr>
          <w:kern w:val="1"/>
          <w:sz w:val="22"/>
          <w:szCs w:val="22"/>
          <w:lang w:val="fr-FR"/>
        </w:rPr>
        <w:t>des</w:t>
      </w:r>
      <w:r w:rsidRPr="005377A4">
        <w:rPr>
          <w:rFonts w:eastAsia="Verdana"/>
          <w:kern w:val="1"/>
          <w:sz w:val="22"/>
          <w:szCs w:val="22"/>
          <w:lang w:val="fr-FR"/>
        </w:rPr>
        <w:t xml:space="preserve"> </w:t>
      </w:r>
      <w:r w:rsidRPr="005377A4">
        <w:rPr>
          <w:kern w:val="1"/>
          <w:sz w:val="22"/>
          <w:szCs w:val="22"/>
          <w:lang w:val="fr-FR"/>
        </w:rPr>
        <w:t>étrangers</w:t>
      </w:r>
      <w:r w:rsidRPr="005377A4">
        <w:rPr>
          <w:rFonts w:eastAsia="Verdana"/>
          <w:kern w:val="1"/>
          <w:sz w:val="22"/>
          <w:szCs w:val="22"/>
          <w:lang w:val="fr-FR"/>
        </w:rPr>
        <w:t xml:space="preserve"> </w:t>
      </w:r>
      <w:r w:rsidRPr="005377A4">
        <w:rPr>
          <w:kern w:val="1"/>
          <w:sz w:val="22"/>
          <w:szCs w:val="22"/>
          <w:lang w:val="fr-FR"/>
        </w:rPr>
        <w:t>ou</w:t>
      </w:r>
      <w:r w:rsidRPr="005377A4">
        <w:rPr>
          <w:rFonts w:eastAsia="Verdana"/>
          <w:kern w:val="1"/>
          <w:sz w:val="22"/>
          <w:szCs w:val="22"/>
          <w:lang w:val="fr-FR"/>
        </w:rPr>
        <w:t xml:space="preserve"> </w:t>
      </w:r>
      <w:r w:rsidRPr="005377A4">
        <w:rPr>
          <w:kern w:val="1"/>
          <w:sz w:val="22"/>
          <w:szCs w:val="22"/>
          <w:lang w:val="fr-FR"/>
        </w:rPr>
        <w:t>recensés</w:t>
      </w:r>
      <w:r w:rsidRPr="005377A4">
        <w:rPr>
          <w:rFonts w:eastAsia="Verdana"/>
          <w:kern w:val="1"/>
          <w:sz w:val="22"/>
          <w:szCs w:val="22"/>
          <w:lang w:val="fr-FR"/>
        </w:rPr>
        <w:t xml:space="preserve"> </w:t>
      </w:r>
      <w:r w:rsidRPr="005377A4">
        <w:rPr>
          <w:kern w:val="1"/>
          <w:sz w:val="22"/>
          <w:szCs w:val="22"/>
          <w:lang w:val="fr-FR"/>
        </w:rPr>
        <w:t>comme</w:t>
      </w:r>
      <w:r w:rsidRPr="005377A4">
        <w:rPr>
          <w:rFonts w:eastAsia="Verdana"/>
          <w:kern w:val="1"/>
          <w:sz w:val="22"/>
          <w:szCs w:val="22"/>
          <w:lang w:val="fr-FR"/>
        </w:rPr>
        <w:t xml:space="preserve"> </w:t>
      </w:r>
      <w:r w:rsidRPr="005377A4">
        <w:rPr>
          <w:kern w:val="1"/>
          <w:sz w:val="22"/>
          <w:szCs w:val="22"/>
          <w:lang w:val="fr-FR"/>
        </w:rPr>
        <w:t>seconds</w:t>
      </w:r>
      <w:r w:rsidRPr="005377A4">
        <w:rPr>
          <w:rFonts w:eastAsia="Verdana"/>
          <w:kern w:val="1"/>
          <w:sz w:val="22"/>
          <w:szCs w:val="22"/>
          <w:lang w:val="fr-FR"/>
        </w:rPr>
        <w:t xml:space="preserve"> </w:t>
      </w:r>
      <w:r w:rsidRPr="005377A4">
        <w:rPr>
          <w:kern w:val="1"/>
          <w:sz w:val="22"/>
          <w:szCs w:val="22"/>
          <w:lang w:val="fr-FR"/>
        </w:rPr>
        <w:t>résidents</w:t>
      </w:r>
      <w:r w:rsidRPr="005377A4">
        <w:rPr>
          <w:rFonts w:eastAsia="Verdana"/>
          <w:kern w:val="1"/>
          <w:sz w:val="22"/>
          <w:szCs w:val="22"/>
          <w:lang w:val="fr-FR"/>
        </w:rPr>
        <w:t xml:space="preserve"> </w:t>
      </w:r>
      <w:r w:rsidRPr="005377A4">
        <w:rPr>
          <w:kern w:val="1"/>
          <w:sz w:val="22"/>
          <w:szCs w:val="22"/>
          <w:lang w:val="fr-FR"/>
        </w:rPr>
        <w:t>au</w:t>
      </w:r>
      <w:r w:rsidRPr="005377A4">
        <w:rPr>
          <w:rFonts w:eastAsia="Verdana"/>
          <w:kern w:val="1"/>
          <w:sz w:val="22"/>
          <w:szCs w:val="22"/>
          <w:lang w:val="fr-FR"/>
        </w:rPr>
        <w:t xml:space="preserve"> </w:t>
      </w:r>
      <w:r w:rsidRPr="005377A4">
        <w:rPr>
          <w:kern w:val="1"/>
          <w:sz w:val="22"/>
          <w:szCs w:val="22"/>
          <w:lang w:val="fr-FR"/>
        </w:rPr>
        <w:t>1er</w:t>
      </w:r>
      <w:r w:rsidRPr="005377A4">
        <w:rPr>
          <w:rFonts w:eastAsia="Verdana"/>
          <w:kern w:val="1"/>
          <w:sz w:val="22"/>
          <w:szCs w:val="22"/>
          <w:lang w:val="fr-FR"/>
        </w:rPr>
        <w:t xml:space="preserve"> </w:t>
      </w:r>
      <w:r w:rsidRPr="005377A4">
        <w:rPr>
          <w:kern w:val="1"/>
          <w:sz w:val="22"/>
          <w:szCs w:val="22"/>
          <w:lang w:val="fr-FR"/>
        </w:rPr>
        <w:t>janvier</w:t>
      </w:r>
      <w:r w:rsidRPr="005377A4">
        <w:rPr>
          <w:rFonts w:eastAsia="Verdana"/>
          <w:kern w:val="1"/>
          <w:sz w:val="22"/>
          <w:szCs w:val="22"/>
          <w:lang w:val="fr-FR"/>
        </w:rPr>
        <w:t xml:space="preserve"> </w:t>
      </w:r>
      <w:r w:rsidRPr="005377A4">
        <w:rPr>
          <w:kern w:val="1"/>
          <w:sz w:val="22"/>
          <w:szCs w:val="22"/>
          <w:lang w:val="fr-FR"/>
        </w:rPr>
        <w:t>de</w:t>
      </w:r>
      <w:r w:rsidRPr="005377A4">
        <w:rPr>
          <w:rFonts w:eastAsia="Verdana"/>
          <w:kern w:val="1"/>
          <w:sz w:val="22"/>
          <w:szCs w:val="22"/>
          <w:lang w:val="fr-FR"/>
        </w:rPr>
        <w:t xml:space="preserve"> </w:t>
      </w:r>
      <w:r w:rsidRPr="005377A4">
        <w:rPr>
          <w:kern w:val="1"/>
          <w:sz w:val="22"/>
          <w:szCs w:val="22"/>
          <w:lang w:val="fr-FR"/>
        </w:rPr>
        <w:t>l</w:t>
      </w:r>
      <w:r w:rsidRPr="005377A4">
        <w:rPr>
          <w:rFonts w:eastAsia="Verdana"/>
          <w:kern w:val="1"/>
          <w:sz w:val="22"/>
          <w:szCs w:val="22"/>
          <w:lang w:val="fr-FR"/>
        </w:rPr>
        <w:t>’</w:t>
      </w:r>
      <w:r w:rsidRPr="005377A4">
        <w:rPr>
          <w:kern w:val="1"/>
          <w:sz w:val="22"/>
          <w:szCs w:val="22"/>
          <w:lang w:val="fr-FR"/>
        </w:rPr>
        <w:t>exercice</w:t>
      </w:r>
      <w:r w:rsidRPr="005377A4">
        <w:rPr>
          <w:rFonts w:eastAsia="Verdana"/>
          <w:kern w:val="1"/>
          <w:sz w:val="22"/>
          <w:szCs w:val="22"/>
          <w:lang w:val="fr-FR"/>
        </w:rPr>
        <w:t xml:space="preserve"> </w:t>
      </w:r>
      <w:r w:rsidRPr="005377A4">
        <w:rPr>
          <w:kern w:val="1"/>
          <w:sz w:val="22"/>
          <w:szCs w:val="22"/>
          <w:lang w:val="fr-FR"/>
        </w:rPr>
        <w:t>d</w:t>
      </w:r>
      <w:r w:rsidRPr="005377A4">
        <w:rPr>
          <w:rFonts w:eastAsia="Verdana"/>
          <w:kern w:val="1"/>
          <w:sz w:val="22"/>
          <w:szCs w:val="22"/>
          <w:lang w:val="fr-FR"/>
        </w:rPr>
        <w:t>’</w:t>
      </w:r>
      <w:r w:rsidRPr="005377A4">
        <w:rPr>
          <w:kern w:val="1"/>
          <w:sz w:val="22"/>
          <w:szCs w:val="22"/>
          <w:lang w:val="fr-FR"/>
        </w:rPr>
        <w:t>imposition.</w:t>
      </w:r>
      <w:r w:rsidRPr="005377A4">
        <w:rPr>
          <w:rFonts w:eastAsia="Verdana"/>
          <w:kern w:val="1"/>
          <w:sz w:val="22"/>
          <w:szCs w:val="22"/>
          <w:lang w:val="fr-FR"/>
        </w:rPr>
        <w:t xml:space="preserve"> </w:t>
      </w:r>
      <w:r w:rsidRPr="005377A4">
        <w:rPr>
          <w:kern w:val="1"/>
          <w:sz w:val="22"/>
          <w:szCs w:val="22"/>
          <w:lang w:val="fr-FR"/>
        </w:rPr>
        <w:t>Elle</w:t>
      </w:r>
      <w:r w:rsidRPr="005377A4">
        <w:rPr>
          <w:rFonts w:eastAsia="Verdana"/>
          <w:kern w:val="1"/>
          <w:sz w:val="22"/>
          <w:szCs w:val="22"/>
          <w:lang w:val="fr-FR"/>
        </w:rPr>
        <w:t xml:space="preserve"> </w:t>
      </w:r>
      <w:r w:rsidRPr="005377A4">
        <w:rPr>
          <w:kern w:val="1"/>
          <w:sz w:val="22"/>
          <w:szCs w:val="22"/>
          <w:lang w:val="fr-FR"/>
        </w:rPr>
        <w:t>est</w:t>
      </w:r>
      <w:r w:rsidRPr="005377A4">
        <w:rPr>
          <w:rFonts w:eastAsia="Verdana"/>
          <w:kern w:val="1"/>
          <w:sz w:val="22"/>
          <w:szCs w:val="22"/>
          <w:lang w:val="fr-FR"/>
        </w:rPr>
        <w:t xml:space="preserve"> </w:t>
      </w:r>
      <w:r w:rsidRPr="005377A4">
        <w:rPr>
          <w:kern w:val="1"/>
          <w:sz w:val="22"/>
          <w:szCs w:val="22"/>
          <w:lang w:val="fr-FR"/>
        </w:rPr>
        <w:t>établie</w:t>
      </w:r>
      <w:r w:rsidRPr="005377A4">
        <w:rPr>
          <w:rFonts w:eastAsia="Verdana"/>
          <w:kern w:val="1"/>
          <w:sz w:val="22"/>
          <w:szCs w:val="22"/>
          <w:lang w:val="fr-FR"/>
        </w:rPr>
        <w:t xml:space="preserve"> </w:t>
      </w:r>
      <w:r w:rsidRPr="005377A4">
        <w:rPr>
          <w:kern w:val="1"/>
          <w:sz w:val="22"/>
          <w:szCs w:val="22"/>
          <w:lang w:val="fr-FR"/>
        </w:rPr>
        <w:t>au</w:t>
      </w:r>
      <w:r w:rsidRPr="005377A4">
        <w:rPr>
          <w:rFonts w:eastAsia="Verdana"/>
          <w:kern w:val="1"/>
          <w:sz w:val="22"/>
          <w:szCs w:val="22"/>
          <w:lang w:val="fr-FR"/>
        </w:rPr>
        <w:t xml:space="preserve"> </w:t>
      </w:r>
      <w:r w:rsidRPr="005377A4">
        <w:rPr>
          <w:kern w:val="1"/>
          <w:sz w:val="22"/>
          <w:szCs w:val="22"/>
          <w:lang w:val="fr-FR"/>
        </w:rPr>
        <w:t>nom</w:t>
      </w:r>
      <w:r w:rsidRPr="005377A4">
        <w:rPr>
          <w:rFonts w:eastAsia="Verdana"/>
          <w:kern w:val="1"/>
          <w:sz w:val="22"/>
          <w:szCs w:val="22"/>
          <w:lang w:val="fr-FR"/>
        </w:rPr>
        <w:t xml:space="preserve"> </w:t>
      </w:r>
      <w:r w:rsidRPr="005377A4">
        <w:rPr>
          <w:kern w:val="1"/>
          <w:sz w:val="22"/>
          <w:szCs w:val="22"/>
          <w:lang w:val="fr-FR"/>
        </w:rPr>
        <w:t>du</w:t>
      </w:r>
      <w:r w:rsidRPr="005377A4">
        <w:rPr>
          <w:rFonts w:eastAsia="Verdana"/>
          <w:kern w:val="1"/>
          <w:sz w:val="22"/>
          <w:szCs w:val="22"/>
          <w:lang w:val="fr-FR"/>
        </w:rPr>
        <w:t xml:space="preserve"> </w:t>
      </w:r>
      <w:r w:rsidRPr="005377A4">
        <w:rPr>
          <w:kern w:val="1"/>
          <w:sz w:val="22"/>
          <w:szCs w:val="22"/>
          <w:lang w:val="fr-FR"/>
        </w:rPr>
        <w:t>chef</w:t>
      </w:r>
      <w:r w:rsidRPr="005377A4">
        <w:rPr>
          <w:rFonts w:eastAsia="Verdana"/>
          <w:kern w:val="1"/>
          <w:sz w:val="22"/>
          <w:szCs w:val="22"/>
          <w:lang w:val="fr-FR"/>
        </w:rPr>
        <w:t xml:space="preserve"> </w:t>
      </w:r>
      <w:r w:rsidRPr="005377A4">
        <w:rPr>
          <w:kern w:val="1"/>
          <w:sz w:val="22"/>
          <w:szCs w:val="22"/>
          <w:lang w:val="fr-FR"/>
        </w:rPr>
        <w:t>de</w:t>
      </w:r>
      <w:r w:rsidRPr="005377A4">
        <w:rPr>
          <w:rFonts w:eastAsia="Verdana"/>
          <w:kern w:val="1"/>
          <w:sz w:val="22"/>
          <w:szCs w:val="22"/>
          <w:lang w:val="fr-FR"/>
        </w:rPr>
        <w:t xml:space="preserve"> </w:t>
      </w:r>
      <w:r w:rsidRPr="005377A4">
        <w:rPr>
          <w:kern w:val="1"/>
          <w:sz w:val="22"/>
          <w:szCs w:val="22"/>
          <w:lang w:val="fr-FR"/>
        </w:rPr>
        <w:t>ménage</w:t>
      </w:r>
      <w:r w:rsidRPr="005377A4">
        <w:rPr>
          <w:rFonts w:eastAsia="Verdana"/>
          <w:kern w:val="1"/>
          <w:sz w:val="22"/>
          <w:szCs w:val="22"/>
          <w:lang w:val="fr-FR"/>
        </w:rPr>
        <w:t xml:space="preserve"> </w:t>
      </w:r>
      <w:r w:rsidRPr="005377A4">
        <w:rPr>
          <w:kern w:val="1"/>
          <w:sz w:val="22"/>
          <w:szCs w:val="22"/>
          <w:lang w:val="fr-FR"/>
        </w:rPr>
        <w:t>tel</w:t>
      </w:r>
      <w:r w:rsidRPr="005377A4">
        <w:rPr>
          <w:rFonts w:eastAsia="Verdana"/>
          <w:kern w:val="1"/>
          <w:sz w:val="22"/>
          <w:szCs w:val="22"/>
          <w:lang w:val="fr-FR"/>
        </w:rPr>
        <w:t xml:space="preserve"> </w:t>
      </w:r>
      <w:r w:rsidRPr="005377A4">
        <w:rPr>
          <w:kern w:val="1"/>
          <w:sz w:val="22"/>
          <w:szCs w:val="22"/>
          <w:lang w:val="fr-FR"/>
        </w:rPr>
        <w:t>que</w:t>
      </w:r>
      <w:r w:rsidRPr="005377A4">
        <w:rPr>
          <w:rFonts w:eastAsia="Verdana"/>
          <w:kern w:val="1"/>
          <w:sz w:val="22"/>
          <w:szCs w:val="22"/>
          <w:lang w:val="fr-FR"/>
        </w:rPr>
        <w:t xml:space="preserve"> </w:t>
      </w:r>
      <w:r w:rsidRPr="005377A4">
        <w:rPr>
          <w:kern w:val="1"/>
          <w:sz w:val="22"/>
          <w:szCs w:val="22"/>
          <w:lang w:val="fr-FR"/>
        </w:rPr>
        <w:t>renseigné</w:t>
      </w:r>
      <w:r w:rsidRPr="005377A4">
        <w:rPr>
          <w:rFonts w:eastAsia="Verdana"/>
          <w:kern w:val="1"/>
          <w:sz w:val="22"/>
          <w:szCs w:val="22"/>
          <w:lang w:val="fr-FR"/>
        </w:rPr>
        <w:t xml:space="preserve"> </w:t>
      </w:r>
      <w:r w:rsidRPr="005377A4">
        <w:rPr>
          <w:kern w:val="1"/>
          <w:sz w:val="22"/>
          <w:szCs w:val="22"/>
          <w:lang w:val="fr-FR"/>
        </w:rPr>
        <w:t>dans</w:t>
      </w:r>
      <w:r w:rsidRPr="005377A4">
        <w:rPr>
          <w:rFonts w:eastAsia="Verdana"/>
          <w:kern w:val="1"/>
          <w:sz w:val="22"/>
          <w:szCs w:val="22"/>
          <w:lang w:val="fr-FR"/>
        </w:rPr>
        <w:t xml:space="preserve"> </w:t>
      </w:r>
      <w:r w:rsidRPr="005377A4">
        <w:rPr>
          <w:kern w:val="1"/>
          <w:sz w:val="22"/>
          <w:szCs w:val="22"/>
          <w:lang w:val="fr-FR"/>
        </w:rPr>
        <w:t>les</w:t>
      </w:r>
      <w:r w:rsidRPr="005377A4">
        <w:rPr>
          <w:rFonts w:eastAsia="Verdana"/>
          <w:kern w:val="1"/>
          <w:sz w:val="22"/>
          <w:szCs w:val="22"/>
          <w:lang w:val="fr-FR"/>
        </w:rPr>
        <w:t xml:space="preserve"> </w:t>
      </w:r>
      <w:r w:rsidRPr="005377A4">
        <w:rPr>
          <w:kern w:val="1"/>
          <w:sz w:val="22"/>
          <w:szCs w:val="22"/>
          <w:lang w:val="fr-FR"/>
        </w:rPr>
        <w:t>registres</w:t>
      </w:r>
      <w:r w:rsidRPr="005377A4">
        <w:rPr>
          <w:rFonts w:eastAsia="Verdana"/>
          <w:kern w:val="1"/>
          <w:sz w:val="22"/>
          <w:szCs w:val="22"/>
          <w:lang w:val="fr-FR"/>
        </w:rPr>
        <w:t xml:space="preserve"> </w:t>
      </w:r>
      <w:r w:rsidRPr="005377A4">
        <w:rPr>
          <w:kern w:val="1"/>
          <w:sz w:val="22"/>
          <w:szCs w:val="22"/>
          <w:lang w:val="fr-FR"/>
        </w:rPr>
        <w:t>précités.</w:t>
      </w:r>
      <w:r w:rsidRPr="005377A4">
        <w:rPr>
          <w:rFonts w:eastAsia="Verdana"/>
          <w:kern w:val="1"/>
          <w:sz w:val="22"/>
          <w:szCs w:val="22"/>
          <w:lang w:val="fr-FR"/>
        </w:rPr>
        <w:t xml:space="preserve">  </w:t>
      </w:r>
    </w:p>
    <w:p w14:paraId="6126F09B" w14:textId="77777777" w:rsidR="005377A4" w:rsidRPr="005377A4" w:rsidRDefault="005377A4" w:rsidP="005377A4">
      <w:pPr>
        <w:jc w:val="both"/>
        <w:rPr>
          <w:kern w:val="1"/>
          <w:sz w:val="22"/>
          <w:szCs w:val="22"/>
          <w:lang w:val="fr-FR"/>
        </w:rPr>
      </w:pPr>
    </w:p>
    <w:p w14:paraId="2DE945DF" w14:textId="77777777" w:rsidR="005377A4" w:rsidRPr="005377A4" w:rsidRDefault="005377A4" w:rsidP="005377A4">
      <w:pPr>
        <w:numPr>
          <w:ilvl w:val="0"/>
          <w:numId w:val="63"/>
        </w:numPr>
        <w:tabs>
          <w:tab w:val="left" w:pos="851"/>
        </w:tabs>
        <w:ind w:left="284" w:hanging="284"/>
        <w:jc w:val="both"/>
        <w:rPr>
          <w:kern w:val="1"/>
          <w:sz w:val="22"/>
          <w:szCs w:val="22"/>
          <w:lang w:val="fr-FR"/>
        </w:rPr>
      </w:pPr>
      <w:r w:rsidRPr="005377A4">
        <w:rPr>
          <w:kern w:val="1"/>
          <w:sz w:val="22"/>
          <w:szCs w:val="22"/>
          <w:u w:val="single"/>
          <w:lang w:val="fr-FR"/>
        </w:rPr>
        <w:t>La</w:t>
      </w:r>
      <w:r w:rsidRPr="005377A4">
        <w:rPr>
          <w:rFonts w:eastAsia="Verdana"/>
          <w:kern w:val="1"/>
          <w:sz w:val="22"/>
          <w:szCs w:val="22"/>
          <w:u w:val="single"/>
          <w:lang w:val="fr-FR"/>
        </w:rPr>
        <w:t xml:space="preserve"> </w:t>
      </w:r>
      <w:r w:rsidRPr="005377A4">
        <w:rPr>
          <w:kern w:val="1"/>
          <w:sz w:val="22"/>
          <w:szCs w:val="22"/>
          <w:u w:val="single"/>
          <w:lang w:val="fr-FR"/>
        </w:rPr>
        <w:t>partie</w:t>
      </w:r>
      <w:r w:rsidRPr="005377A4">
        <w:rPr>
          <w:rFonts w:eastAsia="Verdana"/>
          <w:kern w:val="1"/>
          <w:sz w:val="22"/>
          <w:szCs w:val="22"/>
          <w:u w:val="single"/>
          <w:lang w:val="fr-FR"/>
        </w:rPr>
        <w:t xml:space="preserve"> </w:t>
      </w:r>
      <w:r w:rsidRPr="005377A4">
        <w:rPr>
          <w:kern w:val="1"/>
          <w:sz w:val="22"/>
          <w:szCs w:val="22"/>
          <w:u w:val="single"/>
          <w:lang w:val="fr-FR"/>
        </w:rPr>
        <w:t>forfaitaire</w:t>
      </w:r>
      <w:r w:rsidRPr="005377A4">
        <w:rPr>
          <w:rFonts w:eastAsia="Verdana"/>
          <w:kern w:val="1"/>
          <w:sz w:val="22"/>
          <w:szCs w:val="22"/>
          <w:u w:val="single"/>
          <w:lang w:val="fr-FR"/>
        </w:rPr>
        <w:t xml:space="preserve"> </w:t>
      </w:r>
      <w:r w:rsidRPr="005377A4">
        <w:rPr>
          <w:kern w:val="1"/>
          <w:sz w:val="22"/>
          <w:szCs w:val="22"/>
          <w:u w:val="single"/>
          <w:lang w:val="fr-FR"/>
        </w:rPr>
        <w:t>comprend</w:t>
      </w:r>
      <w:r w:rsidRPr="005377A4">
        <w:rPr>
          <w:rFonts w:eastAsia="Verdana"/>
          <w:kern w:val="1"/>
          <w:sz w:val="22"/>
          <w:szCs w:val="22"/>
          <w:lang w:val="fr-FR"/>
        </w:rPr>
        <w:t xml:space="preserve"> </w:t>
      </w:r>
      <w:r w:rsidRPr="005377A4">
        <w:rPr>
          <w:kern w:val="1"/>
          <w:sz w:val="22"/>
          <w:szCs w:val="22"/>
          <w:lang w:val="fr-FR"/>
        </w:rPr>
        <w:t>: Dès</w:t>
      </w:r>
      <w:r w:rsidRPr="005377A4">
        <w:rPr>
          <w:rFonts w:eastAsia="Verdana"/>
          <w:kern w:val="1"/>
          <w:sz w:val="22"/>
          <w:szCs w:val="22"/>
          <w:lang w:val="fr-FR"/>
        </w:rPr>
        <w:t xml:space="preserve"> </w:t>
      </w:r>
      <w:r w:rsidRPr="005377A4">
        <w:rPr>
          <w:kern w:val="1"/>
          <w:sz w:val="22"/>
          <w:szCs w:val="22"/>
          <w:lang w:val="fr-FR"/>
        </w:rPr>
        <w:t>le</w:t>
      </w:r>
      <w:r w:rsidRPr="005377A4">
        <w:rPr>
          <w:rFonts w:eastAsia="Verdana"/>
          <w:kern w:val="1"/>
          <w:sz w:val="22"/>
          <w:szCs w:val="22"/>
          <w:lang w:val="fr-FR"/>
        </w:rPr>
        <w:t xml:space="preserve"> </w:t>
      </w:r>
      <w:r w:rsidRPr="005377A4">
        <w:rPr>
          <w:kern w:val="1"/>
          <w:sz w:val="22"/>
          <w:szCs w:val="22"/>
          <w:lang w:val="fr-FR"/>
        </w:rPr>
        <w:t>1er</w:t>
      </w:r>
      <w:r w:rsidRPr="005377A4">
        <w:rPr>
          <w:rFonts w:eastAsia="Verdana"/>
          <w:kern w:val="1"/>
          <w:sz w:val="22"/>
          <w:szCs w:val="22"/>
          <w:lang w:val="fr-FR"/>
        </w:rPr>
        <w:t xml:space="preserve"> </w:t>
      </w:r>
      <w:r w:rsidRPr="005377A4">
        <w:rPr>
          <w:kern w:val="1"/>
          <w:sz w:val="22"/>
          <w:szCs w:val="22"/>
          <w:lang w:val="fr-FR"/>
        </w:rPr>
        <w:t>janvier</w:t>
      </w:r>
      <w:r w:rsidRPr="005377A4">
        <w:rPr>
          <w:rFonts w:eastAsia="Verdana"/>
          <w:kern w:val="1"/>
          <w:sz w:val="22"/>
          <w:szCs w:val="22"/>
          <w:lang w:val="fr-FR"/>
        </w:rPr>
        <w:t xml:space="preserve"> </w:t>
      </w:r>
      <w:r w:rsidRPr="005377A4">
        <w:rPr>
          <w:kern w:val="1"/>
          <w:sz w:val="22"/>
          <w:szCs w:val="22"/>
          <w:lang w:val="fr-FR"/>
        </w:rPr>
        <w:t>2026</w:t>
      </w:r>
      <w:r w:rsidRPr="005377A4">
        <w:rPr>
          <w:rFonts w:eastAsia="Verdana"/>
          <w:kern w:val="1"/>
          <w:sz w:val="22"/>
          <w:szCs w:val="22"/>
          <w:lang w:val="fr-FR"/>
        </w:rPr>
        <w:t>,</w:t>
      </w:r>
    </w:p>
    <w:p w14:paraId="692A5480" w14:textId="77777777" w:rsidR="005377A4" w:rsidRPr="005377A4" w:rsidRDefault="005377A4" w:rsidP="005377A4">
      <w:pPr>
        <w:numPr>
          <w:ilvl w:val="0"/>
          <w:numId w:val="10"/>
        </w:numPr>
        <w:ind w:left="567" w:hanging="283"/>
        <w:jc w:val="both"/>
        <w:rPr>
          <w:rFonts w:eastAsia="Verdana"/>
          <w:kern w:val="1"/>
          <w:sz w:val="22"/>
          <w:szCs w:val="22"/>
          <w:lang w:val="fr-FR"/>
        </w:rPr>
      </w:pPr>
      <w:r w:rsidRPr="005377A4">
        <w:rPr>
          <w:kern w:val="1"/>
          <w:sz w:val="22"/>
          <w:szCs w:val="22"/>
          <w:lang w:val="fr-FR"/>
        </w:rPr>
        <w:t>La</w:t>
      </w:r>
      <w:r w:rsidRPr="005377A4">
        <w:rPr>
          <w:rFonts w:eastAsia="Verdana"/>
          <w:kern w:val="1"/>
          <w:sz w:val="22"/>
          <w:szCs w:val="22"/>
          <w:lang w:val="fr-FR"/>
        </w:rPr>
        <w:t xml:space="preserve"> </w:t>
      </w:r>
      <w:r w:rsidRPr="005377A4">
        <w:rPr>
          <w:kern w:val="1"/>
          <w:sz w:val="22"/>
          <w:szCs w:val="22"/>
          <w:lang w:val="fr-FR"/>
        </w:rPr>
        <w:t>collecte</w:t>
      </w:r>
      <w:r w:rsidRPr="005377A4">
        <w:rPr>
          <w:rFonts w:eastAsia="Verdana"/>
          <w:kern w:val="1"/>
          <w:sz w:val="22"/>
          <w:szCs w:val="22"/>
          <w:lang w:val="fr-FR"/>
        </w:rPr>
        <w:t xml:space="preserve"> </w:t>
      </w:r>
      <w:r w:rsidRPr="005377A4">
        <w:rPr>
          <w:kern w:val="1"/>
          <w:sz w:val="22"/>
          <w:szCs w:val="22"/>
          <w:lang w:val="fr-FR"/>
        </w:rPr>
        <w:t>des déchets ménagers/assimilés résiduels et organiques,</w:t>
      </w:r>
      <w:r w:rsidRPr="005377A4">
        <w:rPr>
          <w:rFonts w:eastAsia="Verdana"/>
          <w:kern w:val="1"/>
          <w:sz w:val="22"/>
          <w:szCs w:val="22"/>
          <w:lang w:val="fr-FR"/>
        </w:rPr>
        <w:t xml:space="preserve"> </w:t>
      </w:r>
      <w:r w:rsidRPr="005377A4">
        <w:rPr>
          <w:kern w:val="1"/>
          <w:sz w:val="22"/>
          <w:szCs w:val="22"/>
          <w:lang w:val="fr-FR"/>
        </w:rPr>
        <w:t>PMC</w:t>
      </w:r>
      <w:r w:rsidRPr="005377A4">
        <w:rPr>
          <w:rFonts w:eastAsia="Verdana"/>
          <w:kern w:val="1"/>
          <w:sz w:val="22"/>
          <w:szCs w:val="22"/>
          <w:lang w:val="fr-FR"/>
        </w:rPr>
        <w:t xml:space="preserve"> </w:t>
      </w:r>
      <w:r w:rsidRPr="005377A4">
        <w:rPr>
          <w:kern w:val="1"/>
          <w:sz w:val="22"/>
          <w:szCs w:val="22"/>
          <w:lang w:val="fr-FR"/>
        </w:rPr>
        <w:t>et</w:t>
      </w:r>
      <w:r w:rsidRPr="005377A4">
        <w:rPr>
          <w:rFonts w:eastAsia="Verdana"/>
          <w:kern w:val="1"/>
          <w:sz w:val="22"/>
          <w:szCs w:val="22"/>
          <w:lang w:val="fr-FR"/>
        </w:rPr>
        <w:t xml:space="preserve"> </w:t>
      </w:r>
      <w:r w:rsidRPr="005377A4">
        <w:rPr>
          <w:kern w:val="1"/>
          <w:sz w:val="22"/>
          <w:szCs w:val="22"/>
          <w:lang w:val="fr-FR"/>
        </w:rPr>
        <w:t>papiers</w:t>
      </w:r>
      <w:r w:rsidRPr="005377A4">
        <w:rPr>
          <w:rFonts w:eastAsia="Verdana"/>
          <w:kern w:val="1"/>
          <w:sz w:val="22"/>
          <w:szCs w:val="22"/>
          <w:lang w:val="fr-FR"/>
        </w:rPr>
        <w:t xml:space="preserve"> </w:t>
      </w:r>
      <w:r w:rsidRPr="005377A4">
        <w:rPr>
          <w:kern w:val="1"/>
          <w:sz w:val="22"/>
          <w:szCs w:val="22"/>
          <w:lang w:val="fr-FR"/>
        </w:rPr>
        <w:t>cartons</w:t>
      </w:r>
      <w:r w:rsidRPr="005377A4">
        <w:rPr>
          <w:rFonts w:eastAsia="Verdana"/>
          <w:kern w:val="1"/>
          <w:sz w:val="22"/>
          <w:szCs w:val="22"/>
          <w:lang w:val="fr-FR"/>
        </w:rPr>
        <w:t xml:space="preserve"> </w:t>
      </w:r>
      <w:r w:rsidRPr="005377A4">
        <w:rPr>
          <w:kern w:val="1"/>
          <w:sz w:val="22"/>
          <w:szCs w:val="22"/>
          <w:lang w:val="fr-FR"/>
        </w:rPr>
        <w:t>toutes</w:t>
      </w:r>
      <w:r w:rsidRPr="005377A4">
        <w:rPr>
          <w:rFonts w:eastAsia="Verdana"/>
          <w:kern w:val="1"/>
          <w:sz w:val="22"/>
          <w:szCs w:val="22"/>
          <w:lang w:val="fr-FR"/>
        </w:rPr>
        <w:t xml:space="preserve"> </w:t>
      </w:r>
      <w:r w:rsidRPr="005377A4">
        <w:rPr>
          <w:kern w:val="1"/>
          <w:sz w:val="22"/>
          <w:szCs w:val="22"/>
          <w:lang w:val="fr-FR"/>
        </w:rPr>
        <w:t>les</w:t>
      </w:r>
      <w:r w:rsidRPr="005377A4">
        <w:rPr>
          <w:rFonts w:eastAsia="Verdana"/>
          <w:kern w:val="1"/>
          <w:sz w:val="22"/>
          <w:szCs w:val="22"/>
          <w:lang w:val="fr-FR"/>
        </w:rPr>
        <w:t xml:space="preserve"> </w:t>
      </w:r>
      <w:r w:rsidRPr="005377A4">
        <w:rPr>
          <w:kern w:val="1"/>
          <w:sz w:val="22"/>
          <w:szCs w:val="22"/>
          <w:lang w:val="fr-FR"/>
        </w:rPr>
        <w:t>2</w:t>
      </w:r>
      <w:r w:rsidRPr="005377A4">
        <w:rPr>
          <w:rFonts w:eastAsia="Verdana"/>
          <w:kern w:val="1"/>
          <w:sz w:val="22"/>
          <w:szCs w:val="22"/>
          <w:lang w:val="fr-FR"/>
        </w:rPr>
        <w:t xml:space="preserve"> </w:t>
      </w:r>
      <w:r w:rsidRPr="005377A4">
        <w:rPr>
          <w:kern w:val="1"/>
          <w:sz w:val="22"/>
          <w:szCs w:val="22"/>
          <w:lang w:val="fr-FR"/>
        </w:rPr>
        <w:t>semaines selon diverses modalités.</w:t>
      </w:r>
    </w:p>
    <w:p w14:paraId="17F8A033" w14:textId="77777777" w:rsidR="005377A4" w:rsidRPr="005377A4" w:rsidRDefault="005377A4" w:rsidP="005377A4">
      <w:pPr>
        <w:numPr>
          <w:ilvl w:val="0"/>
          <w:numId w:val="10"/>
        </w:numPr>
        <w:ind w:left="567" w:hanging="283"/>
        <w:jc w:val="both"/>
        <w:rPr>
          <w:kern w:val="1"/>
          <w:sz w:val="22"/>
          <w:szCs w:val="22"/>
          <w:lang w:val="fr-FR"/>
        </w:rPr>
      </w:pPr>
      <w:r w:rsidRPr="005377A4">
        <w:rPr>
          <w:kern w:val="1"/>
          <w:sz w:val="22"/>
          <w:szCs w:val="22"/>
          <w:lang w:val="fr-FR"/>
        </w:rPr>
        <w:t>L</w:t>
      </w:r>
      <w:r w:rsidRPr="005377A4">
        <w:rPr>
          <w:rFonts w:eastAsia="Verdana"/>
          <w:kern w:val="1"/>
          <w:sz w:val="22"/>
          <w:szCs w:val="22"/>
          <w:lang w:val="fr-FR"/>
        </w:rPr>
        <w:t>’</w:t>
      </w:r>
      <w:r w:rsidRPr="005377A4">
        <w:rPr>
          <w:kern w:val="1"/>
          <w:sz w:val="22"/>
          <w:szCs w:val="22"/>
          <w:lang w:val="fr-FR"/>
        </w:rPr>
        <w:t>accès</w:t>
      </w:r>
      <w:r w:rsidRPr="005377A4">
        <w:rPr>
          <w:rFonts w:eastAsia="Verdana"/>
          <w:kern w:val="1"/>
          <w:sz w:val="22"/>
          <w:szCs w:val="22"/>
          <w:lang w:val="fr-FR"/>
        </w:rPr>
        <w:t xml:space="preserve"> </w:t>
      </w:r>
      <w:r w:rsidRPr="005377A4">
        <w:rPr>
          <w:kern w:val="1"/>
          <w:sz w:val="22"/>
          <w:szCs w:val="22"/>
          <w:lang w:val="fr-FR"/>
        </w:rPr>
        <w:t>au</w:t>
      </w:r>
      <w:r w:rsidRPr="005377A4">
        <w:rPr>
          <w:rFonts w:eastAsia="Verdana"/>
          <w:kern w:val="1"/>
          <w:sz w:val="22"/>
          <w:szCs w:val="22"/>
          <w:lang w:val="fr-FR"/>
        </w:rPr>
        <w:t xml:space="preserve"> </w:t>
      </w:r>
      <w:r w:rsidRPr="005377A4">
        <w:rPr>
          <w:kern w:val="1"/>
          <w:sz w:val="22"/>
          <w:szCs w:val="22"/>
          <w:lang w:val="fr-FR"/>
        </w:rPr>
        <w:t>réseau</w:t>
      </w:r>
      <w:r w:rsidRPr="005377A4">
        <w:rPr>
          <w:rFonts w:eastAsia="Verdana"/>
          <w:kern w:val="1"/>
          <w:sz w:val="22"/>
          <w:szCs w:val="22"/>
          <w:lang w:val="fr-FR"/>
        </w:rPr>
        <w:t xml:space="preserve"> </w:t>
      </w:r>
      <w:r w:rsidRPr="005377A4">
        <w:rPr>
          <w:kern w:val="1"/>
          <w:sz w:val="22"/>
          <w:szCs w:val="22"/>
          <w:lang w:val="fr-FR"/>
        </w:rPr>
        <w:t>de</w:t>
      </w:r>
      <w:r w:rsidRPr="005377A4">
        <w:rPr>
          <w:rFonts w:eastAsia="Verdana"/>
          <w:kern w:val="1"/>
          <w:sz w:val="22"/>
          <w:szCs w:val="22"/>
          <w:lang w:val="fr-FR"/>
        </w:rPr>
        <w:t xml:space="preserve"> </w:t>
      </w:r>
      <w:r w:rsidRPr="005377A4">
        <w:rPr>
          <w:kern w:val="1"/>
          <w:sz w:val="22"/>
          <w:szCs w:val="22"/>
          <w:lang w:val="fr-FR"/>
        </w:rPr>
        <w:t>recyparcs,</w:t>
      </w:r>
      <w:r w:rsidRPr="005377A4">
        <w:rPr>
          <w:rFonts w:eastAsia="Verdana"/>
          <w:kern w:val="1"/>
          <w:sz w:val="22"/>
          <w:szCs w:val="22"/>
          <w:lang w:val="fr-FR"/>
        </w:rPr>
        <w:t xml:space="preserve"> </w:t>
      </w:r>
      <w:r w:rsidRPr="005377A4">
        <w:rPr>
          <w:kern w:val="1"/>
          <w:sz w:val="22"/>
          <w:szCs w:val="22"/>
          <w:lang w:val="fr-FR"/>
        </w:rPr>
        <w:t>dans</w:t>
      </w:r>
      <w:r w:rsidRPr="005377A4">
        <w:rPr>
          <w:rFonts w:eastAsia="Verdana"/>
          <w:kern w:val="1"/>
          <w:sz w:val="22"/>
          <w:szCs w:val="22"/>
          <w:lang w:val="fr-FR"/>
        </w:rPr>
        <w:t xml:space="preserve"> </w:t>
      </w:r>
      <w:r w:rsidRPr="005377A4">
        <w:rPr>
          <w:kern w:val="1"/>
          <w:sz w:val="22"/>
          <w:szCs w:val="22"/>
          <w:lang w:val="fr-FR"/>
        </w:rPr>
        <w:t>le</w:t>
      </w:r>
      <w:r w:rsidRPr="005377A4">
        <w:rPr>
          <w:rFonts w:eastAsia="Verdana"/>
          <w:kern w:val="1"/>
          <w:sz w:val="22"/>
          <w:szCs w:val="22"/>
          <w:lang w:val="fr-FR"/>
        </w:rPr>
        <w:t xml:space="preserve"> </w:t>
      </w:r>
      <w:r w:rsidRPr="005377A4">
        <w:rPr>
          <w:kern w:val="1"/>
          <w:sz w:val="22"/>
          <w:szCs w:val="22"/>
          <w:lang w:val="fr-FR"/>
        </w:rPr>
        <w:t>respect</w:t>
      </w:r>
      <w:r w:rsidRPr="005377A4">
        <w:rPr>
          <w:rFonts w:eastAsia="Verdana"/>
          <w:kern w:val="1"/>
          <w:sz w:val="22"/>
          <w:szCs w:val="22"/>
          <w:lang w:val="fr-FR"/>
        </w:rPr>
        <w:t xml:space="preserve"> </w:t>
      </w:r>
      <w:r w:rsidRPr="005377A4">
        <w:rPr>
          <w:kern w:val="1"/>
          <w:sz w:val="22"/>
          <w:szCs w:val="22"/>
          <w:lang w:val="fr-FR"/>
        </w:rPr>
        <w:t>des</w:t>
      </w:r>
      <w:r w:rsidRPr="005377A4">
        <w:rPr>
          <w:rFonts w:eastAsia="Verdana"/>
          <w:kern w:val="1"/>
          <w:sz w:val="22"/>
          <w:szCs w:val="22"/>
          <w:lang w:val="fr-FR"/>
        </w:rPr>
        <w:t xml:space="preserve"> </w:t>
      </w:r>
      <w:r w:rsidRPr="005377A4">
        <w:rPr>
          <w:kern w:val="1"/>
          <w:sz w:val="22"/>
          <w:szCs w:val="22"/>
          <w:lang w:val="fr-FR"/>
        </w:rPr>
        <w:t>conditions</w:t>
      </w:r>
      <w:r w:rsidRPr="005377A4">
        <w:rPr>
          <w:rFonts w:eastAsia="Verdana"/>
          <w:kern w:val="1"/>
          <w:sz w:val="22"/>
          <w:szCs w:val="22"/>
          <w:lang w:val="fr-FR"/>
        </w:rPr>
        <w:t xml:space="preserve"> </w:t>
      </w:r>
      <w:r w:rsidRPr="005377A4">
        <w:rPr>
          <w:kern w:val="1"/>
          <w:sz w:val="22"/>
          <w:szCs w:val="22"/>
          <w:lang w:val="fr-FR"/>
        </w:rPr>
        <w:t>édictées</w:t>
      </w:r>
      <w:r w:rsidRPr="005377A4">
        <w:rPr>
          <w:rFonts w:eastAsia="Verdana"/>
          <w:kern w:val="1"/>
          <w:sz w:val="22"/>
          <w:szCs w:val="22"/>
          <w:lang w:val="fr-FR"/>
        </w:rPr>
        <w:t xml:space="preserve"> </w:t>
      </w:r>
      <w:r w:rsidRPr="005377A4">
        <w:rPr>
          <w:kern w:val="1"/>
          <w:sz w:val="22"/>
          <w:szCs w:val="22"/>
          <w:lang w:val="fr-FR"/>
        </w:rPr>
        <w:t>par</w:t>
      </w:r>
      <w:r w:rsidRPr="005377A4">
        <w:rPr>
          <w:rFonts w:eastAsia="Verdana"/>
          <w:kern w:val="1"/>
          <w:sz w:val="22"/>
          <w:szCs w:val="22"/>
          <w:lang w:val="fr-FR"/>
        </w:rPr>
        <w:t xml:space="preserve"> </w:t>
      </w:r>
      <w:r w:rsidRPr="005377A4">
        <w:rPr>
          <w:kern w:val="1"/>
          <w:sz w:val="22"/>
          <w:szCs w:val="22"/>
          <w:lang w:val="fr-FR"/>
        </w:rPr>
        <w:t>le</w:t>
      </w:r>
      <w:r w:rsidRPr="005377A4">
        <w:rPr>
          <w:rFonts w:eastAsia="Verdana"/>
          <w:kern w:val="1"/>
          <w:sz w:val="22"/>
          <w:szCs w:val="22"/>
          <w:lang w:val="fr-FR"/>
        </w:rPr>
        <w:t xml:space="preserve"> </w:t>
      </w:r>
      <w:r w:rsidRPr="005377A4">
        <w:rPr>
          <w:kern w:val="1"/>
          <w:sz w:val="22"/>
          <w:szCs w:val="22"/>
          <w:lang w:val="fr-FR"/>
        </w:rPr>
        <w:t>règlement</w:t>
      </w:r>
      <w:r w:rsidRPr="005377A4">
        <w:rPr>
          <w:rFonts w:eastAsia="Verdana"/>
          <w:kern w:val="1"/>
          <w:sz w:val="22"/>
          <w:szCs w:val="22"/>
          <w:lang w:val="fr-FR"/>
        </w:rPr>
        <w:t xml:space="preserve"> </w:t>
      </w:r>
      <w:r w:rsidRPr="005377A4">
        <w:rPr>
          <w:kern w:val="1"/>
          <w:sz w:val="22"/>
          <w:szCs w:val="22"/>
          <w:lang w:val="fr-FR"/>
        </w:rPr>
        <w:t>d</w:t>
      </w:r>
      <w:r w:rsidRPr="005377A4">
        <w:rPr>
          <w:rFonts w:eastAsia="Verdana"/>
          <w:kern w:val="1"/>
          <w:sz w:val="22"/>
          <w:szCs w:val="22"/>
          <w:lang w:val="fr-FR"/>
        </w:rPr>
        <w:t>’</w:t>
      </w:r>
      <w:r w:rsidRPr="005377A4">
        <w:rPr>
          <w:kern w:val="1"/>
          <w:sz w:val="22"/>
          <w:szCs w:val="22"/>
          <w:lang w:val="fr-FR"/>
        </w:rPr>
        <w:t>ordre</w:t>
      </w:r>
      <w:r w:rsidRPr="005377A4">
        <w:rPr>
          <w:rFonts w:eastAsia="Verdana"/>
          <w:kern w:val="1"/>
          <w:sz w:val="22"/>
          <w:szCs w:val="22"/>
          <w:lang w:val="fr-FR"/>
        </w:rPr>
        <w:t xml:space="preserve"> </w:t>
      </w:r>
      <w:r w:rsidRPr="005377A4">
        <w:rPr>
          <w:kern w:val="1"/>
          <w:sz w:val="22"/>
          <w:szCs w:val="22"/>
          <w:lang w:val="fr-FR"/>
        </w:rPr>
        <w:t>intérieur</w:t>
      </w:r>
      <w:r w:rsidRPr="005377A4">
        <w:rPr>
          <w:rFonts w:eastAsia="Verdana"/>
          <w:kern w:val="1"/>
          <w:sz w:val="22"/>
          <w:szCs w:val="22"/>
          <w:lang w:val="fr-FR"/>
        </w:rPr>
        <w:t xml:space="preserve"> </w:t>
      </w:r>
      <w:r w:rsidRPr="005377A4">
        <w:rPr>
          <w:kern w:val="1"/>
          <w:sz w:val="22"/>
          <w:szCs w:val="22"/>
          <w:lang w:val="fr-FR"/>
        </w:rPr>
        <w:t>d</w:t>
      </w:r>
      <w:r w:rsidRPr="005377A4">
        <w:rPr>
          <w:rFonts w:eastAsia="Verdana"/>
          <w:kern w:val="1"/>
          <w:sz w:val="22"/>
          <w:szCs w:val="22"/>
          <w:lang w:val="fr-FR"/>
        </w:rPr>
        <w:t>’</w:t>
      </w:r>
      <w:r w:rsidRPr="005377A4">
        <w:rPr>
          <w:kern w:val="1"/>
          <w:sz w:val="22"/>
          <w:szCs w:val="22"/>
          <w:lang w:val="fr-FR"/>
        </w:rPr>
        <w:t>Intradel</w:t>
      </w:r>
      <w:r w:rsidRPr="005377A4">
        <w:rPr>
          <w:rFonts w:eastAsia="Verdana"/>
          <w:kern w:val="1"/>
          <w:sz w:val="22"/>
          <w:szCs w:val="22"/>
          <w:lang w:val="fr-FR"/>
        </w:rPr>
        <w:t xml:space="preserve"> </w:t>
      </w:r>
      <w:r w:rsidRPr="005377A4">
        <w:rPr>
          <w:kern w:val="1"/>
          <w:sz w:val="22"/>
          <w:szCs w:val="22"/>
          <w:lang w:val="fr-FR"/>
        </w:rPr>
        <w:t>et</w:t>
      </w:r>
      <w:r w:rsidRPr="005377A4">
        <w:rPr>
          <w:rFonts w:eastAsia="Verdana"/>
          <w:kern w:val="1"/>
          <w:sz w:val="22"/>
          <w:szCs w:val="22"/>
          <w:lang w:val="fr-FR"/>
        </w:rPr>
        <w:t xml:space="preserve"> </w:t>
      </w:r>
      <w:r w:rsidRPr="005377A4">
        <w:rPr>
          <w:kern w:val="1"/>
          <w:sz w:val="22"/>
          <w:szCs w:val="22"/>
          <w:lang w:val="fr-FR"/>
        </w:rPr>
        <w:t>aux</w:t>
      </w:r>
      <w:r w:rsidRPr="005377A4">
        <w:rPr>
          <w:rFonts w:eastAsia="Verdana"/>
          <w:kern w:val="1"/>
          <w:sz w:val="22"/>
          <w:szCs w:val="22"/>
          <w:lang w:val="fr-FR"/>
        </w:rPr>
        <w:t xml:space="preserve"> </w:t>
      </w:r>
      <w:r w:rsidRPr="005377A4">
        <w:rPr>
          <w:kern w:val="1"/>
          <w:sz w:val="22"/>
          <w:szCs w:val="22"/>
          <w:lang w:val="fr-FR"/>
        </w:rPr>
        <w:t>bulles</w:t>
      </w:r>
      <w:r w:rsidRPr="005377A4">
        <w:rPr>
          <w:rFonts w:eastAsia="Verdana"/>
          <w:kern w:val="1"/>
          <w:sz w:val="22"/>
          <w:szCs w:val="22"/>
          <w:lang w:val="fr-FR"/>
        </w:rPr>
        <w:t xml:space="preserve"> </w:t>
      </w:r>
      <w:r w:rsidRPr="005377A4">
        <w:rPr>
          <w:kern w:val="1"/>
          <w:sz w:val="22"/>
          <w:szCs w:val="22"/>
          <w:lang w:val="fr-FR"/>
        </w:rPr>
        <w:t>à</w:t>
      </w:r>
      <w:r w:rsidRPr="005377A4">
        <w:rPr>
          <w:rFonts w:eastAsia="Verdana"/>
          <w:kern w:val="1"/>
          <w:sz w:val="22"/>
          <w:szCs w:val="22"/>
          <w:lang w:val="fr-FR"/>
        </w:rPr>
        <w:t xml:space="preserve"> </w:t>
      </w:r>
      <w:r w:rsidRPr="005377A4">
        <w:rPr>
          <w:kern w:val="1"/>
          <w:sz w:val="22"/>
          <w:szCs w:val="22"/>
          <w:lang w:val="fr-FR"/>
        </w:rPr>
        <w:t>verre.</w:t>
      </w:r>
    </w:p>
    <w:p w14:paraId="38267502" w14:textId="77777777" w:rsidR="005377A4" w:rsidRPr="005377A4" w:rsidRDefault="005377A4" w:rsidP="005377A4">
      <w:pPr>
        <w:numPr>
          <w:ilvl w:val="0"/>
          <w:numId w:val="10"/>
        </w:numPr>
        <w:ind w:left="567" w:hanging="283"/>
        <w:jc w:val="both"/>
        <w:rPr>
          <w:kern w:val="1"/>
          <w:sz w:val="22"/>
          <w:szCs w:val="22"/>
          <w:lang w:val="fr-FR"/>
        </w:rPr>
      </w:pPr>
      <w:r w:rsidRPr="005377A4">
        <w:rPr>
          <w:kern w:val="1"/>
          <w:sz w:val="22"/>
          <w:szCs w:val="22"/>
          <w:lang w:val="fr-FR"/>
        </w:rPr>
        <w:t>Les</w:t>
      </w:r>
      <w:r w:rsidRPr="005377A4">
        <w:rPr>
          <w:rFonts w:eastAsia="Verdana"/>
          <w:kern w:val="1"/>
          <w:sz w:val="22"/>
          <w:szCs w:val="22"/>
          <w:lang w:val="fr-FR"/>
        </w:rPr>
        <w:t xml:space="preserve"> </w:t>
      </w:r>
      <w:r w:rsidRPr="005377A4">
        <w:rPr>
          <w:kern w:val="1"/>
          <w:sz w:val="22"/>
          <w:szCs w:val="22"/>
          <w:lang w:val="fr-FR"/>
        </w:rPr>
        <w:t>frais</w:t>
      </w:r>
      <w:r w:rsidRPr="005377A4">
        <w:rPr>
          <w:rFonts w:eastAsia="Verdana"/>
          <w:kern w:val="1"/>
          <w:sz w:val="22"/>
          <w:szCs w:val="22"/>
          <w:lang w:val="fr-FR"/>
        </w:rPr>
        <w:t xml:space="preserve"> </w:t>
      </w:r>
      <w:r w:rsidRPr="005377A4">
        <w:rPr>
          <w:kern w:val="1"/>
          <w:sz w:val="22"/>
          <w:szCs w:val="22"/>
          <w:lang w:val="fr-FR"/>
        </w:rPr>
        <w:t>généraux</w:t>
      </w:r>
      <w:r w:rsidRPr="005377A4">
        <w:rPr>
          <w:rFonts w:eastAsia="Verdana"/>
          <w:kern w:val="1"/>
          <w:sz w:val="22"/>
          <w:szCs w:val="22"/>
          <w:lang w:val="fr-FR"/>
        </w:rPr>
        <w:t xml:space="preserve"> </w:t>
      </w:r>
      <w:r w:rsidRPr="005377A4">
        <w:rPr>
          <w:kern w:val="1"/>
          <w:sz w:val="22"/>
          <w:szCs w:val="22"/>
          <w:lang w:val="fr-FR"/>
        </w:rPr>
        <w:t>de</w:t>
      </w:r>
      <w:r w:rsidRPr="005377A4">
        <w:rPr>
          <w:rFonts w:eastAsia="Verdana"/>
          <w:kern w:val="1"/>
          <w:sz w:val="22"/>
          <w:szCs w:val="22"/>
          <w:lang w:val="fr-FR"/>
        </w:rPr>
        <w:t xml:space="preserve"> </w:t>
      </w:r>
      <w:r w:rsidRPr="005377A4">
        <w:rPr>
          <w:kern w:val="1"/>
          <w:sz w:val="22"/>
          <w:szCs w:val="22"/>
          <w:lang w:val="fr-FR"/>
        </w:rPr>
        <w:t>l</w:t>
      </w:r>
      <w:r w:rsidRPr="005377A4">
        <w:rPr>
          <w:rFonts w:eastAsia="Verdana"/>
          <w:kern w:val="1"/>
          <w:sz w:val="22"/>
          <w:szCs w:val="22"/>
          <w:lang w:val="fr-FR"/>
        </w:rPr>
        <w:t>’</w:t>
      </w:r>
      <w:r w:rsidRPr="005377A4">
        <w:rPr>
          <w:kern w:val="1"/>
          <w:sz w:val="22"/>
          <w:szCs w:val="22"/>
          <w:lang w:val="fr-FR"/>
        </w:rPr>
        <w:t>intercommunale</w:t>
      </w:r>
      <w:r w:rsidRPr="005377A4">
        <w:rPr>
          <w:rFonts w:eastAsia="Verdana"/>
          <w:kern w:val="1"/>
          <w:sz w:val="22"/>
          <w:szCs w:val="22"/>
          <w:lang w:val="fr-FR"/>
        </w:rPr>
        <w:t xml:space="preserve"> </w:t>
      </w:r>
      <w:r w:rsidRPr="005377A4">
        <w:rPr>
          <w:kern w:val="1"/>
          <w:sz w:val="22"/>
          <w:szCs w:val="22"/>
          <w:lang w:val="fr-FR"/>
        </w:rPr>
        <w:t>Intradel.</w:t>
      </w:r>
    </w:p>
    <w:p w14:paraId="36639536" w14:textId="77777777" w:rsidR="005377A4" w:rsidRPr="005377A4" w:rsidRDefault="005377A4" w:rsidP="005377A4">
      <w:pPr>
        <w:numPr>
          <w:ilvl w:val="0"/>
          <w:numId w:val="10"/>
        </w:numPr>
        <w:ind w:left="567" w:hanging="283"/>
        <w:jc w:val="both"/>
        <w:rPr>
          <w:rFonts w:eastAsia="Verdana"/>
          <w:kern w:val="1"/>
          <w:sz w:val="22"/>
          <w:szCs w:val="22"/>
          <w:lang w:val="fr-FR"/>
        </w:rPr>
      </w:pPr>
      <w:r w:rsidRPr="005377A4">
        <w:rPr>
          <w:kern w:val="1"/>
          <w:sz w:val="22"/>
          <w:szCs w:val="22"/>
          <w:lang w:val="fr-FR"/>
        </w:rPr>
        <w:t>La</w:t>
      </w:r>
      <w:r w:rsidRPr="005377A4">
        <w:rPr>
          <w:rFonts w:eastAsia="Verdana"/>
          <w:kern w:val="1"/>
          <w:sz w:val="22"/>
          <w:szCs w:val="22"/>
          <w:lang w:val="fr-FR"/>
        </w:rPr>
        <w:t xml:space="preserve"> </w:t>
      </w:r>
      <w:r w:rsidRPr="005377A4">
        <w:rPr>
          <w:kern w:val="1"/>
          <w:sz w:val="22"/>
          <w:szCs w:val="22"/>
          <w:lang w:val="fr-FR"/>
        </w:rPr>
        <w:t>mise</w:t>
      </w:r>
      <w:r w:rsidRPr="005377A4">
        <w:rPr>
          <w:rFonts w:eastAsia="Verdana"/>
          <w:kern w:val="1"/>
          <w:sz w:val="22"/>
          <w:szCs w:val="22"/>
          <w:lang w:val="fr-FR"/>
        </w:rPr>
        <w:t xml:space="preserve"> </w:t>
      </w:r>
      <w:r w:rsidRPr="005377A4">
        <w:rPr>
          <w:kern w:val="1"/>
          <w:sz w:val="22"/>
          <w:szCs w:val="22"/>
          <w:lang w:val="fr-FR"/>
        </w:rPr>
        <w:t>à</w:t>
      </w:r>
      <w:r w:rsidRPr="005377A4">
        <w:rPr>
          <w:rFonts w:eastAsia="Verdana"/>
          <w:kern w:val="1"/>
          <w:sz w:val="22"/>
          <w:szCs w:val="22"/>
          <w:lang w:val="fr-FR"/>
        </w:rPr>
        <w:t xml:space="preserve"> </w:t>
      </w:r>
      <w:r w:rsidRPr="005377A4">
        <w:rPr>
          <w:kern w:val="1"/>
          <w:sz w:val="22"/>
          <w:szCs w:val="22"/>
          <w:lang w:val="fr-FR"/>
        </w:rPr>
        <w:t>disposition</w:t>
      </w:r>
      <w:r w:rsidRPr="005377A4">
        <w:rPr>
          <w:rFonts w:eastAsia="Verdana"/>
          <w:kern w:val="1"/>
          <w:sz w:val="22"/>
          <w:szCs w:val="22"/>
          <w:lang w:val="fr-FR"/>
        </w:rPr>
        <w:t xml:space="preserve"> </w:t>
      </w:r>
      <w:r w:rsidRPr="005377A4">
        <w:rPr>
          <w:kern w:val="1"/>
          <w:sz w:val="22"/>
          <w:szCs w:val="22"/>
          <w:lang w:val="fr-FR"/>
        </w:rPr>
        <w:t>de</w:t>
      </w:r>
      <w:r w:rsidRPr="005377A4">
        <w:rPr>
          <w:rFonts w:eastAsia="Verdana"/>
          <w:kern w:val="1"/>
          <w:sz w:val="22"/>
          <w:szCs w:val="22"/>
          <w:lang w:val="fr-FR"/>
        </w:rPr>
        <w:t xml:space="preserve"> </w:t>
      </w:r>
      <w:r w:rsidRPr="005377A4">
        <w:rPr>
          <w:kern w:val="1"/>
          <w:sz w:val="22"/>
          <w:szCs w:val="22"/>
          <w:lang w:val="fr-FR"/>
        </w:rPr>
        <w:t>2</w:t>
      </w:r>
      <w:r w:rsidRPr="005377A4">
        <w:rPr>
          <w:rFonts w:eastAsia="Verdana"/>
          <w:kern w:val="1"/>
          <w:sz w:val="22"/>
          <w:szCs w:val="22"/>
          <w:lang w:val="fr-FR"/>
        </w:rPr>
        <w:t xml:space="preserve"> </w:t>
      </w:r>
      <w:r w:rsidRPr="005377A4">
        <w:rPr>
          <w:kern w:val="1"/>
          <w:sz w:val="22"/>
          <w:szCs w:val="22"/>
          <w:lang w:val="fr-FR"/>
        </w:rPr>
        <w:t>conteneurs,</w:t>
      </w:r>
      <w:r w:rsidRPr="005377A4">
        <w:rPr>
          <w:rFonts w:eastAsia="Verdana"/>
          <w:kern w:val="1"/>
          <w:sz w:val="22"/>
          <w:szCs w:val="22"/>
          <w:lang w:val="fr-FR"/>
        </w:rPr>
        <w:t xml:space="preserve"> </w:t>
      </w:r>
      <w:r w:rsidRPr="005377A4">
        <w:rPr>
          <w:kern w:val="1"/>
          <w:sz w:val="22"/>
          <w:szCs w:val="22"/>
          <w:lang w:val="fr-FR"/>
        </w:rPr>
        <w:t>l</w:t>
      </w:r>
      <w:r w:rsidRPr="005377A4">
        <w:rPr>
          <w:rFonts w:eastAsia="Verdana"/>
          <w:kern w:val="1"/>
          <w:sz w:val="22"/>
          <w:szCs w:val="22"/>
          <w:lang w:val="fr-FR"/>
        </w:rPr>
        <w:t>’</w:t>
      </w:r>
      <w:r w:rsidRPr="005377A4">
        <w:rPr>
          <w:kern w:val="1"/>
          <w:sz w:val="22"/>
          <w:szCs w:val="22"/>
          <w:lang w:val="fr-FR"/>
        </w:rPr>
        <w:t>un</w:t>
      </w:r>
      <w:r w:rsidRPr="005377A4">
        <w:rPr>
          <w:rFonts w:eastAsia="Verdana"/>
          <w:kern w:val="1"/>
          <w:sz w:val="22"/>
          <w:szCs w:val="22"/>
          <w:lang w:val="fr-FR"/>
        </w:rPr>
        <w:t xml:space="preserve"> </w:t>
      </w:r>
      <w:r w:rsidRPr="005377A4">
        <w:rPr>
          <w:kern w:val="1"/>
          <w:sz w:val="22"/>
          <w:szCs w:val="22"/>
          <w:lang w:val="fr-FR"/>
        </w:rPr>
        <w:t>destiné</w:t>
      </w:r>
      <w:r w:rsidRPr="005377A4">
        <w:rPr>
          <w:rFonts w:eastAsia="Verdana"/>
          <w:kern w:val="1"/>
          <w:sz w:val="22"/>
          <w:szCs w:val="22"/>
          <w:lang w:val="fr-FR"/>
        </w:rPr>
        <w:t xml:space="preserve"> </w:t>
      </w:r>
      <w:r w:rsidRPr="005377A4">
        <w:rPr>
          <w:kern w:val="1"/>
          <w:sz w:val="22"/>
          <w:szCs w:val="22"/>
          <w:lang w:val="fr-FR"/>
        </w:rPr>
        <w:t>à</w:t>
      </w:r>
      <w:r w:rsidRPr="005377A4">
        <w:rPr>
          <w:rFonts w:eastAsia="Verdana"/>
          <w:kern w:val="1"/>
          <w:sz w:val="22"/>
          <w:szCs w:val="22"/>
          <w:lang w:val="fr-FR"/>
        </w:rPr>
        <w:t xml:space="preserve"> </w:t>
      </w:r>
      <w:r w:rsidRPr="005377A4">
        <w:rPr>
          <w:kern w:val="1"/>
          <w:sz w:val="22"/>
          <w:szCs w:val="22"/>
          <w:lang w:val="fr-FR"/>
        </w:rPr>
        <w:t>recueillir</w:t>
      </w:r>
      <w:r w:rsidRPr="005377A4">
        <w:rPr>
          <w:rFonts w:eastAsia="Verdana"/>
          <w:kern w:val="1"/>
          <w:sz w:val="22"/>
          <w:szCs w:val="22"/>
          <w:lang w:val="fr-FR"/>
        </w:rPr>
        <w:t xml:space="preserve"> </w:t>
      </w:r>
      <w:r w:rsidRPr="005377A4">
        <w:rPr>
          <w:kern w:val="1"/>
          <w:sz w:val="22"/>
          <w:szCs w:val="22"/>
          <w:lang w:val="fr-FR"/>
        </w:rPr>
        <w:t>les</w:t>
      </w:r>
      <w:r w:rsidRPr="005377A4">
        <w:rPr>
          <w:rFonts w:eastAsia="Verdana"/>
          <w:kern w:val="1"/>
          <w:sz w:val="22"/>
          <w:szCs w:val="22"/>
          <w:lang w:val="fr-FR"/>
        </w:rPr>
        <w:t xml:space="preserve"> </w:t>
      </w:r>
      <w:r w:rsidRPr="005377A4">
        <w:rPr>
          <w:kern w:val="1"/>
          <w:sz w:val="22"/>
          <w:szCs w:val="22"/>
          <w:lang w:val="fr-FR"/>
        </w:rPr>
        <w:t>ordures</w:t>
      </w:r>
      <w:r w:rsidRPr="005377A4">
        <w:rPr>
          <w:rFonts w:eastAsia="Verdana"/>
          <w:kern w:val="1"/>
          <w:sz w:val="22"/>
          <w:szCs w:val="22"/>
          <w:lang w:val="fr-FR"/>
        </w:rPr>
        <w:t xml:space="preserve"> </w:t>
      </w:r>
      <w:r w:rsidRPr="005377A4">
        <w:rPr>
          <w:kern w:val="1"/>
          <w:sz w:val="22"/>
          <w:szCs w:val="22"/>
          <w:lang w:val="fr-FR"/>
        </w:rPr>
        <w:t>ménagères</w:t>
      </w:r>
      <w:r w:rsidRPr="005377A4">
        <w:rPr>
          <w:rFonts w:eastAsia="Verdana"/>
          <w:kern w:val="1"/>
          <w:sz w:val="22"/>
          <w:szCs w:val="22"/>
          <w:lang w:val="fr-FR"/>
        </w:rPr>
        <w:t xml:space="preserve"> </w:t>
      </w:r>
      <w:r w:rsidRPr="005377A4">
        <w:rPr>
          <w:kern w:val="1"/>
          <w:sz w:val="22"/>
          <w:szCs w:val="22"/>
          <w:lang w:val="fr-FR"/>
        </w:rPr>
        <w:t>résiduelles</w:t>
      </w:r>
      <w:r w:rsidRPr="005377A4">
        <w:rPr>
          <w:rFonts w:eastAsia="Verdana"/>
          <w:kern w:val="1"/>
          <w:sz w:val="22"/>
          <w:szCs w:val="22"/>
          <w:lang w:val="fr-FR"/>
        </w:rPr>
        <w:t xml:space="preserve"> </w:t>
      </w:r>
      <w:r w:rsidRPr="005377A4">
        <w:rPr>
          <w:kern w:val="1"/>
          <w:sz w:val="22"/>
          <w:szCs w:val="22"/>
          <w:lang w:val="fr-FR"/>
        </w:rPr>
        <w:t>et</w:t>
      </w:r>
      <w:r w:rsidRPr="005377A4">
        <w:rPr>
          <w:rFonts w:eastAsia="Verdana"/>
          <w:kern w:val="1"/>
          <w:sz w:val="22"/>
          <w:szCs w:val="22"/>
          <w:lang w:val="fr-FR"/>
        </w:rPr>
        <w:t xml:space="preserve"> </w:t>
      </w:r>
      <w:r w:rsidRPr="005377A4">
        <w:rPr>
          <w:kern w:val="1"/>
          <w:sz w:val="22"/>
          <w:szCs w:val="22"/>
          <w:lang w:val="fr-FR"/>
        </w:rPr>
        <w:t>l</w:t>
      </w:r>
      <w:r w:rsidRPr="005377A4">
        <w:rPr>
          <w:rFonts w:eastAsia="Verdana"/>
          <w:kern w:val="1"/>
          <w:sz w:val="22"/>
          <w:szCs w:val="22"/>
          <w:lang w:val="fr-FR"/>
        </w:rPr>
        <w:t>’</w:t>
      </w:r>
      <w:r w:rsidRPr="005377A4">
        <w:rPr>
          <w:kern w:val="1"/>
          <w:sz w:val="22"/>
          <w:szCs w:val="22"/>
          <w:lang w:val="fr-FR"/>
        </w:rPr>
        <w:t>autre</w:t>
      </w:r>
      <w:r w:rsidRPr="005377A4">
        <w:rPr>
          <w:rFonts w:eastAsia="Verdana"/>
          <w:kern w:val="1"/>
          <w:sz w:val="22"/>
          <w:szCs w:val="22"/>
          <w:lang w:val="fr-FR"/>
        </w:rPr>
        <w:t xml:space="preserve"> </w:t>
      </w:r>
      <w:r w:rsidRPr="005377A4">
        <w:rPr>
          <w:kern w:val="1"/>
          <w:sz w:val="22"/>
          <w:szCs w:val="22"/>
          <w:lang w:val="fr-FR"/>
        </w:rPr>
        <w:t>destiné</w:t>
      </w:r>
      <w:r w:rsidRPr="005377A4">
        <w:rPr>
          <w:rFonts w:eastAsia="Verdana"/>
          <w:kern w:val="1"/>
          <w:sz w:val="22"/>
          <w:szCs w:val="22"/>
          <w:lang w:val="fr-FR"/>
        </w:rPr>
        <w:t xml:space="preserve"> </w:t>
      </w:r>
      <w:r w:rsidRPr="005377A4">
        <w:rPr>
          <w:kern w:val="1"/>
          <w:sz w:val="22"/>
          <w:szCs w:val="22"/>
          <w:lang w:val="fr-FR"/>
        </w:rPr>
        <w:t>à</w:t>
      </w:r>
      <w:r w:rsidRPr="005377A4">
        <w:rPr>
          <w:rFonts w:eastAsia="Verdana"/>
          <w:kern w:val="1"/>
          <w:sz w:val="22"/>
          <w:szCs w:val="22"/>
          <w:lang w:val="fr-FR"/>
        </w:rPr>
        <w:t xml:space="preserve"> </w:t>
      </w:r>
      <w:r w:rsidRPr="005377A4">
        <w:rPr>
          <w:kern w:val="1"/>
          <w:sz w:val="22"/>
          <w:szCs w:val="22"/>
          <w:lang w:val="fr-FR"/>
        </w:rPr>
        <w:t>recueillir</w:t>
      </w:r>
      <w:r w:rsidRPr="005377A4">
        <w:rPr>
          <w:rFonts w:eastAsia="Verdana"/>
          <w:kern w:val="1"/>
          <w:sz w:val="22"/>
          <w:szCs w:val="22"/>
          <w:lang w:val="fr-FR"/>
        </w:rPr>
        <w:t xml:space="preserve"> </w:t>
      </w:r>
      <w:r w:rsidRPr="005377A4">
        <w:rPr>
          <w:kern w:val="1"/>
          <w:sz w:val="22"/>
          <w:szCs w:val="22"/>
          <w:lang w:val="fr-FR"/>
        </w:rPr>
        <w:t>les</w:t>
      </w:r>
      <w:r w:rsidRPr="005377A4">
        <w:rPr>
          <w:rFonts w:eastAsia="Verdana"/>
          <w:kern w:val="1"/>
          <w:sz w:val="22"/>
          <w:szCs w:val="22"/>
          <w:lang w:val="fr-FR"/>
        </w:rPr>
        <w:t xml:space="preserve"> </w:t>
      </w:r>
      <w:r w:rsidRPr="005377A4">
        <w:rPr>
          <w:kern w:val="1"/>
          <w:sz w:val="22"/>
          <w:szCs w:val="22"/>
          <w:lang w:val="fr-FR"/>
        </w:rPr>
        <w:t>déchets</w:t>
      </w:r>
      <w:r w:rsidRPr="005377A4">
        <w:rPr>
          <w:rFonts w:eastAsia="Verdana"/>
          <w:kern w:val="1"/>
          <w:sz w:val="22"/>
          <w:szCs w:val="22"/>
          <w:lang w:val="fr-FR"/>
        </w:rPr>
        <w:t xml:space="preserve"> </w:t>
      </w:r>
      <w:r w:rsidRPr="005377A4">
        <w:rPr>
          <w:kern w:val="1"/>
          <w:sz w:val="22"/>
          <w:szCs w:val="22"/>
          <w:lang w:val="fr-FR"/>
        </w:rPr>
        <w:t>organiques.</w:t>
      </w:r>
      <w:r w:rsidRPr="005377A4">
        <w:rPr>
          <w:rFonts w:eastAsia="Verdana"/>
          <w:kern w:val="1"/>
          <w:sz w:val="22"/>
          <w:szCs w:val="22"/>
          <w:lang w:val="fr-FR"/>
        </w:rPr>
        <w:t xml:space="preserve"> </w:t>
      </w:r>
    </w:p>
    <w:p w14:paraId="255FF709" w14:textId="77777777" w:rsidR="005377A4" w:rsidRPr="005377A4" w:rsidRDefault="005377A4" w:rsidP="005377A4">
      <w:pPr>
        <w:numPr>
          <w:ilvl w:val="0"/>
          <w:numId w:val="10"/>
        </w:numPr>
        <w:ind w:left="567" w:hanging="283"/>
        <w:jc w:val="both"/>
        <w:rPr>
          <w:kern w:val="1"/>
          <w:sz w:val="22"/>
          <w:szCs w:val="22"/>
          <w:lang w:val="fr-FR"/>
        </w:rPr>
      </w:pPr>
      <w:r w:rsidRPr="005377A4">
        <w:rPr>
          <w:kern w:val="1"/>
          <w:sz w:val="22"/>
          <w:szCs w:val="22"/>
          <w:lang w:val="fr-FR"/>
        </w:rPr>
        <w:t>La</w:t>
      </w:r>
      <w:r w:rsidRPr="005377A4">
        <w:rPr>
          <w:rFonts w:eastAsia="Verdana"/>
          <w:kern w:val="1"/>
          <w:sz w:val="22"/>
          <w:szCs w:val="22"/>
          <w:lang w:val="fr-FR"/>
        </w:rPr>
        <w:t xml:space="preserve"> </w:t>
      </w:r>
      <w:r w:rsidRPr="005377A4">
        <w:rPr>
          <w:kern w:val="1"/>
          <w:sz w:val="22"/>
          <w:szCs w:val="22"/>
          <w:lang w:val="fr-FR"/>
        </w:rPr>
        <w:t>mise</w:t>
      </w:r>
      <w:r w:rsidRPr="005377A4">
        <w:rPr>
          <w:rFonts w:eastAsia="Verdana"/>
          <w:kern w:val="1"/>
          <w:sz w:val="22"/>
          <w:szCs w:val="22"/>
          <w:lang w:val="fr-FR"/>
        </w:rPr>
        <w:t xml:space="preserve"> </w:t>
      </w:r>
      <w:r w:rsidRPr="005377A4">
        <w:rPr>
          <w:kern w:val="1"/>
          <w:sz w:val="22"/>
          <w:szCs w:val="22"/>
          <w:lang w:val="fr-FR"/>
        </w:rPr>
        <w:t>à</w:t>
      </w:r>
      <w:r w:rsidRPr="005377A4">
        <w:rPr>
          <w:rFonts w:eastAsia="Verdana"/>
          <w:kern w:val="1"/>
          <w:sz w:val="22"/>
          <w:szCs w:val="22"/>
          <w:lang w:val="fr-FR"/>
        </w:rPr>
        <w:t xml:space="preserve"> </w:t>
      </w:r>
      <w:r w:rsidRPr="005377A4">
        <w:rPr>
          <w:kern w:val="1"/>
          <w:sz w:val="22"/>
          <w:szCs w:val="22"/>
          <w:lang w:val="fr-FR"/>
        </w:rPr>
        <w:t>disposition</w:t>
      </w:r>
      <w:r w:rsidRPr="005377A4">
        <w:rPr>
          <w:rFonts w:eastAsia="Verdana"/>
          <w:kern w:val="1"/>
          <w:sz w:val="22"/>
          <w:szCs w:val="22"/>
          <w:lang w:val="fr-FR"/>
        </w:rPr>
        <w:t xml:space="preserve"> </w:t>
      </w:r>
      <w:r w:rsidRPr="005377A4">
        <w:rPr>
          <w:kern w:val="1"/>
          <w:sz w:val="22"/>
          <w:szCs w:val="22"/>
          <w:lang w:val="fr-FR"/>
        </w:rPr>
        <w:t>de</w:t>
      </w:r>
      <w:r w:rsidRPr="005377A4">
        <w:rPr>
          <w:rFonts w:eastAsia="Verdana"/>
          <w:kern w:val="1"/>
          <w:sz w:val="22"/>
          <w:szCs w:val="22"/>
          <w:lang w:val="fr-FR"/>
        </w:rPr>
        <w:t xml:space="preserve"> </w:t>
      </w:r>
      <w:r w:rsidRPr="005377A4">
        <w:rPr>
          <w:kern w:val="1"/>
          <w:sz w:val="22"/>
          <w:szCs w:val="22"/>
          <w:lang w:val="fr-FR"/>
        </w:rPr>
        <w:t>sacs</w:t>
      </w:r>
      <w:r w:rsidRPr="005377A4">
        <w:rPr>
          <w:rFonts w:eastAsia="Verdana"/>
          <w:kern w:val="1"/>
          <w:sz w:val="22"/>
          <w:szCs w:val="22"/>
          <w:lang w:val="fr-FR"/>
        </w:rPr>
        <w:t xml:space="preserve"> </w:t>
      </w:r>
      <w:r w:rsidRPr="005377A4">
        <w:rPr>
          <w:kern w:val="1"/>
          <w:sz w:val="22"/>
          <w:szCs w:val="22"/>
          <w:lang w:val="fr-FR"/>
        </w:rPr>
        <w:t>conformes</w:t>
      </w:r>
      <w:r w:rsidRPr="005377A4">
        <w:rPr>
          <w:rFonts w:eastAsia="Verdana"/>
          <w:kern w:val="1"/>
          <w:sz w:val="22"/>
          <w:szCs w:val="22"/>
          <w:lang w:val="fr-FR"/>
        </w:rPr>
        <w:t xml:space="preserve"> </w:t>
      </w:r>
      <w:r w:rsidRPr="005377A4">
        <w:rPr>
          <w:kern w:val="1"/>
          <w:sz w:val="22"/>
          <w:szCs w:val="22"/>
          <w:lang w:val="fr-FR"/>
        </w:rPr>
        <w:t>pour</w:t>
      </w:r>
      <w:r w:rsidRPr="005377A4">
        <w:rPr>
          <w:rFonts w:eastAsia="Verdana"/>
          <w:kern w:val="1"/>
          <w:sz w:val="22"/>
          <w:szCs w:val="22"/>
          <w:lang w:val="fr-FR"/>
        </w:rPr>
        <w:t xml:space="preserve"> </w:t>
      </w:r>
      <w:r w:rsidRPr="005377A4">
        <w:rPr>
          <w:kern w:val="1"/>
          <w:sz w:val="22"/>
          <w:szCs w:val="22"/>
          <w:lang w:val="fr-FR"/>
        </w:rPr>
        <w:t>les</w:t>
      </w:r>
      <w:r w:rsidRPr="005377A4">
        <w:rPr>
          <w:rFonts w:eastAsia="Verdana"/>
          <w:kern w:val="1"/>
          <w:sz w:val="22"/>
          <w:szCs w:val="22"/>
          <w:lang w:val="fr-FR"/>
        </w:rPr>
        <w:t xml:space="preserve"> </w:t>
      </w:r>
      <w:r w:rsidRPr="005377A4">
        <w:rPr>
          <w:kern w:val="1"/>
          <w:sz w:val="22"/>
          <w:szCs w:val="22"/>
          <w:lang w:val="fr-FR"/>
        </w:rPr>
        <w:t>lieux</w:t>
      </w:r>
      <w:r w:rsidRPr="005377A4">
        <w:rPr>
          <w:rFonts w:eastAsia="Verdana"/>
          <w:kern w:val="1"/>
          <w:sz w:val="22"/>
          <w:szCs w:val="22"/>
          <w:lang w:val="fr-FR"/>
        </w:rPr>
        <w:t xml:space="preserve"> </w:t>
      </w:r>
      <w:r w:rsidRPr="005377A4">
        <w:rPr>
          <w:kern w:val="1"/>
          <w:sz w:val="22"/>
          <w:szCs w:val="22"/>
          <w:lang w:val="fr-FR"/>
        </w:rPr>
        <w:t>dérogatoires.</w:t>
      </w:r>
    </w:p>
    <w:p w14:paraId="6D94D382" w14:textId="77777777" w:rsidR="005377A4" w:rsidRPr="005377A4" w:rsidRDefault="005377A4" w:rsidP="005377A4">
      <w:pPr>
        <w:numPr>
          <w:ilvl w:val="0"/>
          <w:numId w:val="10"/>
        </w:numPr>
        <w:ind w:left="567" w:hanging="283"/>
        <w:jc w:val="both"/>
        <w:rPr>
          <w:color w:val="000000"/>
          <w:kern w:val="1"/>
          <w:sz w:val="22"/>
          <w:szCs w:val="22"/>
          <w:shd w:val="clear" w:color="auto" w:fill="FFFFFF"/>
          <w:lang w:val="fr-FR"/>
        </w:rPr>
      </w:pPr>
      <w:r w:rsidRPr="005377A4">
        <w:rPr>
          <w:kern w:val="1"/>
          <w:sz w:val="22"/>
          <w:szCs w:val="22"/>
          <w:lang w:val="fr-FR"/>
        </w:rPr>
        <w:t>Le</w:t>
      </w:r>
      <w:r w:rsidRPr="005377A4">
        <w:rPr>
          <w:rFonts w:eastAsia="Verdana"/>
          <w:kern w:val="1"/>
          <w:sz w:val="22"/>
          <w:szCs w:val="22"/>
          <w:lang w:val="fr-FR"/>
        </w:rPr>
        <w:t xml:space="preserve"> </w:t>
      </w:r>
      <w:r w:rsidRPr="005377A4">
        <w:rPr>
          <w:kern w:val="1"/>
          <w:sz w:val="22"/>
          <w:szCs w:val="22"/>
          <w:lang w:val="fr-FR"/>
        </w:rPr>
        <w:t>traitement</w:t>
      </w:r>
      <w:r w:rsidRPr="005377A4">
        <w:rPr>
          <w:rFonts w:eastAsia="Verdana"/>
          <w:kern w:val="1"/>
          <w:sz w:val="22"/>
          <w:szCs w:val="22"/>
          <w:lang w:val="fr-FR"/>
        </w:rPr>
        <w:t xml:space="preserve"> </w:t>
      </w:r>
      <w:r w:rsidRPr="005377A4">
        <w:rPr>
          <w:kern w:val="1"/>
          <w:sz w:val="22"/>
          <w:szCs w:val="22"/>
          <w:lang w:val="fr-FR"/>
        </w:rPr>
        <w:t>de</w:t>
      </w:r>
      <w:r w:rsidRPr="005377A4">
        <w:rPr>
          <w:rFonts w:eastAsia="Verdana"/>
          <w:kern w:val="1"/>
          <w:sz w:val="22"/>
          <w:szCs w:val="22"/>
          <w:lang w:val="fr-FR"/>
        </w:rPr>
        <w:t xml:space="preserve"> </w:t>
      </w:r>
      <w:r w:rsidRPr="005377A4">
        <w:rPr>
          <w:bCs/>
          <w:kern w:val="1"/>
          <w:sz w:val="22"/>
          <w:szCs w:val="22"/>
          <w:lang w:val="fr-FR"/>
        </w:rPr>
        <w:t>50</w:t>
      </w:r>
      <w:r w:rsidRPr="005377A4">
        <w:rPr>
          <w:rFonts w:eastAsia="Verdana"/>
          <w:bCs/>
          <w:kern w:val="1"/>
          <w:sz w:val="22"/>
          <w:szCs w:val="22"/>
          <w:lang w:val="fr-FR"/>
        </w:rPr>
        <w:t xml:space="preserve"> </w:t>
      </w:r>
      <w:r w:rsidRPr="005377A4">
        <w:rPr>
          <w:bCs/>
          <w:kern w:val="1"/>
          <w:sz w:val="22"/>
          <w:szCs w:val="22"/>
          <w:lang w:val="fr-FR"/>
        </w:rPr>
        <w:t>kg</w:t>
      </w:r>
      <w:r w:rsidRPr="005377A4">
        <w:rPr>
          <w:rFonts w:eastAsia="Verdana"/>
          <w:kern w:val="1"/>
          <w:sz w:val="22"/>
          <w:szCs w:val="22"/>
          <w:lang w:val="fr-FR"/>
        </w:rPr>
        <w:t xml:space="preserve"> </w:t>
      </w:r>
      <w:r w:rsidRPr="005377A4">
        <w:rPr>
          <w:kern w:val="1"/>
          <w:sz w:val="22"/>
          <w:szCs w:val="22"/>
          <w:lang w:val="fr-FR"/>
        </w:rPr>
        <w:t>d</w:t>
      </w:r>
      <w:r w:rsidRPr="005377A4">
        <w:rPr>
          <w:rFonts w:eastAsia="Verdana"/>
          <w:kern w:val="1"/>
          <w:sz w:val="22"/>
          <w:szCs w:val="22"/>
          <w:lang w:val="fr-FR"/>
        </w:rPr>
        <w:t>’</w:t>
      </w:r>
      <w:r w:rsidRPr="005377A4">
        <w:rPr>
          <w:kern w:val="1"/>
          <w:sz w:val="22"/>
          <w:szCs w:val="22"/>
          <w:lang w:val="fr-FR"/>
        </w:rPr>
        <w:t>ordures</w:t>
      </w:r>
      <w:r w:rsidRPr="005377A4">
        <w:rPr>
          <w:rFonts w:eastAsia="Verdana"/>
          <w:kern w:val="1"/>
          <w:sz w:val="22"/>
          <w:szCs w:val="22"/>
          <w:lang w:val="fr-FR"/>
        </w:rPr>
        <w:t xml:space="preserve"> </w:t>
      </w:r>
      <w:r w:rsidRPr="005377A4">
        <w:rPr>
          <w:kern w:val="1"/>
          <w:sz w:val="22"/>
          <w:szCs w:val="22"/>
          <w:lang w:val="fr-FR"/>
        </w:rPr>
        <w:t>ménagères</w:t>
      </w:r>
      <w:r w:rsidRPr="005377A4">
        <w:rPr>
          <w:rFonts w:eastAsia="Verdana"/>
          <w:kern w:val="1"/>
          <w:sz w:val="22"/>
          <w:szCs w:val="22"/>
          <w:lang w:val="fr-FR"/>
        </w:rPr>
        <w:t xml:space="preserve"> </w:t>
      </w:r>
      <w:r w:rsidRPr="005377A4">
        <w:rPr>
          <w:kern w:val="1"/>
          <w:sz w:val="22"/>
          <w:szCs w:val="22"/>
          <w:lang w:val="fr-FR"/>
        </w:rPr>
        <w:t>résiduelles</w:t>
      </w:r>
      <w:r w:rsidRPr="005377A4">
        <w:rPr>
          <w:rFonts w:eastAsia="Verdana"/>
          <w:kern w:val="1"/>
          <w:sz w:val="22"/>
          <w:szCs w:val="22"/>
          <w:lang w:val="fr-FR"/>
        </w:rPr>
        <w:t xml:space="preserve"> </w:t>
      </w:r>
      <w:r w:rsidRPr="005377A4">
        <w:rPr>
          <w:kern w:val="1"/>
          <w:sz w:val="22"/>
          <w:szCs w:val="22"/>
          <w:lang w:val="fr-FR"/>
        </w:rPr>
        <w:t>par</w:t>
      </w:r>
      <w:r w:rsidRPr="005377A4">
        <w:rPr>
          <w:rFonts w:eastAsia="Verdana"/>
          <w:kern w:val="1"/>
          <w:sz w:val="22"/>
          <w:szCs w:val="22"/>
          <w:lang w:val="fr-FR"/>
        </w:rPr>
        <w:t xml:space="preserve"> </w:t>
      </w:r>
      <w:r w:rsidRPr="005377A4">
        <w:rPr>
          <w:kern w:val="1"/>
          <w:sz w:val="22"/>
          <w:szCs w:val="22"/>
          <w:lang w:val="fr-FR"/>
        </w:rPr>
        <w:t>membre</w:t>
      </w:r>
      <w:r w:rsidRPr="005377A4">
        <w:rPr>
          <w:rFonts w:eastAsia="Verdana"/>
          <w:kern w:val="1"/>
          <w:sz w:val="22"/>
          <w:szCs w:val="22"/>
          <w:lang w:val="fr-FR"/>
        </w:rPr>
        <w:t xml:space="preserve"> </w:t>
      </w:r>
      <w:r w:rsidRPr="005377A4">
        <w:rPr>
          <w:kern w:val="1"/>
          <w:sz w:val="22"/>
          <w:szCs w:val="22"/>
          <w:lang w:val="fr-FR"/>
        </w:rPr>
        <w:t>du</w:t>
      </w:r>
      <w:r w:rsidRPr="005377A4">
        <w:rPr>
          <w:rFonts w:eastAsia="Verdana"/>
          <w:kern w:val="1"/>
          <w:sz w:val="22"/>
          <w:szCs w:val="22"/>
          <w:lang w:val="fr-FR"/>
        </w:rPr>
        <w:t xml:space="preserve"> </w:t>
      </w:r>
      <w:r w:rsidRPr="005377A4">
        <w:rPr>
          <w:kern w:val="1"/>
          <w:sz w:val="22"/>
          <w:szCs w:val="22"/>
          <w:lang w:val="fr-FR"/>
        </w:rPr>
        <w:t>ménage</w:t>
      </w:r>
      <w:r w:rsidRPr="005377A4">
        <w:rPr>
          <w:color w:val="000000"/>
          <w:kern w:val="1"/>
          <w:sz w:val="22"/>
          <w:szCs w:val="22"/>
          <w:shd w:val="clear" w:color="auto" w:fill="FFFFFF"/>
          <w:lang w:val="fr-FR"/>
        </w:rPr>
        <w:t>.</w:t>
      </w:r>
    </w:p>
    <w:p w14:paraId="018307C2" w14:textId="77777777" w:rsidR="005377A4" w:rsidRPr="005377A4" w:rsidRDefault="005377A4" w:rsidP="005377A4">
      <w:pPr>
        <w:numPr>
          <w:ilvl w:val="0"/>
          <w:numId w:val="10"/>
        </w:numPr>
        <w:ind w:left="567" w:hanging="283"/>
        <w:jc w:val="both"/>
        <w:rPr>
          <w:kern w:val="1"/>
          <w:sz w:val="22"/>
          <w:szCs w:val="22"/>
          <w:lang w:val="fr-FR"/>
        </w:rPr>
      </w:pPr>
      <w:r w:rsidRPr="005377A4">
        <w:rPr>
          <w:kern w:val="1"/>
          <w:sz w:val="22"/>
          <w:szCs w:val="22"/>
          <w:lang w:val="fr-FR"/>
        </w:rPr>
        <w:t>Le</w:t>
      </w:r>
      <w:r w:rsidRPr="005377A4">
        <w:rPr>
          <w:rFonts w:eastAsia="Verdana"/>
          <w:kern w:val="1"/>
          <w:sz w:val="22"/>
          <w:szCs w:val="22"/>
          <w:lang w:val="fr-FR"/>
        </w:rPr>
        <w:t xml:space="preserve"> </w:t>
      </w:r>
      <w:r w:rsidRPr="005377A4">
        <w:rPr>
          <w:kern w:val="1"/>
          <w:sz w:val="22"/>
          <w:szCs w:val="22"/>
          <w:lang w:val="fr-FR"/>
        </w:rPr>
        <w:t>traitement</w:t>
      </w:r>
      <w:r w:rsidRPr="005377A4">
        <w:rPr>
          <w:rFonts w:eastAsia="Verdana"/>
          <w:kern w:val="1"/>
          <w:sz w:val="22"/>
          <w:szCs w:val="22"/>
          <w:lang w:val="fr-FR"/>
        </w:rPr>
        <w:t xml:space="preserve"> </w:t>
      </w:r>
      <w:r w:rsidRPr="005377A4">
        <w:rPr>
          <w:kern w:val="1"/>
          <w:sz w:val="22"/>
          <w:szCs w:val="22"/>
          <w:lang w:val="fr-FR"/>
        </w:rPr>
        <w:t>de</w:t>
      </w:r>
      <w:r w:rsidRPr="005377A4">
        <w:rPr>
          <w:rFonts w:eastAsia="Verdana"/>
          <w:kern w:val="1"/>
          <w:sz w:val="22"/>
          <w:szCs w:val="22"/>
          <w:lang w:val="fr-FR"/>
        </w:rPr>
        <w:t xml:space="preserve"> </w:t>
      </w:r>
      <w:r w:rsidRPr="005377A4">
        <w:rPr>
          <w:bCs/>
          <w:kern w:val="1"/>
          <w:sz w:val="22"/>
          <w:szCs w:val="22"/>
          <w:lang w:val="fr-FR"/>
        </w:rPr>
        <w:t>25</w:t>
      </w:r>
      <w:r w:rsidRPr="005377A4">
        <w:rPr>
          <w:rFonts w:eastAsia="Verdana"/>
          <w:kern w:val="1"/>
          <w:sz w:val="22"/>
          <w:szCs w:val="22"/>
          <w:lang w:val="fr-FR"/>
        </w:rPr>
        <w:t xml:space="preserve"> </w:t>
      </w:r>
      <w:r w:rsidRPr="005377A4">
        <w:rPr>
          <w:bCs/>
          <w:kern w:val="1"/>
          <w:sz w:val="22"/>
          <w:szCs w:val="22"/>
          <w:lang w:val="fr-FR"/>
        </w:rPr>
        <w:t>kg</w:t>
      </w:r>
      <w:r w:rsidRPr="005377A4">
        <w:rPr>
          <w:rFonts w:eastAsia="Verdana"/>
          <w:kern w:val="1"/>
          <w:sz w:val="22"/>
          <w:szCs w:val="22"/>
          <w:lang w:val="fr-FR"/>
        </w:rPr>
        <w:t xml:space="preserve"> </w:t>
      </w:r>
      <w:r w:rsidRPr="005377A4">
        <w:rPr>
          <w:kern w:val="1"/>
          <w:sz w:val="22"/>
          <w:szCs w:val="22"/>
          <w:lang w:val="fr-FR"/>
        </w:rPr>
        <w:t>de</w:t>
      </w:r>
      <w:r w:rsidRPr="005377A4">
        <w:rPr>
          <w:rFonts w:eastAsia="Verdana"/>
          <w:kern w:val="1"/>
          <w:sz w:val="22"/>
          <w:szCs w:val="22"/>
          <w:lang w:val="fr-FR"/>
        </w:rPr>
        <w:t xml:space="preserve"> </w:t>
      </w:r>
      <w:r w:rsidRPr="005377A4">
        <w:rPr>
          <w:kern w:val="1"/>
          <w:sz w:val="22"/>
          <w:szCs w:val="22"/>
          <w:lang w:val="fr-FR"/>
        </w:rPr>
        <w:t>déchets</w:t>
      </w:r>
      <w:r w:rsidRPr="005377A4">
        <w:rPr>
          <w:rFonts w:eastAsia="Verdana"/>
          <w:kern w:val="1"/>
          <w:sz w:val="22"/>
          <w:szCs w:val="22"/>
          <w:lang w:val="fr-FR"/>
        </w:rPr>
        <w:t xml:space="preserve"> </w:t>
      </w:r>
      <w:r w:rsidRPr="005377A4">
        <w:rPr>
          <w:kern w:val="1"/>
          <w:sz w:val="22"/>
          <w:szCs w:val="22"/>
          <w:lang w:val="fr-FR"/>
        </w:rPr>
        <w:t>organiques</w:t>
      </w:r>
      <w:r w:rsidRPr="005377A4">
        <w:rPr>
          <w:rFonts w:eastAsia="Verdana"/>
          <w:kern w:val="1"/>
          <w:sz w:val="22"/>
          <w:szCs w:val="22"/>
          <w:lang w:val="fr-FR"/>
        </w:rPr>
        <w:t xml:space="preserve"> </w:t>
      </w:r>
      <w:r w:rsidRPr="005377A4">
        <w:rPr>
          <w:kern w:val="1"/>
          <w:sz w:val="22"/>
          <w:szCs w:val="22"/>
          <w:lang w:val="fr-FR"/>
        </w:rPr>
        <w:t>par</w:t>
      </w:r>
      <w:r w:rsidRPr="005377A4">
        <w:rPr>
          <w:rFonts w:eastAsia="Verdana"/>
          <w:kern w:val="1"/>
          <w:sz w:val="22"/>
          <w:szCs w:val="22"/>
          <w:lang w:val="fr-FR"/>
        </w:rPr>
        <w:t xml:space="preserve"> </w:t>
      </w:r>
      <w:r w:rsidRPr="005377A4">
        <w:rPr>
          <w:kern w:val="1"/>
          <w:sz w:val="22"/>
          <w:szCs w:val="22"/>
          <w:lang w:val="fr-FR"/>
        </w:rPr>
        <w:t>membre</w:t>
      </w:r>
      <w:r w:rsidRPr="005377A4">
        <w:rPr>
          <w:rFonts w:eastAsia="Verdana"/>
          <w:kern w:val="1"/>
          <w:sz w:val="22"/>
          <w:szCs w:val="22"/>
          <w:lang w:val="fr-FR"/>
        </w:rPr>
        <w:t xml:space="preserve"> </w:t>
      </w:r>
      <w:r w:rsidRPr="005377A4">
        <w:rPr>
          <w:kern w:val="1"/>
          <w:sz w:val="22"/>
          <w:szCs w:val="22"/>
          <w:lang w:val="fr-FR"/>
        </w:rPr>
        <w:t>du</w:t>
      </w:r>
      <w:r w:rsidRPr="005377A4">
        <w:rPr>
          <w:rFonts w:eastAsia="Verdana"/>
          <w:kern w:val="1"/>
          <w:sz w:val="22"/>
          <w:szCs w:val="22"/>
          <w:lang w:val="fr-FR"/>
        </w:rPr>
        <w:t xml:space="preserve"> </w:t>
      </w:r>
      <w:r w:rsidRPr="005377A4">
        <w:rPr>
          <w:kern w:val="1"/>
          <w:sz w:val="22"/>
          <w:szCs w:val="22"/>
          <w:lang w:val="fr-FR"/>
        </w:rPr>
        <w:t>ménage.</w:t>
      </w:r>
    </w:p>
    <w:p w14:paraId="1ACD55C0" w14:textId="77777777" w:rsidR="005377A4" w:rsidRPr="005377A4" w:rsidRDefault="005377A4" w:rsidP="005377A4">
      <w:pPr>
        <w:numPr>
          <w:ilvl w:val="0"/>
          <w:numId w:val="10"/>
        </w:numPr>
        <w:ind w:left="567" w:hanging="283"/>
        <w:jc w:val="both"/>
        <w:rPr>
          <w:kern w:val="1"/>
          <w:sz w:val="22"/>
          <w:szCs w:val="22"/>
          <w:lang w:val="fr-FR"/>
        </w:rPr>
      </w:pPr>
      <w:r w:rsidRPr="005377A4">
        <w:rPr>
          <w:bCs/>
          <w:kern w:val="1"/>
          <w:sz w:val="22"/>
          <w:szCs w:val="22"/>
          <w:lang w:val="fr-FR"/>
        </w:rPr>
        <w:t>12</w:t>
      </w:r>
      <w:r w:rsidRPr="005377A4">
        <w:rPr>
          <w:rFonts w:eastAsia="Verdana"/>
          <w:kern w:val="1"/>
          <w:sz w:val="22"/>
          <w:szCs w:val="22"/>
          <w:lang w:val="fr-FR"/>
        </w:rPr>
        <w:t xml:space="preserve"> </w:t>
      </w:r>
      <w:r w:rsidRPr="005377A4">
        <w:rPr>
          <w:kern w:val="1"/>
          <w:sz w:val="22"/>
          <w:szCs w:val="22"/>
          <w:lang w:val="fr-FR"/>
        </w:rPr>
        <w:t>vidanges</w:t>
      </w:r>
      <w:r w:rsidRPr="005377A4">
        <w:rPr>
          <w:rFonts w:eastAsia="Verdana"/>
          <w:kern w:val="1"/>
          <w:sz w:val="22"/>
          <w:szCs w:val="22"/>
          <w:lang w:val="fr-FR"/>
        </w:rPr>
        <w:t xml:space="preserve"> </w:t>
      </w:r>
      <w:r w:rsidRPr="005377A4">
        <w:rPr>
          <w:kern w:val="1"/>
          <w:sz w:val="22"/>
          <w:szCs w:val="22"/>
          <w:lang w:val="fr-FR"/>
        </w:rPr>
        <w:t>gratuites</w:t>
      </w:r>
      <w:r w:rsidRPr="005377A4">
        <w:rPr>
          <w:rFonts w:eastAsia="Verdana"/>
          <w:kern w:val="1"/>
          <w:sz w:val="22"/>
          <w:szCs w:val="22"/>
          <w:lang w:val="fr-FR"/>
        </w:rPr>
        <w:t xml:space="preserve"> </w:t>
      </w:r>
      <w:r w:rsidRPr="005377A4">
        <w:rPr>
          <w:kern w:val="1"/>
          <w:sz w:val="22"/>
          <w:szCs w:val="22"/>
          <w:lang w:val="fr-FR"/>
        </w:rPr>
        <w:t>du</w:t>
      </w:r>
      <w:r w:rsidRPr="005377A4">
        <w:rPr>
          <w:rFonts w:eastAsia="Verdana"/>
          <w:kern w:val="1"/>
          <w:sz w:val="22"/>
          <w:szCs w:val="22"/>
          <w:lang w:val="fr-FR"/>
        </w:rPr>
        <w:t xml:space="preserve"> </w:t>
      </w:r>
      <w:r w:rsidRPr="005377A4">
        <w:rPr>
          <w:kern w:val="1"/>
          <w:sz w:val="22"/>
          <w:szCs w:val="22"/>
          <w:lang w:val="fr-FR"/>
        </w:rPr>
        <w:t>conteneur</w:t>
      </w:r>
      <w:r w:rsidRPr="005377A4">
        <w:rPr>
          <w:rFonts w:eastAsia="Verdana"/>
          <w:kern w:val="1"/>
          <w:sz w:val="22"/>
          <w:szCs w:val="22"/>
          <w:lang w:val="fr-FR"/>
        </w:rPr>
        <w:t xml:space="preserve"> </w:t>
      </w:r>
      <w:r w:rsidRPr="005377A4">
        <w:rPr>
          <w:kern w:val="1"/>
          <w:sz w:val="22"/>
          <w:szCs w:val="22"/>
          <w:lang w:val="fr-FR"/>
        </w:rPr>
        <w:t>des</w:t>
      </w:r>
      <w:r w:rsidRPr="005377A4">
        <w:rPr>
          <w:rFonts w:eastAsia="Verdana"/>
          <w:kern w:val="1"/>
          <w:sz w:val="22"/>
          <w:szCs w:val="22"/>
          <w:lang w:val="fr-FR"/>
        </w:rPr>
        <w:t xml:space="preserve"> </w:t>
      </w:r>
      <w:r w:rsidRPr="005377A4">
        <w:rPr>
          <w:kern w:val="1"/>
          <w:sz w:val="22"/>
          <w:szCs w:val="22"/>
          <w:lang w:val="fr-FR"/>
        </w:rPr>
        <w:t>déchets</w:t>
      </w:r>
      <w:r w:rsidRPr="005377A4">
        <w:rPr>
          <w:rFonts w:eastAsia="Verdana"/>
          <w:kern w:val="1"/>
          <w:sz w:val="22"/>
          <w:szCs w:val="22"/>
          <w:lang w:val="fr-FR"/>
        </w:rPr>
        <w:t xml:space="preserve"> </w:t>
      </w:r>
      <w:r w:rsidRPr="005377A4">
        <w:rPr>
          <w:kern w:val="1"/>
          <w:sz w:val="22"/>
          <w:szCs w:val="22"/>
          <w:lang w:val="fr-FR"/>
        </w:rPr>
        <w:t>résiduels.</w:t>
      </w:r>
    </w:p>
    <w:p w14:paraId="525F6A09" w14:textId="77777777" w:rsidR="005377A4" w:rsidRPr="005377A4" w:rsidRDefault="005377A4" w:rsidP="005377A4">
      <w:pPr>
        <w:numPr>
          <w:ilvl w:val="0"/>
          <w:numId w:val="10"/>
        </w:numPr>
        <w:ind w:left="567" w:hanging="283"/>
        <w:jc w:val="both"/>
        <w:rPr>
          <w:kern w:val="1"/>
          <w:sz w:val="22"/>
          <w:szCs w:val="22"/>
          <w:lang w:val="fr-FR"/>
        </w:rPr>
      </w:pPr>
      <w:r w:rsidRPr="005377A4">
        <w:rPr>
          <w:bCs/>
          <w:kern w:val="1"/>
          <w:sz w:val="22"/>
          <w:szCs w:val="22"/>
          <w:lang w:val="fr-FR"/>
        </w:rPr>
        <w:t>18</w:t>
      </w:r>
      <w:r w:rsidRPr="005377A4">
        <w:rPr>
          <w:rFonts w:eastAsia="Verdana"/>
          <w:kern w:val="1"/>
          <w:sz w:val="22"/>
          <w:szCs w:val="22"/>
          <w:lang w:val="fr-FR"/>
        </w:rPr>
        <w:t xml:space="preserve"> </w:t>
      </w:r>
      <w:r w:rsidRPr="005377A4">
        <w:rPr>
          <w:kern w:val="1"/>
          <w:sz w:val="22"/>
          <w:szCs w:val="22"/>
          <w:lang w:val="fr-FR"/>
        </w:rPr>
        <w:t>vidanges</w:t>
      </w:r>
      <w:r w:rsidRPr="005377A4">
        <w:rPr>
          <w:rFonts w:eastAsia="Verdana"/>
          <w:kern w:val="1"/>
          <w:sz w:val="22"/>
          <w:szCs w:val="22"/>
          <w:lang w:val="fr-FR"/>
        </w:rPr>
        <w:t xml:space="preserve"> </w:t>
      </w:r>
      <w:r w:rsidRPr="005377A4">
        <w:rPr>
          <w:kern w:val="1"/>
          <w:sz w:val="22"/>
          <w:szCs w:val="22"/>
          <w:lang w:val="fr-FR"/>
        </w:rPr>
        <w:t>gratuites</w:t>
      </w:r>
      <w:r w:rsidRPr="005377A4">
        <w:rPr>
          <w:rFonts w:eastAsia="Verdana"/>
          <w:kern w:val="1"/>
          <w:sz w:val="22"/>
          <w:szCs w:val="22"/>
          <w:lang w:val="fr-FR"/>
        </w:rPr>
        <w:t xml:space="preserve"> </w:t>
      </w:r>
      <w:r w:rsidRPr="005377A4">
        <w:rPr>
          <w:kern w:val="1"/>
          <w:sz w:val="22"/>
          <w:szCs w:val="22"/>
          <w:lang w:val="fr-FR"/>
        </w:rPr>
        <w:t>du</w:t>
      </w:r>
      <w:r w:rsidRPr="005377A4">
        <w:rPr>
          <w:rFonts w:eastAsia="Verdana"/>
          <w:kern w:val="1"/>
          <w:sz w:val="22"/>
          <w:szCs w:val="22"/>
          <w:lang w:val="fr-FR"/>
        </w:rPr>
        <w:t xml:space="preserve"> </w:t>
      </w:r>
      <w:r w:rsidRPr="005377A4">
        <w:rPr>
          <w:kern w:val="1"/>
          <w:sz w:val="22"/>
          <w:szCs w:val="22"/>
          <w:lang w:val="fr-FR"/>
        </w:rPr>
        <w:t>conteneur</w:t>
      </w:r>
      <w:r w:rsidRPr="005377A4">
        <w:rPr>
          <w:rFonts w:eastAsia="Verdana"/>
          <w:kern w:val="1"/>
          <w:sz w:val="22"/>
          <w:szCs w:val="22"/>
          <w:lang w:val="fr-FR"/>
        </w:rPr>
        <w:t xml:space="preserve"> </w:t>
      </w:r>
      <w:r w:rsidRPr="005377A4">
        <w:rPr>
          <w:kern w:val="1"/>
          <w:sz w:val="22"/>
          <w:szCs w:val="22"/>
          <w:lang w:val="fr-FR"/>
        </w:rPr>
        <w:t>des</w:t>
      </w:r>
      <w:r w:rsidRPr="005377A4">
        <w:rPr>
          <w:rFonts w:eastAsia="Verdana"/>
          <w:kern w:val="1"/>
          <w:sz w:val="22"/>
          <w:szCs w:val="22"/>
          <w:lang w:val="fr-FR"/>
        </w:rPr>
        <w:t xml:space="preserve"> </w:t>
      </w:r>
      <w:r w:rsidRPr="005377A4">
        <w:rPr>
          <w:kern w:val="1"/>
          <w:sz w:val="22"/>
          <w:szCs w:val="22"/>
          <w:lang w:val="fr-FR"/>
        </w:rPr>
        <w:t>déchets</w:t>
      </w:r>
      <w:r w:rsidRPr="005377A4">
        <w:rPr>
          <w:rFonts w:eastAsia="Verdana"/>
          <w:kern w:val="1"/>
          <w:sz w:val="22"/>
          <w:szCs w:val="22"/>
          <w:lang w:val="fr-FR"/>
        </w:rPr>
        <w:t xml:space="preserve"> </w:t>
      </w:r>
      <w:r w:rsidRPr="005377A4">
        <w:rPr>
          <w:kern w:val="1"/>
          <w:sz w:val="22"/>
          <w:szCs w:val="22"/>
          <w:lang w:val="fr-FR"/>
        </w:rPr>
        <w:t>organiques.</w:t>
      </w:r>
    </w:p>
    <w:p w14:paraId="3173C4F5" w14:textId="77777777" w:rsidR="005377A4" w:rsidRPr="005377A4" w:rsidRDefault="005377A4" w:rsidP="005377A4">
      <w:pPr>
        <w:ind w:left="567"/>
        <w:jc w:val="both"/>
        <w:rPr>
          <w:kern w:val="1"/>
          <w:sz w:val="22"/>
          <w:szCs w:val="22"/>
          <w:lang w:val="fr-FR"/>
        </w:rPr>
      </w:pPr>
    </w:p>
    <w:p w14:paraId="4157B987" w14:textId="77777777" w:rsidR="005377A4" w:rsidRPr="005377A4" w:rsidRDefault="005377A4" w:rsidP="005377A4">
      <w:pPr>
        <w:numPr>
          <w:ilvl w:val="0"/>
          <w:numId w:val="63"/>
        </w:numPr>
        <w:tabs>
          <w:tab w:val="num" w:pos="0"/>
        </w:tabs>
        <w:ind w:left="284" w:hanging="284"/>
        <w:jc w:val="both"/>
        <w:rPr>
          <w:kern w:val="1"/>
          <w:sz w:val="22"/>
          <w:szCs w:val="22"/>
          <w:lang w:val="fr-FR"/>
        </w:rPr>
      </w:pPr>
      <w:r w:rsidRPr="005377A4">
        <w:rPr>
          <w:kern w:val="1"/>
          <w:sz w:val="22"/>
          <w:szCs w:val="22"/>
          <w:lang w:val="fr-FR"/>
        </w:rPr>
        <w:t>Le</w:t>
      </w:r>
      <w:r w:rsidRPr="005377A4">
        <w:rPr>
          <w:rFonts w:eastAsia="Verdana"/>
          <w:kern w:val="1"/>
          <w:sz w:val="22"/>
          <w:szCs w:val="22"/>
          <w:lang w:val="fr-FR"/>
        </w:rPr>
        <w:t xml:space="preserve"> </w:t>
      </w:r>
      <w:r w:rsidRPr="005377A4">
        <w:rPr>
          <w:kern w:val="1"/>
          <w:sz w:val="22"/>
          <w:szCs w:val="22"/>
          <w:lang w:val="fr-FR"/>
        </w:rPr>
        <w:t>taux</w:t>
      </w:r>
      <w:r w:rsidRPr="005377A4">
        <w:rPr>
          <w:rFonts w:eastAsia="Verdana"/>
          <w:kern w:val="1"/>
          <w:sz w:val="22"/>
          <w:szCs w:val="22"/>
          <w:lang w:val="fr-FR"/>
        </w:rPr>
        <w:t xml:space="preserve"> </w:t>
      </w:r>
      <w:r w:rsidRPr="005377A4">
        <w:rPr>
          <w:kern w:val="1"/>
          <w:sz w:val="22"/>
          <w:szCs w:val="22"/>
          <w:lang w:val="fr-FR"/>
        </w:rPr>
        <w:t>de</w:t>
      </w:r>
      <w:r w:rsidRPr="005377A4">
        <w:rPr>
          <w:rFonts w:eastAsia="Verdana"/>
          <w:kern w:val="1"/>
          <w:sz w:val="22"/>
          <w:szCs w:val="22"/>
          <w:lang w:val="fr-FR"/>
        </w:rPr>
        <w:t xml:space="preserve"> </w:t>
      </w:r>
      <w:r w:rsidRPr="005377A4">
        <w:rPr>
          <w:kern w:val="1"/>
          <w:sz w:val="22"/>
          <w:szCs w:val="22"/>
          <w:lang w:val="fr-FR"/>
        </w:rPr>
        <w:t>la</w:t>
      </w:r>
      <w:r w:rsidRPr="005377A4">
        <w:rPr>
          <w:rFonts w:eastAsia="Verdana"/>
          <w:kern w:val="1"/>
          <w:sz w:val="22"/>
          <w:szCs w:val="22"/>
          <w:lang w:val="fr-FR"/>
        </w:rPr>
        <w:t xml:space="preserve"> </w:t>
      </w:r>
      <w:r w:rsidRPr="005377A4">
        <w:rPr>
          <w:kern w:val="1"/>
          <w:sz w:val="22"/>
          <w:szCs w:val="22"/>
          <w:lang w:val="fr-FR"/>
        </w:rPr>
        <w:t>taxe</w:t>
      </w:r>
      <w:r w:rsidRPr="005377A4">
        <w:rPr>
          <w:rFonts w:eastAsia="Verdana"/>
          <w:kern w:val="1"/>
          <w:sz w:val="22"/>
          <w:szCs w:val="22"/>
          <w:lang w:val="fr-FR"/>
        </w:rPr>
        <w:t xml:space="preserve"> </w:t>
      </w:r>
      <w:r w:rsidRPr="005377A4">
        <w:rPr>
          <w:kern w:val="1"/>
          <w:sz w:val="22"/>
          <w:szCs w:val="22"/>
          <w:lang w:val="fr-FR"/>
        </w:rPr>
        <w:t>forfaitaire</w:t>
      </w:r>
      <w:r w:rsidRPr="005377A4">
        <w:rPr>
          <w:rFonts w:eastAsia="Verdana"/>
          <w:kern w:val="1"/>
          <w:sz w:val="22"/>
          <w:szCs w:val="22"/>
          <w:lang w:val="fr-FR"/>
        </w:rPr>
        <w:t xml:space="preserve"> </w:t>
      </w:r>
      <w:r w:rsidRPr="005377A4">
        <w:rPr>
          <w:kern w:val="1"/>
          <w:sz w:val="22"/>
          <w:szCs w:val="22"/>
          <w:lang w:val="fr-FR"/>
        </w:rPr>
        <w:t>est</w:t>
      </w:r>
      <w:r w:rsidRPr="005377A4">
        <w:rPr>
          <w:rFonts w:eastAsia="Verdana"/>
          <w:kern w:val="1"/>
          <w:sz w:val="22"/>
          <w:szCs w:val="22"/>
          <w:lang w:val="fr-FR"/>
        </w:rPr>
        <w:t xml:space="preserve"> </w:t>
      </w:r>
      <w:r w:rsidRPr="005377A4">
        <w:rPr>
          <w:kern w:val="1"/>
          <w:sz w:val="22"/>
          <w:szCs w:val="22"/>
          <w:lang w:val="fr-FR"/>
        </w:rPr>
        <w:t>fixé</w:t>
      </w:r>
      <w:r w:rsidRPr="005377A4">
        <w:rPr>
          <w:rFonts w:eastAsia="Verdana"/>
          <w:kern w:val="1"/>
          <w:sz w:val="22"/>
          <w:szCs w:val="22"/>
          <w:lang w:val="fr-FR"/>
        </w:rPr>
        <w:t xml:space="preserve"> </w:t>
      </w:r>
      <w:r w:rsidRPr="005377A4">
        <w:rPr>
          <w:kern w:val="1"/>
          <w:sz w:val="22"/>
          <w:szCs w:val="22"/>
          <w:lang w:val="fr-FR"/>
        </w:rPr>
        <w:t>à</w:t>
      </w:r>
      <w:r w:rsidRPr="005377A4">
        <w:rPr>
          <w:rFonts w:eastAsia="Verdana"/>
          <w:kern w:val="1"/>
          <w:sz w:val="22"/>
          <w:szCs w:val="22"/>
          <w:lang w:val="fr-FR"/>
        </w:rPr>
        <w:t xml:space="preserve"> </w:t>
      </w:r>
      <w:r w:rsidRPr="005377A4">
        <w:rPr>
          <w:kern w:val="1"/>
          <w:sz w:val="22"/>
          <w:szCs w:val="22"/>
          <w:lang w:val="fr-FR"/>
        </w:rPr>
        <w:t>:</w:t>
      </w:r>
    </w:p>
    <w:p w14:paraId="5D7557AB" w14:textId="77777777" w:rsidR="005377A4" w:rsidRPr="005377A4" w:rsidRDefault="005377A4" w:rsidP="005377A4">
      <w:pPr>
        <w:numPr>
          <w:ilvl w:val="0"/>
          <w:numId w:val="10"/>
        </w:numPr>
        <w:ind w:left="567" w:hanging="283"/>
        <w:jc w:val="both"/>
        <w:rPr>
          <w:rFonts w:eastAsia="Verdana"/>
          <w:kern w:val="1"/>
          <w:sz w:val="22"/>
          <w:szCs w:val="22"/>
          <w:lang w:val="fr-FR"/>
        </w:rPr>
      </w:pPr>
      <w:r w:rsidRPr="005377A4">
        <w:rPr>
          <w:kern w:val="1"/>
          <w:sz w:val="22"/>
          <w:szCs w:val="22"/>
          <w:lang w:val="fr-FR"/>
        </w:rPr>
        <w:t>Pour</w:t>
      </w:r>
      <w:r w:rsidRPr="005377A4">
        <w:rPr>
          <w:rFonts w:eastAsia="Verdana"/>
          <w:kern w:val="1"/>
          <w:sz w:val="22"/>
          <w:szCs w:val="22"/>
          <w:lang w:val="fr-FR"/>
        </w:rPr>
        <w:t xml:space="preserve"> </w:t>
      </w:r>
      <w:r w:rsidRPr="005377A4">
        <w:rPr>
          <w:kern w:val="1"/>
          <w:sz w:val="22"/>
          <w:szCs w:val="22"/>
          <w:lang w:val="fr-FR"/>
        </w:rPr>
        <w:t>un</w:t>
      </w:r>
      <w:r w:rsidRPr="005377A4">
        <w:rPr>
          <w:rFonts w:eastAsia="Verdana"/>
          <w:kern w:val="1"/>
          <w:sz w:val="22"/>
          <w:szCs w:val="22"/>
          <w:lang w:val="fr-FR"/>
        </w:rPr>
        <w:t xml:space="preserve"> </w:t>
      </w:r>
      <w:r w:rsidRPr="005377A4">
        <w:rPr>
          <w:kern w:val="1"/>
          <w:sz w:val="22"/>
          <w:szCs w:val="22"/>
          <w:lang w:val="fr-FR"/>
        </w:rPr>
        <w:t>isolé</w:t>
      </w:r>
      <w:r w:rsidRPr="005377A4">
        <w:rPr>
          <w:rFonts w:eastAsia="Verdana"/>
          <w:kern w:val="1"/>
          <w:sz w:val="22"/>
          <w:szCs w:val="22"/>
          <w:lang w:val="fr-FR"/>
        </w:rPr>
        <w:t xml:space="preserve"> </w:t>
      </w:r>
      <w:r w:rsidRPr="005377A4">
        <w:rPr>
          <w:kern w:val="1"/>
          <w:sz w:val="22"/>
          <w:szCs w:val="22"/>
          <w:lang w:val="fr-FR"/>
        </w:rPr>
        <w:t>:</w:t>
      </w:r>
      <w:r w:rsidRPr="005377A4">
        <w:rPr>
          <w:rFonts w:eastAsia="Verdana"/>
          <w:kern w:val="1"/>
          <w:sz w:val="22"/>
          <w:szCs w:val="22"/>
          <w:lang w:val="fr-FR"/>
        </w:rPr>
        <w:t xml:space="preserve"> </w:t>
      </w:r>
      <w:r w:rsidRPr="005377A4">
        <w:rPr>
          <w:color w:val="000000"/>
          <w:kern w:val="1"/>
          <w:sz w:val="22"/>
          <w:szCs w:val="22"/>
          <w:lang w:val="fr-FR"/>
        </w:rPr>
        <w:t>87,00</w:t>
      </w:r>
      <w:r w:rsidRPr="005377A4">
        <w:rPr>
          <w:rFonts w:eastAsia="Verdana"/>
          <w:color w:val="000000"/>
          <w:kern w:val="1"/>
          <w:sz w:val="22"/>
          <w:szCs w:val="22"/>
          <w:lang w:val="fr-FR"/>
        </w:rPr>
        <w:t xml:space="preserve"> </w:t>
      </w:r>
      <w:r w:rsidRPr="005377A4">
        <w:rPr>
          <w:color w:val="000000"/>
          <w:kern w:val="1"/>
          <w:sz w:val="22"/>
          <w:szCs w:val="22"/>
          <w:lang w:val="fr-FR"/>
        </w:rPr>
        <w:t>euros</w:t>
      </w:r>
      <w:r w:rsidRPr="005377A4">
        <w:rPr>
          <w:kern w:val="1"/>
          <w:sz w:val="22"/>
          <w:szCs w:val="22"/>
          <w:lang w:val="fr-FR"/>
        </w:rPr>
        <w:t>.</w:t>
      </w:r>
      <w:r w:rsidRPr="005377A4">
        <w:rPr>
          <w:rFonts w:eastAsia="Verdana"/>
          <w:kern w:val="1"/>
          <w:sz w:val="22"/>
          <w:szCs w:val="22"/>
          <w:lang w:val="fr-FR"/>
        </w:rPr>
        <w:t xml:space="preserve"> </w:t>
      </w:r>
    </w:p>
    <w:p w14:paraId="79B11CF9" w14:textId="77777777" w:rsidR="005377A4" w:rsidRPr="005377A4" w:rsidRDefault="005377A4" w:rsidP="005377A4">
      <w:pPr>
        <w:numPr>
          <w:ilvl w:val="0"/>
          <w:numId w:val="10"/>
        </w:numPr>
        <w:ind w:left="567" w:hanging="283"/>
        <w:jc w:val="both"/>
        <w:rPr>
          <w:rFonts w:eastAsia="Verdana"/>
          <w:kern w:val="1"/>
          <w:sz w:val="22"/>
          <w:szCs w:val="22"/>
          <w:lang w:val="fr-FR"/>
        </w:rPr>
      </w:pPr>
      <w:r w:rsidRPr="005377A4">
        <w:rPr>
          <w:kern w:val="1"/>
          <w:sz w:val="22"/>
          <w:szCs w:val="22"/>
          <w:lang w:val="fr-FR"/>
        </w:rPr>
        <w:t>Pour</w:t>
      </w:r>
      <w:r w:rsidRPr="005377A4">
        <w:rPr>
          <w:rFonts w:eastAsia="Verdana"/>
          <w:kern w:val="1"/>
          <w:sz w:val="22"/>
          <w:szCs w:val="22"/>
          <w:lang w:val="fr-FR"/>
        </w:rPr>
        <w:t xml:space="preserve"> </w:t>
      </w:r>
      <w:r w:rsidRPr="005377A4">
        <w:rPr>
          <w:kern w:val="1"/>
          <w:sz w:val="22"/>
          <w:szCs w:val="22"/>
          <w:lang w:val="fr-FR"/>
        </w:rPr>
        <w:t>un</w:t>
      </w:r>
      <w:r w:rsidRPr="005377A4">
        <w:rPr>
          <w:rFonts w:eastAsia="Verdana"/>
          <w:kern w:val="1"/>
          <w:sz w:val="22"/>
          <w:szCs w:val="22"/>
          <w:lang w:val="fr-FR"/>
        </w:rPr>
        <w:t xml:space="preserve"> </w:t>
      </w:r>
      <w:r w:rsidRPr="005377A4">
        <w:rPr>
          <w:kern w:val="1"/>
          <w:sz w:val="22"/>
          <w:szCs w:val="22"/>
          <w:lang w:val="fr-FR"/>
        </w:rPr>
        <w:t>ménage</w:t>
      </w:r>
      <w:r w:rsidRPr="005377A4">
        <w:rPr>
          <w:rFonts w:eastAsia="Verdana"/>
          <w:kern w:val="1"/>
          <w:sz w:val="22"/>
          <w:szCs w:val="22"/>
          <w:lang w:val="fr-FR"/>
        </w:rPr>
        <w:t xml:space="preserve"> </w:t>
      </w:r>
      <w:r w:rsidRPr="005377A4">
        <w:rPr>
          <w:kern w:val="1"/>
          <w:sz w:val="22"/>
          <w:szCs w:val="22"/>
          <w:lang w:val="fr-FR"/>
        </w:rPr>
        <w:t>constitué</w:t>
      </w:r>
      <w:r w:rsidRPr="005377A4">
        <w:rPr>
          <w:rFonts w:eastAsia="Verdana"/>
          <w:kern w:val="1"/>
          <w:sz w:val="22"/>
          <w:szCs w:val="22"/>
          <w:lang w:val="fr-FR"/>
        </w:rPr>
        <w:t xml:space="preserve"> </w:t>
      </w:r>
      <w:r w:rsidRPr="005377A4">
        <w:rPr>
          <w:kern w:val="1"/>
          <w:sz w:val="22"/>
          <w:szCs w:val="22"/>
          <w:lang w:val="fr-FR"/>
        </w:rPr>
        <w:t>de</w:t>
      </w:r>
      <w:r w:rsidRPr="005377A4">
        <w:rPr>
          <w:rFonts w:eastAsia="Verdana"/>
          <w:kern w:val="1"/>
          <w:sz w:val="22"/>
          <w:szCs w:val="22"/>
          <w:lang w:val="fr-FR"/>
        </w:rPr>
        <w:t xml:space="preserve"> </w:t>
      </w:r>
      <w:r w:rsidRPr="005377A4">
        <w:rPr>
          <w:kern w:val="1"/>
          <w:sz w:val="22"/>
          <w:szCs w:val="22"/>
          <w:lang w:val="fr-FR"/>
        </w:rPr>
        <w:t>2</w:t>
      </w:r>
      <w:r w:rsidRPr="005377A4">
        <w:rPr>
          <w:rFonts w:eastAsia="Verdana"/>
          <w:kern w:val="1"/>
          <w:sz w:val="22"/>
          <w:szCs w:val="22"/>
          <w:lang w:val="fr-FR"/>
        </w:rPr>
        <w:t xml:space="preserve"> </w:t>
      </w:r>
      <w:r w:rsidRPr="005377A4">
        <w:rPr>
          <w:kern w:val="1"/>
          <w:sz w:val="22"/>
          <w:szCs w:val="22"/>
          <w:lang w:val="fr-FR"/>
        </w:rPr>
        <w:t>personnes</w:t>
      </w:r>
      <w:r w:rsidRPr="005377A4">
        <w:rPr>
          <w:rFonts w:eastAsia="Verdana"/>
          <w:kern w:val="1"/>
          <w:sz w:val="22"/>
          <w:szCs w:val="22"/>
          <w:lang w:val="fr-FR"/>
        </w:rPr>
        <w:t xml:space="preserve"> </w:t>
      </w:r>
      <w:r w:rsidRPr="005377A4">
        <w:rPr>
          <w:kern w:val="1"/>
          <w:sz w:val="22"/>
          <w:szCs w:val="22"/>
          <w:lang w:val="fr-FR"/>
        </w:rPr>
        <w:t xml:space="preserve">: </w:t>
      </w:r>
      <w:r w:rsidRPr="005377A4">
        <w:rPr>
          <w:color w:val="000000"/>
          <w:kern w:val="1"/>
          <w:sz w:val="22"/>
          <w:szCs w:val="22"/>
          <w:lang w:val="fr-FR"/>
        </w:rPr>
        <w:t>116,50</w:t>
      </w:r>
      <w:r w:rsidRPr="005377A4">
        <w:rPr>
          <w:rFonts w:eastAsia="Verdana"/>
          <w:color w:val="000000"/>
          <w:kern w:val="1"/>
          <w:sz w:val="22"/>
          <w:szCs w:val="22"/>
          <w:lang w:val="fr-FR"/>
        </w:rPr>
        <w:t xml:space="preserve"> </w:t>
      </w:r>
      <w:r w:rsidRPr="005377A4">
        <w:rPr>
          <w:color w:val="000000"/>
          <w:kern w:val="1"/>
          <w:sz w:val="22"/>
          <w:szCs w:val="22"/>
          <w:lang w:val="fr-FR"/>
        </w:rPr>
        <w:t>euros</w:t>
      </w:r>
      <w:r w:rsidRPr="005377A4">
        <w:rPr>
          <w:kern w:val="1"/>
          <w:sz w:val="22"/>
          <w:szCs w:val="22"/>
          <w:lang w:val="fr-FR"/>
        </w:rPr>
        <w:t>.</w:t>
      </w:r>
      <w:r w:rsidRPr="005377A4">
        <w:rPr>
          <w:rFonts w:eastAsia="Verdana"/>
          <w:kern w:val="1"/>
          <w:sz w:val="22"/>
          <w:szCs w:val="22"/>
          <w:lang w:val="fr-FR"/>
        </w:rPr>
        <w:t xml:space="preserve"> </w:t>
      </w:r>
    </w:p>
    <w:p w14:paraId="1AB18534" w14:textId="77777777" w:rsidR="005377A4" w:rsidRPr="005377A4" w:rsidRDefault="005377A4" w:rsidP="005377A4">
      <w:pPr>
        <w:numPr>
          <w:ilvl w:val="0"/>
          <w:numId w:val="10"/>
        </w:numPr>
        <w:ind w:left="567" w:hanging="283"/>
        <w:jc w:val="both"/>
        <w:rPr>
          <w:kern w:val="1"/>
          <w:sz w:val="22"/>
          <w:szCs w:val="22"/>
          <w:lang w:val="fr-FR"/>
        </w:rPr>
      </w:pPr>
      <w:r w:rsidRPr="005377A4">
        <w:rPr>
          <w:kern w:val="1"/>
          <w:sz w:val="22"/>
          <w:szCs w:val="22"/>
          <w:lang w:val="fr-FR"/>
        </w:rPr>
        <w:t>Pour</w:t>
      </w:r>
      <w:r w:rsidRPr="005377A4">
        <w:rPr>
          <w:rFonts w:eastAsia="Verdana"/>
          <w:kern w:val="1"/>
          <w:sz w:val="22"/>
          <w:szCs w:val="22"/>
          <w:lang w:val="fr-FR"/>
        </w:rPr>
        <w:t xml:space="preserve"> </w:t>
      </w:r>
      <w:r w:rsidRPr="005377A4">
        <w:rPr>
          <w:kern w:val="1"/>
          <w:sz w:val="22"/>
          <w:szCs w:val="22"/>
          <w:lang w:val="fr-FR"/>
        </w:rPr>
        <w:t>un</w:t>
      </w:r>
      <w:r w:rsidRPr="005377A4">
        <w:rPr>
          <w:rFonts w:eastAsia="Verdana"/>
          <w:kern w:val="1"/>
          <w:sz w:val="22"/>
          <w:szCs w:val="22"/>
          <w:lang w:val="fr-FR"/>
        </w:rPr>
        <w:t xml:space="preserve"> </w:t>
      </w:r>
      <w:r w:rsidRPr="005377A4">
        <w:rPr>
          <w:kern w:val="1"/>
          <w:sz w:val="22"/>
          <w:szCs w:val="22"/>
          <w:lang w:val="fr-FR"/>
        </w:rPr>
        <w:t>ménage</w:t>
      </w:r>
      <w:r w:rsidRPr="005377A4">
        <w:rPr>
          <w:rFonts w:eastAsia="Verdana"/>
          <w:kern w:val="1"/>
          <w:sz w:val="22"/>
          <w:szCs w:val="22"/>
          <w:lang w:val="fr-FR"/>
        </w:rPr>
        <w:t xml:space="preserve"> </w:t>
      </w:r>
      <w:r w:rsidRPr="005377A4">
        <w:rPr>
          <w:kern w:val="1"/>
          <w:sz w:val="22"/>
          <w:szCs w:val="22"/>
          <w:lang w:val="fr-FR"/>
        </w:rPr>
        <w:t>constitué</w:t>
      </w:r>
      <w:r w:rsidRPr="005377A4">
        <w:rPr>
          <w:rFonts w:eastAsia="Verdana"/>
          <w:kern w:val="1"/>
          <w:sz w:val="22"/>
          <w:szCs w:val="22"/>
          <w:lang w:val="fr-FR"/>
        </w:rPr>
        <w:t xml:space="preserve"> </w:t>
      </w:r>
      <w:r w:rsidRPr="005377A4">
        <w:rPr>
          <w:kern w:val="1"/>
          <w:sz w:val="22"/>
          <w:szCs w:val="22"/>
          <w:lang w:val="fr-FR"/>
        </w:rPr>
        <w:t>de</w:t>
      </w:r>
      <w:r w:rsidRPr="005377A4">
        <w:rPr>
          <w:rFonts w:eastAsia="Verdana"/>
          <w:kern w:val="1"/>
          <w:sz w:val="22"/>
          <w:szCs w:val="22"/>
          <w:lang w:val="fr-FR"/>
        </w:rPr>
        <w:t xml:space="preserve"> </w:t>
      </w:r>
      <w:r w:rsidRPr="005377A4">
        <w:rPr>
          <w:kern w:val="1"/>
          <w:sz w:val="22"/>
          <w:szCs w:val="22"/>
          <w:lang w:val="fr-FR"/>
        </w:rPr>
        <w:t>3</w:t>
      </w:r>
      <w:r w:rsidRPr="005377A4">
        <w:rPr>
          <w:rFonts w:eastAsia="Verdana"/>
          <w:kern w:val="1"/>
          <w:sz w:val="22"/>
          <w:szCs w:val="22"/>
          <w:lang w:val="fr-FR"/>
        </w:rPr>
        <w:t xml:space="preserve"> </w:t>
      </w:r>
      <w:r w:rsidRPr="005377A4">
        <w:rPr>
          <w:kern w:val="1"/>
          <w:sz w:val="22"/>
          <w:szCs w:val="22"/>
          <w:lang w:val="fr-FR"/>
        </w:rPr>
        <w:t>personnes</w:t>
      </w:r>
      <w:r w:rsidRPr="005377A4">
        <w:rPr>
          <w:rFonts w:eastAsia="Verdana"/>
          <w:kern w:val="1"/>
          <w:sz w:val="22"/>
          <w:szCs w:val="22"/>
          <w:lang w:val="fr-FR"/>
        </w:rPr>
        <w:t xml:space="preserve"> </w:t>
      </w:r>
      <w:r w:rsidRPr="005377A4">
        <w:rPr>
          <w:kern w:val="1"/>
          <w:sz w:val="22"/>
          <w:szCs w:val="22"/>
          <w:lang w:val="fr-FR"/>
        </w:rPr>
        <w:t>:</w:t>
      </w:r>
      <w:r w:rsidRPr="005377A4">
        <w:rPr>
          <w:rFonts w:eastAsia="Verdana"/>
          <w:kern w:val="1"/>
          <w:sz w:val="22"/>
          <w:szCs w:val="22"/>
          <w:lang w:val="fr-FR"/>
        </w:rPr>
        <w:t xml:space="preserve"> </w:t>
      </w:r>
      <w:r w:rsidRPr="005377A4">
        <w:rPr>
          <w:color w:val="000000"/>
          <w:kern w:val="1"/>
          <w:sz w:val="22"/>
          <w:szCs w:val="22"/>
          <w:lang w:val="fr-FR"/>
        </w:rPr>
        <w:t>146,50</w:t>
      </w:r>
      <w:r w:rsidRPr="005377A4">
        <w:rPr>
          <w:rFonts w:eastAsia="Verdana"/>
          <w:color w:val="000000"/>
          <w:kern w:val="1"/>
          <w:sz w:val="22"/>
          <w:szCs w:val="22"/>
          <w:lang w:val="fr-FR"/>
        </w:rPr>
        <w:t xml:space="preserve"> </w:t>
      </w:r>
      <w:r w:rsidRPr="005377A4">
        <w:rPr>
          <w:color w:val="000000"/>
          <w:kern w:val="1"/>
          <w:sz w:val="22"/>
          <w:szCs w:val="22"/>
          <w:lang w:val="fr-FR"/>
        </w:rPr>
        <w:t>euros</w:t>
      </w:r>
      <w:r w:rsidRPr="005377A4">
        <w:rPr>
          <w:kern w:val="1"/>
          <w:sz w:val="22"/>
          <w:szCs w:val="22"/>
          <w:lang w:val="fr-FR"/>
        </w:rPr>
        <w:t>.</w:t>
      </w:r>
    </w:p>
    <w:p w14:paraId="274FE266" w14:textId="77777777" w:rsidR="005377A4" w:rsidRPr="005377A4" w:rsidRDefault="005377A4" w:rsidP="005377A4">
      <w:pPr>
        <w:numPr>
          <w:ilvl w:val="0"/>
          <w:numId w:val="10"/>
        </w:numPr>
        <w:ind w:left="567" w:hanging="283"/>
        <w:jc w:val="both"/>
        <w:rPr>
          <w:rFonts w:eastAsia="Verdana"/>
          <w:kern w:val="1"/>
          <w:sz w:val="22"/>
          <w:szCs w:val="22"/>
          <w:lang w:val="fr-FR"/>
        </w:rPr>
      </w:pPr>
      <w:r w:rsidRPr="005377A4">
        <w:rPr>
          <w:kern w:val="1"/>
          <w:sz w:val="22"/>
          <w:szCs w:val="22"/>
          <w:lang w:val="fr-FR"/>
        </w:rPr>
        <w:lastRenderedPageBreak/>
        <w:t>Pour</w:t>
      </w:r>
      <w:r w:rsidRPr="005377A4">
        <w:rPr>
          <w:rFonts w:eastAsia="Verdana"/>
          <w:kern w:val="1"/>
          <w:sz w:val="22"/>
          <w:szCs w:val="22"/>
          <w:lang w:val="fr-FR"/>
        </w:rPr>
        <w:t xml:space="preserve"> </w:t>
      </w:r>
      <w:r w:rsidRPr="005377A4">
        <w:rPr>
          <w:kern w:val="1"/>
          <w:sz w:val="22"/>
          <w:szCs w:val="22"/>
          <w:lang w:val="fr-FR"/>
        </w:rPr>
        <w:t>un</w:t>
      </w:r>
      <w:r w:rsidRPr="005377A4">
        <w:rPr>
          <w:rFonts w:eastAsia="Verdana"/>
          <w:kern w:val="1"/>
          <w:sz w:val="22"/>
          <w:szCs w:val="22"/>
          <w:lang w:val="fr-FR"/>
        </w:rPr>
        <w:t xml:space="preserve"> </w:t>
      </w:r>
      <w:r w:rsidRPr="005377A4">
        <w:rPr>
          <w:kern w:val="1"/>
          <w:sz w:val="22"/>
          <w:szCs w:val="22"/>
          <w:lang w:val="fr-FR"/>
        </w:rPr>
        <w:t>ménage</w:t>
      </w:r>
      <w:r w:rsidRPr="005377A4">
        <w:rPr>
          <w:rFonts w:eastAsia="Verdana"/>
          <w:kern w:val="1"/>
          <w:sz w:val="22"/>
          <w:szCs w:val="22"/>
          <w:lang w:val="fr-FR"/>
        </w:rPr>
        <w:t xml:space="preserve"> </w:t>
      </w:r>
      <w:r w:rsidRPr="005377A4">
        <w:rPr>
          <w:kern w:val="1"/>
          <w:sz w:val="22"/>
          <w:szCs w:val="22"/>
          <w:lang w:val="fr-FR"/>
        </w:rPr>
        <w:t>constitué</w:t>
      </w:r>
      <w:r w:rsidRPr="005377A4">
        <w:rPr>
          <w:rFonts w:eastAsia="Verdana"/>
          <w:kern w:val="1"/>
          <w:sz w:val="22"/>
          <w:szCs w:val="22"/>
          <w:lang w:val="fr-FR"/>
        </w:rPr>
        <w:t xml:space="preserve"> </w:t>
      </w:r>
      <w:r w:rsidRPr="005377A4">
        <w:rPr>
          <w:kern w:val="1"/>
          <w:sz w:val="22"/>
          <w:szCs w:val="22"/>
          <w:lang w:val="fr-FR"/>
        </w:rPr>
        <w:t>de</w:t>
      </w:r>
      <w:r w:rsidRPr="005377A4">
        <w:rPr>
          <w:rFonts w:eastAsia="Verdana"/>
          <w:kern w:val="1"/>
          <w:sz w:val="22"/>
          <w:szCs w:val="22"/>
          <w:lang w:val="fr-FR"/>
        </w:rPr>
        <w:t xml:space="preserve"> </w:t>
      </w:r>
      <w:r w:rsidRPr="005377A4">
        <w:rPr>
          <w:kern w:val="1"/>
          <w:sz w:val="22"/>
          <w:szCs w:val="22"/>
          <w:lang w:val="fr-FR"/>
        </w:rPr>
        <w:t>4</w:t>
      </w:r>
      <w:r w:rsidRPr="005377A4">
        <w:rPr>
          <w:rFonts w:eastAsia="Verdana"/>
          <w:kern w:val="1"/>
          <w:sz w:val="22"/>
          <w:szCs w:val="22"/>
          <w:lang w:val="fr-FR"/>
        </w:rPr>
        <w:t xml:space="preserve"> </w:t>
      </w:r>
      <w:r w:rsidRPr="005377A4">
        <w:rPr>
          <w:kern w:val="1"/>
          <w:sz w:val="22"/>
          <w:szCs w:val="22"/>
          <w:lang w:val="fr-FR"/>
        </w:rPr>
        <w:t>personnes</w:t>
      </w:r>
      <w:r w:rsidRPr="005377A4">
        <w:rPr>
          <w:rFonts w:eastAsia="Verdana"/>
          <w:kern w:val="1"/>
          <w:sz w:val="22"/>
          <w:szCs w:val="22"/>
          <w:lang w:val="fr-FR"/>
        </w:rPr>
        <w:t xml:space="preserve"> </w:t>
      </w:r>
      <w:r w:rsidRPr="005377A4">
        <w:rPr>
          <w:kern w:val="1"/>
          <w:sz w:val="22"/>
          <w:szCs w:val="22"/>
          <w:lang w:val="fr-FR"/>
        </w:rPr>
        <w:t>et</w:t>
      </w:r>
      <w:r w:rsidRPr="005377A4">
        <w:rPr>
          <w:rFonts w:eastAsia="Verdana"/>
          <w:kern w:val="1"/>
          <w:sz w:val="22"/>
          <w:szCs w:val="22"/>
          <w:lang w:val="fr-FR"/>
        </w:rPr>
        <w:t xml:space="preserve"> </w:t>
      </w:r>
      <w:r w:rsidRPr="005377A4">
        <w:rPr>
          <w:kern w:val="1"/>
          <w:sz w:val="22"/>
          <w:szCs w:val="22"/>
          <w:lang w:val="fr-FR"/>
        </w:rPr>
        <w:t>plus</w:t>
      </w:r>
      <w:r w:rsidRPr="005377A4">
        <w:rPr>
          <w:rFonts w:eastAsia="Verdana"/>
          <w:kern w:val="1"/>
          <w:sz w:val="22"/>
          <w:szCs w:val="22"/>
          <w:lang w:val="fr-FR"/>
        </w:rPr>
        <w:t xml:space="preserve"> </w:t>
      </w:r>
      <w:r w:rsidRPr="005377A4">
        <w:rPr>
          <w:kern w:val="1"/>
          <w:sz w:val="22"/>
          <w:szCs w:val="22"/>
          <w:lang w:val="fr-FR"/>
        </w:rPr>
        <w:t>:</w:t>
      </w:r>
      <w:r w:rsidRPr="005377A4">
        <w:rPr>
          <w:rFonts w:eastAsia="Verdana"/>
          <w:kern w:val="1"/>
          <w:sz w:val="22"/>
          <w:szCs w:val="22"/>
          <w:lang w:val="fr-FR"/>
        </w:rPr>
        <w:t xml:space="preserve"> </w:t>
      </w:r>
      <w:r w:rsidRPr="005377A4">
        <w:rPr>
          <w:color w:val="000000"/>
          <w:kern w:val="1"/>
          <w:sz w:val="22"/>
          <w:szCs w:val="22"/>
          <w:lang w:val="fr-FR"/>
        </w:rPr>
        <w:t>176,50</w:t>
      </w:r>
      <w:r w:rsidRPr="005377A4">
        <w:rPr>
          <w:rFonts w:eastAsia="Verdana"/>
          <w:color w:val="000000"/>
          <w:kern w:val="1"/>
          <w:sz w:val="22"/>
          <w:szCs w:val="22"/>
          <w:lang w:val="fr-FR"/>
        </w:rPr>
        <w:t xml:space="preserve"> </w:t>
      </w:r>
      <w:r w:rsidRPr="005377A4">
        <w:rPr>
          <w:color w:val="000000"/>
          <w:kern w:val="1"/>
          <w:sz w:val="22"/>
          <w:szCs w:val="22"/>
          <w:lang w:val="fr-FR"/>
        </w:rPr>
        <w:t>euros</w:t>
      </w:r>
      <w:r w:rsidRPr="005377A4">
        <w:rPr>
          <w:kern w:val="1"/>
          <w:sz w:val="22"/>
          <w:szCs w:val="22"/>
          <w:lang w:val="fr-FR"/>
        </w:rPr>
        <w:t>.</w:t>
      </w:r>
      <w:r w:rsidRPr="005377A4">
        <w:rPr>
          <w:rFonts w:eastAsia="Verdana"/>
          <w:kern w:val="1"/>
          <w:sz w:val="22"/>
          <w:szCs w:val="22"/>
          <w:lang w:val="fr-FR"/>
        </w:rPr>
        <w:t xml:space="preserve"> </w:t>
      </w:r>
    </w:p>
    <w:p w14:paraId="3EAD39F9" w14:textId="77777777" w:rsidR="005377A4" w:rsidRPr="005377A4" w:rsidRDefault="005377A4" w:rsidP="005377A4">
      <w:pPr>
        <w:numPr>
          <w:ilvl w:val="0"/>
          <w:numId w:val="10"/>
        </w:numPr>
        <w:ind w:left="567" w:hanging="283"/>
        <w:jc w:val="both"/>
        <w:rPr>
          <w:kern w:val="1"/>
          <w:sz w:val="22"/>
          <w:szCs w:val="22"/>
          <w:lang w:val="fr-FR"/>
        </w:rPr>
      </w:pPr>
      <w:r w:rsidRPr="005377A4">
        <w:rPr>
          <w:kern w:val="1"/>
          <w:sz w:val="22"/>
          <w:szCs w:val="22"/>
          <w:lang w:val="fr-FR"/>
        </w:rPr>
        <w:t>Pour</w:t>
      </w:r>
      <w:r w:rsidRPr="005377A4">
        <w:rPr>
          <w:rFonts w:eastAsia="Verdana"/>
          <w:kern w:val="1"/>
          <w:sz w:val="22"/>
          <w:szCs w:val="22"/>
          <w:lang w:val="fr-FR"/>
        </w:rPr>
        <w:t xml:space="preserve"> </w:t>
      </w:r>
      <w:r w:rsidRPr="005377A4">
        <w:rPr>
          <w:kern w:val="1"/>
          <w:sz w:val="22"/>
          <w:szCs w:val="22"/>
          <w:lang w:val="fr-FR"/>
        </w:rPr>
        <w:t>un</w:t>
      </w:r>
      <w:r w:rsidRPr="005377A4">
        <w:rPr>
          <w:rFonts w:eastAsia="Verdana"/>
          <w:kern w:val="1"/>
          <w:sz w:val="22"/>
          <w:szCs w:val="22"/>
          <w:lang w:val="fr-FR"/>
        </w:rPr>
        <w:t xml:space="preserve"> </w:t>
      </w:r>
      <w:r w:rsidRPr="005377A4">
        <w:rPr>
          <w:kern w:val="1"/>
          <w:sz w:val="22"/>
          <w:szCs w:val="22"/>
          <w:lang w:val="fr-FR"/>
        </w:rPr>
        <w:t>second</w:t>
      </w:r>
      <w:r w:rsidRPr="005377A4">
        <w:rPr>
          <w:rFonts w:eastAsia="Verdana"/>
          <w:kern w:val="1"/>
          <w:sz w:val="22"/>
          <w:szCs w:val="22"/>
          <w:lang w:val="fr-FR"/>
        </w:rPr>
        <w:t xml:space="preserve"> </w:t>
      </w:r>
      <w:r w:rsidRPr="005377A4">
        <w:rPr>
          <w:kern w:val="1"/>
          <w:sz w:val="22"/>
          <w:szCs w:val="22"/>
          <w:lang w:val="fr-FR"/>
        </w:rPr>
        <w:t>résident</w:t>
      </w:r>
      <w:r w:rsidRPr="005377A4">
        <w:rPr>
          <w:rFonts w:eastAsia="Verdana"/>
          <w:kern w:val="1"/>
          <w:sz w:val="22"/>
          <w:szCs w:val="22"/>
          <w:lang w:val="fr-FR"/>
        </w:rPr>
        <w:t xml:space="preserve"> </w:t>
      </w:r>
      <w:r w:rsidRPr="005377A4">
        <w:rPr>
          <w:kern w:val="1"/>
          <w:sz w:val="22"/>
          <w:szCs w:val="22"/>
          <w:lang w:val="fr-FR"/>
        </w:rPr>
        <w:t>:</w:t>
      </w:r>
      <w:r w:rsidRPr="005377A4">
        <w:rPr>
          <w:rFonts w:eastAsia="Verdana"/>
          <w:kern w:val="1"/>
          <w:sz w:val="22"/>
          <w:szCs w:val="22"/>
          <w:lang w:val="fr-FR"/>
        </w:rPr>
        <w:t xml:space="preserve"> </w:t>
      </w:r>
      <w:r w:rsidRPr="005377A4">
        <w:rPr>
          <w:color w:val="000000"/>
          <w:kern w:val="1"/>
          <w:sz w:val="22"/>
          <w:szCs w:val="22"/>
          <w:lang w:val="fr-FR"/>
        </w:rPr>
        <w:t>111,00</w:t>
      </w:r>
      <w:r w:rsidRPr="005377A4">
        <w:rPr>
          <w:rFonts w:eastAsia="Verdana"/>
          <w:color w:val="000000"/>
          <w:kern w:val="1"/>
          <w:sz w:val="22"/>
          <w:szCs w:val="22"/>
          <w:lang w:val="fr-FR"/>
        </w:rPr>
        <w:t xml:space="preserve"> </w:t>
      </w:r>
      <w:r w:rsidRPr="005377A4">
        <w:rPr>
          <w:color w:val="000000"/>
          <w:kern w:val="1"/>
          <w:sz w:val="22"/>
          <w:szCs w:val="22"/>
          <w:lang w:val="fr-FR"/>
        </w:rPr>
        <w:t>euros</w:t>
      </w:r>
      <w:r w:rsidRPr="005377A4">
        <w:rPr>
          <w:kern w:val="1"/>
          <w:sz w:val="22"/>
          <w:szCs w:val="22"/>
          <w:lang w:val="fr-FR"/>
        </w:rPr>
        <w:t>.</w:t>
      </w:r>
    </w:p>
    <w:p w14:paraId="1695D3E9" w14:textId="77777777" w:rsidR="005377A4" w:rsidRPr="005377A4" w:rsidRDefault="005377A4" w:rsidP="005377A4">
      <w:pPr>
        <w:ind w:left="567" w:hanging="567"/>
        <w:jc w:val="both"/>
        <w:rPr>
          <w:kern w:val="1"/>
          <w:sz w:val="22"/>
          <w:szCs w:val="22"/>
          <w:lang w:val="fr-FR"/>
        </w:rPr>
      </w:pPr>
    </w:p>
    <w:p w14:paraId="0CEF4BF1" w14:textId="77777777" w:rsidR="005377A4" w:rsidRPr="005377A4" w:rsidRDefault="005377A4" w:rsidP="005377A4">
      <w:pPr>
        <w:ind w:left="567" w:hanging="567"/>
        <w:jc w:val="both"/>
        <w:rPr>
          <w:kern w:val="1"/>
          <w:sz w:val="22"/>
          <w:szCs w:val="22"/>
          <w:lang w:val="fr-FR"/>
        </w:rPr>
      </w:pPr>
      <w:r w:rsidRPr="005377A4">
        <w:rPr>
          <w:b/>
          <w:bCs/>
          <w:kern w:val="1"/>
          <w:sz w:val="22"/>
          <w:szCs w:val="22"/>
          <w:u w:val="single"/>
          <w:lang w:val="fr-FR"/>
        </w:rPr>
        <w:t>Article</w:t>
      </w:r>
      <w:r w:rsidRPr="005377A4">
        <w:rPr>
          <w:rFonts w:eastAsia="Verdana"/>
          <w:b/>
          <w:bCs/>
          <w:kern w:val="1"/>
          <w:sz w:val="22"/>
          <w:szCs w:val="22"/>
          <w:u w:val="single"/>
          <w:lang w:val="fr-FR"/>
        </w:rPr>
        <w:t xml:space="preserve"> </w:t>
      </w:r>
      <w:r w:rsidRPr="005377A4">
        <w:rPr>
          <w:b/>
          <w:bCs/>
          <w:kern w:val="1"/>
          <w:sz w:val="22"/>
          <w:szCs w:val="22"/>
          <w:u w:val="single"/>
          <w:lang w:val="fr-FR"/>
        </w:rPr>
        <w:t>3</w:t>
      </w:r>
      <w:r w:rsidRPr="005377A4">
        <w:rPr>
          <w:kern w:val="1"/>
          <w:sz w:val="22"/>
          <w:szCs w:val="22"/>
          <w:lang w:val="fr-FR"/>
        </w:rPr>
        <w:t>.</w:t>
      </w:r>
      <w:r w:rsidRPr="005377A4">
        <w:rPr>
          <w:rFonts w:eastAsia="Verdana"/>
          <w:b/>
          <w:bCs/>
          <w:kern w:val="1"/>
          <w:sz w:val="22"/>
          <w:szCs w:val="22"/>
          <w:lang w:val="fr-FR"/>
        </w:rPr>
        <w:t xml:space="preserve"> </w:t>
      </w:r>
      <w:r w:rsidRPr="005377A4">
        <w:rPr>
          <w:b/>
          <w:bCs/>
          <w:kern w:val="1"/>
          <w:sz w:val="22"/>
          <w:szCs w:val="22"/>
          <w:lang w:val="fr-FR"/>
        </w:rPr>
        <w:t>-</w:t>
      </w:r>
      <w:r w:rsidRPr="005377A4">
        <w:rPr>
          <w:rFonts w:eastAsia="Verdana"/>
          <w:b/>
          <w:bCs/>
          <w:kern w:val="1"/>
          <w:sz w:val="22"/>
          <w:szCs w:val="22"/>
          <w:lang w:val="fr-FR"/>
        </w:rPr>
        <w:t xml:space="preserve"> </w:t>
      </w:r>
      <w:r w:rsidRPr="005377A4">
        <w:rPr>
          <w:bCs/>
          <w:kern w:val="1"/>
          <w:sz w:val="22"/>
          <w:szCs w:val="22"/>
          <w:u w:val="single"/>
          <w:lang w:val="fr-FR"/>
        </w:rPr>
        <w:t>Taxe</w:t>
      </w:r>
      <w:r w:rsidRPr="005377A4">
        <w:rPr>
          <w:rFonts w:eastAsia="Verdana"/>
          <w:bCs/>
          <w:kern w:val="1"/>
          <w:sz w:val="22"/>
          <w:szCs w:val="22"/>
          <w:u w:val="single"/>
          <w:lang w:val="fr-FR"/>
        </w:rPr>
        <w:t xml:space="preserve"> </w:t>
      </w:r>
      <w:r w:rsidRPr="005377A4">
        <w:rPr>
          <w:bCs/>
          <w:kern w:val="1"/>
          <w:sz w:val="22"/>
          <w:szCs w:val="22"/>
          <w:u w:val="single"/>
          <w:lang w:val="fr-FR"/>
        </w:rPr>
        <w:t>forfaitaire</w:t>
      </w:r>
      <w:r w:rsidRPr="005377A4">
        <w:rPr>
          <w:rFonts w:eastAsia="Verdana"/>
          <w:bCs/>
          <w:kern w:val="1"/>
          <w:sz w:val="22"/>
          <w:szCs w:val="22"/>
          <w:u w:val="single"/>
          <w:lang w:val="fr-FR"/>
        </w:rPr>
        <w:t xml:space="preserve"> </w:t>
      </w:r>
      <w:r w:rsidRPr="005377A4">
        <w:rPr>
          <w:bCs/>
          <w:kern w:val="1"/>
          <w:sz w:val="22"/>
          <w:szCs w:val="22"/>
          <w:u w:val="single"/>
          <w:lang w:val="fr-FR"/>
        </w:rPr>
        <w:t>pour</w:t>
      </w:r>
      <w:r w:rsidRPr="005377A4">
        <w:rPr>
          <w:rFonts w:eastAsia="Verdana"/>
          <w:bCs/>
          <w:kern w:val="1"/>
          <w:sz w:val="22"/>
          <w:szCs w:val="22"/>
          <w:u w:val="single"/>
          <w:lang w:val="fr-FR"/>
        </w:rPr>
        <w:t xml:space="preserve"> </w:t>
      </w:r>
      <w:r w:rsidRPr="005377A4">
        <w:rPr>
          <w:bCs/>
          <w:kern w:val="1"/>
          <w:sz w:val="22"/>
          <w:szCs w:val="22"/>
          <w:u w:val="single"/>
          <w:lang w:val="fr-FR"/>
        </w:rPr>
        <w:t>les</w:t>
      </w:r>
      <w:r w:rsidRPr="005377A4">
        <w:rPr>
          <w:rFonts w:eastAsia="Verdana"/>
          <w:bCs/>
          <w:kern w:val="1"/>
          <w:sz w:val="22"/>
          <w:szCs w:val="22"/>
          <w:u w:val="single"/>
          <w:lang w:val="fr-FR"/>
        </w:rPr>
        <w:t xml:space="preserve"> </w:t>
      </w:r>
      <w:r w:rsidRPr="005377A4">
        <w:rPr>
          <w:bCs/>
          <w:kern w:val="1"/>
          <w:sz w:val="22"/>
          <w:szCs w:val="22"/>
          <w:u w:val="single"/>
          <w:lang w:val="fr-FR"/>
        </w:rPr>
        <w:t>déchets</w:t>
      </w:r>
      <w:r w:rsidRPr="005377A4">
        <w:rPr>
          <w:rFonts w:eastAsia="Verdana"/>
          <w:bCs/>
          <w:kern w:val="1"/>
          <w:sz w:val="22"/>
          <w:szCs w:val="22"/>
          <w:u w:val="single"/>
          <w:lang w:val="fr-FR"/>
        </w:rPr>
        <w:t xml:space="preserve"> </w:t>
      </w:r>
      <w:r w:rsidRPr="005377A4">
        <w:rPr>
          <w:bCs/>
          <w:kern w:val="1"/>
          <w:sz w:val="22"/>
          <w:szCs w:val="22"/>
          <w:u w:val="single"/>
          <w:lang w:val="fr-FR"/>
        </w:rPr>
        <w:t>commerciau</w:t>
      </w:r>
      <w:r w:rsidRPr="005377A4">
        <w:rPr>
          <w:kern w:val="1"/>
          <w:sz w:val="22"/>
          <w:szCs w:val="22"/>
          <w:u w:val="single"/>
          <w:lang w:val="fr-FR"/>
        </w:rPr>
        <w:t>x</w:t>
      </w:r>
      <w:r w:rsidRPr="005377A4">
        <w:rPr>
          <w:rFonts w:eastAsia="Verdana"/>
          <w:kern w:val="1"/>
          <w:sz w:val="22"/>
          <w:szCs w:val="22"/>
          <w:lang w:val="fr-FR"/>
        </w:rPr>
        <w:t xml:space="preserve"> </w:t>
      </w:r>
      <w:r w:rsidRPr="005377A4">
        <w:rPr>
          <w:kern w:val="1"/>
          <w:sz w:val="22"/>
          <w:szCs w:val="22"/>
          <w:lang w:val="fr-FR"/>
        </w:rPr>
        <w:t>:</w:t>
      </w:r>
    </w:p>
    <w:p w14:paraId="53411C2A" w14:textId="77777777" w:rsidR="005377A4" w:rsidRPr="005377A4" w:rsidRDefault="005377A4" w:rsidP="005377A4">
      <w:pPr>
        <w:numPr>
          <w:ilvl w:val="0"/>
          <w:numId w:val="65"/>
        </w:numPr>
        <w:ind w:left="284" w:hanging="284"/>
        <w:jc w:val="both"/>
        <w:rPr>
          <w:bCs/>
          <w:kern w:val="1"/>
          <w:sz w:val="22"/>
          <w:szCs w:val="22"/>
          <w:lang w:val="fr-FR"/>
        </w:rPr>
      </w:pPr>
      <w:r w:rsidRPr="005377A4">
        <w:rPr>
          <w:bCs/>
          <w:kern w:val="1"/>
          <w:sz w:val="22"/>
          <w:szCs w:val="22"/>
          <w:lang w:val="fr-FR"/>
        </w:rPr>
        <w:t>La</w:t>
      </w:r>
      <w:r w:rsidRPr="005377A4">
        <w:rPr>
          <w:rFonts w:eastAsia="Verdana"/>
          <w:bCs/>
          <w:kern w:val="1"/>
          <w:sz w:val="22"/>
          <w:szCs w:val="22"/>
          <w:lang w:val="fr-FR"/>
        </w:rPr>
        <w:t xml:space="preserve"> </w:t>
      </w:r>
      <w:r w:rsidRPr="005377A4">
        <w:rPr>
          <w:bCs/>
          <w:kern w:val="1"/>
          <w:sz w:val="22"/>
          <w:szCs w:val="22"/>
          <w:lang w:val="fr-FR"/>
        </w:rPr>
        <w:t>taxe</w:t>
      </w:r>
      <w:r w:rsidRPr="005377A4">
        <w:rPr>
          <w:rFonts w:eastAsia="Verdana"/>
          <w:bCs/>
          <w:kern w:val="1"/>
          <w:sz w:val="22"/>
          <w:szCs w:val="22"/>
          <w:lang w:val="fr-FR"/>
        </w:rPr>
        <w:t xml:space="preserve"> </w:t>
      </w:r>
      <w:r w:rsidRPr="005377A4">
        <w:rPr>
          <w:bCs/>
          <w:kern w:val="1"/>
          <w:sz w:val="22"/>
          <w:szCs w:val="22"/>
          <w:lang w:val="fr-FR"/>
        </w:rPr>
        <w:t>forfaitaire</w:t>
      </w:r>
      <w:r w:rsidRPr="005377A4">
        <w:rPr>
          <w:rFonts w:eastAsia="Verdana"/>
          <w:bCs/>
          <w:kern w:val="1"/>
          <w:sz w:val="22"/>
          <w:szCs w:val="22"/>
          <w:lang w:val="fr-FR"/>
        </w:rPr>
        <w:t xml:space="preserve"> </w:t>
      </w:r>
      <w:r w:rsidRPr="005377A4">
        <w:rPr>
          <w:bCs/>
          <w:kern w:val="1"/>
          <w:sz w:val="22"/>
          <w:szCs w:val="22"/>
          <w:lang w:val="fr-FR"/>
        </w:rPr>
        <w:t>est</w:t>
      </w:r>
      <w:r w:rsidRPr="005377A4">
        <w:rPr>
          <w:rFonts w:eastAsia="Verdana"/>
          <w:bCs/>
          <w:kern w:val="1"/>
          <w:sz w:val="22"/>
          <w:szCs w:val="22"/>
          <w:lang w:val="fr-FR"/>
        </w:rPr>
        <w:t xml:space="preserve"> </w:t>
      </w:r>
      <w:r w:rsidRPr="005377A4">
        <w:rPr>
          <w:bCs/>
          <w:kern w:val="1"/>
          <w:sz w:val="22"/>
          <w:szCs w:val="22"/>
          <w:lang w:val="fr-FR"/>
        </w:rPr>
        <w:t>due</w:t>
      </w:r>
      <w:r w:rsidRPr="005377A4">
        <w:rPr>
          <w:rFonts w:eastAsia="Verdana"/>
          <w:bCs/>
          <w:kern w:val="1"/>
          <w:sz w:val="22"/>
          <w:szCs w:val="22"/>
          <w:lang w:val="fr-FR"/>
        </w:rPr>
        <w:t xml:space="preserve"> </w:t>
      </w:r>
      <w:r w:rsidRPr="005377A4">
        <w:rPr>
          <w:bCs/>
          <w:kern w:val="1"/>
          <w:sz w:val="22"/>
          <w:szCs w:val="22"/>
          <w:lang w:val="fr-FR"/>
        </w:rPr>
        <w:t>par</w:t>
      </w:r>
      <w:r w:rsidRPr="005377A4">
        <w:rPr>
          <w:rFonts w:eastAsia="Verdana"/>
          <w:bCs/>
          <w:kern w:val="1"/>
          <w:sz w:val="22"/>
          <w:szCs w:val="22"/>
          <w:lang w:val="fr-FR"/>
        </w:rPr>
        <w:t xml:space="preserve"> </w:t>
      </w:r>
      <w:r w:rsidRPr="005377A4">
        <w:rPr>
          <w:bCs/>
          <w:kern w:val="1"/>
          <w:sz w:val="22"/>
          <w:szCs w:val="22"/>
          <w:lang w:val="fr-FR"/>
        </w:rPr>
        <w:t>toute</w:t>
      </w:r>
      <w:r w:rsidRPr="005377A4">
        <w:rPr>
          <w:rFonts w:eastAsia="Verdana"/>
          <w:bCs/>
          <w:kern w:val="1"/>
          <w:sz w:val="22"/>
          <w:szCs w:val="22"/>
          <w:lang w:val="fr-FR"/>
        </w:rPr>
        <w:t xml:space="preserve"> </w:t>
      </w:r>
      <w:r w:rsidRPr="005377A4">
        <w:rPr>
          <w:bCs/>
          <w:kern w:val="1"/>
          <w:sz w:val="22"/>
          <w:szCs w:val="22"/>
          <w:lang w:val="fr-FR"/>
        </w:rPr>
        <w:t>personne</w:t>
      </w:r>
      <w:r w:rsidRPr="005377A4">
        <w:rPr>
          <w:rFonts w:eastAsia="Verdana"/>
          <w:bCs/>
          <w:kern w:val="1"/>
          <w:sz w:val="22"/>
          <w:szCs w:val="22"/>
          <w:lang w:val="fr-FR"/>
        </w:rPr>
        <w:t xml:space="preserve"> </w:t>
      </w:r>
      <w:r w:rsidRPr="005377A4">
        <w:rPr>
          <w:bCs/>
          <w:kern w:val="1"/>
          <w:sz w:val="22"/>
          <w:szCs w:val="22"/>
          <w:lang w:val="fr-FR"/>
        </w:rPr>
        <w:t>physique</w:t>
      </w:r>
      <w:r w:rsidRPr="005377A4">
        <w:rPr>
          <w:rFonts w:eastAsia="Verdana"/>
          <w:bCs/>
          <w:kern w:val="1"/>
          <w:sz w:val="22"/>
          <w:szCs w:val="22"/>
          <w:lang w:val="fr-FR"/>
        </w:rPr>
        <w:t xml:space="preserve"> </w:t>
      </w:r>
      <w:r w:rsidRPr="005377A4">
        <w:rPr>
          <w:bCs/>
          <w:kern w:val="1"/>
          <w:sz w:val="22"/>
          <w:szCs w:val="22"/>
          <w:lang w:val="fr-FR"/>
        </w:rPr>
        <w:t>ou</w:t>
      </w:r>
      <w:r w:rsidRPr="005377A4">
        <w:rPr>
          <w:rFonts w:eastAsia="Verdana"/>
          <w:bCs/>
          <w:kern w:val="1"/>
          <w:sz w:val="22"/>
          <w:szCs w:val="22"/>
          <w:lang w:val="fr-FR"/>
        </w:rPr>
        <w:t xml:space="preserve"> </w:t>
      </w:r>
      <w:r w:rsidRPr="005377A4">
        <w:rPr>
          <w:bCs/>
          <w:kern w:val="1"/>
          <w:sz w:val="22"/>
          <w:szCs w:val="22"/>
          <w:lang w:val="fr-FR"/>
        </w:rPr>
        <w:t>morale,</w:t>
      </w:r>
      <w:r w:rsidRPr="005377A4">
        <w:rPr>
          <w:rFonts w:eastAsia="Verdana"/>
          <w:bCs/>
          <w:kern w:val="1"/>
          <w:sz w:val="22"/>
          <w:szCs w:val="22"/>
          <w:lang w:val="fr-FR"/>
        </w:rPr>
        <w:t xml:space="preserve"> </w:t>
      </w:r>
      <w:r w:rsidRPr="005377A4">
        <w:rPr>
          <w:bCs/>
          <w:kern w:val="1"/>
          <w:sz w:val="22"/>
          <w:szCs w:val="22"/>
          <w:lang w:val="fr-FR"/>
        </w:rPr>
        <w:t>et</w:t>
      </w:r>
      <w:r w:rsidRPr="005377A4">
        <w:rPr>
          <w:rFonts w:eastAsia="Verdana"/>
          <w:bCs/>
          <w:kern w:val="1"/>
          <w:sz w:val="22"/>
          <w:szCs w:val="22"/>
          <w:lang w:val="fr-FR"/>
        </w:rPr>
        <w:t xml:space="preserve"> </w:t>
      </w:r>
      <w:r w:rsidRPr="005377A4">
        <w:rPr>
          <w:bCs/>
          <w:kern w:val="1"/>
          <w:sz w:val="22"/>
          <w:szCs w:val="22"/>
          <w:lang w:val="fr-FR"/>
        </w:rPr>
        <w:t>solidairement</w:t>
      </w:r>
      <w:r w:rsidRPr="005377A4">
        <w:rPr>
          <w:rFonts w:eastAsia="Verdana"/>
          <w:bCs/>
          <w:kern w:val="1"/>
          <w:sz w:val="22"/>
          <w:szCs w:val="22"/>
          <w:lang w:val="fr-FR"/>
        </w:rPr>
        <w:t xml:space="preserve"> </w:t>
      </w:r>
      <w:r w:rsidRPr="005377A4">
        <w:rPr>
          <w:bCs/>
          <w:kern w:val="1"/>
          <w:sz w:val="22"/>
          <w:szCs w:val="22"/>
          <w:lang w:val="fr-FR"/>
        </w:rPr>
        <w:t>par</w:t>
      </w:r>
      <w:r w:rsidRPr="005377A4">
        <w:rPr>
          <w:rFonts w:eastAsia="Verdana"/>
          <w:bCs/>
          <w:kern w:val="1"/>
          <w:sz w:val="22"/>
          <w:szCs w:val="22"/>
          <w:lang w:val="fr-FR"/>
        </w:rPr>
        <w:t xml:space="preserve"> </w:t>
      </w:r>
      <w:r w:rsidRPr="005377A4">
        <w:rPr>
          <w:bCs/>
          <w:kern w:val="1"/>
          <w:sz w:val="22"/>
          <w:szCs w:val="22"/>
          <w:lang w:val="fr-FR"/>
        </w:rPr>
        <w:t>ses</w:t>
      </w:r>
      <w:r w:rsidRPr="005377A4">
        <w:rPr>
          <w:rFonts w:eastAsia="Verdana"/>
          <w:bCs/>
          <w:kern w:val="1"/>
          <w:sz w:val="22"/>
          <w:szCs w:val="22"/>
          <w:lang w:val="fr-FR"/>
        </w:rPr>
        <w:t xml:space="preserve"> </w:t>
      </w:r>
      <w:r w:rsidRPr="005377A4">
        <w:rPr>
          <w:bCs/>
          <w:kern w:val="1"/>
          <w:sz w:val="22"/>
          <w:szCs w:val="22"/>
          <w:lang w:val="fr-FR"/>
        </w:rPr>
        <w:t>membres,</w:t>
      </w:r>
      <w:r w:rsidRPr="005377A4">
        <w:rPr>
          <w:rFonts w:eastAsia="Verdana"/>
          <w:bCs/>
          <w:kern w:val="1"/>
          <w:sz w:val="22"/>
          <w:szCs w:val="22"/>
          <w:lang w:val="fr-FR"/>
        </w:rPr>
        <w:t xml:space="preserve"> </w:t>
      </w:r>
      <w:r w:rsidRPr="005377A4">
        <w:rPr>
          <w:bCs/>
          <w:kern w:val="1"/>
          <w:sz w:val="22"/>
          <w:szCs w:val="22"/>
          <w:lang w:val="fr-FR"/>
        </w:rPr>
        <w:t>exerçant</w:t>
      </w:r>
      <w:r w:rsidRPr="005377A4">
        <w:rPr>
          <w:rFonts w:eastAsia="Verdana"/>
          <w:bCs/>
          <w:kern w:val="1"/>
          <w:sz w:val="22"/>
          <w:szCs w:val="22"/>
          <w:lang w:val="fr-FR"/>
        </w:rPr>
        <w:t xml:space="preserve"> </w:t>
      </w:r>
      <w:r w:rsidRPr="005377A4">
        <w:rPr>
          <w:bCs/>
          <w:kern w:val="1"/>
          <w:sz w:val="22"/>
          <w:szCs w:val="22"/>
          <w:lang w:val="fr-FR"/>
        </w:rPr>
        <w:t>une</w:t>
      </w:r>
      <w:r w:rsidRPr="005377A4">
        <w:rPr>
          <w:rFonts w:eastAsia="Verdana"/>
          <w:bCs/>
          <w:kern w:val="1"/>
          <w:sz w:val="22"/>
          <w:szCs w:val="22"/>
          <w:lang w:val="fr-FR"/>
        </w:rPr>
        <w:t xml:space="preserve"> </w:t>
      </w:r>
      <w:r w:rsidRPr="005377A4">
        <w:rPr>
          <w:bCs/>
          <w:kern w:val="1"/>
          <w:sz w:val="22"/>
          <w:szCs w:val="22"/>
          <w:lang w:val="fr-FR"/>
        </w:rPr>
        <w:t>activité</w:t>
      </w:r>
      <w:r w:rsidRPr="005377A4">
        <w:rPr>
          <w:rFonts w:eastAsia="Verdana"/>
          <w:bCs/>
          <w:kern w:val="1"/>
          <w:sz w:val="22"/>
          <w:szCs w:val="22"/>
          <w:lang w:val="fr-FR"/>
        </w:rPr>
        <w:t xml:space="preserve"> </w:t>
      </w:r>
      <w:r w:rsidRPr="005377A4">
        <w:rPr>
          <w:bCs/>
          <w:kern w:val="1"/>
          <w:sz w:val="22"/>
          <w:szCs w:val="22"/>
          <w:lang w:val="fr-FR"/>
        </w:rPr>
        <w:t>à</w:t>
      </w:r>
      <w:r w:rsidRPr="005377A4">
        <w:rPr>
          <w:rFonts w:eastAsia="Verdana"/>
          <w:bCs/>
          <w:kern w:val="1"/>
          <w:sz w:val="22"/>
          <w:szCs w:val="22"/>
          <w:lang w:val="fr-FR"/>
        </w:rPr>
        <w:t xml:space="preserve"> </w:t>
      </w:r>
      <w:r w:rsidRPr="005377A4">
        <w:rPr>
          <w:bCs/>
          <w:kern w:val="1"/>
          <w:sz w:val="22"/>
          <w:szCs w:val="22"/>
          <w:lang w:val="fr-FR"/>
        </w:rPr>
        <w:t>caractère</w:t>
      </w:r>
      <w:r w:rsidRPr="005377A4">
        <w:rPr>
          <w:rFonts w:eastAsia="Verdana"/>
          <w:bCs/>
          <w:kern w:val="1"/>
          <w:sz w:val="22"/>
          <w:szCs w:val="22"/>
          <w:lang w:val="fr-FR"/>
        </w:rPr>
        <w:t xml:space="preserve"> </w:t>
      </w:r>
      <w:r w:rsidRPr="005377A4">
        <w:rPr>
          <w:bCs/>
          <w:kern w:val="1"/>
          <w:sz w:val="22"/>
          <w:szCs w:val="22"/>
          <w:lang w:val="fr-FR"/>
        </w:rPr>
        <w:t>lucratif</w:t>
      </w:r>
      <w:r w:rsidRPr="005377A4">
        <w:rPr>
          <w:rFonts w:eastAsia="Verdana"/>
          <w:bCs/>
          <w:kern w:val="1"/>
          <w:sz w:val="22"/>
          <w:szCs w:val="22"/>
          <w:lang w:val="fr-FR"/>
        </w:rPr>
        <w:t xml:space="preserve"> </w:t>
      </w:r>
      <w:r w:rsidRPr="005377A4">
        <w:rPr>
          <w:bCs/>
          <w:kern w:val="1"/>
          <w:sz w:val="22"/>
          <w:szCs w:val="22"/>
          <w:lang w:val="fr-FR"/>
        </w:rPr>
        <w:t>ou</w:t>
      </w:r>
      <w:r w:rsidRPr="005377A4">
        <w:rPr>
          <w:rFonts w:eastAsia="Verdana"/>
          <w:bCs/>
          <w:kern w:val="1"/>
          <w:sz w:val="22"/>
          <w:szCs w:val="22"/>
          <w:lang w:val="fr-FR"/>
        </w:rPr>
        <w:t xml:space="preserve"> </w:t>
      </w:r>
      <w:r w:rsidRPr="005377A4">
        <w:rPr>
          <w:bCs/>
          <w:kern w:val="1"/>
          <w:sz w:val="22"/>
          <w:szCs w:val="22"/>
          <w:lang w:val="fr-FR"/>
        </w:rPr>
        <w:t>non</w:t>
      </w:r>
      <w:r w:rsidRPr="005377A4">
        <w:rPr>
          <w:rFonts w:eastAsia="Verdana"/>
          <w:bCs/>
          <w:kern w:val="1"/>
          <w:sz w:val="22"/>
          <w:szCs w:val="22"/>
          <w:lang w:val="fr-FR"/>
        </w:rPr>
        <w:t xml:space="preserve"> </w:t>
      </w:r>
      <w:r w:rsidRPr="005377A4">
        <w:rPr>
          <w:bCs/>
          <w:kern w:val="1"/>
          <w:sz w:val="22"/>
          <w:szCs w:val="22"/>
          <w:lang w:val="fr-FR"/>
        </w:rPr>
        <w:t>et</w:t>
      </w:r>
      <w:r w:rsidRPr="005377A4">
        <w:rPr>
          <w:rFonts w:eastAsia="Verdana"/>
          <w:bCs/>
          <w:kern w:val="1"/>
          <w:sz w:val="22"/>
          <w:szCs w:val="22"/>
          <w:lang w:val="fr-FR"/>
        </w:rPr>
        <w:t xml:space="preserve"> </w:t>
      </w:r>
      <w:r w:rsidRPr="005377A4">
        <w:rPr>
          <w:bCs/>
          <w:kern w:val="1"/>
          <w:sz w:val="22"/>
          <w:szCs w:val="22"/>
          <w:lang w:val="fr-FR"/>
        </w:rPr>
        <w:t>occupant</w:t>
      </w:r>
      <w:r w:rsidRPr="005377A4">
        <w:rPr>
          <w:rFonts w:eastAsia="Verdana"/>
          <w:bCs/>
          <w:kern w:val="1"/>
          <w:sz w:val="22"/>
          <w:szCs w:val="22"/>
          <w:lang w:val="fr-FR"/>
        </w:rPr>
        <w:t xml:space="preserve"> </w:t>
      </w:r>
      <w:r w:rsidRPr="005377A4">
        <w:rPr>
          <w:bCs/>
          <w:kern w:val="1"/>
          <w:sz w:val="22"/>
          <w:szCs w:val="22"/>
          <w:lang w:val="fr-FR"/>
        </w:rPr>
        <w:t>à</w:t>
      </w:r>
      <w:r w:rsidRPr="005377A4">
        <w:rPr>
          <w:rFonts w:eastAsia="Verdana"/>
          <w:bCs/>
          <w:kern w:val="1"/>
          <w:sz w:val="22"/>
          <w:szCs w:val="22"/>
          <w:lang w:val="fr-FR"/>
        </w:rPr>
        <w:t xml:space="preserve"> </w:t>
      </w:r>
      <w:r w:rsidRPr="005377A4">
        <w:rPr>
          <w:bCs/>
          <w:kern w:val="1"/>
          <w:sz w:val="22"/>
          <w:szCs w:val="22"/>
          <w:lang w:val="fr-FR"/>
        </w:rPr>
        <w:t>cette</w:t>
      </w:r>
      <w:r w:rsidRPr="005377A4">
        <w:rPr>
          <w:rFonts w:eastAsia="Verdana"/>
          <w:bCs/>
          <w:kern w:val="1"/>
          <w:sz w:val="22"/>
          <w:szCs w:val="22"/>
          <w:lang w:val="fr-FR"/>
        </w:rPr>
        <w:t xml:space="preserve"> </w:t>
      </w:r>
      <w:r w:rsidRPr="005377A4">
        <w:rPr>
          <w:bCs/>
          <w:kern w:val="1"/>
          <w:sz w:val="22"/>
          <w:szCs w:val="22"/>
          <w:lang w:val="fr-FR"/>
        </w:rPr>
        <w:t>fin</w:t>
      </w:r>
      <w:r w:rsidRPr="005377A4">
        <w:rPr>
          <w:rFonts w:eastAsia="Verdana"/>
          <w:bCs/>
          <w:kern w:val="1"/>
          <w:sz w:val="22"/>
          <w:szCs w:val="22"/>
          <w:lang w:val="fr-FR"/>
        </w:rPr>
        <w:t xml:space="preserve"> </w:t>
      </w:r>
      <w:r w:rsidRPr="005377A4">
        <w:rPr>
          <w:bCs/>
          <w:kern w:val="1"/>
          <w:sz w:val="22"/>
          <w:szCs w:val="22"/>
          <w:lang w:val="fr-FR"/>
        </w:rPr>
        <w:t>tout</w:t>
      </w:r>
      <w:r w:rsidRPr="005377A4">
        <w:rPr>
          <w:rFonts w:eastAsia="Verdana"/>
          <w:bCs/>
          <w:kern w:val="1"/>
          <w:sz w:val="22"/>
          <w:szCs w:val="22"/>
          <w:lang w:val="fr-FR"/>
        </w:rPr>
        <w:t xml:space="preserve"> </w:t>
      </w:r>
      <w:r w:rsidRPr="005377A4">
        <w:rPr>
          <w:bCs/>
          <w:kern w:val="1"/>
          <w:sz w:val="22"/>
          <w:szCs w:val="22"/>
          <w:lang w:val="fr-FR"/>
        </w:rPr>
        <w:t>ou</w:t>
      </w:r>
      <w:r w:rsidRPr="005377A4">
        <w:rPr>
          <w:rFonts w:eastAsia="Verdana"/>
          <w:bCs/>
          <w:kern w:val="1"/>
          <w:sz w:val="22"/>
          <w:szCs w:val="22"/>
          <w:lang w:val="fr-FR"/>
        </w:rPr>
        <w:t xml:space="preserve"> </w:t>
      </w:r>
      <w:r w:rsidRPr="005377A4">
        <w:rPr>
          <w:bCs/>
          <w:kern w:val="1"/>
          <w:sz w:val="22"/>
          <w:szCs w:val="22"/>
          <w:lang w:val="fr-FR"/>
        </w:rPr>
        <w:t>partie</w:t>
      </w:r>
      <w:r w:rsidRPr="005377A4">
        <w:rPr>
          <w:rFonts w:eastAsia="Verdana"/>
          <w:bCs/>
          <w:kern w:val="1"/>
          <w:sz w:val="22"/>
          <w:szCs w:val="22"/>
          <w:lang w:val="fr-FR"/>
        </w:rPr>
        <w:t xml:space="preserve"> </w:t>
      </w:r>
      <w:r w:rsidRPr="005377A4">
        <w:rPr>
          <w:bCs/>
          <w:kern w:val="1"/>
          <w:sz w:val="22"/>
          <w:szCs w:val="22"/>
          <w:lang w:val="fr-FR"/>
        </w:rPr>
        <w:t>d</w:t>
      </w:r>
      <w:r w:rsidRPr="005377A4">
        <w:rPr>
          <w:rFonts w:eastAsia="Verdana"/>
          <w:bCs/>
          <w:kern w:val="1"/>
          <w:sz w:val="22"/>
          <w:szCs w:val="22"/>
          <w:lang w:val="fr-FR"/>
        </w:rPr>
        <w:t>’</w:t>
      </w:r>
      <w:r w:rsidRPr="005377A4">
        <w:rPr>
          <w:bCs/>
          <w:kern w:val="1"/>
          <w:sz w:val="22"/>
          <w:szCs w:val="22"/>
          <w:lang w:val="fr-FR"/>
        </w:rPr>
        <w:t>immeuble</w:t>
      </w:r>
      <w:r w:rsidRPr="005377A4">
        <w:rPr>
          <w:rFonts w:eastAsia="Verdana"/>
          <w:bCs/>
          <w:kern w:val="1"/>
          <w:sz w:val="22"/>
          <w:szCs w:val="22"/>
          <w:lang w:val="fr-FR"/>
        </w:rPr>
        <w:t xml:space="preserve"> </w:t>
      </w:r>
      <w:r w:rsidRPr="005377A4">
        <w:rPr>
          <w:bCs/>
          <w:kern w:val="1"/>
          <w:sz w:val="22"/>
          <w:szCs w:val="22"/>
          <w:lang w:val="fr-FR"/>
        </w:rPr>
        <w:t>situé</w:t>
      </w:r>
      <w:r w:rsidRPr="005377A4">
        <w:rPr>
          <w:rFonts w:eastAsia="Verdana"/>
          <w:bCs/>
          <w:kern w:val="1"/>
          <w:sz w:val="22"/>
          <w:szCs w:val="22"/>
          <w:lang w:val="fr-FR"/>
        </w:rPr>
        <w:t xml:space="preserve"> </w:t>
      </w:r>
      <w:r w:rsidRPr="005377A4">
        <w:rPr>
          <w:bCs/>
          <w:kern w:val="1"/>
          <w:sz w:val="22"/>
          <w:szCs w:val="22"/>
          <w:lang w:val="fr-FR"/>
        </w:rPr>
        <w:t>sur</w:t>
      </w:r>
      <w:r w:rsidRPr="005377A4">
        <w:rPr>
          <w:rFonts w:eastAsia="Verdana"/>
          <w:bCs/>
          <w:kern w:val="1"/>
          <w:sz w:val="22"/>
          <w:szCs w:val="22"/>
          <w:lang w:val="fr-FR"/>
        </w:rPr>
        <w:t xml:space="preserve"> </w:t>
      </w:r>
      <w:r w:rsidRPr="005377A4">
        <w:rPr>
          <w:bCs/>
          <w:kern w:val="1"/>
          <w:sz w:val="22"/>
          <w:szCs w:val="22"/>
          <w:lang w:val="fr-FR"/>
        </w:rPr>
        <w:t>le</w:t>
      </w:r>
      <w:r w:rsidRPr="005377A4">
        <w:rPr>
          <w:rFonts w:eastAsia="Verdana"/>
          <w:bCs/>
          <w:kern w:val="1"/>
          <w:sz w:val="22"/>
          <w:szCs w:val="22"/>
          <w:lang w:val="fr-FR"/>
        </w:rPr>
        <w:t xml:space="preserve"> </w:t>
      </w:r>
      <w:r w:rsidRPr="005377A4">
        <w:rPr>
          <w:bCs/>
          <w:kern w:val="1"/>
          <w:sz w:val="22"/>
          <w:szCs w:val="22"/>
          <w:lang w:val="fr-FR"/>
        </w:rPr>
        <w:t>territoire</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la</w:t>
      </w:r>
      <w:r w:rsidRPr="005377A4">
        <w:rPr>
          <w:rFonts w:eastAsia="Verdana"/>
          <w:bCs/>
          <w:kern w:val="1"/>
          <w:sz w:val="22"/>
          <w:szCs w:val="22"/>
          <w:lang w:val="fr-FR"/>
        </w:rPr>
        <w:t xml:space="preserve"> </w:t>
      </w:r>
      <w:r w:rsidRPr="005377A4">
        <w:rPr>
          <w:bCs/>
          <w:kern w:val="1"/>
          <w:sz w:val="22"/>
          <w:szCs w:val="22"/>
          <w:lang w:val="fr-FR"/>
        </w:rPr>
        <w:t>commune.</w:t>
      </w:r>
    </w:p>
    <w:p w14:paraId="03E25945" w14:textId="77777777" w:rsidR="005377A4" w:rsidRPr="005377A4" w:rsidRDefault="005377A4" w:rsidP="005377A4">
      <w:pPr>
        <w:ind w:left="567" w:hanging="567"/>
        <w:jc w:val="both"/>
        <w:rPr>
          <w:bCs/>
          <w:kern w:val="1"/>
          <w:sz w:val="22"/>
          <w:szCs w:val="22"/>
          <w:lang w:val="fr-FR"/>
        </w:rPr>
      </w:pPr>
    </w:p>
    <w:p w14:paraId="1D874FA9" w14:textId="77777777" w:rsidR="005377A4" w:rsidRPr="005377A4" w:rsidRDefault="005377A4" w:rsidP="005377A4">
      <w:pPr>
        <w:numPr>
          <w:ilvl w:val="0"/>
          <w:numId w:val="65"/>
        </w:numPr>
        <w:tabs>
          <w:tab w:val="num" w:pos="567"/>
        </w:tabs>
        <w:ind w:left="284" w:hanging="284"/>
        <w:jc w:val="both"/>
        <w:rPr>
          <w:rFonts w:eastAsia="Verdana"/>
          <w:bCs/>
          <w:kern w:val="1"/>
          <w:sz w:val="22"/>
          <w:szCs w:val="22"/>
          <w:lang w:val="fr-FR"/>
        </w:rPr>
      </w:pPr>
      <w:r w:rsidRPr="005377A4">
        <w:rPr>
          <w:bCs/>
          <w:kern w:val="1"/>
          <w:sz w:val="22"/>
          <w:szCs w:val="22"/>
          <w:lang w:val="fr-FR"/>
        </w:rPr>
        <w:t>Le</w:t>
      </w:r>
      <w:r w:rsidRPr="005377A4">
        <w:rPr>
          <w:rFonts w:eastAsia="Verdana"/>
          <w:bCs/>
          <w:kern w:val="1"/>
          <w:sz w:val="22"/>
          <w:szCs w:val="22"/>
          <w:lang w:val="fr-FR"/>
        </w:rPr>
        <w:t xml:space="preserve"> </w:t>
      </w:r>
      <w:r w:rsidRPr="005377A4">
        <w:rPr>
          <w:bCs/>
          <w:kern w:val="1"/>
          <w:sz w:val="22"/>
          <w:szCs w:val="22"/>
          <w:lang w:val="fr-FR"/>
        </w:rPr>
        <w:t>taux</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la</w:t>
      </w:r>
      <w:r w:rsidRPr="005377A4">
        <w:rPr>
          <w:rFonts w:eastAsia="Verdana"/>
          <w:bCs/>
          <w:kern w:val="1"/>
          <w:sz w:val="22"/>
          <w:szCs w:val="22"/>
          <w:lang w:val="fr-FR"/>
        </w:rPr>
        <w:t xml:space="preserve"> </w:t>
      </w:r>
      <w:r w:rsidRPr="005377A4">
        <w:rPr>
          <w:bCs/>
          <w:kern w:val="1"/>
          <w:sz w:val="22"/>
          <w:szCs w:val="22"/>
          <w:lang w:val="fr-FR"/>
        </w:rPr>
        <w:t>taxe</w:t>
      </w:r>
      <w:r w:rsidRPr="005377A4">
        <w:rPr>
          <w:rFonts w:eastAsia="Verdana"/>
          <w:bCs/>
          <w:kern w:val="1"/>
          <w:sz w:val="22"/>
          <w:szCs w:val="22"/>
          <w:lang w:val="fr-FR"/>
        </w:rPr>
        <w:t xml:space="preserve"> </w:t>
      </w:r>
      <w:r w:rsidRPr="005377A4">
        <w:rPr>
          <w:bCs/>
          <w:kern w:val="1"/>
          <w:sz w:val="22"/>
          <w:szCs w:val="22"/>
          <w:lang w:val="fr-FR"/>
        </w:rPr>
        <w:t>forfaitaire</w:t>
      </w:r>
      <w:r w:rsidRPr="005377A4">
        <w:rPr>
          <w:rFonts w:eastAsia="Verdana"/>
          <w:bCs/>
          <w:kern w:val="1"/>
          <w:sz w:val="22"/>
          <w:szCs w:val="22"/>
          <w:lang w:val="fr-FR"/>
        </w:rPr>
        <w:t xml:space="preserve"> </w:t>
      </w:r>
      <w:r w:rsidRPr="005377A4">
        <w:rPr>
          <w:bCs/>
          <w:kern w:val="1"/>
          <w:sz w:val="22"/>
          <w:szCs w:val="22"/>
          <w:lang w:val="fr-FR"/>
        </w:rPr>
        <w:t>est</w:t>
      </w:r>
      <w:r w:rsidRPr="005377A4">
        <w:rPr>
          <w:rFonts w:eastAsia="Verdana"/>
          <w:bCs/>
          <w:kern w:val="1"/>
          <w:sz w:val="22"/>
          <w:szCs w:val="22"/>
          <w:lang w:val="fr-FR"/>
        </w:rPr>
        <w:t xml:space="preserve"> </w:t>
      </w:r>
      <w:r w:rsidRPr="005377A4">
        <w:rPr>
          <w:bCs/>
          <w:kern w:val="1"/>
          <w:sz w:val="22"/>
          <w:szCs w:val="22"/>
          <w:lang w:val="fr-FR"/>
        </w:rPr>
        <w:t>fixé</w:t>
      </w:r>
      <w:r w:rsidRPr="005377A4">
        <w:rPr>
          <w:rFonts w:eastAsia="Verdana"/>
          <w:bCs/>
          <w:kern w:val="1"/>
          <w:sz w:val="22"/>
          <w:szCs w:val="22"/>
          <w:lang w:val="fr-FR"/>
        </w:rPr>
        <w:t xml:space="preserve"> </w:t>
      </w:r>
      <w:r w:rsidRPr="005377A4">
        <w:rPr>
          <w:bCs/>
          <w:kern w:val="1"/>
          <w:sz w:val="22"/>
          <w:szCs w:val="22"/>
          <w:lang w:val="fr-FR"/>
        </w:rPr>
        <w:t>à</w:t>
      </w:r>
      <w:r w:rsidRPr="005377A4">
        <w:rPr>
          <w:rFonts w:eastAsia="Verdana"/>
          <w:bCs/>
          <w:kern w:val="1"/>
          <w:sz w:val="22"/>
          <w:szCs w:val="22"/>
          <w:lang w:val="fr-FR"/>
        </w:rPr>
        <w:t xml:space="preserve"> </w:t>
      </w:r>
      <w:r w:rsidRPr="005377A4">
        <w:rPr>
          <w:bCs/>
          <w:kern w:val="1"/>
          <w:sz w:val="22"/>
          <w:szCs w:val="22"/>
          <w:lang w:val="fr-FR"/>
        </w:rPr>
        <w:t>:</w:t>
      </w:r>
      <w:r w:rsidRPr="005377A4">
        <w:rPr>
          <w:rFonts w:eastAsia="Verdana"/>
          <w:bCs/>
          <w:kern w:val="1"/>
          <w:sz w:val="22"/>
          <w:szCs w:val="22"/>
          <w:lang w:val="fr-FR"/>
        </w:rPr>
        <w:t xml:space="preserve"> </w:t>
      </w:r>
      <w:r w:rsidRPr="005377A4">
        <w:rPr>
          <w:color w:val="000000"/>
          <w:kern w:val="1"/>
          <w:sz w:val="22"/>
          <w:szCs w:val="22"/>
          <w:lang w:val="fr-FR"/>
        </w:rPr>
        <w:t>87,00</w:t>
      </w:r>
      <w:r w:rsidRPr="005377A4">
        <w:rPr>
          <w:rFonts w:eastAsia="Verdana"/>
          <w:color w:val="000000"/>
          <w:kern w:val="1"/>
          <w:sz w:val="22"/>
          <w:szCs w:val="22"/>
          <w:lang w:val="fr-FR"/>
        </w:rPr>
        <w:t xml:space="preserve"> </w:t>
      </w:r>
      <w:r w:rsidRPr="005377A4">
        <w:rPr>
          <w:color w:val="000000"/>
          <w:kern w:val="1"/>
          <w:sz w:val="22"/>
          <w:szCs w:val="22"/>
          <w:lang w:val="fr-FR"/>
        </w:rPr>
        <w:t>euros</w:t>
      </w:r>
      <w:r w:rsidRPr="005377A4">
        <w:rPr>
          <w:bCs/>
          <w:kern w:val="1"/>
          <w:sz w:val="22"/>
          <w:szCs w:val="22"/>
          <w:lang w:val="fr-FR"/>
        </w:rPr>
        <w:t>.</w:t>
      </w:r>
      <w:r w:rsidRPr="005377A4">
        <w:rPr>
          <w:rFonts w:eastAsia="Verdana"/>
          <w:bCs/>
          <w:kern w:val="1"/>
          <w:sz w:val="22"/>
          <w:szCs w:val="22"/>
          <w:lang w:val="fr-FR"/>
        </w:rPr>
        <w:t xml:space="preserve"> </w:t>
      </w:r>
    </w:p>
    <w:p w14:paraId="6B07C495" w14:textId="77777777" w:rsidR="005377A4" w:rsidRPr="005377A4" w:rsidRDefault="005377A4" w:rsidP="005377A4">
      <w:pPr>
        <w:ind w:left="426" w:hanging="567"/>
        <w:jc w:val="both"/>
        <w:rPr>
          <w:bCs/>
          <w:kern w:val="1"/>
          <w:sz w:val="22"/>
          <w:szCs w:val="22"/>
          <w:lang w:val="fr-FR"/>
        </w:rPr>
      </w:pPr>
    </w:p>
    <w:p w14:paraId="240D7F31" w14:textId="77777777" w:rsidR="005377A4" w:rsidRPr="005377A4" w:rsidRDefault="005377A4" w:rsidP="005377A4">
      <w:pPr>
        <w:ind w:left="567" w:hanging="567"/>
        <w:jc w:val="both"/>
        <w:rPr>
          <w:bCs/>
          <w:kern w:val="1"/>
          <w:sz w:val="22"/>
          <w:szCs w:val="22"/>
          <w:lang w:val="fr-FR"/>
        </w:rPr>
      </w:pPr>
      <w:r w:rsidRPr="005377A4">
        <w:rPr>
          <w:b/>
          <w:bCs/>
          <w:kern w:val="1"/>
          <w:sz w:val="22"/>
          <w:szCs w:val="22"/>
          <w:u w:val="single"/>
          <w:lang w:val="fr-FR"/>
        </w:rPr>
        <w:t>Article</w:t>
      </w:r>
      <w:r w:rsidRPr="005377A4">
        <w:rPr>
          <w:rFonts w:eastAsia="Verdana"/>
          <w:b/>
          <w:bCs/>
          <w:kern w:val="1"/>
          <w:sz w:val="22"/>
          <w:szCs w:val="22"/>
          <w:u w:val="single"/>
          <w:lang w:val="fr-FR"/>
        </w:rPr>
        <w:t xml:space="preserve"> </w:t>
      </w:r>
      <w:r w:rsidRPr="005377A4">
        <w:rPr>
          <w:b/>
          <w:bCs/>
          <w:kern w:val="1"/>
          <w:sz w:val="22"/>
          <w:szCs w:val="22"/>
          <w:u w:val="single"/>
          <w:lang w:val="fr-FR"/>
        </w:rPr>
        <w:t>4</w:t>
      </w:r>
      <w:r w:rsidRPr="005377A4">
        <w:rPr>
          <w:kern w:val="1"/>
          <w:sz w:val="22"/>
          <w:szCs w:val="22"/>
          <w:lang w:val="fr-FR"/>
        </w:rPr>
        <w:t>.</w:t>
      </w:r>
      <w:r w:rsidRPr="005377A4">
        <w:rPr>
          <w:rFonts w:eastAsia="Verdana"/>
          <w:kern w:val="1"/>
          <w:sz w:val="22"/>
          <w:szCs w:val="22"/>
          <w:lang w:val="fr-FR"/>
        </w:rPr>
        <w:t xml:space="preserve"> </w:t>
      </w:r>
      <w:r w:rsidRPr="005377A4">
        <w:rPr>
          <w:kern w:val="1"/>
          <w:sz w:val="22"/>
          <w:szCs w:val="22"/>
          <w:lang w:val="fr-FR"/>
        </w:rPr>
        <w:t>-</w:t>
      </w:r>
      <w:r w:rsidRPr="005377A4">
        <w:rPr>
          <w:rFonts w:eastAsia="Verdana"/>
          <w:kern w:val="1"/>
          <w:sz w:val="22"/>
          <w:szCs w:val="22"/>
          <w:lang w:val="fr-FR"/>
        </w:rPr>
        <w:t xml:space="preserve"> </w:t>
      </w:r>
      <w:r w:rsidRPr="005377A4">
        <w:rPr>
          <w:bCs/>
          <w:kern w:val="1"/>
          <w:sz w:val="22"/>
          <w:szCs w:val="22"/>
          <w:u w:val="single"/>
          <w:lang w:val="fr-FR"/>
        </w:rPr>
        <w:t>Principes</w:t>
      </w:r>
      <w:r w:rsidRPr="005377A4">
        <w:rPr>
          <w:rFonts w:eastAsia="Verdana"/>
          <w:bCs/>
          <w:kern w:val="1"/>
          <w:sz w:val="22"/>
          <w:szCs w:val="22"/>
          <w:u w:val="single"/>
          <w:lang w:val="fr-FR"/>
        </w:rPr>
        <w:t xml:space="preserve"> </w:t>
      </w:r>
      <w:r w:rsidRPr="005377A4">
        <w:rPr>
          <w:bCs/>
          <w:kern w:val="1"/>
          <w:sz w:val="22"/>
          <w:szCs w:val="22"/>
          <w:u w:val="single"/>
          <w:lang w:val="fr-FR"/>
        </w:rPr>
        <w:t>et</w:t>
      </w:r>
      <w:r w:rsidRPr="005377A4">
        <w:rPr>
          <w:rFonts w:eastAsia="Verdana"/>
          <w:bCs/>
          <w:kern w:val="1"/>
          <w:sz w:val="22"/>
          <w:szCs w:val="22"/>
          <w:u w:val="single"/>
          <w:lang w:val="fr-FR"/>
        </w:rPr>
        <w:t xml:space="preserve"> </w:t>
      </w:r>
      <w:r w:rsidRPr="005377A4">
        <w:rPr>
          <w:bCs/>
          <w:kern w:val="1"/>
          <w:sz w:val="22"/>
          <w:szCs w:val="22"/>
          <w:u w:val="single"/>
          <w:lang w:val="fr-FR"/>
        </w:rPr>
        <w:t>exonérations</w:t>
      </w:r>
      <w:r w:rsidRPr="005377A4">
        <w:rPr>
          <w:rFonts w:eastAsia="Verdana"/>
          <w:bCs/>
          <w:kern w:val="1"/>
          <w:sz w:val="22"/>
          <w:szCs w:val="22"/>
          <w:lang w:val="fr-FR"/>
        </w:rPr>
        <w:t xml:space="preserve"> </w:t>
      </w:r>
      <w:r w:rsidRPr="005377A4">
        <w:rPr>
          <w:bCs/>
          <w:kern w:val="1"/>
          <w:sz w:val="22"/>
          <w:szCs w:val="22"/>
          <w:lang w:val="fr-FR"/>
        </w:rPr>
        <w:t>:</w:t>
      </w:r>
    </w:p>
    <w:p w14:paraId="34D54668" w14:textId="77777777" w:rsidR="005377A4" w:rsidRPr="005377A4" w:rsidRDefault="005377A4" w:rsidP="005377A4">
      <w:pPr>
        <w:numPr>
          <w:ilvl w:val="0"/>
          <w:numId w:val="40"/>
        </w:numPr>
        <w:tabs>
          <w:tab w:val="clear" w:pos="720"/>
          <w:tab w:val="num" w:pos="0"/>
        </w:tabs>
        <w:ind w:left="284" w:hanging="284"/>
        <w:jc w:val="both"/>
        <w:rPr>
          <w:rFonts w:eastAsia="Verdana"/>
          <w:bCs/>
          <w:kern w:val="1"/>
          <w:sz w:val="22"/>
          <w:szCs w:val="22"/>
          <w:lang w:val="fr-FR"/>
        </w:rPr>
      </w:pPr>
      <w:r w:rsidRPr="005377A4">
        <w:rPr>
          <w:bCs/>
          <w:kern w:val="1"/>
          <w:sz w:val="22"/>
          <w:szCs w:val="22"/>
          <w:u w:val="dash"/>
          <w:lang w:val="fr-FR"/>
        </w:rPr>
        <w:t>La</w:t>
      </w:r>
      <w:r w:rsidRPr="005377A4">
        <w:rPr>
          <w:rFonts w:eastAsia="Verdana"/>
          <w:bCs/>
          <w:kern w:val="1"/>
          <w:sz w:val="22"/>
          <w:szCs w:val="22"/>
          <w:u w:val="dash"/>
          <w:lang w:val="fr-FR"/>
        </w:rPr>
        <w:t xml:space="preserve"> </w:t>
      </w:r>
      <w:r w:rsidRPr="005377A4">
        <w:rPr>
          <w:bCs/>
          <w:kern w:val="1"/>
          <w:sz w:val="22"/>
          <w:szCs w:val="22"/>
          <w:u w:val="dash"/>
          <w:lang w:val="fr-FR"/>
        </w:rPr>
        <w:t>taxe</w:t>
      </w:r>
      <w:r w:rsidRPr="005377A4">
        <w:rPr>
          <w:rFonts w:eastAsia="Verdana"/>
          <w:bCs/>
          <w:kern w:val="1"/>
          <w:sz w:val="22"/>
          <w:szCs w:val="22"/>
          <w:u w:val="dash"/>
          <w:lang w:val="fr-FR"/>
        </w:rPr>
        <w:t xml:space="preserve"> </w:t>
      </w:r>
      <w:r w:rsidRPr="005377A4">
        <w:rPr>
          <w:bCs/>
          <w:kern w:val="1"/>
          <w:sz w:val="22"/>
          <w:szCs w:val="22"/>
          <w:u w:val="dash"/>
          <w:lang w:val="fr-FR"/>
        </w:rPr>
        <w:t>forfaitaire</w:t>
      </w:r>
      <w:r w:rsidRPr="005377A4">
        <w:rPr>
          <w:rFonts w:eastAsia="Verdana"/>
          <w:bCs/>
          <w:kern w:val="1"/>
          <w:sz w:val="22"/>
          <w:szCs w:val="22"/>
          <w:u w:val="dash"/>
          <w:lang w:val="fr-FR"/>
        </w:rPr>
        <w:t xml:space="preserve"> </w:t>
      </w:r>
      <w:r w:rsidRPr="005377A4">
        <w:rPr>
          <w:bCs/>
          <w:kern w:val="1"/>
          <w:sz w:val="22"/>
          <w:szCs w:val="22"/>
          <w:u w:val="dash"/>
          <w:lang w:val="fr-FR"/>
        </w:rPr>
        <w:t>est</w:t>
      </w:r>
      <w:r w:rsidRPr="005377A4">
        <w:rPr>
          <w:rFonts w:eastAsia="Verdana"/>
          <w:bCs/>
          <w:kern w:val="1"/>
          <w:sz w:val="22"/>
          <w:szCs w:val="22"/>
          <w:u w:val="dash"/>
          <w:lang w:val="fr-FR"/>
        </w:rPr>
        <w:t xml:space="preserve"> </w:t>
      </w:r>
      <w:r w:rsidRPr="005377A4">
        <w:rPr>
          <w:bCs/>
          <w:kern w:val="1"/>
          <w:sz w:val="22"/>
          <w:szCs w:val="22"/>
          <w:u w:val="dash"/>
          <w:lang w:val="fr-FR"/>
        </w:rPr>
        <w:t>calculée</w:t>
      </w:r>
      <w:r w:rsidRPr="005377A4">
        <w:rPr>
          <w:rFonts w:eastAsia="Verdana"/>
          <w:bCs/>
          <w:kern w:val="1"/>
          <w:sz w:val="22"/>
          <w:szCs w:val="22"/>
          <w:u w:val="dash"/>
          <w:lang w:val="fr-FR"/>
        </w:rPr>
        <w:t xml:space="preserve"> </w:t>
      </w:r>
      <w:r w:rsidRPr="005377A4">
        <w:rPr>
          <w:bCs/>
          <w:kern w:val="1"/>
          <w:sz w:val="22"/>
          <w:szCs w:val="22"/>
          <w:u w:val="dash"/>
          <w:lang w:val="fr-FR"/>
        </w:rPr>
        <w:t>par</w:t>
      </w:r>
      <w:r w:rsidRPr="005377A4">
        <w:rPr>
          <w:rFonts w:eastAsia="Verdana"/>
          <w:bCs/>
          <w:kern w:val="1"/>
          <w:sz w:val="22"/>
          <w:szCs w:val="22"/>
          <w:u w:val="dash"/>
          <w:lang w:val="fr-FR"/>
        </w:rPr>
        <w:t xml:space="preserve"> </w:t>
      </w:r>
      <w:r w:rsidRPr="005377A4">
        <w:rPr>
          <w:bCs/>
          <w:kern w:val="1"/>
          <w:sz w:val="22"/>
          <w:szCs w:val="22"/>
          <w:u w:val="dash"/>
          <w:lang w:val="fr-FR"/>
        </w:rPr>
        <w:t>année</w:t>
      </w:r>
      <w:r w:rsidRPr="005377A4">
        <w:rPr>
          <w:rFonts w:eastAsia="Verdana"/>
          <w:kern w:val="1"/>
          <w:sz w:val="22"/>
          <w:szCs w:val="22"/>
          <w:lang w:val="fr-FR"/>
        </w:rPr>
        <w:t xml:space="preserve"> </w:t>
      </w:r>
      <w:r w:rsidRPr="005377A4">
        <w:rPr>
          <w:kern w:val="1"/>
          <w:sz w:val="22"/>
          <w:szCs w:val="22"/>
          <w:lang w:val="fr-FR"/>
        </w:rPr>
        <w:t>et</w:t>
      </w:r>
      <w:r w:rsidRPr="005377A4">
        <w:rPr>
          <w:rFonts w:eastAsia="Verdana"/>
          <w:kern w:val="1"/>
          <w:sz w:val="22"/>
          <w:szCs w:val="22"/>
          <w:lang w:val="fr-FR"/>
        </w:rPr>
        <w:t xml:space="preserve"> </w:t>
      </w:r>
      <w:r w:rsidRPr="005377A4">
        <w:rPr>
          <w:kern w:val="1"/>
          <w:sz w:val="22"/>
          <w:szCs w:val="22"/>
          <w:lang w:val="fr-FR"/>
        </w:rPr>
        <w:t>est</w:t>
      </w:r>
      <w:r w:rsidRPr="005377A4">
        <w:rPr>
          <w:rFonts w:eastAsia="Verdana"/>
          <w:kern w:val="1"/>
          <w:sz w:val="22"/>
          <w:szCs w:val="22"/>
          <w:lang w:val="fr-FR"/>
        </w:rPr>
        <w:t xml:space="preserve"> </w:t>
      </w:r>
      <w:r w:rsidRPr="005377A4">
        <w:rPr>
          <w:kern w:val="1"/>
          <w:sz w:val="22"/>
          <w:szCs w:val="22"/>
          <w:lang w:val="fr-FR"/>
        </w:rPr>
        <w:t>due</w:t>
      </w:r>
      <w:r w:rsidRPr="005377A4">
        <w:rPr>
          <w:rFonts w:eastAsia="Verdana"/>
          <w:kern w:val="1"/>
          <w:sz w:val="22"/>
          <w:szCs w:val="22"/>
          <w:lang w:val="fr-FR"/>
        </w:rPr>
        <w:t xml:space="preserve"> </w:t>
      </w:r>
      <w:r w:rsidRPr="005377A4">
        <w:rPr>
          <w:kern w:val="1"/>
          <w:sz w:val="22"/>
          <w:szCs w:val="22"/>
          <w:lang w:val="fr-FR"/>
        </w:rPr>
        <w:t>solidairement</w:t>
      </w:r>
      <w:r w:rsidRPr="005377A4">
        <w:rPr>
          <w:rFonts w:eastAsia="Verdana"/>
          <w:kern w:val="1"/>
          <w:sz w:val="22"/>
          <w:szCs w:val="22"/>
          <w:lang w:val="fr-FR"/>
        </w:rPr>
        <w:t xml:space="preserve"> </w:t>
      </w:r>
      <w:r w:rsidRPr="005377A4">
        <w:rPr>
          <w:kern w:val="1"/>
          <w:sz w:val="22"/>
          <w:szCs w:val="22"/>
          <w:lang w:val="fr-FR"/>
        </w:rPr>
        <w:t>par</w:t>
      </w:r>
      <w:r w:rsidRPr="005377A4">
        <w:rPr>
          <w:rFonts w:eastAsia="Verdana"/>
          <w:kern w:val="1"/>
          <w:sz w:val="22"/>
          <w:szCs w:val="22"/>
          <w:lang w:val="fr-FR"/>
        </w:rPr>
        <w:t xml:space="preserve"> </w:t>
      </w:r>
      <w:r w:rsidRPr="005377A4">
        <w:rPr>
          <w:kern w:val="1"/>
          <w:sz w:val="22"/>
          <w:szCs w:val="22"/>
          <w:lang w:val="fr-FR"/>
        </w:rPr>
        <w:t>les</w:t>
      </w:r>
      <w:r w:rsidRPr="005377A4">
        <w:rPr>
          <w:rFonts w:eastAsia="Verdana"/>
          <w:kern w:val="1"/>
          <w:sz w:val="22"/>
          <w:szCs w:val="22"/>
          <w:lang w:val="fr-FR"/>
        </w:rPr>
        <w:t xml:space="preserve"> </w:t>
      </w:r>
      <w:r w:rsidRPr="005377A4">
        <w:rPr>
          <w:kern w:val="1"/>
          <w:sz w:val="22"/>
          <w:szCs w:val="22"/>
          <w:lang w:val="fr-FR"/>
        </w:rPr>
        <w:t>membres</w:t>
      </w:r>
      <w:r w:rsidRPr="005377A4">
        <w:rPr>
          <w:rFonts w:eastAsia="Verdana"/>
          <w:kern w:val="1"/>
          <w:sz w:val="22"/>
          <w:szCs w:val="22"/>
          <w:lang w:val="fr-FR"/>
        </w:rPr>
        <w:t xml:space="preserve"> </w:t>
      </w:r>
      <w:r w:rsidRPr="005377A4">
        <w:rPr>
          <w:kern w:val="1"/>
          <w:sz w:val="22"/>
          <w:szCs w:val="22"/>
          <w:lang w:val="fr-FR"/>
        </w:rPr>
        <w:t>de</w:t>
      </w:r>
      <w:r w:rsidRPr="005377A4">
        <w:rPr>
          <w:rFonts w:eastAsia="Verdana"/>
          <w:kern w:val="1"/>
          <w:sz w:val="22"/>
          <w:szCs w:val="22"/>
          <w:lang w:val="fr-FR"/>
        </w:rPr>
        <w:t xml:space="preserve"> </w:t>
      </w:r>
      <w:r w:rsidRPr="005377A4">
        <w:rPr>
          <w:kern w:val="1"/>
          <w:sz w:val="22"/>
          <w:szCs w:val="22"/>
          <w:lang w:val="fr-FR"/>
        </w:rPr>
        <w:t>tout</w:t>
      </w:r>
      <w:r w:rsidRPr="005377A4">
        <w:rPr>
          <w:rFonts w:eastAsia="Verdana"/>
          <w:kern w:val="1"/>
          <w:sz w:val="22"/>
          <w:szCs w:val="22"/>
          <w:lang w:val="fr-FR"/>
        </w:rPr>
        <w:t xml:space="preserve"> </w:t>
      </w:r>
      <w:r w:rsidRPr="005377A4">
        <w:rPr>
          <w:kern w:val="1"/>
          <w:sz w:val="22"/>
          <w:szCs w:val="22"/>
          <w:lang w:val="fr-FR"/>
        </w:rPr>
        <w:t>ménage</w:t>
      </w:r>
      <w:r w:rsidRPr="005377A4">
        <w:rPr>
          <w:rFonts w:eastAsia="Verdana"/>
          <w:kern w:val="1"/>
          <w:sz w:val="22"/>
          <w:szCs w:val="22"/>
          <w:lang w:val="fr-FR"/>
        </w:rPr>
        <w:t xml:space="preserve"> </w:t>
      </w:r>
      <w:r w:rsidRPr="005377A4">
        <w:rPr>
          <w:kern w:val="1"/>
          <w:sz w:val="22"/>
          <w:szCs w:val="22"/>
          <w:lang w:val="fr-FR"/>
        </w:rPr>
        <w:t>inscrit</w:t>
      </w:r>
      <w:r w:rsidRPr="005377A4">
        <w:rPr>
          <w:rFonts w:eastAsia="Verdana"/>
          <w:kern w:val="1"/>
          <w:sz w:val="22"/>
          <w:szCs w:val="22"/>
          <w:lang w:val="fr-FR"/>
        </w:rPr>
        <w:t xml:space="preserve"> </w:t>
      </w:r>
      <w:r w:rsidRPr="005377A4">
        <w:rPr>
          <w:kern w:val="1"/>
          <w:sz w:val="22"/>
          <w:szCs w:val="22"/>
          <w:lang w:val="fr-FR"/>
        </w:rPr>
        <w:t>au</w:t>
      </w:r>
      <w:r w:rsidRPr="005377A4">
        <w:rPr>
          <w:rFonts w:eastAsia="Verdana"/>
          <w:kern w:val="1"/>
          <w:sz w:val="22"/>
          <w:szCs w:val="22"/>
          <w:lang w:val="fr-FR"/>
        </w:rPr>
        <w:t xml:space="preserve"> </w:t>
      </w:r>
      <w:r w:rsidRPr="005377A4">
        <w:rPr>
          <w:kern w:val="1"/>
          <w:sz w:val="22"/>
          <w:szCs w:val="22"/>
          <w:lang w:val="fr-FR"/>
        </w:rPr>
        <w:t>registre</w:t>
      </w:r>
      <w:r w:rsidRPr="005377A4">
        <w:rPr>
          <w:rFonts w:eastAsia="Verdana"/>
          <w:kern w:val="1"/>
          <w:sz w:val="22"/>
          <w:szCs w:val="22"/>
          <w:lang w:val="fr-FR"/>
        </w:rPr>
        <w:t xml:space="preserve"> </w:t>
      </w:r>
      <w:r w:rsidRPr="005377A4">
        <w:rPr>
          <w:kern w:val="1"/>
          <w:sz w:val="22"/>
          <w:szCs w:val="22"/>
          <w:lang w:val="fr-FR"/>
        </w:rPr>
        <w:t>de</w:t>
      </w:r>
      <w:r w:rsidRPr="005377A4">
        <w:rPr>
          <w:rFonts w:eastAsia="Verdana"/>
          <w:kern w:val="1"/>
          <w:sz w:val="22"/>
          <w:szCs w:val="22"/>
          <w:lang w:val="fr-FR"/>
        </w:rPr>
        <w:t xml:space="preserve"> </w:t>
      </w:r>
      <w:r w:rsidRPr="005377A4">
        <w:rPr>
          <w:kern w:val="1"/>
          <w:sz w:val="22"/>
          <w:szCs w:val="22"/>
          <w:lang w:val="fr-FR"/>
        </w:rPr>
        <w:t>la</w:t>
      </w:r>
      <w:r w:rsidRPr="005377A4">
        <w:rPr>
          <w:rFonts w:eastAsia="Verdana"/>
          <w:kern w:val="1"/>
          <w:sz w:val="22"/>
          <w:szCs w:val="22"/>
          <w:lang w:val="fr-FR"/>
        </w:rPr>
        <w:t xml:space="preserve"> </w:t>
      </w:r>
      <w:r w:rsidRPr="005377A4">
        <w:rPr>
          <w:kern w:val="1"/>
          <w:sz w:val="22"/>
          <w:szCs w:val="22"/>
          <w:lang w:val="fr-FR"/>
        </w:rPr>
        <w:t>population,</w:t>
      </w:r>
      <w:r w:rsidRPr="005377A4">
        <w:rPr>
          <w:rFonts w:eastAsia="Verdana"/>
          <w:kern w:val="1"/>
          <w:sz w:val="22"/>
          <w:szCs w:val="22"/>
          <w:lang w:val="fr-FR"/>
        </w:rPr>
        <w:t xml:space="preserve"> </w:t>
      </w:r>
      <w:r w:rsidRPr="005377A4">
        <w:rPr>
          <w:kern w:val="1"/>
          <w:sz w:val="22"/>
          <w:szCs w:val="22"/>
          <w:lang w:val="fr-FR"/>
        </w:rPr>
        <w:t>au</w:t>
      </w:r>
      <w:r w:rsidRPr="005377A4">
        <w:rPr>
          <w:rFonts w:eastAsia="Verdana"/>
          <w:kern w:val="1"/>
          <w:sz w:val="22"/>
          <w:szCs w:val="22"/>
          <w:lang w:val="fr-FR"/>
        </w:rPr>
        <w:t xml:space="preserve"> </w:t>
      </w:r>
      <w:r w:rsidRPr="005377A4">
        <w:rPr>
          <w:kern w:val="1"/>
          <w:sz w:val="22"/>
          <w:szCs w:val="22"/>
          <w:lang w:val="fr-FR"/>
        </w:rPr>
        <w:t>registre</w:t>
      </w:r>
      <w:r w:rsidRPr="005377A4">
        <w:rPr>
          <w:rFonts w:eastAsia="Verdana"/>
          <w:kern w:val="1"/>
          <w:sz w:val="22"/>
          <w:szCs w:val="22"/>
          <w:lang w:val="fr-FR"/>
        </w:rPr>
        <w:t xml:space="preserve"> </w:t>
      </w:r>
      <w:r w:rsidRPr="005377A4">
        <w:rPr>
          <w:kern w:val="1"/>
          <w:sz w:val="22"/>
          <w:szCs w:val="22"/>
          <w:lang w:val="fr-FR"/>
        </w:rPr>
        <w:t>des</w:t>
      </w:r>
      <w:r w:rsidRPr="005377A4">
        <w:rPr>
          <w:rFonts w:eastAsia="Verdana"/>
          <w:kern w:val="1"/>
          <w:sz w:val="22"/>
          <w:szCs w:val="22"/>
          <w:lang w:val="fr-FR"/>
        </w:rPr>
        <w:t xml:space="preserve"> </w:t>
      </w:r>
      <w:r w:rsidRPr="005377A4">
        <w:rPr>
          <w:kern w:val="1"/>
          <w:sz w:val="22"/>
          <w:szCs w:val="22"/>
          <w:lang w:val="fr-FR"/>
        </w:rPr>
        <w:t>étrangers</w:t>
      </w:r>
      <w:r w:rsidRPr="005377A4">
        <w:rPr>
          <w:rFonts w:eastAsia="Verdana"/>
          <w:kern w:val="1"/>
          <w:sz w:val="22"/>
          <w:szCs w:val="22"/>
          <w:lang w:val="fr-FR"/>
        </w:rPr>
        <w:t xml:space="preserve"> </w:t>
      </w:r>
      <w:r w:rsidRPr="005377A4">
        <w:rPr>
          <w:kern w:val="1"/>
          <w:sz w:val="22"/>
          <w:szCs w:val="22"/>
          <w:lang w:val="fr-FR"/>
        </w:rPr>
        <w:t>ou</w:t>
      </w:r>
      <w:r w:rsidRPr="005377A4">
        <w:rPr>
          <w:rFonts w:eastAsia="Verdana"/>
          <w:kern w:val="1"/>
          <w:sz w:val="22"/>
          <w:szCs w:val="22"/>
          <w:lang w:val="fr-FR"/>
        </w:rPr>
        <w:t xml:space="preserve"> </w:t>
      </w:r>
      <w:r w:rsidRPr="005377A4">
        <w:rPr>
          <w:kern w:val="1"/>
          <w:sz w:val="22"/>
          <w:szCs w:val="22"/>
          <w:lang w:val="fr-FR"/>
        </w:rPr>
        <w:t>recensés</w:t>
      </w:r>
      <w:r w:rsidRPr="005377A4">
        <w:rPr>
          <w:rFonts w:eastAsia="Verdana"/>
          <w:kern w:val="1"/>
          <w:sz w:val="22"/>
          <w:szCs w:val="22"/>
          <w:lang w:val="fr-FR"/>
        </w:rPr>
        <w:t xml:space="preserve"> </w:t>
      </w:r>
      <w:r w:rsidRPr="005377A4">
        <w:rPr>
          <w:kern w:val="1"/>
          <w:sz w:val="22"/>
          <w:szCs w:val="22"/>
          <w:lang w:val="fr-FR"/>
        </w:rPr>
        <w:t>comme</w:t>
      </w:r>
      <w:r w:rsidRPr="005377A4">
        <w:rPr>
          <w:rFonts w:eastAsia="Verdana"/>
          <w:kern w:val="1"/>
          <w:sz w:val="22"/>
          <w:szCs w:val="22"/>
          <w:lang w:val="fr-FR"/>
        </w:rPr>
        <w:t xml:space="preserve"> </w:t>
      </w:r>
      <w:r w:rsidRPr="005377A4">
        <w:rPr>
          <w:kern w:val="1"/>
          <w:sz w:val="22"/>
          <w:szCs w:val="22"/>
          <w:lang w:val="fr-FR"/>
        </w:rPr>
        <w:t>seconds</w:t>
      </w:r>
      <w:r w:rsidRPr="005377A4">
        <w:rPr>
          <w:rFonts w:eastAsia="Verdana"/>
          <w:kern w:val="1"/>
          <w:sz w:val="22"/>
          <w:szCs w:val="22"/>
          <w:lang w:val="fr-FR"/>
        </w:rPr>
        <w:t xml:space="preserve"> </w:t>
      </w:r>
      <w:r w:rsidRPr="005377A4">
        <w:rPr>
          <w:kern w:val="1"/>
          <w:sz w:val="22"/>
          <w:szCs w:val="22"/>
          <w:lang w:val="fr-FR"/>
        </w:rPr>
        <w:t>résidents</w:t>
      </w:r>
      <w:r w:rsidRPr="005377A4">
        <w:rPr>
          <w:rFonts w:eastAsia="Verdana"/>
          <w:kern w:val="1"/>
          <w:sz w:val="22"/>
          <w:szCs w:val="22"/>
          <w:lang w:val="fr-FR"/>
        </w:rPr>
        <w:t xml:space="preserve"> </w:t>
      </w:r>
      <w:r w:rsidRPr="005377A4">
        <w:rPr>
          <w:kern w:val="1"/>
          <w:sz w:val="22"/>
          <w:szCs w:val="22"/>
          <w:lang w:val="fr-FR"/>
        </w:rPr>
        <w:t>au</w:t>
      </w:r>
      <w:r w:rsidRPr="005377A4">
        <w:rPr>
          <w:rFonts w:eastAsia="Verdana"/>
          <w:kern w:val="1"/>
          <w:sz w:val="22"/>
          <w:szCs w:val="22"/>
          <w:lang w:val="fr-FR"/>
        </w:rPr>
        <w:t xml:space="preserve"> </w:t>
      </w:r>
      <w:r w:rsidRPr="005377A4">
        <w:rPr>
          <w:kern w:val="1"/>
          <w:sz w:val="22"/>
          <w:szCs w:val="22"/>
          <w:lang w:val="fr-FR"/>
        </w:rPr>
        <w:t>1</w:t>
      </w:r>
      <w:r w:rsidRPr="005377A4">
        <w:rPr>
          <w:kern w:val="1"/>
          <w:sz w:val="22"/>
          <w:szCs w:val="22"/>
          <w:vertAlign w:val="superscript"/>
          <w:lang w:val="fr-FR"/>
        </w:rPr>
        <w:t>er</w:t>
      </w:r>
      <w:r w:rsidRPr="005377A4">
        <w:rPr>
          <w:rFonts w:eastAsia="Verdana"/>
          <w:kern w:val="1"/>
          <w:sz w:val="22"/>
          <w:szCs w:val="22"/>
          <w:lang w:val="fr-FR"/>
        </w:rPr>
        <w:t xml:space="preserve"> </w:t>
      </w:r>
      <w:r w:rsidRPr="005377A4">
        <w:rPr>
          <w:kern w:val="1"/>
          <w:sz w:val="22"/>
          <w:szCs w:val="22"/>
          <w:lang w:val="fr-FR"/>
        </w:rPr>
        <w:t>janvier</w:t>
      </w:r>
      <w:r w:rsidRPr="005377A4">
        <w:rPr>
          <w:rFonts w:eastAsia="Verdana"/>
          <w:kern w:val="1"/>
          <w:sz w:val="22"/>
          <w:szCs w:val="22"/>
          <w:lang w:val="fr-FR"/>
        </w:rPr>
        <w:t xml:space="preserve"> </w:t>
      </w:r>
      <w:r w:rsidRPr="005377A4">
        <w:rPr>
          <w:kern w:val="1"/>
          <w:sz w:val="22"/>
          <w:szCs w:val="22"/>
          <w:lang w:val="fr-FR"/>
        </w:rPr>
        <w:t>de</w:t>
      </w:r>
      <w:r w:rsidRPr="005377A4">
        <w:rPr>
          <w:rFonts w:eastAsia="Verdana"/>
          <w:kern w:val="1"/>
          <w:sz w:val="22"/>
          <w:szCs w:val="22"/>
          <w:lang w:val="fr-FR"/>
        </w:rPr>
        <w:t xml:space="preserve"> </w:t>
      </w:r>
      <w:r w:rsidRPr="005377A4">
        <w:rPr>
          <w:kern w:val="1"/>
          <w:sz w:val="22"/>
          <w:szCs w:val="22"/>
          <w:lang w:val="fr-FR"/>
        </w:rPr>
        <w:t>l</w:t>
      </w:r>
      <w:r w:rsidRPr="005377A4">
        <w:rPr>
          <w:rFonts w:eastAsia="Verdana"/>
          <w:kern w:val="1"/>
          <w:sz w:val="22"/>
          <w:szCs w:val="22"/>
          <w:lang w:val="fr-FR"/>
        </w:rPr>
        <w:t>’</w:t>
      </w:r>
      <w:r w:rsidRPr="005377A4">
        <w:rPr>
          <w:kern w:val="1"/>
          <w:sz w:val="22"/>
          <w:szCs w:val="22"/>
          <w:lang w:val="fr-FR"/>
        </w:rPr>
        <w:t>exercice</w:t>
      </w:r>
      <w:r w:rsidRPr="005377A4">
        <w:rPr>
          <w:rFonts w:eastAsia="Verdana"/>
          <w:kern w:val="1"/>
          <w:sz w:val="22"/>
          <w:szCs w:val="22"/>
          <w:lang w:val="fr-FR"/>
        </w:rPr>
        <w:t xml:space="preserve"> </w:t>
      </w:r>
      <w:r w:rsidRPr="005377A4">
        <w:rPr>
          <w:kern w:val="1"/>
          <w:sz w:val="22"/>
          <w:szCs w:val="22"/>
          <w:lang w:val="fr-FR"/>
        </w:rPr>
        <w:t>d</w:t>
      </w:r>
      <w:r w:rsidRPr="005377A4">
        <w:rPr>
          <w:rFonts w:eastAsia="Verdana"/>
          <w:kern w:val="1"/>
          <w:sz w:val="22"/>
          <w:szCs w:val="22"/>
          <w:lang w:val="fr-FR"/>
        </w:rPr>
        <w:t>’</w:t>
      </w:r>
      <w:r w:rsidRPr="005377A4">
        <w:rPr>
          <w:kern w:val="1"/>
          <w:sz w:val="22"/>
          <w:szCs w:val="22"/>
          <w:lang w:val="fr-FR"/>
        </w:rPr>
        <w:t>imposition.</w:t>
      </w:r>
      <w:r w:rsidRPr="005377A4">
        <w:rPr>
          <w:rFonts w:eastAsia="Verdana"/>
          <w:bCs/>
          <w:kern w:val="1"/>
          <w:sz w:val="22"/>
          <w:szCs w:val="22"/>
          <w:lang w:val="fr-FR"/>
        </w:rPr>
        <w:t xml:space="preserve"> </w:t>
      </w:r>
      <w:r w:rsidRPr="005377A4">
        <w:rPr>
          <w:bCs/>
          <w:kern w:val="1"/>
          <w:sz w:val="22"/>
          <w:szCs w:val="22"/>
          <w:lang w:val="fr-FR"/>
        </w:rPr>
        <w:t>La</w:t>
      </w:r>
      <w:r w:rsidRPr="005377A4">
        <w:rPr>
          <w:rFonts w:eastAsia="Verdana"/>
          <w:bCs/>
          <w:kern w:val="1"/>
          <w:sz w:val="22"/>
          <w:szCs w:val="22"/>
          <w:lang w:val="fr-FR"/>
        </w:rPr>
        <w:t xml:space="preserve"> </w:t>
      </w:r>
      <w:r w:rsidRPr="005377A4">
        <w:rPr>
          <w:bCs/>
          <w:kern w:val="1"/>
          <w:sz w:val="22"/>
          <w:szCs w:val="22"/>
          <w:lang w:val="fr-FR"/>
        </w:rPr>
        <w:t>domiciliation,</w:t>
      </w:r>
      <w:r w:rsidRPr="005377A4">
        <w:rPr>
          <w:rFonts w:eastAsia="Verdana"/>
          <w:bCs/>
          <w:kern w:val="1"/>
          <w:sz w:val="22"/>
          <w:szCs w:val="22"/>
          <w:lang w:val="fr-FR"/>
        </w:rPr>
        <w:t xml:space="preserve"> </w:t>
      </w:r>
      <w:r w:rsidRPr="005377A4">
        <w:rPr>
          <w:bCs/>
          <w:kern w:val="1"/>
          <w:sz w:val="22"/>
          <w:szCs w:val="22"/>
          <w:lang w:val="fr-FR"/>
        </w:rPr>
        <w:t>la</w:t>
      </w:r>
      <w:r w:rsidRPr="005377A4">
        <w:rPr>
          <w:rFonts w:eastAsia="Verdana"/>
          <w:bCs/>
          <w:kern w:val="1"/>
          <w:sz w:val="22"/>
          <w:szCs w:val="22"/>
          <w:lang w:val="fr-FR"/>
        </w:rPr>
        <w:t xml:space="preserve"> </w:t>
      </w:r>
      <w:r w:rsidRPr="005377A4">
        <w:rPr>
          <w:bCs/>
          <w:kern w:val="1"/>
          <w:sz w:val="22"/>
          <w:szCs w:val="22"/>
          <w:lang w:val="fr-FR"/>
        </w:rPr>
        <w:t>résidence</w:t>
      </w:r>
      <w:r w:rsidRPr="005377A4">
        <w:rPr>
          <w:rFonts w:eastAsia="Verdana"/>
          <w:bCs/>
          <w:kern w:val="1"/>
          <w:sz w:val="22"/>
          <w:szCs w:val="22"/>
          <w:lang w:val="fr-FR"/>
        </w:rPr>
        <w:t xml:space="preserve"> </w:t>
      </w:r>
      <w:r w:rsidRPr="005377A4">
        <w:rPr>
          <w:bCs/>
          <w:kern w:val="1"/>
          <w:sz w:val="22"/>
          <w:szCs w:val="22"/>
          <w:lang w:val="fr-FR"/>
        </w:rPr>
        <w:t>ou</w:t>
      </w:r>
      <w:r w:rsidRPr="005377A4">
        <w:rPr>
          <w:rFonts w:eastAsia="Verdana"/>
          <w:bCs/>
          <w:kern w:val="1"/>
          <w:sz w:val="22"/>
          <w:szCs w:val="22"/>
          <w:lang w:val="fr-FR"/>
        </w:rPr>
        <w:t xml:space="preserve"> </w:t>
      </w:r>
      <w:r w:rsidRPr="005377A4">
        <w:rPr>
          <w:bCs/>
          <w:kern w:val="1"/>
          <w:sz w:val="22"/>
          <w:szCs w:val="22"/>
          <w:lang w:val="fr-FR"/>
        </w:rPr>
        <w:t>l</w:t>
      </w:r>
      <w:r w:rsidRPr="005377A4">
        <w:rPr>
          <w:rFonts w:eastAsia="Verdana"/>
          <w:bCs/>
          <w:kern w:val="1"/>
          <w:sz w:val="22"/>
          <w:szCs w:val="22"/>
          <w:lang w:val="fr-FR"/>
        </w:rPr>
        <w:t>’</w:t>
      </w:r>
      <w:r w:rsidRPr="005377A4">
        <w:rPr>
          <w:bCs/>
          <w:kern w:val="1"/>
          <w:sz w:val="22"/>
          <w:szCs w:val="22"/>
          <w:lang w:val="fr-FR"/>
        </w:rPr>
        <w:t>établissement</w:t>
      </w:r>
      <w:r w:rsidRPr="005377A4">
        <w:rPr>
          <w:rFonts w:eastAsia="Verdana"/>
          <w:bCs/>
          <w:kern w:val="1"/>
          <w:sz w:val="22"/>
          <w:szCs w:val="22"/>
          <w:lang w:val="fr-FR"/>
        </w:rPr>
        <w:t xml:space="preserve"> </w:t>
      </w:r>
      <w:r w:rsidRPr="005377A4">
        <w:rPr>
          <w:bCs/>
          <w:kern w:val="1"/>
          <w:sz w:val="22"/>
          <w:szCs w:val="22"/>
          <w:lang w:val="fr-FR"/>
        </w:rPr>
        <w:t>au</w:t>
      </w:r>
      <w:r w:rsidRPr="005377A4">
        <w:rPr>
          <w:rFonts w:eastAsia="Verdana"/>
          <w:bCs/>
          <w:kern w:val="1"/>
          <w:sz w:val="22"/>
          <w:szCs w:val="22"/>
          <w:lang w:val="fr-FR"/>
        </w:rPr>
        <w:t xml:space="preserve"> </w:t>
      </w:r>
      <w:r w:rsidRPr="005377A4">
        <w:rPr>
          <w:bCs/>
          <w:kern w:val="1"/>
          <w:sz w:val="22"/>
          <w:szCs w:val="22"/>
          <w:lang w:val="fr-FR"/>
        </w:rPr>
        <w:t>1</w:t>
      </w:r>
      <w:r w:rsidRPr="005377A4">
        <w:rPr>
          <w:bCs/>
          <w:kern w:val="1"/>
          <w:sz w:val="22"/>
          <w:szCs w:val="22"/>
          <w:vertAlign w:val="superscript"/>
          <w:lang w:val="fr-FR"/>
        </w:rPr>
        <w:t>er</w:t>
      </w:r>
      <w:r w:rsidRPr="005377A4">
        <w:rPr>
          <w:rFonts w:eastAsia="Verdana"/>
          <w:bCs/>
          <w:kern w:val="1"/>
          <w:sz w:val="22"/>
          <w:szCs w:val="22"/>
          <w:lang w:val="fr-FR"/>
        </w:rPr>
        <w:t xml:space="preserve"> </w:t>
      </w:r>
      <w:r w:rsidRPr="005377A4">
        <w:rPr>
          <w:bCs/>
          <w:kern w:val="1"/>
          <w:sz w:val="22"/>
          <w:szCs w:val="22"/>
          <w:lang w:val="fr-FR"/>
        </w:rPr>
        <w:t>janvier</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l</w:t>
      </w:r>
      <w:r w:rsidRPr="005377A4">
        <w:rPr>
          <w:rFonts w:eastAsia="Verdana"/>
          <w:bCs/>
          <w:kern w:val="1"/>
          <w:sz w:val="22"/>
          <w:szCs w:val="22"/>
          <w:lang w:val="fr-FR"/>
        </w:rPr>
        <w:t>’</w:t>
      </w:r>
      <w:r w:rsidRPr="005377A4">
        <w:rPr>
          <w:bCs/>
          <w:kern w:val="1"/>
          <w:sz w:val="22"/>
          <w:szCs w:val="22"/>
          <w:lang w:val="fr-FR"/>
        </w:rPr>
        <w:t>exercice</w:t>
      </w:r>
      <w:r w:rsidRPr="005377A4">
        <w:rPr>
          <w:rFonts w:eastAsia="Verdana"/>
          <w:bCs/>
          <w:kern w:val="1"/>
          <w:sz w:val="22"/>
          <w:szCs w:val="22"/>
          <w:lang w:val="fr-FR"/>
        </w:rPr>
        <w:t xml:space="preserve"> </w:t>
      </w:r>
      <w:r w:rsidRPr="005377A4">
        <w:rPr>
          <w:bCs/>
          <w:kern w:val="1"/>
          <w:sz w:val="22"/>
          <w:szCs w:val="22"/>
          <w:lang w:val="fr-FR"/>
        </w:rPr>
        <w:t>étant</w:t>
      </w:r>
      <w:r w:rsidRPr="005377A4">
        <w:rPr>
          <w:rFonts w:eastAsia="Verdana"/>
          <w:bCs/>
          <w:kern w:val="1"/>
          <w:sz w:val="22"/>
          <w:szCs w:val="22"/>
          <w:lang w:val="fr-FR"/>
        </w:rPr>
        <w:t xml:space="preserve"> </w:t>
      </w:r>
      <w:r w:rsidRPr="005377A4">
        <w:rPr>
          <w:bCs/>
          <w:kern w:val="1"/>
          <w:sz w:val="22"/>
          <w:szCs w:val="22"/>
          <w:lang w:val="fr-FR"/>
        </w:rPr>
        <w:t>seul</w:t>
      </w:r>
      <w:r w:rsidRPr="005377A4">
        <w:rPr>
          <w:rFonts w:eastAsia="Verdana"/>
          <w:bCs/>
          <w:kern w:val="1"/>
          <w:sz w:val="22"/>
          <w:szCs w:val="22"/>
          <w:lang w:val="fr-FR"/>
        </w:rPr>
        <w:t xml:space="preserve"> </w:t>
      </w:r>
      <w:r w:rsidRPr="005377A4">
        <w:rPr>
          <w:bCs/>
          <w:kern w:val="1"/>
          <w:sz w:val="22"/>
          <w:szCs w:val="22"/>
          <w:lang w:val="fr-FR"/>
        </w:rPr>
        <w:t>pris</w:t>
      </w:r>
      <w:r w:rsidRPr="005377A4">
        <w:rPr>
          <w:rFonts w:eastAsia="Verdana"/>
          <w:bCs/>
          <w:kern w:val="1"/>
          <w:sz w:val="22"/>
          <w:szCs w:val="22"/>
          <w:lang w:val="fr-FR"/>
        </w:rPr>
        <w:t xml:space="preserve"> </w:t>
      </w:r>
      <w:r w:rsidRPr="005377A4">
        <w:rPr>
          <w:bCs/>
          <w:kern w:val="1"/>
          <w:sz w:val="22"/>
          <w:szCs w:val="22"/>
          <w:lang w:val="fr-FR"/>
        </w:rPr>
        <w:t>en</w:t>
      </w:r>
      <w:r w:rsidRPr="005377A4">
        <w:rPr>
          <w:rFonts w:eastAsia="Verdana"/>
          <w:bCs/>
          <w:kern w:val="1"/>
          <w:sz w:val="22"/>
          <w:szCs w:val="22"/>
          <w:lang w:val="fr-FR"/>
        </w:rPr>
        <w:t xml:space="preserve"> </w:t>
      </w:r>
      <w:r w:rsidRPr="005377A4">
        <w:rPr>
          <w:bCs/>
          <w:kern w:val="1"/>
          <w:sz w:val="22"/>
          <w:szCs w:val="22"/>
          <w:lang w:val="fr-FR"/>
        </w:rPr>
        <w:t>considération.</w:t>
      </w:r>
      <w:r w:rsidRPr="005377A4">
        <w:rPr>
          <w:rFonts w:eastAsia="Verdana"/>
          <w:bCs/>
          <w:kern w:val="1"/>
          <w:sz w:val="22"/>
          <w:szCs w:val="22"/>
          <w:lang w:val="fr-FR"/>
        </w:rPr>
        <w:t xml:space="preserve"> </w:t>
      </w:r>
    </w:p>
    <w:p w14:paraId="74FAC1D2" w14:textId="77777777" w:rsidR="005377A4" w:rsidRPr="005377A4" w:rsidRDefault="005377A4" w:rsidP="005377A4">
      <w:pPr>
        <w:ind w:left="284"/>
        <w:jc w:val="both"/>
        <w:rPr>
          <w:rFonts w:eastAsia="Verdana"/>
          <w:bCs/>
          <w:kern w:val="1"/>
          <w:sz w:val="22"/>
          <w:szCs w:val="22"/>
          <w:lang w:val="fr-FR"/>
        </w:rPr>
      </w:pPr>
    </w:p>
    <w:p w14:paraId="52EA7E6A" w14:textId="77777777" w:rsidR="005377A4" w:rsidRPr="005377A4" w:rsidRDefault="005377A4" w:rsidP="005377A4">
      <w:pPr>
        <w:ind w:firstLine="284"/>
        <w:jc w:val="both"/>
        <w:rPr>
          <w:bCs/>
          <w:kern w:val="1"/>
          <w:sz w:val="22"/>
          <w:szCs w:val="22"/>
          <w:lang w:val="fr-FR"/>
        </w:rPr>
      </w:pPr>
      <w:r w:rsidRPr="005377A4">
        <w:rPr>
          <w:bCs/>
          <w:kern w:val="1"/>
          <w:sz w:val="22"/>
          <w:szCs w:val="22"/>
          <w:lang w:val="fr-FR"/>
        </w:rPr>
        <w:t>Elle</w:t>
      </w:r>
      <w:r w:rsidRPr="005377A4">
        <w:rPr>
          <w:rFonts w:eastAsia="Verdana"/>
          <w:bCs/>
          <w:kern w:val="1"/>
          <w:sz w:val="22"/>
          <w:szCs w:val="22"/>
          <w:lang w:val="fr-FR"/>
        </w:rPr>
        <w:t xml:space="preserve"> </w:t>
      </w:r>
      <w:r w:rsidRPr="005377A4">
        <w:rPr>
          <w:bCs/>
          <w:kern w:val="1"/>
          <w:sz w:val="22"/>
          <w:szCs w:val="22"/>
          <w:lang w:val="fr-FR"/>
        </w:rPr>
        <w:t>fait</w:t>
      </w:r>
      <w:r w:rsidRPr="005377A4">
        <w:rPr>
          <w:rFonts w:eastAsia="Verdana"/>
          <w:bCs/>
          <w:kern w:val="1"/>
          <w:sz w:val="22"/>
          <w:szCs w:val="22"/>
          <w:lang w:val="fr-FR"/>
        </w:rPr>
        <w:t xml:space="preserve"> </w:t>
      </w:r>
      <w:r w:rsidRPr="005377A4">
        <w:rPr>
          <w:bCs/>
          <w:kern w:val="1"/>
          <w:sz w:val="22"/>
          <w:szCs w:val="22"/>
          <w:lang w:val="fr-FR"/>
        </w:rPr>
        <w:t>l</w:t>
      </w:r>
      <w:r w:rsidRPr="005377A4">
        <w:rPr>
          <w:rFonts w:eastAsia="Verdana"/>
          <w:bCs/>
          <w:kern w:val="1"/>
          <w:sz w:val="22"/>
          <w:szCs w:val="22"/>
          <w:lang w:val="fr-FR"/>
        </w:rPr>
        <w:t>’</w:t>
      </w:r>
      <w:r w:rsidRPr="005377A4">
        <w:rPr>
          <w:bCs/>
          <w:kern w:val="1"/>
          <w:sz w:val="22"/>
          <w:szCs w:val="22"/>
          <w:lang w:val="fr-FR"/>
        </w:rPr>
        <w:t>objet</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l</w:t>
      </w:r>
      <w:r w:rsidRPr="005377A4">
        <w:rPr>
          <w:rFonts w:eastAsia="Verdana"/>
          <w:bCs/>
          <w:kern w:val="1"/>
          <w:sz w:val="22"/>
          <w:szCs w:val="22"/>
          <w:lang w:val="fr-FR"/>
        </w:rPr>
        <w:t>’</w:t>
      </w:r>
      <w:r w:rsidRPr="005377A4">
        <w:rPr>
          <w:bCs/>
          <w:kern w:val="1"/>
          <w:sz w:val="22"/>
          <w:szCs w:val="22"/>
          <w:lang w:val="fr-FR"/>
        </w:rPr>
        <w:t>établissement</w:t>
      </w:r>
      <w:r w:rsidRPr="005377A4">
        <w:rPr>
          <w:rFonts w:eastAsia="Verdana"/>
          <w:bCs/>
          <w:kern w:val="1"/>
          <w:sz w:val="22"/>
          <w:szCs w:val="22"/>
          <w:lang w:val="fr-FR"/>
        </w:rPr>
        <w:t xml:space="preserve"> </w:t>
      </w:r>
      <w:r w:rsidRPr="005377A4">
        <w:rPr>
          <w:bCs/>
          <w:kern w:val="1"/>
          <w:sz w:val="22"/>
          <w:szCs w:val="22"/>
          <w:lang w:val="fr-FR"/>
        </w:rPr>
        <w:t>d</w:t>
      </w:r>
      <w:r w:rsidRPr="005377A4">
        <w:rPr>
          <w:rFonts w:eastAsia="Verdana"/>
          <w:bCs/>
          <w:kern w:val="1"/>
          <w:sz w:val="22"/>
          <w:szCs w:val="22"/>
          <w:lang w:val="fr-FR"/>
        </w:rPr>
        <w:t>’</w:t>
      </w:r>
      <w:r w:rsidRPr="005377A4">
        <w:rPr>
          <w:bCs/>
          <w:kern w:val="1"/>
          <w:sz w:val="22"/>
          <w:szCs w:val="22"/>
          <w:lang w:val="fr-FR"/>
        </w:rPr>
        <w:t>un</w:t>
      </w:r>
      <w:r w:rsidRPr="005377A4">
        <w:rPr>
          <w:rFonts w:eastAsia="Verdana"/>
          <w:bCs/>
          <w:kern w:val="1"/>
          <w:sz w:val="22"/>
          <w:szCs w:val="22"/>
          <w:lang w:val="fr-FR"/>
        </w:rPr>
        <w:t xml:space="preserve"> </w:t>
      </w:r>
      <w:r w:rsidRPr="005377A4">
        <w:rPr>
          <w:bCs/>
          <w:kern w:val="1"/>
          <w:sz w:val="22"/>
          <w:szCs w:val="22"/>
          <w:lang w:val="fr-FR"/>
        </w:rPr>
        <w:t>rôle.</w:t>
      </w:r>
    </w:p>
    <w:p w14:paraId="09007C5B" w14:textId="77777777" w:rsidR="005377A4" w:rsidRPr="005377A4" w:rsidRDefault="005377A4" w:rsidP="005377A4">
      <w:pPr>
        <w:ind w:firstLine="284"/>
        <w:jc w:val="both"/>
        <w:rPr>
          <w:bCs/>
          <w:kern w:val="1"/>
          <w:sz w:val="22"/>
          <w:szCs w:val="22"/>
          <w:lang w:val="fr-FR"/>
        </w:rPr>
      </w:pPr>
      <w:r w:rsidRPr="005377A4">
        <w:rPr>
          <w:bCs/>
          <w:kern w:val="1"/>
          <w:sz w:val="22"/>
          <w:szCs w:val="22"/>
          <w:lang w:val="fr-FR"/>
        </w:rPr>
        <w:t>Le</w:t>
      </w:r>
      <w:r w:rsidRPr="005377A4">
        <w:rPr>
          <w:rFonts w:eastAsia="Verdana"/>
          <w:bCs/>
          <w:kern w:val="1"/>
          <w:sz w:val="22"/>
          <w:szCs w:val="22"/>
          <w:lang w:val="fr-FR"/>
        </w:rPr>
        <w:t xml:space="preserve"> </w:t>
      </w:r>
      <w:r w:rsidRPr="005377A4">
        <w:rPr>
          <w:bCs/>
          <w:kern w:val="1"/>
          <w:sz w:val="22"/>
          <w:szCs w:val="22"/>
          <w:lang w:val="fr-FR"/>
        </w:rPr>
        <w:t>paiement</w:t>
      </w:r>
      <w:r w:rsidRPr="005377A4">
        <w:rPr>
          <w:rFonts w:eastAsia="Verdana"/>
          <w:bCs/>
          <w:kern w:val="1"/>
          <w:sz w:val="22"/>
          <w:szCs w:val="22"/>
          <w:lang w:val="fr-FR"/>
        </w:rPr>
        <w:t xml:space="preserve"> </w:t>
      </w:r>
      <w:r w:rsidRPr="005377A4">
        <w:rPr>
          <w:bCs/>
          <w:kern w:val="1"/>
          <w:sz w:val="22"/>
          <w:szCs w:val="22"/>
          <w:lang w:val="fr-FR"/>
        </w:rPr>
        <w:t>se</w:t>
      </w:r>
      <w:r w:rsidRPr="005377A4">
        <w:rPr>
          <w:rFonts w:eastAsia="Verdana"/>
          <w:bCs/>
          <w:kern w:val="1"/>
          <w:sz w:val="22"/>
          <w:szCs w:val="22"/>
          <w:lang w:val="fr-FR"/>
        </w:rPr>
        <w:t xml:space="preserve"> </w:t>
      </w:r>
      <w:r w:rsidRPr="005377A4">
        <w:rPr>
          <w:bCs/>
          <w:kern w:val="1"/>
          <w:sz w:val="22"/>
          <w:szCs w:val="22"/>
          <w:lang w:val="fr-FR"/>
        </w:rPr>
        <w:t>fera</w:t>
      </w:r>
      <w:r w:rsidRPr="005377A4">
        <w:rPr>
          <w:rFonts w:eastAsia="Verdana"/>
          <w:bCs/>
          <w:kern w:val="1"/>
          <w:sz w:val="22"/>
          <w:szCs w:val="22"/>
          <w:lang w:val="fr-FR"/>
        </w:rPr>
        <w:t xml:space="preserve"> </w:t>
      </w:r>
      <w:r w:rsidRPr="005377A4">
        <w:rPr>
          <w:bCs/>
          <w:kern w:val="1"/>
          <w:sz w:val="22"/>
          <w:szCs w:val="22"/>
          <w:lang w:val="fr-FR"/>
        </w:rPr>
        <w:t>en</w:t>
      </w:r>
      <w:r w:rsidRPr="005377A4">
        <w:rPr>
          <w:rFonts w:eastAsia="Verdana"/>
          <w:bCs/>
          <w:kern w:val="1"/>
          <w:sz w:val="22"/>
          <w:szCs w:val="22"/>
          <w:lang w:val="fr-FR"/>
        </w:rPr>
        <w:t xml:space="preserve"> </w:t>
      </w:r>
      <w:r w:rsidRPr="005377A4">
        <w:rPr>
          <w:bCs/>
          <w:kern w:val="1"/>
          <w:sz w:val="22"/>
          <w:szCs w:val="22"/>
          <w:lang w:val="fr-FR"/>
        </w:rPr>
        <w:t>une</w:t>
      </w:r>
      <w:r w:rsidRPr="005377A4">
        <w:rPr>
          <w:rFonts w:eastAsia="Verdana"/>
          <w:bCs/>
          <w:kern w:val="1"/>
          <w:sz w:val="22"/>
          <w:szCs w:val="22"/>
          <w:lang w:val="fr-FR"/>
        </w:rPr>
        <w:t xml:space="preserve"> </w:t>
      </w:r>
      <w:r w:rsidRPr="005377A4">
        <w:rPr>
          <w:bCs/>
          <w:kern w:val="1"/>
          <w:sz w:val="22"/>
          <w:szCs w:val="22"/>
          <w:lang w:val="fr-FR"/>
        </w:rPr>
        <w:t>seule</w:t>
      </w:r>
      <w:r w:rsidRPr="005377A4">
        <w:rPr>
          <w:rFonts w:eastAsia="Verdana"/>
          <w:bCs/>
          <w:kern w:val="1"/>
          <w:sz w:val="22"/>
          <w:szCs w:val="22"/>
          <w:lang w:val="fr-FR"/>
        </w:rPr>
        <w:t xml:space="preserve"> </w:t>
      </w:r>
      <w:r w:rsidRPr="005377A4">
        <w:rPr>
          <w:bCs/>
          <w:kern w:val="1"/>
          <w:sz w:val="22"/>
          <w:szCs w:val="22"/>
          <w:lang w:val="fr-FR"/>
        </w:rPr>
        <w:t>fois.</w:t>
      </w:r>
    </w:p>
    <w:p w14:paraId="72AF6C59" w14:textId="77777777" w:rsidR="005377A4" w:rsidRPr="005377A4" w:rsidRDefault="005377A4" w:rsidP="005377A4">
      <w:pPr>
        <w:ind w:left="567" w:hanging="567"/>
        <w:jc w:val="both"/>
        <w:rPr>
          <w:bCs/>
          <w:kern w:val="1"/>
          <w:sz w:val="22"/>
          <w:szCs w:val="22"/>
          <w:lang w:val="fr-FR"/>
        </w:rPr>
      </w:pPr>
    </w:p>
    <w:p w14:paraId="4EDC8280" w14:textId="77777777" w:rsidR="005377A4" w:rsidRPr="005377A4" w:rsidRDefault="005377A4" w:rsidP="005377A4">
      <w:pPr>
        <w:numPr>
          <w:ilvl w:val="0"/>
          <w:numId w:val="40"/>
        </w:numPr>
        <w:tabs>
          <w:tab w:val="clear" w:pos="720"/>
          <w:tab w:val="num" w:pos="0"/>
        </w:tabs>
        <w:ind w:left="284" w:hanging="284"/>
        <w:jc w:val="both"/>
        <w:rPr>
          <w:rFonts w:eastAsia="Verdana"/>
          <w:bCs/>
          <w:kern w:val="1"/>
          <w:sz w:val="22"/>
          <w:szCs w:val="22"/>
          <w:lang w:val="fr-FR"/>
        </w:rPr>
      </w:pPr>
      <w:r w:rsidRPr="005377A4">
        <w:rPr>
          <w:bCs/>
          <w:kern w:val="1"/>
          <w:sz w:val="22"/>
          <w:szCs w:val="22"/>
          <w:u w:val="dash"/>
          <w:lang w:val="fr-FR"/>
        </w:rPr>
        <w:t>Sont</w:t>
      </w:r>
      <w:r w:rsidRPr="005377A4">
        <w:rPr>
          <w:rFonts w:eastAsia="Verdana"/>
          <w:bCs/>
          <w:kern w:val="1"/>
          <w:sz w:val="22"/>
          <w:szCs w:val="22"/>
          <w:u w:val="dash"/>
          <w:lang w:val="fr-FR"/>
        </w:rPr>
        <w:t xml:space="preserve"> </w:t>
      </w:r>
      <w:r w:rsidRPr="005377A4">
        <w:rPr>
          <w:bCs/>
          <w:kern w:val="1"/>
          <w:sz w:val="22"/>
          <w:szCs w:val="22"/>
          <w:u w:val="dash"/>
          <w:lang w:val="fr-FR"/>
        </w:rPr>
        <w:t>exonérés</w:t>
      </w:r>
      <w:r w:rsidRPr="005377A4">
        <w:rPr>
          <w:rFonts w:eastAsia="Verdana"/>
          <w:bCs/>
          <w:kern w:val="1"/>
          <w:sz w:val="22"/>
          <w:szCs w:val="22"/>
          <w:u w:val="dash"/>
          <w:lang w:val="fr-FR"/>
        </w:rPr>
        <w:t xml:space="preserve"> </w:t>
      </w:r>
      <w:r w:rsidRPr="005377A4">
        <w:rPr>
          <w:bCs/>
          <w:kern w:val="1"/>
          <w:sz w:val="22"/>
          <w:szCs w:val="22"/>
          <w:u w:val="dash"/>
          <w:lang w:val="fr-FR"/>
        </w:rPr>
        <w:t>de</w:t>
      </w:r>
      <w:r w:rsidRPr="005377A4">
        <w:rPr>
          <w:rFonts w:eastAsia="Verdana"/>
          <w:bCs/>
          <w:kern w:val="1"/>
          <w:sz w:val="22"/>
          <w:szCs w:val="22"/>
          <w:u w:val="dash"/>
          <w:lang w:val="fr-FR"/>
        </w:rPr>
        <w:t xml:space="preserve"> </w:t>
      </w:r>
      <w:r w:rsidRPr="005377A4">
        <w:rPr>
          <w:bCs/>
          <w:kern w:val="1"/>
          <w:sz w:val="22"/>
          <w:szCs w:val="22"/>
          <w:u w:val="dash"/>
          <w:lang w:val="fr-FR"/>
        </w:rPr>
        <w:t>la</w:t>
      </w:r>
      <w:r w:rsidRPr="005377A4">
        <w:rPr>
          <w:rFonts w:eastAsia="Verdana"/>
          <w:bCs/>
          <w:kern w:val="1"/>
          <w:sz w:val="22"/>
          <w:szCs w:val="22"/>
          <w:u w:val="dash"/>
          <w:lang w:val="fr-FR"/>
        </w:rPr>
        <w:t xml:space="preserve"> </w:t>
      </w:r>
      <w:r w:rsidRPr="005377A4">
        <w:rPr>
          <w:bCs/>
          <w:kern w:val="1"/>
          <w:sz w:val="22"/>
          <w:szCs w:val="22"/>
          <w:u w:val="dash"/>
          <w:lang w:val="fr-FR"/>
        </w:rPr>
        <w:t>partie</w:t>
      </w:r>
      <w:r w:rsidRPr="005377A4">
        <w:rPr>
          <w:rFonts w:eastAsia="Verdana"/>
          <w:bCs/>
          <w:kern w:val="1"/>
          <w:sz w:val="22"/>
          <w:szCs w:val="22"/>
          <w:u w:val="dash"/>
          <w:lang w:val="fr-FR"/>
        </w:rPr>
        <w:t xml:space="preserve"> </w:t>
      </w:r>
      <w:r w:rsidRPr="005377A4">
        <w:rPr>
          <w:bCs/>
          <w:kern w:val="1"/>
          <w:sz w:val="22"/>
          <w:szCs w:val="22"/>
          <w:u w:val="dash"/>
          <w:lang w:val="fr-FR"/>
        </w:rPr>
        <w:t>forfaitaire</w:t>
      </w:r>
      <w:r w:rsidRPr="005377A4">
        <w:rPr>
          <w:bCs/>
          <w:kern w:val="1"/>
          <w:sz w:val="22"/>
          <w:szCs w:val="22"/>
          <w:lang w:val="fr-FR"/>
        </w:rPr>
        <w:t>,</w:t>
      </w:r>
      <w:r w:rsidRPr="005377A4">
        <w:rPr>
          <w:rFonts w:eastAsia="Verdana"/>
          <w:bCs/>
          <w:kern w:val="1"/>
          <w:sz w:val="22"/>
          <w:szCs w:val="22"/>
          <w:lang w:val="fr-FR"/>
        </w:rPr>
        <w:t xml:space="preserve"> </w:t>
      </w:r>
    </w:p>
    <w:p w14:paraId="7C873F30" w14:textId="77777777" w:rsidR="005377A4" w:rsidRPr="005377A4" w:rsidRDefault="005377A4" w:rsidP="005377A4">
      <w:pPr>
        <w:jc w:val="both"/>
        <w:rPr>
          <w:bCs/>
          <w:kern w:val="1"/>
          <w:sz w:val="22"/>
          <w:szCs w:val="22"/>
          <w:u w:val="dash"/>
          <w:lang w:val="fr-FR"/>
        </w:rPr>
      </w:pPr>
    </w:p>
    <w:p w14:paraId="6B901AB5" w14:textId="77777777" w:rsidR="005377A4" w:rsidRPr="005377A4" w:rsidRDefault="005377A4" w:rsidP="005377A4">
      <w:pPr>
        <w:numPr>
          <w:ilvl w:val="0"/>
          <w:numId w:val="67"/>
        </w:numPr>
        <w:ind w:left="567" w:hanging="567"/>
        <w:jc w:val="both"/>
        <w:rPr>
          <w:bCs/>
          <w:kern w:val="1"/>
          <w:sz w:val="22"/>
          <w:szCs w:val="22"/>
          <w:lang w:val="fr-FR"/>
        </w:rPr>
      </w:pPr>
      <w:r w:rsidRPr="005377A4">
        <w:rPr>
          <w:bCs/>
          <w:kern w:val="1"/>
          <w:sz w:val="22"/>
          <w:szCs w:val="22"/>
          <w:lang w:val="fr-FR"/>
        </w:rPr>
        <w:t>Les</w:t>
      </w:r>
      <w:r w:rsidRPr="005377A4">
        <w:rPr>
          <w:rFonts w:eastAsia="Verdana"/>
          <w:bCs/>
          <w:kern w:val="1"/>
          <w:sz w:val="22"/>
          <w:szCs w:val="22"/>
          <w:lang w:val="fr-FR"/>
        </w:rPr>
        <w:t xml:space="preserve"> </w:t>
      </w:r>
      <w:r w:rsidRPr="005377A4">
        <w:rPr>
          <w:bCs/>
          <w:kern w:val="1"/>
          <w:sz w:val="22"/>
          <w:szCs w:val="22"/>
          <w:lang w:val="fr-FR"/>
        </w:rPr>
        <w:t>services</w:t>
      </w:r>
      <w:r w:rsidRPr="005377A4">
        <w:rPr>
          <w:rFonts w:eastAsia="Verdana"/>
          <w:bCs/>
          <w:kern w:val="1"/>
          <w:sz w:val="22"/>
          <w:szCs w:val="22"/>
          <w:lang w:val="fr-FR"/>
        </w:rPr>
        <w:t xml:space="preserve"> </w:t>
      </w:r>
      <w:r w:rsidRPr="005377A4">
        <w:rPr>
          <w:bCs/>
          <w:kern w:val="1"/>
          <w:sz w:val="22"/>
          <w:szCs w:val="22"/>
          <w:lang w:val="fr-FR"/>
        </w:rPr>
        <w:t>d</w:t>
      </w:r>
      <w:r w:rsidRPr="005377A4">
        <w:rPr>
          <w:rFonts w:eastAsia="Verdana"/>
          <w:bCs/>
          <w:kern w:val="1"/>
          <w:sz w:val="22"/>
          <w:szCs w:val="22"/>
          <w:lang w:val="fr-FR"/>
        </w:rPr>
        <w:t>’</w:t>
      </w:r>
      <w:r w:rsidRPr="005377A4">
        <w:rPr>
          <w:bCs/>
          <w:kern w:val="1"/>
          <w:sz w:val="22"/>
          <w:szCs w:val="22"/>
          <w:lang w:val="fr-FR"/>
        </w:rPr>
        <w:t>utilité</w:t>
      </w:r>
      <w:r w:rsidRPr="005377A4">
        <w:rPr>
          <w:rFonts w:eastAsia="Verdana"/>
          <w:bCs/>
          <w:kern w:val="1"/>
          <w:sz w:val="22"/>
          <w:szCs w:val="22"/>
          <w:lang w:val="fr-FR"/>
        </w:rPr>
        <w:t xml:space="preserve"> </w:t>
      </w:r>
      <w:r w:rsidRPr="005377A4">
        <w:rPr>
          <w:bCs/>
          <w:kern w:val="1"/>
          <w:sz w:val="22"/>
          <w:szCs w:val="22"/>
          <w:lang w:val="fr-FR"/>
        </w:rPr>
        <w:t>publique</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la</w:t>
      </w:r>
      <w:r w:rsidRPr="005377A4">
        <w:rPr>
          <w:rFonts w:eastAsia="Verdana"/>
          <w:bCs/>
          <w:kern w:val="1"/>
          <w:sz w:val="22"/>
          <w:szCs w:val="22"/>
          <w:lang w:val="fr-FR"/>
        </w:rPr>
        <w:t xml:space="preserve"> </w:t>
      </w:r>
      <w:r w:rsidRPr="005377A4">
        <w:rPr>
          <w:bCs/>
          <w:kern w:val="1"/>
          <w:sz w:val="22"/>
          <w:szCs w:val="22"/>
          <w:lang w:val="fr-FR"/>
        </w:rPr>
        <w:t>commune</w:t>
      </w:r>
      <w:r w:rsidRPr="005377A4">
        <w:rPr>
          <w:rFonts w:eastAsia="Verdana"/>
          <w:bCs/>
          <w:kern w:val="1"/>
          <w:sz w:val="22"/>
          <w:szCs w:val="22"/>
          <w:lang w:val="fr-FR"/>
        </w:rPr>
        <w:t xml:space="preserve"> </w:t>
      </w:r>
      <w:r w:rsidRPr="005377A4">
        <w:rPr>
          <w:bCs/>
          <w:kern w:val="1"/>
          <w:sz w:val="22"/>
          <w:szCs w:val="22"/>
          <w:lang w:val="fr-FR"/>
        </w:rPr>
        <w:t>;</w:t>
      </w:r>
    </w:p>
    <w:p w14:paraId="125D7EC7" w14:textId="77777777" w:rsidR="005377A4" w:rsidRPr="005377A4" w:rsidRDefault="005377A4" w:rsidP="005377A4">
      <w:pPr>
        <w:numPr>
          <w:ilvl w:val="0"/>
          <w:numId w:val="67"/>
        </w:numPr>
        <w:ind w:left="567" w:hanging="567"/>
        <w:jc w:val="both"/>
        <w:rPr>
          <w:bCs/>
          <w:kern w:val="1"/>
          <w:sz w:val="22"/>
          <w:szCs w:val="22"/>
          <w:lang w:val="fr-FR"/>
        </w:rPr>
      </w:pPr>
      <w:r w:rsidRPr="005377A4">
        <w:rPr>
          <w:bCs/>
          <w:kern w:val="1"/>
          <w:sz w:val="22"/>
          <w:szCs w:val="22"/>
          <w:lang w:val="fr-FR"/>
        </w:rPr>
        <w:t>Les</w:t>
      </w:r>
      <w:r w:rsidRPr="005377A4">
        <w:rPr>
          <w:rFonts w:eastAsia="Verdana"/>
          <w:bCs/>
          <w:kern w:val="1"/>
          <w:sz w:val="22"/>
          <w:szCs w:val="22"/>
          <w:lang w:val="fr-FR"/>
        </w:rPr>
        <w:t xml:space="preserve"> </w:t>
      </w:r>
      <w:r w:rsidRPr="005377A4">
        <w:rPr>
          <w:bCs/>
          <w:kern w:val="1"/>
          <w:sz w:val="22"/>
          <w:szCs w:val="22"/>
          <w:lang w:val="fr-FR"/>
        </w:rPr>
        <w:t>personnes</w:t>
      </w:r>
      <w:r w:rsidRPr="005377A4">
        <w:rPr>
          <w:rFonts w:eastAsia="Verdana"/>
          <w:bCs/>
          <w:kern w:val="1"/>
          <w:sz w:val="22"/>
          <w:szCs w:val="22"/>
          <w:lang w:val="fr-FR"/>
        </w:rPr>
        <w:t xml:space="preserve"> </w:t>
      </w:r>
      <w:r w:rsidRPr="005377A4">
        <w:rPr>
          <w:bCs/>
          <w:kern w:val="1"/>
          <w:sz w:val="22"/>
          <w:szCs w:val="22"/>
          <w:lang w:val="fr-FR"/>
        </w:rPr>
        <w:t>qui</w:t>
      </w:r>
      <w:r w:rsidRPr="005377A4">
        <w:rPr>
          <w:rFonts w:eastAsia="Verdana"/>
          <w:bCs/>
          <w:kern w:val="1"/>
          <w:sz w:val="22"/>
          <w:szCs w:val="22"/>
          <w:lang w:val="fr-FR"/>
        </w:rPr>
        <w:t xml:space="preserve"> </w:t>
      </w:r>
      <w:r w:rsidRPr="005377A4">
        <w:rPr>
          <w:bCs/>
          <w:kern w:val="1"/>
          <w:sz w:val="22"/>
          <w:szCs w:val="22"/>
          <w:lang w:val="fr-FR"/>
        </w:rPr>
        <w:t>au</w:t>
      </w:r>
      <w:r w:rsidRPr="005377A4">
        <w:rPr>
          <w:rFonts w:eastAsia="Verdana"/>
          <w:bCs/>
          <w:kern w:val="1"/>
          <w:sz w:val="22"/>
          <w:szCs w:val="22"/>
          <w:lang w:val="fr-FR"/>
        </w:rPr>
        <w:t xml:space="preserve"> </w:t>
      </w:r>
      <w:r w:rsidRPr="005377A4">
        <w:rPr>
          <w:bCs/>
          <w:kern w:val="1"/>
          <w:sz w:val="22"/>
          <w:szCs w:val="22"/>
          <w:lang w:val="fr-FR"/>
        </w:rPr>
        <w:t>1</w:t>
      </w:r>
      <w:r w:rsidRPr="005377A4">
        <w:rPr>
          <w:bCs/>
          <w:kern w:val="1"/>
          <w:sz w:val="22"/>
          <w:szCs w:val="22"/>
          <w:vertAlign w:val="superscript"/>
          <w:lang w:val="fr-FR"/>
        </w:rPr>
        <w:t>er</w:t>
      </w:r>
      <w:r w:rsidRPr="005377A4">
        <w:rPr>
          <w:rFonts w:eastAsia="Verdana"/>
          <w:bCs/>
          <w:kern w:val="1"/>
          <w:sz w:val="22"/>
          <w:szCs w:val="22"/>
          <w:lang w:val="fr-FR"/>
        </w:rPr>
        <w:t xml:space="preserve"> </w:t>
      </w:r>
      <w:r w:rsidRPr="005377A4">
        <w:rPr>
          <w:bCs/>
          <w:kern w:val="1"/>
          <w:sz w:val="22"/>
          <w:szCs w:val="22"/>
          <w:lang w:val="fr-FR"/>
        </w:rPr>
        <w:t>janvier</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l</w:t>
      </w:r>
      <w:r w:rsidRPr="005377A4">
        <w:rPr>
          <w:rFonts w:eastAsia="Verdana"/>
          <w:bCs/>
          <w:kern w:val="1"/>
          <w:sz w:val="22"/>
          <w:szCs w:val="22"/>
          <w:lang w:val="fr-FR"/>
        </w:rPr>
        <w:t>’</w:t>
      </w:r>
      <w:r w:rsidRPr="005377A4">
        <w:rPr>
          <w:bCs/>
          <w:kern w:val="1"/>
          <w:sz w:val="22"/>
          <w:szCs w:val="22"/>
          <w:lang w:val="fr-FR"/>
        </w:rPr>
        <w:t>exercice</w:t>
      </w:r>
      <w:r w:rsidRPr="005377A4">
        <w:rPr>
          <w:rFonts w:eastAsia="Verdana"/>
          <w:bCs/>
          <w:kern w:val="1"/>
          <w:sz w:val="22"/>
          <w:szCs w:val="22"/>
          <w:lang w:val="fr-FR"/>
        </w:rPr>
        <w:t xml:space="preserve"> </w:t>
      </w:r>
      <w:r w:rsidRPr="005377A4">
        <w:rPr>
          <w:bCs/>
          <w:kern w:val="1"/>
          <w:sz w:val="22"/>
          <w:szCs w:val="22"/>
          <w:lang w:val="fr-FR"/>
        </w:rPr>
        <w:t>d</w:t>
      </w:r>
      <w:r w:rsidRPr="005377A4">
        <w:rPr>
          <w:rFonts w:eastAsia="Verdana"/>
          <w:bCs/>
          <w:kern w:val="1"/>
          <w:sz w:val="22"/>
          <w:szCs w:val="22"/>
          <w:lang w:val="fr-FR"/>
        </w:rPr>
        <w:t>’</w:t>
      </w:r>
      <w:r w:rsidRPr="005377A4">
        <w:rPr>
          <w:bCs/>
          <w:kern w:val="1"/>
          <w:sz w:val="22"/>
          <w:szCs w:val="22"/>
          <w:lang w:val="fr-FR"/>
        </w:rPr>
        <w:t>imposition</w:t>
      </w:r>
      <w:r w:rsidRPr="005377A4">
        <w:rPr>
          <w:rFonts w:eastAsia="Verdana"/>
          <w:bCs/>
          <w:kern w:val="1"/>
          <w:sz w:val="22"/>
          <w:szCs w:val="22"/>
          <w:lang w:val="fr-FR"/>
        </w:rPr>
        <w:t xml:space="preserve"> </w:t>
      </w:r>
      <w:r w:rsidRPr="005377A4">
        <w:rPr>
          <w:bCs/>
          <w:kern w:val="1"/>
          <w:sz w:val="22"/>
          <w:szCs w:val="22"/>
          <w:lang w:val="fr-FR"/>
        </w:rPr>
        <w:t>répondent</w:t>
      </w:r>
      <w:r w:rsidRPr="005377A4">
        <w:rPr>
          <w:rFonts w:eastAsia="Verdana"/>
          <w:bCs/>
          <w:kern w:val="1"/>
          <w:sz w:val="22"/>
          <w:szCs w:val="22"/>
          <w:lang w:val="fr-FR"/>
        </w:rPr>
        <w:t xml:space="preserve"> </w:t>
      </w:r>
      <w:r w:rsidRPr="005377A4">
        <w:rPr>
          <w:bCs/>
          <w:kern w:val="1"/>
          <w:sz w:val="22"/>
          <w:szCs w:val="22"/>
          <w:lang w:val="fr-FR"/>
        </w:rPr>
        <w:t>à</w:t>
      </w:r>
      <w:r w:rsidRPr="005377A4">
        <w:rPr>
          <w:rFonts w:eastAsia="Verdana"/>
          <w:bCs/>
          <w:kern w:val="1"/>
          <w:sz w:val="22"/>
          <w:szCs w:val="22"/>
          <w:lang w:val="fr-FR"/>
        </w:rPr>
        <w:t xml:space="preserve"> </w:t>
      </w:r>
      <w:r w:rsidRPr="005377A4">
        <w:rPr>
          <w:bCs/>
          <w:kern w:val="1"/>
          <w:sz w:val="22"/>
          <w:szCs w:val="22"/>
          <w:lang w:val="fr-FR"/>
        </w:rPr>
        <w:t>l</w:t>
      </w:r>
      <w:r w:rsidRPr="005377A4">
        <w:rPr>
          <w:rFonts w:eastAsia="Verdana"/>
          <w:bCs/>
          <w:kern w:val="1"/>
          <w:sz w:val="22"/>
          <w:szCs w:val="22"/>
          <w:lang w:val="fr-FR"/>
        </w:rPr>
        <w:t>’</w:t>
      </w:r>
      <w:r w:rsidRPr="005377A4">
        <w:rPr>
          <w:bCs/>
          <w:kern w:val="1"/>
          <w:sz w:val="22"/>
          <w:szCs w:val="22"/>
          <w:lang w:val="fr-FR"/>
        </w:rPr>
        <w:t>une</w:t>
      </w:r>
      <w:r w:rsidRPr="005377A4">
        <w:rPr>
          <w:rFonts w:eastAsia="Verdana"/>
          <w:bCs/>
          <w:kern w:val="1"/>
          <w:sz w:val="22"/>
          <w:szCs w:val="22"/>
          <w:lang w:val="fr-FR"/>
        </w:rPr>
        <w:t xml:space="preserve"> </w:t>
      </w:r>
      <w:r w:rsidRPr="005377A4">
        <w:rPr>
          <w:bCs/>
          <w:kern w:val="1"/>
          <w:sz w:val="22"/>
          <w:szCs w:val="22"/>
          <w:lang w:val="fr-FR"/>
        </w:rPr>
        <w:t>des</w:t>
      </w:r>
      <w:r w:rsidRPr="005377A4">
        <w:rPr>
          <w:rFonts w:eastAsia="Verdana"/>
          <w:bCs/>
          <w:kern w:val="1"/>
          <w:sz w:val="22"/>
          <w:szCs w:val="22"/>
          <w:lang w:val="fr-FR"/>
        </w:rPr>
        <w:t xml:space="preserve"> </w:t>
      </w:r>
      <w:r w:rsidRPr="005377A4">
        <w:rPr>
          <w:bCs/>
          <w:kern w:val="1"/>
          <w:sz w:val="22"/>
          <w:szCs w:val="22"/>
          <w:lang w:val="fr-FR"/>
        </w:rPr>
        <w:t>conditions</w:t>
      </w:r>
      <w:r w:rsidRPr="005377A4">
        <w:rPr>
          <w:rFonts w:eastAsia="Verdana"/>
          <w:bCs/>
          <w:kern w:val="1"/>
          <w:sz w:val="22"/>
          <w:szCs w:val="22"/>
          <w:lang w:val="fr-FR"/>
        </w:rPr>
        <w:t xml:space="preserve"> </w:t>
      </w:r>
      <w:r w:rsidRPr="005377A4">
        <w:rPr>
          <w:bCs/>
          <w:kern w:val="1"/>
          <w:sz w:val="22"/>
          <w:szCs w:val="22"/>
          <w:lang w:val="fr-FR"/>
        </w:rPr>
        <w:t>suivantes</w:t>
      </w:r>
      <w:r w:rsidRPr="005377A4">
        <w:rPr>
          <w:rFonts w:eastAsia="Verdana"/>
          <w:bCs/>
          <w:kern w:val="1"/>
          <w:sz w:val="22"/>
          <w:szCs w:val="22"/>
          <w:lang w:val="fr-FR"/>
        </w:rPr>
        <w:t xml:space="preserve"> </w:t>
      </w:r>
      <w:r w:rsidRPr="005377A4">
        <w:rPr>
          <w:bCs/>
          <w:kern w:val="1"/>
          <w:sz w:val="22"/>
          <w:szCs w:val="22"/>
          <w:lang w:val="fr-FR"/>
        </w:rPr>
        <w:t>:</w:t>
      </w:r>
    </w:p>
    <w:p w14:paraId="27D556DC" w14:textId="77777777" w:rsidR="005377A4" w:rsidRPr="005377A4" w:rsidRDefault="005377A4" w:rsidP="005377A4">
      <w:pPr>
        <w:numPr>
          <w:ilvl w:val="0"/>
          <w:numId w:val="10"/>
        </w:numPr>
        <w:ind w:left="1134" w:hanging="283"/>
        <w:jc w:val="both"/>
        <w:rPr>
          <w:bCs/>
          <w:kern w:val="1"/>
          <w:sz w:val="22"/>
          <w:szCs w:val="22"/>
          <w:lang w:val="fr-FR"/>
        </w:rPr>
      </w:pPr>
      <w:r w:rsidRPr="005377A4">
        <w:rPr>
          <w:bCs/>
          <w:kern w:val="1"/>
          <w:sz w:val="22"/>
          <w:szCs w:val="22"/>
          <w:lang w:val="fr-FR"/>
        </w:rPr>
        <w:t>séjourner</w:t>
      </w:r>
      <w:r w:rsidRPr="005377A4">
        <w:rPr>
          <w:rFonts w:eastAsia="Verdana"/>
          <w:bCs/>
          <w:kern w:val="1"/>
          <w:sz w:val="22"/>
          <w:szCs w:val="22"/>
          <w:lang w:val="fr-FR"/>
        </w:rPr>
        <w:t xml:space="preserve"> </w:t>
      </w:r>
      <w:r w:rsidRPr="005377A4">
        <w:rPr>
          <w:bCs/>
          <w:kern w:val="1"/>
          <w:sz w:val="22"/>
          <w:szCs w:val="22"/>
          <w:lang w:val="fr-FR"/>
        </w:rPr>
        <w:t>habituellement</w:t>
      </w:r>
      <w:r w:rsidRPr="005377A4">
        <w:rPr>
          <w:rFonts w:eastAsia="Verdana"/>
          <w:bCs/>
          <w:kern w:val="1"/>
          <w:sz w:val="22"/>
          <w:szCs w:val="22"/>
          <w:lang w:val="fr-FR"/>
        </w:rPr>
        <w:t xml:space="preserve"> </w:t>
      </w:r>
      <w:r w:rsidRPr="005377A4">
        <w:rPr>
          <w:bCs/>
          <w:kern w:val="1"/>
          <w:sz w:val="22"/>
          <w:szCs w:val="22"/>
          <w:lang w:val="fr-FR"/>
        </w:rPr>
        <w:t>en</w:t>
      </w:r>
      <w:r w:rsidRPr="005377A4">
        <w:rPr>
          <w:rFonts w:eastAsia="Verdana"/>
          <w:bCs/>
          <w:kern w:val="1"/>
          <w:sz w:val="22"/>
          <w:szCs w:val="22"/>
          <w:lang w:val="fr-FR"/>
        </w:rPr>
        <w:t xml:space="preserve"> </w:t>
      </w:r>
      <w:r w:rsidRPr="005377A4">
        <w:rPr>
          <w:bCs/>
          <w:kern w:val="1"/>
          <w:sz w:val="22"/>
          <w:szCs w:val="22"/>
          <w:lang w:val="fr-FR"/>
        </w:rPr>
        <w:t>milieu</w:t>
      </w:r>
      <w:r w:rsidRPr="005377A4">
        <w:rPr>
          <w:rFonts w:eastAsia="Verdana"/>
          <w:bCs/>
          <w:kern w:val="1"/>
          <w:sz w:val="22"/>
          <w:szCs w:val="22"/>
          <w:lang w:val="fr-FR"/>
        </w:rPr>
        <w:t xml:space="preserve"> </w:t>
      </w:r>
      <w:r w:rsidRPr="005377A4">
        <w:rPr>
          <w:bCs/>
          <w:kern w:val="1"/>
          <w:sz w:val="22"/>
          <w:szCs w:val="22"/>
          <w:lang w:val="fr-FR"/>
        </w:rPr>
        <w:t>psychiatrique</w:t>
      </w:r>
      <w:r w:rsidRPr="005377A4">
        <w:rPr>
          <w:rFonts w:eastAsia="Verdana"/>
          <w:bCs/>
          <w:kern w:val="1"/>
          <w:sz w:val="22"/>
          <w:szCs w:val="22"/>
          <w:lang w:val="fr-FR"/>
        </w:rPr>
        <w:t xml:space="preserve"> </w:t>
      </w:r>
      <w:r w:rsidRPr="005377A4">
        <w:rPr>
          <w:bCs/>
          <w:kern w:val="1"/>
          <w:sz w:val="22"/>
          <w:szCs w:val="22"/>
          <w:lang w:val="fr-FR"/>
        </w:rPr>
        <w:t>fermé.</w:t>
      </w:r>
    </w:p>
    <w:p w14:paraId="3E720319" w14:textId="77777777" w:rsidR="005377A4" w:rsidRPr="005377A4" w:rsidRDefault="005377A4" w:rsidP="005377A4">
      <w:pPr>
        <w:numPr>
          <w:ilvl w:val="0"/>
          <w:numId w:val="10"/>
        </w:numPr>
        <w:ind w:left="1134" w:hanging="283"/>
        <w:jc w:val="both"/>
        <w:rPr>
          <w:bCs/>
          <w:kern w:val="1"/>
          <w:sz w:val="22"/>
          <w:szCs w:val="22"/>
          <w:lang w:val="fr-FR"/>
        </w:rPr>
      </w:pPr>
      <w:r w:rsidRPr="005377A4">
        <w:rPr>
          <w:bCs/>
          <w:kern w:val="1"/>
          <w:sz w:val="22"/>
          <w:szCs w:val="22"/>
          <w:lang w:val="fr-FR"/>
        </w:rPr>
        <w:t>être</w:t>
      </w:r>
      <w:r w:rsidRPr="005377A4">
        <w:rPr>
          <w:rFonts w:eastAsia="Verdana"/>
          <w:bCs/>
          <w:kern w:val="1"/>
          <w:sz w:val="22"/>
          <w:szCs w:val="22"/>
          <w:lang w:val="fr-FR"/>
        </w:rPr>
        <w:t xml:space="preserve"> </w:t>
      </w:r>
      <w:r w:rsidRPr="005377A4">
        <w:rPr>
          <w:bCs/>
          <w:kern w:val="1"/>
          <w:sz w:val="22"/>
          <w:szCs w:val="22"/>
          <w:lang w:val="fr-FR"/>
        </w:rPr>
        <w:t>membre</w:t>
      </w:r>
      <w:r w:rsidRPr="005377A4">
        <w:rPr>
          <w:rFonts w:eastAsia="Verdana"/>
          <w:bCs/>
          <w:kern w:val="1"/>
          <w:sz w:val="22"/>
          <w:szCs w:val="22"/>
          <w:lang w:val="fr-FR"/>
        </w:rPr>
        <w:t xml:space="preserve"> </w:t>
      </w:r>
      <w:r w:rsidRPr="005377A4">
        <w:rPr>
          <w:bCs/>
          <w:kern w:val="1"/>
          <w:sz w:val="22"/>
          <w:szCs w:val="22"/>
          <w:lang w:val="fr-FR"/>
        </w:rPr>
        <w:t>des</w:t>
      </w:r>
      <w:r w:rsidRPr="005377A4">
        <w:rPr>
          <w:rFonts w:eastAsia="Verdana"/>
          <w:bCs/>
          <w:kern w:val="1"/>
          <w:sz w:val="22"/>
          <w:szCs w:val="22"/>
          <w:lang w:val="fr-FR"/>
        </w:rPr>
        <w:t xml:space="preserve"> </w:t>
      </w:r>
      <w:r w:rsidRPr="005377A4">
        <w:rPr>
          <w:bCs/>
          <w:kern w:val="1"/>
          <w:sz w:val="22"/>
          <w:szCs w:val="22"/>
          <w:lang w:val="fr-FR"/>
        </w:rPr>
        <w:t>forces</w:t>
      </w:r>
      <w:r w:rsidRPr="005377A4">
        <w:rPr>
          <w:rFonts w:eastAsia="Verdana"/>
          <w:bCs/>
          <w:kern w:val="1"/>
          <w:sz w:val="22"/>
          <w:szCs w:val="22"/>
          <w:lang w:val="fr-FR"/>
        </w:rPr>
        <w:t xml:space="preserve"> </w:t>
      </w:r>
      <w:r w:rsidRPr="005377A4">
        <w:rPr>
          <w:bCs/>
          <w:kern w:val="1"/>
          <w:sz w:val="22"/>
          <w:szCs w:val="22"/>
          <w:lang w:val="fr-FR"/>
        </w:rPr>
        <w:t>armées</w:t>
      </w:r>
      <w:r w:rsidRPr="005377A4">
        <w:rPr>
          <w:rFonts w:eastAsia="Verdana"/>
          <w:bCs/>
          <w:kern w:val="1"/>
          <w:sz w:val="22"/>
          <w:szCs w:val="22"/>
          <w:lang w:val="fr-FR"/>
        </w:rPr>
        <w:t xml:space="preserve"> </w:t>
      </w:r>
      <w:r w:rsidRPr="005377A4">
        <w:rPr>
          <w:bCs/>
          <w:kern w:val="1"/>
          <w:sz w:val="22"/>
          <w:szCs w:val="22"/>
          <w:lang w:val="fr-FR"/>
        </w:rPr>
        <w:t>belges</w:t>
      </w:r>
      <w:r w:rsidRPr="005377A4">
        <w:rPr>
          <w:rFonts w:eastAsia="Verdana"/>
          <w:bCs/>
          <w:kern w:val="1"/>
          <w:sz w:val="22"/>
          <w:szCs w:val="22"/>
          <w:lang w:val="fr-FR"/>
        </w:rPr>
        <w:t xml:space="preserve"> </w:t>
      </w:r>
      <w:r w:rsidRPr="005377A4">
        <w:rPr>
          <w:bCs/>
          <w:kern w:val="1"/>
          <w:sz w:val="22"/>
          <w:szCs w:val="22"/>
          <w:lang w:val="fr-FR"/>
        </w:rPr>
        <w:t>caserné</w:t>
      </w:r>
      <w:r w:rsidRPr="005377A4">
        <w:rPr>
          <w:rFonts w:eastAsia="Verdana"/>
          <w:bCs/>
          <w:kern w:val="1"/>
          <w:sz w:val="22"/>
          <w:szCs w:val="22"/>
          <w:lang w:val="fr-FR"/>
        </w:rPr>
        <w:t xml:space="preserve"> </w:t>
      </w:r>
      <w:r w:rsidRPr="005377A4">
        <w:rPr>
          <w:bCs/>
          <w:kern w:val="1"/>
          <w:sz w:val="22"/>
          <w:szCs w:val="22"/>
          <w:lang w:val="fr-FR"/>
        </w:rPr>
        <w:t>à</w:t>
      </w:r>
      <w:r w:rsidRPr="005377A4">
        <w:rPr>
          <w:rFonts w:eastAsia="Verdana"/>
          <w:bCs/>
          <w:kern w:val="1"/>
          <w:sz w:val="22"/>
          <w:szCs w:val="22"/>
          <w:lang w:val="fr-FR"/>
        </w:rPr>
        <w:t xml:space="preserve"> </w:t>
      </w:r>
      <w:r w:rsidRPr="005377A4">
        <w:rPr>
          <w:bCs/>
          <w:kern w:val="1"/>
          <w:sz w:val="22"/>
          <w:szCs w:val="22"/>
          <w:lang w:val="fr-FR"/>
        </w:rPr>
        <w:t>l</w:t>
      </w:r>
      <w:r w:rsidRPr="005377A4">
        <w:rPr>
          <w:rFonts w:eastAsia="Verdana"/>
          <w:bCs/>
          <w:kern w:val="1"/>
          <w:sz w:val="22"/>
          <w:szCs w:val="22"/>
          <w:lang w:val="fr-FR"/>
        </w:rPr>
        <w:t>’</w:t>
      </w:r>
      <w:r w:rsidRPr="005377A4">
        <w:rPr>
          <w:bCs/>
          <w:kern w:val="1"/>
          <w:sz w:val="22"/>
          <w:szCs w:val="22"/>
          <w:lang w:val="fr-FR"/>
        </w:rPr>
        <w:t>étranger.</w:t>
      </w:r>
    </w:p>
    <w:p w14:paraId="36EDB35E" w14:textId="77777777" w:rsidR="005377A4" w:rsidRPr="005377A4" w:rsidRDefault="005377A4" w:rsidP="005377A4">
      <w:pPr>
        <w:ind w:left="567"/>
        <w:jc w:val="both"/>
        <w:rPr>
          <w:bCs/>
          <w:kern w:val="1"/>
          <w:sz w:val="22"/>
          <w:szCs w:val="22"/>
          <w:lang w:val="fr-FR"/>
        </w:rPr>
      </w:pPr>
      <w:r w:rsidRPr="005377A4">
        <w:rPr>
          <w:bCs/>
          <w:kern w:val="1"/>
          <w:sz w:val="22"/>
          <w:szCs w:val="22"/>
          <w:lang w:val="fr-FR"/>
        </w:rPr>
        <w:t>La</w:t>
      </w:r>
      <w:r w:rsidRPr="005377A4">
        <w:rPr>
          <w:rFonts w:eastAsia="Verdana"/>
          <w:bCs/>
          <w:kern w:val="1"/>
          <w:sz w:val="22"/>
          <w:szCs w:val="22"/>
          <w:lang w:val="fr-FR"/>
        </w:rPr>
        <w:t xml:space="preserve"> </w:t>
      </w:r>
      <w:r w:rsidRPr="005377A4">
        <w:rPr>
          <w:bCs/>
          <w:kern w:val="1"/>
          <w:sz w:val="22"/>
          <w:szCs w:val="22"/>
          <w:lang w:val="fr-FR"/>
        </w:rPr>
        <w:t>preuve</w:t>
      </w:r>
      <w:r w:rsidRPr="005377A4">
        <w:rPr>
          <w:rFonts w:eastAsia="Verdana"/>
          <w:bCs/>
          <w:kern w:val="1"/>
          <w:sz w:val="22"/>
          <w:szCs w:val="22"/>
          <w:lang w:val="fr-FR"/>
        </w:rPr>
        <w:t xml:space="preserve"> </w:t>
      </w:r>
      <w:r w:rsidRPr="005377A4">
        <w:rPr>
          <w:bCs/>
          <w:kern w:val="1"/>
          <w:sz w:val="22"/>
          <w:szCs w:val="22"/>
          <w:lang w:val="fr-FR"/>
        </w:rPr>
        <w:t>du</w:t>
      </w:r>
      <w:r w:rsidRPr="005377A4">
        <w:rPr>
          <w:rFonts w:eastAsia="Verdana"/>
          <w:bCs/>
          <w:kern w:val="1"/>
          <w:sz w:val="22"/>
          <w:szCs w:val="22"/>
          <w:lang w:val="fr-FR"/>
        </w:rPr>
        <w:t xml:space="preserve"> </w:t>
      </w:r>
      <w:r w:rsidRPr="005377A4">
        <w:rPr>
          <w:bCs/>
          <w:kern w:val="1"/>
          <w:sz w:val="22"/>
          <w:szCs w:val="22"/>
          <w:lang w:val="fr-FR"/>
        </w:rPr>
        <w:t>respect</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l</w:t>
      </w:r>
      <w:r w:rsidRPr="005377A4">
        <w:rPr>
          <w:rFonts w:eastAsia="Verdana"/>
          <w:bCs/>
          <w:kern w:val="1"/>
          <w:sz w:val="22"/>
          <w:szCs w:val="22"/>
          <w:lang w:val="fr-FR"/>
        </w:rPr>
        <w:t>’</w:t>
      </w:r>
      <w:r w:rsidRPr="005377A4">
        <w:rPr>
          <w:bCs/>
          <w:kern w:val="1"/>
          <w:sz w:val="22"/>
          <w:szCs w:val="22"/>
          <w:lang w:val="fr-FR"/>
        </w:rPr>
        <w:t>une</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ces</w:t>
      </w:r>
      <w:r w:rsidRPr="005377A4">
        <w:rPr>
          <w:rFonts w:eastAsia="Verdana"/>
          <w:bCs/>
          <w:kern w:val="1"/>
          <w:sz w:val="22"/>
          <w:szCs w:val="22"/>
          <w:lang w:val="fr-FR"/>
        </w:rPr>
        <w:t xml:space="preserve"> </w:t>
      </w:r>
      <w:r w:rsidRPr="005377A4">
        <w:rPr>
          <w:bCs/>
          <w:kern w:val="1"/>
          <w:sz w:val="22"/>
          <w:szCs w:val="22"/>
          <w:lang w:val="fr-FR"/>
        </w:rPr>
        <w:t>conditions</w:t>
      </w:r>
      <w:r w:rsidRPr="005377A4">
        <w:rPr>
          <w:rFonts w:eastAsia="Verdana"/>
          <w:bCs/>
          <w:kern w:val="1"/>
          <w:sz w:val="22"/>
          <w:szCs w:val="22"/>
          <w:lang w:val="fr-FR"/>
        </w:rPr>
        <w:t xml:space="preserve"> </w:t>
      </w:r>
      <w:r w:rsidRPr="005377A4">
        <w:rPr>
          <w:bCs/>
          <w:kern w:val="1"/>
          <w:sz w:val="22"/>
          <w:szCs w:val="22"/>
          <w:lang w:val="fr-FR"/>
        </w:rPr>
        <w:t>se</w:t>
      </w:r>
      <w:r w:rsidRPr="005377A4">
        <w:rPr>
          <w:rFonts w:eastAsia="Verdana"/>
          <w:bCs/>
          <w:kern w:val="1"/>
          <w:sz w:val="22"/>
          <w:szCs w:val="22"/>
          <w:lang w:val="fr-FR"/>
        </w:rPr>
        <w:t xml:space="preserve"> </w:t>
      </w:r>
      <w:r w:rsidRPr="005377A4">
        <w:rPr>
          <w:bCs/>
          <w:kern w:val="1"/>
          <w:sz w:val="22"/>
          <w:szCs w:val="22"/>
          <w:lang w:val="fr-FR"/>
        </w:rPr>
        <w:t>fera</w:t>
      </w:r>
      <w:r w:rsidRPr="005377A4">
        <w:rPr>
          <w:rFonts w:eastAsia="Verdana"/>
          <w:bCs/>
          <w:kern w:val="1"/>
          <w:sz w:val="22"/>
          <w:szCs w:val="22"/>
          <w:lang w:val="fr-FR"/>
        </w:rPr>
        <w:t xml:space="preserve"> </w:t>
      </w:r>
      <w:r w:rsidRPr="005377A4">
        <w:rPr>
          <w:bCs/>
          <w:kern w:val="1"/>
          <w:sz w:val="22"/>
          <w:szCs w:val="22"/>
          <w:lang w:val="fr-FR"/>
        </w:rPr>
        <w:t>par</w:t>
      </w:r>
      <w:r w:rsidRPr="005377A4">
        <w:rPr>
          <w:rFonts w:eastAsia="Verdana"/>
          <w:bCs/>
          <w:kern w:val="1"/>
          <w:sz w:val="22"/>
          <w:szCs w:val="22"/>
          <w:lang w:val="fr-FR"/>
        </w:rPr>
        <w:t xml:space="preserve"> </w:t>
      </w:r>
      <w:r w:rsidRPr="005377A4">
        <w:rPr>
          <w:bCs/>
          <w:kern w:val="1"/>
          <w:sz w:val="22"/>
          <w:szCs w:val="22"/>
          <w:lang w:val="fr-FR"/>
        </w:rPr>
        <w:t>la</w:t>
      </w:r>
      <w:r w:rsidRPr="005377A4">
        <w:rPr>
          <w:rFonts w:eastAsia="Verdana"/>
          <w:bCs/>
          <w:kern w:val="1"/>
          <w:sz w:val="22"/>
          <w:szCs w:val="22"/>
          <w:lang w:val="fr-FR"/>
        </w:rPr>
        <w:t xml:space="preserve"> </w:t>
      </w:r>
      <w:r w:rsidRPr="005377A4">
        <w:rPr>
          <w:bCs/>
          <w:kern w:val="1"/>
          <w:sz w:val="22"/>
          <w:szCs w:val="22"/>
          <w:lang w:val="fr-FR"/>
        </w:rPr>
        <w:t>production</w:t>
      </w:r>
      <w:r w:rsidRPr="005377A4">
        <w:rPr>
          <w:rFonts w:eastAsia="Verdana"/>
          <w:bCs/>
          <w:kern w:val="1"/>
          <w:sz w:val="22"/>
          <w:szCs w:val="22"/>
          <w:lang w:val="fr-FR"/>
        </w:rPr>
        <w:t xml:space="preserve"> </w:t>
      </w:r>
      <w:r w:rsidRPr="005377A4">
        <w:rPr>
          <w:bCs/>
          <w:kern w:val="1"/>
          <w:sz w:val="22"/>
          <w:szCs w:val="22"/>
          <w:lang w:val="fr-FR"/>
        </w:rPr>
        <w:t>d</w:t>
      </w:r>
      <w:r w:rsidRPr="005377A4">
        <w:rPr>
          <w:rFonts w:eastAsia="Verdana"/>
          <w:bCs/>
          <w:kern w:val="1"/>
          <w:sz w:val="22"/>
          <w:szCs w:val="22"/>
          <w:lang w:val="fr-FR"/>
        </w:rPr>
        <w:t>’</w:t>
      </w:r>
      <w:r w:rsidRPr="005377A4">
        <w:rPr>
          <w:bCs/>
          <w:kern w:val="1"/>
          <w:sz w:val="22"/>
          <w:szCs w:val="22"/>
          <w:lang w:val="fr-FR"/>
        </w:rPr>
        <w:t>une</w:t>
      </w:r>
      <w:r w:rsidRPr="005377A4">
        <w:rPr>
          <w:rFonts w:eastAsia="Verdana"/>
          <w:bCs/>
          <w:kern w:val="1"/>
          <w:sz w:val="22"/>
          <w:szCs w:val="22"/>
          <w:lang w:val="fr-FR"/>
        </w:rPr>
        <w:t xml:space="preserve"> </w:t>
      </w:r>
      <w:r w:rsidRPr="005377A4">
        <w:rPr>
          <w:bCs/>
          <w:kern w:val="1"/>
          <w:sz w:val="22"/>
          <w:szCs w:val="22"/>
          <w:lang w:val="fr-FR"/>
        </w:rPr>
        <w:t>attestation</w:t>
      </w:r>
      <w:r w:rsidRPr="005377A4">
        <w:rPr>
          <w:rFonts w:eastAsia="Verdana"/>
          <w:bCs/>
          <w:kern w:val="1"/>
          <w:sz w:val="22"/>
          <w:szCs w:val="22"/>
          <w:lang w:val="fr-FR"/>
        </w:rPr>
        <w:t xml:space="preserve"> </w:t>
      </w:r>
      <w:r w:rsidRPr="005377A4">
        <w:rPr>
          <w:bCs/>
          <w:kern w:val="1"/>
          <w:sz w:val="22"/>
          <w:szCs w:val="22"/>
          <w:lang w:val="fr-FR"/>
        </w:rPr>
        <w:t>émanant</w:t>
      </w:r>
      <w:r w:rsidRPr="005377A4">
        <w:rPr>
          <w:rFonts w:eastAsia="Verdana"/>
          <w:bCs/>
          <w:kern w:val="1"/>
          <w:sz w:val="22"/>
          <w:szCs w:val="22"/>
          <w:lang w:val="fr-FR"/>
        </w:rPr>
        <w:t xml:space="preserve"> </w:t>
      </w:r>
      <w:r w:rsidRPr="005377A4">
        <w:rPr>
          <w:bCs/>
          <w:kern w:val="1"/>
          <w:sz w:val="22"/>
          <w:szCs w:val="22"/>
          <w:lang w:val="fr-FR"/>
        </w:rPr>
        <w:t>soit</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l</w:t>
      </w:r>
      <w:r w:rsidRPr="005377A4">
        <w:rPr>
          <w:rFonts w:eastAsia="Verdana"/>
          <w:bCs/>
          <w:kern w:val="1"/>
          <w:sz w:val="22"/>
          <w:szCs w:val="22"/>
          <w:lang w:val="fr-FR"/>
        </w:rPr>
        <w:t>’</w:t>
      </w:r>
      <w:r w:rsidRPr="005377A4">
        <w:rPr>
          <w:bCs/>
          <w:kern w:val="1"/>
          <w:sz w:val="22"/>
          <w:szCs w:val="22"/>
          <w:lang w:val="fr-FR"/>
        </w:rPr>
        <w:t>autorité</w:t>
      </w:r>
      <w:r w:rsidRPr="005377A4">
        <w:rPr>
          <w:rFonts w:eastAsia="Verdana"/>
          <w:bCs/>
          <w:kern w:val="1"/>
          <w:sz w:val="22"/>
          <w:szCs w:val="22"/>
          <w:lang w:val="fr-FR"/>
        </w:rPr>
        <w:t xml:space="preserve"> </w:t>
      </w:r>
      <w:r w:rsidRPr="005377A4">
        <w:rPr>
          <w:bCs/>
          <w:kern w:val="1"/>
          <w:sz w:val="22"/>
          <w:szCs w:val="22"/>
          <w:lang w:val="fr-FR"/>
        </w:rPr>
        <w:t>militaire,</w:t>
      </w:r>
      <w:r w:rsidRPr="005377A4">
        <w:rPr>
          <w:rFonts w:eastAsia="Verdana"/>
          <w:bCs/>
          <w:kern w:val="1"/>
          <w:sz w:val="22"/>
          <w:szCs w:val="22"/>
          <w:lang w:val="fr-FR"/>
        </w:rPr>
        <w:t xml:space="preserve"> </w:t>
      </w:r>
      <w:r w:rsidRPr="005377A4">
        <w:rPr>
          <w:bCs/>
          <w:kern w:val="1"/>
          <w:sz w:val="22"/>
          <w:szCs w:val="22"/>
          <w:lang w:val="fr-FR"/>
        </w:rPr>
        <w:t>soit</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l</w:t>
      </w:r>
      <w:r w:rsidRPr="005377A4">
        <w:rPr>
          <w:rFonts w:eastAsia="Verdana"/>
          <w:bCs/>
          <w:kern w:val="1"/>
          <w:sz w:val="22"/>
          <w:szCs w:val="22"/>
          <w:lang w:val="fr-FR"/>
        </w:rPr>
        <w:t>’</w:t>
      </w:r>
      <w:r w:rsidRPr="005377A4">
        <w:rPr>
          <w:bCs/>
          <w:kern w:val="1"/>
          <w:sz w:val="22"/>
          <w:szCs w:val="22"/>
          <w:lang w:val="fr-FR"/>
        </w:rPr>
        <w:t>établissement</w:t>
      </w:r>
      <w:r w:rsidRPr="005377A4">
        <w:rPr>
          <w:rFonts w:eastAsia="Verdana"/>
          <w:bCs/>
          <w:kern w:val="1"/>
          <w:sz w:val="22"/>
          <w:szCs w:val="22"/>
          <w:lang w:val="fr-FR"/>
        </w:rPr>
        <w:t xml:space="preserve"> </w:t>
      </w:r>
      <w:r w:rsidRPr="005377A4">
        <w:rPr>
          <w:bCs/>
          <w:kern w:val="1"/>
          <w:sz w:val="22"/>
          <w:szCs w:val="22"/>
          <w:lang w:val="fr-FR"/>
        </w:rPr>
        <w:t>d</w:t>
      </w:r>
      <w:r w:rsidRPr="005377A4">
        <w:rPr>
          <w:rFonts w:eastAsia="Verdana"/>
          <w:bCs/>
          <w:kern w:val="1"/>
          <w:sz w:val="22"/>
          <w:szCs w:val="22"/>
          <w:lang w:val="fr-FR"/>
        </w:rPr>
        <w:t>’</w:t>
      </w:r>
      <w:r w:rsidRPr="005377A4">
        <w:rPr>
          <w:bCs/>
          <w:kern w:val="1"/>
          <w:sz w:val="22"/>
          <w:szCs w:val="22"/>
          <w:lang w:val="fr-FR"/>
        </w:rPr>
        <w:t>hébergement.</w:t>
      </w:r>
    </w:p>
    <w:p w14:paraId="5806FC75" w14:textId="77777777" w:rsidR="005377A4" w:rsidRPr="005377A4" w:rsidRDefault="005377A4" w:rsidP="005377A4">
      <w:pPr>
        <w:ind w:left="567"/>
        <w:jc w:val="both"/>
        <w:rPr>
          <w:bCs/>
          <w:kern w:val="1"/>
          <w:sz w:val="22"/>
          <w:szCs w:val="22"/>
          <w:lang w:val="fr-FR"/>
        </w:rPr>
      </w:pPr>
      <w:r w:rsidRPr="005377A4">
        <w:rPr>
          <w:bCs/>
          <w:kern w:val="1"/>
          <w:sz w:val="22"/>
          <w:szCs w:val="22"/>
          <w:lang w:val="fr-FR"/>
        </w:rPr>
        <w:t>Les</w:t>
      </w:r>
      <w:r w:rsidRPr="005377A4">
        <w:rPr>
          <w:rFonts w:eastAsia="Verdana"/>
          <w:bCs/>
          <w:kern w:val="1"/>
          <w:sz w:val="22"/>
          <w:szCs w:val="22"/>
          <w:lang w:val="fr-FR"/>
        </w:rPr>
        <w:t xml:space="preserve"> </w:t>
      </w:r>
      <w:r w:rsidRPr="005377A4">
        <w:rPr>
          <w:bCs/>
          <w:kern w:val="1"/>
          <w:sz w:val="22"/>
          <w:szCs w:val="22"/>
          <w:lang w:val="fr-FR"/>
        </w:rPr>
        <w:t>personnes</w:t>
      </w:r>
      <w:r w:rsidRPr="005377A4">
        <w:rPr>
          <w:rFonts w:eastAsia="Verdana"/>
          <w:bCs/>
          <w:kern w:val="1"/>
          <w:sz w:val="22"/>
          <w:szCs w:val="22"/>
          <w:lang w:val="fr-FR"/>
        </w:rPr>
        <w:t xml:space="preserve"> </w:t>
      </w:r>
      <w:r w:rsidRPr="005377A4">
        <w:rPr>
          <w:bCs/>
          <w:kern w:val="1"/>
          <w:sz w:val="22"/>
          <w:szCs w:val="22"/>
          <w:lang w:val="fr-FR"/>
        </w:rPr>
        <w:t>précitées</w:t>
      </w:r>
      <w:r w:rsidRPr="005377A4">
        <w:rPr>
          <w:rFonts w:eastAsia="Verdana"/>
          <w:bCs/>
          <w:kern w:val="1"/>
          <w:sz w:val="22"/>
          <w:szCs w:val="22"/>
          <w:lang w:val="fr-FR"/>
        </w:rPr>
        <w:t xml:space="preserve"> </w:t>
      </w:r>
      <w:r w:rsidRPr="005377A4">
        <w:rPr>
          <w:bCs/>
          <w:kern w:val="1"/>
          <w:sz w:val="22"/>
          <w:szCs w:val="22"/>
          <w:lang w:val="fr-FR"/>
        </w:rPr>
        <w:t>au</w:t>
      </w:r>
      <w:r w:rsidRPr="005377A4">
        <w:rPr>
          <w:rFonts w:eastAsia="Verdana"/>
          <w:bCs/>
          <w:kern w:val="1"/>
          <w:sz w:val="22"/>
          <w:szCs w:val="22"/>
          <w:lang w:val="fr-FR"/>
        </w:rPr>
        <w:t xml:space="preserve"> </w:t>
      </w:r>
      <w:r w:rsidRPr="005377A4">
        <w:rPr>
          <w:bCs/>
          <w:kern w:val="1"/>
          <w:sz w:val="22"/>
          <w:szCs w:val="22"/>
          <w:lang w:val="fr-FR"/>
        </w:rPr>
        <w:t>point</w:t>
      </w:r>
      <w:r w:rsidRPr="005377A4">
        <w:rPr>
          <w:rFonts w:eastAsia="Verdana"/>
          <w:bCs/>
          <w:kern w:val="1"/>
          <w:sz w:val="22"/>
          <w:szCs w:val="22"/>
          <w:lang w:val="fr-FR"/>
        </w:rPr>
        <w:t xml:space="preserve"> </w:t>
      </w:r>
      <w:r w:rsidRPr="005377A4">
        <w:rPr>
          <w:bCs/>
          <w:kern w:val="1"/>
          <w:sz w:val="22"/>
          <w:szCs w:val="22"/>
          <w:lang w:val="fr-FR"/>
        </w:rPr>
        <w:t>2a)</w:t>
      </w:r>
      <w:r w:rsidRPr="005377A4">
        <w:rPr>
          <w:rFonts w:eastAsia="Verdana"/>
          <w:bCs/>
          <w:kern w:val="1"/>
          <w:sz w:val="22"/>
          <w:szCs w:val="22"/>
          <w:lang w:val="fr-FR"/>
        </w:rPr>
        <w:t xml:space="preserve"> </w:t>
      </w:r>
      <w:r w:rsidRPr="005377A4">
        <w:rPr>
          <w:bCs/>
          <w:kern w:val="1"/>
          <w:sz w:val="22"/>
          <w:szCs w:val="22"/>
          <w:lang w:val="fr-FR"/>
        </w:rPr>
        <w:t>et</w:t>
      </w:r>
      <w:r w:rsidRPr="005377A4">
        <w:rPr>
          <w:rFonts w:eastAsia="Verdana"/>
          <w:bCs/>
          <w:kern w:val="1"/>
          <w:sz w:val="22"/>
          <w:szCs w:val="22"/>
          <w:lang w:val="fr-FR"/>
        </w:rPr>
        <w:t xml:space="preserve"> </w:t>
      </w:r>
      <w:r w:rsidRPr="005377A4">
        <w:rPr>
          <w:bCs/>
          <w:kern w:val="1"/>
          <w:sz w:val="22"/>
          <w:szCs w:val="22"/>
          <w:lang w:val="fr-FR"/>
        </w:rPr>
        <w:t>2b)</w:t>
      </w:r>
      <w:r w:rsidRPr="005377A4">
        <w:rPr>
          <w:rFonts w:eastAsia="Verdana"/>
          <w:bCs/>
          <w:kern w:val="1"/>
          <w:sz w:val="22"/>
          <w:szCs w:val="22"/>
          <w:lang w:val="fr-FR"/>
        </w:rPr>
        <w:t xml:space="preserve"> </w:t>
      </w:r>
      <w:r w:rsidRPr="005377A4">
        <w:rPr>
          <w:bCs/>
          <w:kern w:val="1"/>
          <w:sz w:val="22"/>
          <w:szCs w:val="22"/>
          <w:lang w:val="fr-FR"/>
        </w:rPr>
        <w:t>faisant</w:t>
      </w:r>
      <w:r w:rsidRPr="005377A4">
        <w:rPr>
          <w:rFonts w:eastAsia="Verdana"/>
          <w:bCs/>
          <w:kern w:val="1"/>
          <w:sz w:val="22"/>
          <w:szCs w:val="22"/>
          <w:lang w:val="fr-FR"/>
        </w:rPr>
        <w:t xml:space="preserve"> </w:t>
      </w:r>
      <w:r w:rsidRPr="005377A4">
        <w:rPr>
          <w:bCs/>
          <w:kern w:val="1"/>
          <w:sz w:val="22"/>
          <w:szCs w:val="22"/>
          <w:lang w:val="fr-FR"/>
        </w:rPr>
        <w:t>partie</w:t>
      </w:r>
      <w:r w:rsidRPr="005377A4">
        <w:rPr>
          <w:rFonts w:eastAsia="Verdana"/>
          <w:bCs/>
          <w:kern w:val="1"/>
          <w:sz w:val="22"/>
          <w:szCs w:val="22"/>
          <w:lang w:val="fr-FR"/>
        </w:rPr>
        <w:t xml:space="preserve"> </w:t>
      </w:r>
      <w:r w:rsidRPr="005377A4">
        <w:rPr>
          <w:bCs/>
          <w:kern w:val="1"/>
          <w:sz w:val="22"/>
          <w:szCs w:val="22"/>
          <w:lang w:val="fr-FR"/>
        </w:rPr>
        <w:t>d</w:t>
      </w:r>
      <w:r w:rsidRPr="005377A4">
        <w:rPr>
          <w:rFonts w:eastAsia="Verdana"/>
          <w:bCs/>
          <w:kern w:val="1"/>
          <w:sz w:val="22"/>
          <w:szCs w:val="22"/>
          <w:lang w:val="fr-FR"/>
        </w:rPr>
        <w:t>’</w:t>
      </w:r>
      <w:r w:rsidRPr="005377A4">
        <w:rPr>
          <w:bCs/>
          <w:kern w:val="1"/>
          <w:sz w:val="22"/>
          <w:szCs w:val="22"/>
          <w:lang w:val="fr-FR"/>
        </w:rPr>
        <w:t>un</w:t>
      </w:r>
      <w:r w:rsidRPr="005377A4">
        <w:rPr>
          <w:rFonts w:eastAsia="Verdana"/>
          <w:bCs/>
          <w:kern w:val="1"/>
          <w:sz w:val="22"/>
          <w:szCs w:val="22"/>
          <w:lang w:val="fr-FR"/>
        </w:rPr>
        <w:t xml:space="preserve"> </w:t>
      </w:r>
      <w:r w:rsidRPr="005377A4">
        <w:rPr>
          <w:bCs/>
          <w:kern w:val="1"/>
          <w:sz w:val="22"/>
          <w:szCs w:val="22"/>
          <w:lang w:val="fr-FR"/>
        </w:rPr>
        <w:t>ménage</w:t>
      </w:r>
      <w:r w:rsidRPr="005377A4">
        <w:rPr>
          <w:rFonts w:eastAsia="Verdana"/>
          <w:bCs/>
          <w:kern w:val="1"/>
          <w:sz w:val="22"/>
          <w:szCs w:val="22"/>
          <w:lang w:val="fr-FR"/>
        </w:rPr>
        <w:t xml:space="preserve"> </w:t>
      </w:r>
      <w:r w:rsidRPr="005377A4">
        <w:rPr>
          <w:bCs/>
          <w:kern w:val="1"/>
          <w:sz w:val="22"/>
          <w:szCs w:val="22"/>
          <w:lang w:val="fr-FR"/>
        </w:rPr>
        <w:t>sont</w:t>
      </w:r>
      <w:r w:rsidRPr="005377A4">
        <w:rPr>
          <w:rFonts w:eastAsia="Verdana"/>
          <w:bCs/>
          <w:kern w:val="1"/>
          <w:sz w:val="22"/>
          <w:szCs w:val="22"/>
          <w:lang w:val="fr-FR"/>
        </w:rPr>
        <w:t xml:space="preserve"> </w:t>
      </w:r>
      <w:r w:rsidRPr="005377A4">
        <w:rPr>
          <w:bCs/>
          <w:kern w:val="1"/>
          <w:sz w:val="22"/>
          <w:szCs w:val="22"/>
          <w:lang w:val="fr-FR"/>
        </w:rPr>
        <w:t>exonérées</w:t>
      </w:r>
      <w:r w:rsidRPr="005377A4">
        <w:rPr>
          <w:rFonts w:eastAsia="Verdana"/>
          <w:bCs/>
          <w:kern w:val="1"/>
          <w:sz w:val="22"/>
          <w:szCs w:val="22"/>
          <w:lang w:val="fr-FR"/>
        </w:rPr>
        <w:t xml:space="preserve"> </w:t>
      </w:r>
      <w:r w:rsidRPr="005377A4">
        <w:rPr>
          <w:bCs/>
          <w:kern w:val="1"/>
          <w:sz w:val="22"/>
          <w:szCs w:val="22"/>
          <w:lang w:val="fr-FR"/>
        </w:rPr>
        <w:t>d</w:t>
      </w:r>
      <w:r w:rsidRPr="005377A4">
        <w:rPr>
          <w:rFonts w:eastAsia="Verdana"/>
          <w:bCs/>
          <w:kern w:val="1"/>
          <w:sz w:val="22"/>
          <w:szCs w:val="22"/>
          <w:lang w:val="fr-FR"/>
        </w:rPr>
        <w:t>’</w:t>
      </w:r>
      <w:r w:rsidRPr="005377A4">
        <w:rPr>
          <w:bCs/>
          <w:kern w:val="1"/>
          <w:sz w:val="22"/>
          <w:szCs w:val="22"/>
          <w:lang w:val="fr-FR"/>
        </w:rPr>
        <w:t>un</w:t>
      </w:r>
      <w:r w:rsidRPr="005377A4">
        <w:rPr>
          <w:rFonts w:eastAsia="Verdana"/>
          <w:bCs/>
          <w:kern w:val="1"/>
          <w:sz w:val="22"/>
          <w:szCs w:val="22"/>
          <w:lang w:val="fr-FR"/>
        </w:rPr>
        <w:t xml:space="preserve"> </w:t>
      </w:r>
      <w:r w:rsidRPr="005377A4">
        <w:rPr>
          <w:bCs/>
          <w:kern w:val="1"/>
          <w:sz w:val="22"/>
          <w:szCs w:val="22"/>
          <w:lang w:val="fr-FR"/>
        </w:rPr>
        <w:t>montant</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20,00</w:t>
      </w:r>
      <w:r w:rsidRPr="005377A4">
        <w:rPr>
          <w:rFonts w:eastAsia="Verdana"/>
          <w:bCs/>
          <w:kern w:val="1"/>
          <w:sz w:val="22"/>
          <w:szCs w:val="22"/>
          <w:lang w:val="fr-FR"/>
        </w:rPr>
        <w:t xml:space="preserve"> </w:t>
      </w:r>
      <w:r w:rsidRPr="005377A4">
        <w:rPr>
          <w:bCs/>
          <w:kern w:val="1"/>
          <w:sz w:val="22"/>
          <w:szCs w:val="22"/>
          <w:lang w:val="fr-FR"/>
        </w:rPr>
        <w:t>euros</w:t>
      </w:r>
      <w:r w:rsidRPr="005377A4">
        <w:rPr>
          <w:rFonts w:eastAsia="Verdana"/>
          <w:bCs/>
          <w:kern w:val="1"/>
          <w:sz w:val="22"/>
          <w:szCs w:val="22"/>
          <w:lang w:val="fr-FR"/>
        </w:rPr>
        <w:t xml:space="preserve"> </w:t>
      </w:r>
      <w:r w:rsidRPr="005377A4">
        <w:rPr>
          <w:bCs/>
          <w:kern w:val="1"/>
          <w:sz w:val="22"/>
          <w:szCs w:val="22"/>
          <w:lang w:val="fr-FR"/>
        </w:rPr>
        <w:t>sur</w:t>
      </w:r>
      <w:r w:rsidRPr="005377A4">
        <w:rPr>
          <w:rFonts w:eastAsia="Verdana"/>
          <w:bCs/>
          <w:kern w:val="1"/>
          <w:sz w:val="22"/>
          <w:szCs w:val="22"/>
          <w:lang w:val="fr-FR"/>
        </w:rPr>
        <w:t xml:space="preserve"> </w:t>
      </w:r>
      <w:r w:rsidRPr="005377A4">
        <w:rPr>
          <w:bCs/>
          <w:kern w:val="1"/>
          <w:sz w:val="22"/>
          <w:szCs w:val="22"/>
          <w:lang w:val="fr-FR"/>
        </w:rPr>
        <w:t>la</w:t>
      </w:r>
      <w:r w:rsidRPr="005377A4">
        <w:rPr>
          <w:rFonts w:eastAsia="Verdana"/>
          <w:bCs/>
          <w:kern w:val="1"/>
          <w:sz w:val="22"/>
          <w:szCs w:val="22"/>
          <w:lang w:val="fr-FR"/>
        </w:rPr>
        <w:t xml:space="preserve"> </w:t>
      </w:r>
      <w:r w:rsidRPr="005377A4">
        <w:rPr>
          <w:bCs/>
          <w:kern w:val="1"/>
          <w:sz w:val="22"/>
          <w:szCs w:val="22"/>
          <w:lang w:val="fr-FR"/>
        </w:rPr>
        <w:t>taxe</w:t>
      </w:r>
      <w:r w:rsidRPr="005377A4">
        <w:rPr>
          <w:rFonts w:eastAsia="Verdana"/>
          <w:bCs/>
          <w:kern w:val="1"/>
          <w:sz w:val="22"/>
          <w:szCs w:val="22"/>
          <w:lang w:val="fr-FR"/>
        </w:rPr>
        <w:t xml:space="preserve"> </w:t>
      </w:r>
      <w:r w:rsidRPr="005377A4">
        <w:rPr>
          <w:bCs/>
          <w:kern w:val="1"/>
          <w:sz w:val="22"/>
          <w:szCs w:val="22"/>
          <w:lang w:val="fr-FR"/>
        </w:rPr>
        <w:t>forfaitaire.</w:t>
      </w:r>
    </w:p>
    <w:p w14:paraId="1F0FF025" w14:textId="77777777" w:rsidR="005377A4" w:rsidRPr="005377A4" w:rsidRDefault="005377A4" w:rsidP="005377A4">
      <w:pPr>
        <w:ind w:left="567"/>
        <w:jc w:val="both"/>
        <w:rPr>
          <w:rFonts w:eastAsia="Verdana"/>
          <w:bCs/>
          <w:kern w:val="1"/>
          <w:sz w:val="22"/>
          <w:szCs w:val="22"/>
          <w:lang w:val="fr-FR"/>
        </w:rPr>
      </w:pPr>
      <w:r w:rsidRPr="005377A4">
        <w:rPr>
          <w:bCs/>
          <w:kern w:val="1"/>
          <w:sz w:val="22"/>
          <w:szCs w:val="22"/>
          <w:lang w:val="fr-FR"/>
        </w:rPr>
        <w:t>Les</w:t>
      </w:r>
      <w:r w:rsidRPr="005377A4">
        <w:rPr>
          <w:rFonts w:eastAsia="Verdana"/>
          <w:bCs/>
          <w:kern w:val="1"/>
          <w:sz w:val="22"/>
          <w:szCs w:val="22"/>
          <w:lang w:val="fr-FR"/>
        </w:rPr>
        <w:t xml:space="preserve"> </w:t>
      </w:r>
      <w:r w:rsidRPr="005377A4">
        <w:rPr>
          <w:bCs/>
          <w:kern w:val="1"/>
          <w:sz w:val="22"/>
          <w:szCs w:val="22"/>
          <w:lang w:val="fr-FR"/>
        </w:rPr>
        <w:t>kg</w:t>
      </w:r>
      <w:r w:rsidRPr="005377A4">
        <w:rPr>
          <w:rFonts w:eastAsia="Verdana"/>
          <w:bCs/>
          <w:kern w:val="1"/>
          <w:sz w:val="22"/>
          <w:szCs w:val="22"/>
          <w:lang w:val="fr-FR"/>
        </w:rPr>
        <w:t xml:space="preserve"> </w:t>
      </w:r>
      <w:r w:rsidRPr="005377A4">
        <w:rPr>
          <w:bCs/>
          <w:kern w:val="1"/>
          <w:sz w:val="22"/>
          <w:szCs w:val="22"/>
          <w:lang w:val="fr-FR"/>
        </w:rPr>
        <w:t>compris</w:t>
      </w:r>
      <w:r w:rsidRPr="005377A4">
        <w:rPr>
          <w:rFonts w:eastAsia="Verdana"/>
          <w:bCs/>
          <w:kern w:val="1"/>
          <w:sz w:val="22"/>
          <w:szCs w:val="22"/>
          <w:lang w:val="fr-FR"/>
        </w:rPr>
        <w:t xml:space="preserve"> </w:t>
      </w:r>
      <w:r w:rsidRPr="005377A4">
        <w:rPr>
          <w:bCs/>
          <w:kern w:val="1"/>
          <w:sz w:val="22"/>
          <w:szCs w:val="22"/>
          <w:lang w:val="fr-FR"/>
        </w:rPr>
        <w:t>dans</w:t>
      </w:r>
      <w:r w:rsidRPr="005377A4">
        <w:rPr>
          <w:rFonts w:eastAsia="Verdana"/>
          <w:bCs/>
          <w:kern w:val="1"/>
          <w:sz w:val="22"/>
          <w:szCs w:val="22"/>
          <w:lang w:val="fr-FR"/>
        </w:rPr>
        <w:t xml:space="preserve"> </w:t>
      </w:r>
      <w:r w:rsidRPr="005377A4">
        <w:rPr>
          <w:bCs/>
          <w:kern w:val="1"/>
          <w:sz w:val="22"/>
          <w:szCs w:val="22"/>
          <w:lang w:val="fr-FR"/>
        </w:rPr>
        <w:t>la</w:t>
      </w:r>
      <w:r w:rsidRPr="005377A4">
        <w:rPr>
          <w:rFonts w:eastAsia="Verdana"/>
          <w:bCs/>
          <w:kern w:val="1"/>
          <w:sz w:val="22"/>
          <w:szCs w:val="22"/>
          <w:lang w:val="fr-FR"/>
        </w:rPr>
        <w:t xml:space="preserve"> </w:t>
      </w:r>
      <w:r w:rsidRPr="005377A4">
        <w:rPr>
          <w:bCs/>
          <w:kern w:val="1"/>
          <w:sz w:val="22"/>
          <w:szCs w:val="22"/>
          <w:lang w:val="fr-FR"/>
        </w:rPr>
        <w:t>taxe</w:t>
      </w:r>
      <w:r w:rsidRPr="005377A4">
        <w:rPr>
          <w:rFonts w:eastAsia="Verdana"/>
          <w:bCs/>
          <w:kern w:val="1"/>
          <w:sz w:val="22"/>
          <w:szCs w:val="22"/>
          <w:lang w:val="fr-FR"/>
        </w:rPr>
        <w:t xml:space="preserve"> </w:t>
      </w:r>
      <w:r w:rsidRPr="005377A4">
        <w:rPr>
          <w:bCs/>
          <w:kern w:val="1"/>
          <w:sz w:val="22"/>
          <w:szCs w:val="22"/>
          <w:lang w:val="fr-FR"/>
        </w:rPr>
        <w:t>forfaitaire</w:t>
      </w:r>
      <w:r w:rsidRPr="005377A4">
        <w:rPr>
          <w:rFonts w:eastAsia="Verdana"/>
          <w:bCs/>
          <w:kern w:val="1"/>
          <w:sz w:val="22"/>
          <w:szCs w:val="22"/>
          <w:lang w:val="fr-FR"/>
        </w:rPr>
        <w:t xml:space="preserve"> </w:t>
      </w:r>
      <w:r w:rsidRPr="005377A4">
        <w:rPr>
          <w:bCs/>
          <w:kern w:val="1"/>
          <w:sz w:val="22"/>
          <w:szCs w:val="22"/>
          <w:lang w:val="fr-FR"/>
        </w:rPr>
        <w:t>et</w:t>
      </w:r>
      <w:r w:rsidRPr="005377A4">
        <w:rPr>
          <w:rFonts w:eastAsia="Verdana"/>
          <w:bCs/>
          <w:kern w:val="1"/>
          <w:sz w:val="22"/>
          <w:szCs w:val="22"/>
          <w:lang w:val="fr-FR"/>
        </w:rPr>
        <w:t xml:space="preserve"> </w:t>
      </w:r>
      <w:r w:rsidRPr="005377A4">
        <w:rPr>
          <w:bCs/>
          <w:kern w:val="1"/>
          <w:sz w:val="22"/>
          <w:szCs w:val="22"/>
          <w:lang w:val="fr-FR"/>
        </w:rPr>
        <w:t>relatifs</w:t>
      </w:r>
      <w:r w:rsidRPr="005377A4">
        <w:rPr>
          <w:rFonts w:eastAsia="Verdana"/>
          <w:bCs/>
          <w:kern w:val="1"/>
          <w:sz w:val="22"/>
          <w:szCs w:val="22"/>
          <w:lang w:val="fr-FR"/>
        </w:rPr>
        <w:t xml:space="preserve"> </w:t>
      </w:r>
      <w:r w:rsidRPr="005377A4">
        <w:rPr>
          <w:bCs/>
          <w:kern w:val="1"/>
          <w:sz w:val="22"/>
          <w:szCs w:val="22"/>
          <w:lang w:val="fr-FR"/>
        </w:rPr>
        <w:t>à</w:t>
      </w:r>
      <w:r w:rsidRPr="005377A4">
        <w:rPr>
          <w:rFonts w:eastAsia="Verdana"/>
          <w:bCs/>
          <w:kern w:val="1"/>
          <w:sz w:val="22"/>
          <w:szCs w:val="22"/>
          <w:lang w:val="fr-FR"/>
        </w:rPr>
        <w:t xml:space="preserve"> </w:t>
      </w:r>
      <w:r w:rsidRPr="005377A4">
        <w:rPr>
          <w:bCs/>
          <w:kern w:val="1"/>
          <w:sz w:val="22"/>
          <w:szCs w:val="22"/>
          <w:lang w:val="fr-FR"/>
        </w:rPr>
        <w:t>la</w:t>
      </w:r>
      <w:r w:rsidRPr="005377A4">
        <w:rPr>
          <w:rFonts w:eastAsia="Verdana"/>
          <w:bCs/>
          <w:kern w:val="1"/>
          <w:sz w:val="22"/>
          <w:szCs w:val="22"/>
          <w:lang w:val="fr-FR"/>
        </w:rPr>
        <w:t xml:space="preserve"> </w:t>
      </w:r>
      <w:r w:rsidRPr="005377A4">
        <w:rPr>
          <w:bCs/>
          <w:kern w:val="1"/>
          <w:sz w:val="22"/>
          <w:szCs w:val="22"/>
          <w:lang w:val="fr-FR"/>
        </w:rPr>
        <w:t>personne</w:t>
      </w:r>
      <w:r w:rsidRPr="005377A4">
        <w:rPr>
          <w:rFonts w:eastAsia="Verdana"/>
          <w:bCs/>
          <w:kern w:val="1"/>
          <w:sz w:val="22"/>
          <w:szCs w:val="22"/>
          <w:lang w:val="fr-FR"/>
        </w:rPr>
        <w:t xml:space="preserve"> </w:t>
      </w:r>
      <w:r w:rsidRPr="005377A4">
        <w:rPr>
          <w:bCs/>
          <w:kern w:val="1"/>
          <w:sz w:val="22"/>
          <w:szCs w:val="22"/>
          <w:lang w:val="fr-FR"/>
        </w:rPr>
        <w:t>exonérée</w:t>
      </w:r>
      <w:r w:rsidRPr="005377A4">
        <w:rPr>
          <w:rFonts w:eastAsia="Verdana"/>
          <w:bCs/>
          <w:kern w:val="1"/>
          <w:sz w:val="22"/>
          <w:szCs w:val="22"/>
          <w:lang w:val="fr-FR"/>
        </w:rPr>
        <w:t xml:space="preserve"> </w:t>
      </w:r>
      <w:r w:rsidRPr="005377A4">
        <w:rPr>
          <w:bCs/>
          <w:kern w:val="1"/>
          <w:sz w:val="22"/>
          <w:szCs w:val="22"/>
          <w:lang w:val="fr-FR"/>
        </w:rPr>
        <w:t>font</w:t>
      </w:r>
      <w:r w:rsidRPr="005377A4">
        <w:rPr>
          <w:rFonts w:eastAsia="Verdana"/>
          <w:bCs/>
          <w:kern w:val="1"/>
          <w:sz w:val="22"/>
          <w:szCs w:val="22"/>
          <w:lang w:val="fr-FR"/>
        </w:rPr>
        <w:t xml:space="preserve"> </w:t>
      </w:r>
      <w:r w:rsidRPr="005377A4">
        <w:rPr>
          <w:bCs/>
          <w:kern w:val="1"/>
          <w:sz w:val="22"/>
          <w:szCs w:val="22"/>
          <w:lang w:val="fr-FR"/>
        </w:rPr>
        <w:t>l</w:t>
      </w:r>
      <w:r w:rsidRPr="005377A4">
        <w:rPr>
          <w:rFonts w:eastAsia="Verdana"/>
          <w:bCs/>
          <w:kern w:val="1"/>
          <w:sz w:val="22"/>
          <w:szCs w:val="22"/>
          <w:lang w:val="fr-FR"/>
        </w:rPr>
        <w:t>’</w:t>
      </w:r>
      <w:r w:rsidRPr="005377A4">
        <w:rPr>
          <w:bCs/>
          <w:kern w:val="1"/>
          <w:sz w:val="22"/>
          <w:szCs w:val="22"/>
          <w:lang w:val="fr-FR"/>
        </w:rPr>
        <w:t>objet</w:t>
      </w:r>
      <w:r w:rsidRPr="005377A4">
        <w:rPr>
          <w:rFonts w:eastAsia="Verdana"/>
          <w:bCs/>
          <w:kern w:val="1"/>
          <w:sz w:val="22"/>
          <w:szCs w:val="22"/>
          <w:lang w:val="fr-FR"/>
        </w:rPr>
        <w:t xml:space="preserve"> </w:t>
      </w:r>
      <w:r w:rsidRPr="005377A4">
        <w:rPr>
          <w:bCs/>
          <w:kern w:val="1"/>
          <w:sz w:val="22"/>
          <w:szCs w:val="22"/>
          <w:lang w:val="fr-FR"/>
        </w:rPr>
        <w:t>d</w:t>
      </w:r>
      <w:r w:rsidRPr="005377A4">
        <w:rPr>
          <w:rFonts w:eastAsia="Verdana"/>
          <w:bCs/>
          <w:kern w:val="1"/>
          <w:sz w:val="22"/>
          <w:szCs w:val="22"/>
          <w:lang w:val="fr-FR"/>
        </w:rPr>
        <w:t>’</w:t>
      </w:r>
      <w:r w:rsidRPr="005377A4">
        <w:rPr>
          <w:bCs/>
          <w:kern w:val="1"/>
          <w:sz w:val="22"/>
          <w:szCs w:val="22"/>
          <w:lang w:val="fr-FR"/>
        </w:rPr>
        <w:t>une</w:t>
      </w:r>
      <w:r w:rsidRPr="005377A4">
        <w:rPr>
          <w:rFonts w:eastAsia="Verdana"/>
          <w:bCs/>
          <w:kern w:val="1"/>
          <w:sz w:val="22"/>
          <w:szCs w:val="22"/>
          <w:lang w:val="fr-FR"/>
        </w:rPr>
        <w:t xml:space="preserve"> </w:t>
      </w:r>
      <w:r w:rsidRPr="005377A4">
        <w:rPr>
          <w:bCs/>
          <w:kern w:val="1"/>
          <w:sz w:val="22"/>
          <w:szCs w:val="22"/>
          <w:lang w:val="fr-FR"/>
        </w:rPr>
        <w:t>annulation.</w:t>
      </w:r>
      <w:r w:rsidRPr="005377A4">
        <w:rPr>
          <w:rFonts w:eastAsia="Verdana"/>
          <w:bCs/>
          <w:kern w:val="1"/>
          <w:sz w:val="22"/>
          <w:szCs w:val="22"/>
          <w:lang w:val="fr-FR"/>
        </w:rPr>
        <w:t xml:space="preserve"> </w:t>
      </w:r>
    </w:p>
    <w:p w14:paraId="417C7489" w14:textId="77777777" w:rsidR="005377A4" w:rsidRPr="005377A4" w:rsidRDefault="005377A4" w:rsidP="005377A4">
      <w:pPr>
        <w:numPr>
          <w:ilvl w:val="0"/>
          <w:numId w:val="67"/>
        </w:numPr>
        <w:ind w:left="567"/>
        <w:jc w:val="both"/>
        <w:rPr>
          <w:rFonts w:eastAsia="Verdana"/>
          <w:bCs/>
          <w:kern w:val="1"/>
          <w:sz w:val="22"/>
          <w:szCs w:val="22"/>
          <w:lang w:val="fr-FR"/>
        </w:rPr>
      </w:pPr>
      <w:r w:rsidRPr="005377A4">
        <w:rPr>
          <w:bCs/>
          <w:kern w:val="1"/>
          <w:sz w:val="22"/>
          <w:szCs w:val="22"/>
          <w:lang w:val="fr-FR"/>
        </w:rPr>
        <w:t>Les</w:t>
      </w:r>
      <w:r w:rsidRPr="005377A4">
        <w:rPr>
          <w:rFonts w:eastAsia="Verdana"/>
          <w:bCs/>
          <w:kern w:val="1"/>
          <w:sz w:val="22"/>
          <w:szCs w:val="22"/>
          <w:lang w:val="fr-FR"/>
        </w:rPr>
        <w:t xml:space="preserve"> </w:t>
      </w:r>
      <w:r w:rsidRPr="005377A4">
        <w:rPr>
          <w:bCs/>
          <w:kern w:val="1"/>
          <w:sz w:val="22"/>
          <w:szCs w:val="22"/>
          <w:lang w:val="fr-FR"/>
        </w:rPr>
        <w:t>personnes</w:t>
      </w:r>
      <w:r w:rsidRPr="005377A4">
        <w:rPr>
          <w:rFonts w:eastAsia="Verdana"/>
          <w:bCs/>
          <w:kern w:val="1"/>
          <w:sz w:val="22"/>
          <w:szCs w:val="22"/>
          <w:lang w:val="fr-FR"/>
        </w:rPr>
        <w:t xml:space="preserve"> </w:t>
      </w:r>
      <w:r w:rsidRPr="005377A4">
        <w:rPr>
          <w:bCs/>
          <w:kern w:val="1"/>
          <w:sz w:val="22"/>
          <w:szCs w:val="22"/>
          <w:lang w:val="fr-FR"/>
        </w:rPr>
        <w:t>qui</w:t>
      </w:r>
      <w:r w:rsidRPr="005377A4">
        <w:rPr>
          <w:rFonts w:eastAsia="Verdana"/>
          <w:bCs/>
          <w:kern w:val="1"/>
          <w:sz w:val="22"/>
          <w:szCs w:val="22"/>
          <w:lang w:val="fr-FR"/>
        </w:rPr>
        <w:t xml:space="preserve"> </w:t>
      </w:r>
      <w:r w:rsidRPr="005377A4">
        <w:rPr>
          <w:bCs/>
          <w:kern w:val="1"/>
          <w:sz w:val="22"/>
          <w:szCs w:val="22"/>
          <w:lang w:val="fr-FR"/>
        </w:rPr>
        <w:t>au</w:t>
      </w:r>
      <w:r w:rsidRPr="005377A4">
        <w:rPr>
          <w:rFonts w:eastAsia="Verdana"/>
          <w:bCs/>
          <w:kern w:val="1"/>
          <w:sz w:val="22"/>
          <w:szCs w:val="22"/>
          <w:lang w:val="fr-FR"/>
        </w:rPr>
        <w:t xml:space="preserve"> </w:t>
      </w:r>
      <w:r w:rsidRPr="005377A4">
        <w:rPr>
          <w:bCs/>
          <w:kern w:val="1"/>
          <w:sz w:val="22"/>
          <w:szCs w:val="22"/>
          <w:lang w:val="fr-FR"/>
        </w:rPr>
        <w:t>1</w:t>
      </w:r>
      <w:r w:rsidRPr="005377A4">
        <w:rPr>
          <w:bCs/>
          <w:kern w:val="1"/>
          <w:sz w:val="22"/>
          <w:szCs w:val="22"/>
          <w:vertAlign w:val="superscript"/>
          <w:lang w:val="fr-FR"/>
        </w:rPr>
        <w:t>er</w:t>
      </w:r>
      <w:r w:rsidRPr="005377A4">
        <w:rPr>
          <w:rFonts w:eastAsia="Verdana"/>
          <w:bCs/>
          <w:kern w:val="1"/>
          <w:sz w:val="22"/>
          <w:szCs w:val="22"/>
          <w:lang w:val="fr-FR"/>
        </w:rPr>
        <w:t xml:space="preserve"> </w:t>
      </w:r>
      <w:r w:rsidRPr="005377A4">
        <w:rPr>
          <w:bCs/>
          <w:kern w:val="1"/>
          <w:sz w:val="22"/>
          <w:szCs w:val="22"/>
          <w:lang w:val="fr-FR"/>
        </w:rPr>
        <w:t>janvier</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l</w:t>
      </w:r>
      <w:r w:rsidRPr="005377A4">
        <w:rPr>
          <w:rFonts w:eastAsia="Verdana"/>
          <w:bCs/>
          <w:kern w:val="1"/>
          <w:sz w:val="22"/>
          <w:szCs w:val="22"/>
          <w:lang w:val="fr-FR"/>
        </w:rPr>
        <w:t>’</w:t>
      </w:r>
      <w:r w:rsidRPr="005377A4">
        <w:rPr>
          <w:bCs/>
          <w:kern w:val="1"/>
          <w:sz w:val="22"/>
          <w:szCs w:val="22"/>
          <w:lang w:val="fr-FR"/>
        </w:rPr>
        <w:t>exercice</w:t>
      </w:r>
      <w:r w:rsidRPr="005377A4">
        <w:rPr>
          <w:rFonts w:eastAsia="Verdana"/>
          <w:bCs/>
          <w:kern w:val="1"/>
          <w:sz w:val="22"/>
          <w:szCs w:val="22"/>
          <w:lang w:val="fr-FR"/>
        </w:rPr>
        <w:t xml:space="preserve"> </w:t>
      </w:r>
      <w:r w:rsidRPr="005377A4">
        <w:rPr>
          <w:bCs/>
          <w:kern w:val="1"/>
          <w:sz w:val="22"/>
          <w:szCs w:val="22"/>
          <w:lang w:val="fr-FR"/>
        </w:rPr>
        <w:t>d</w:t>
      </w:r>
      <w:r w:rsidRPr="005377A4">
        <w:rPr>
          <w:rFonts w:eastAsia="Verdana"/>
          <w:bCs/>
          <w:kern w:val="1"/>
          <w:sz w:val="22"/>
          <w:szCs w:val="22"/>
          <w:lang w:val="fr-FR"/>
        </w:rPr>
        <w:t>’</w:t>
      </w:r>
      <w:r w:rsidRPr="005377A4">
        <w:rPr>
          <w:bCs/>
          <w:kern w:val="1"/>
          <w:sz w:val="22"/>
          <w:szCs w:val="22"/>
          <w:lang w:val="fr-FR"/>
        </w:rPr>
        <w:t>imposition</w:t>
      </w:r>
      <w:r w:rsidRPr="005377A4">
        <w:rPr>
          <w:rFonts w:eastAsia="Verdana"/>
          <w:bCs/>
          <w:kern w:val="1"/>
          <w:sz w:val="22"/>
          <w:szCs w:val="22"/>
          <w:lang w:val="fr-FR"/>
        </w:rPr>
        <w:t xml:space="preserve"> résident </w:t>
      </w:r>
      <w:r w:rsidRPr="005377A4">
        <w:rPr>
          <w:bCs/>
          <w:kern w:val="1"/>
          <w:sz w:val="22"/>
          <w:szCs w:val="22"/>
          <w:lang w:val="fr-FR"/>
        </w:rPr>
        <w:t>habituellement</w:t>
      </w:r>
      <w:r w:rsidRPr="005377A4">
        <w:rPr>
          <w:rFonts w:eastAsia="Verdana"/>
          <w:bCs/>
          <w:kern w:val="1"/>
          <w:sz w:val="22"/>
          <w:szCs w:val="22"/>
          <w:lang w:val="fr-FR"/>
        </w:rPr>
        <w:t xml:space="preserve"> </w:t>
      </w:r>
      <w:r w:rsidRPr="005377A4">
        <w:rPr>
          <w:bCs/>
          <w:kern w:val="1"/>
          <w:sz w:val="22"/>
          <w:szCs w:val="22"/>
          <w:lang w:val="fr-FR"/>
        </w:rPr>
        <w:t>en</w:t>
      </w:r>
      <w:r w:rsidRPr="005377A4">
        <w:rPr>
          <w:rFonts w:eastAsia="Verdana"/>
          <w:bCs/>
          <w:kern w:val="1"/>
          <w:sz w:val="22"/>
          <w:szCs w:val="22"/>
          <w:lang w:val="fr-FR"/>
        </w:rPr>
        <w:t xml:space="preserve"> </w:t>
      </w:r>
      <w:r w:rsidRPr="005377A4">
        <w:rPr>
          <w:bCs/>
          <w:kern w:val="1"/>
          <w:sz w:val="22"/>
          <w:szCs w:val="22"/>
          <w:lang w:val="fr-FR"/>
        </w:rPr>
        <w:t>maison</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repos</w:t>
      </w:r>
      <w:r w:rsidRPr="005377A4">
        <w:rPr>
          <w:rFonts w:eastAsia="Verdana"/>
          <w:bCs/>
          <w:kern w:val="1"/>
          <w:sz w:val="22"/>
          <w:szCs w:val="22"/>
          <w:lang w:val="fr-FR"/>
        </w:rPr>
        <w:t xml:space="preserve"> </w:t>
      </w:r>
      <w:r w:rsidRPr="005377A4">
        <w:rPr>
          <w:bCs/>
          <w:kern w:val="1"/>
          <w:sz w:val="22"/>
          <w:szCs w:val="22"/>
          <w:lang w:val="fr-FR"/>
        </w:rPr>
        <w:t>pour</w:t>
      </w:r>
      <w:r w:rsidRPr="005377A4">
        <w:rPr>
          <w:rFonts w:eastAsia="Verdana"/>
          <w:bCs/>
          <w:kern w:val="1"/>
          <w:sz w:val="22"/>
          <w:szCs w:val="22"/>
          <w:lang w:val="fr-FR"/>
        </w:rPr>
        <w:t xml:space="preserve"> </w:t>
      </w:r>
      <w:r w:rsidRPr="005377A4">
        <w:rPr>
          <w:bCs/>
          <w:kern w:val="1"/>
          <w:sz w:val="22"/>
          <w:szCs w:val="22"/>
          <w:lang w:val="fr-FR"/>
        </w:rPr>
        <w:t>personnes</w:t>
      </w:r>
      <w:r w:rsidRPr="005377A4">
        <w:rPr>
          <w:rFonts w:eastAsia="Verdana"/>
          <w:bCs/>
          <w:kern w:val="1"/>
          <w:sz w:val="22"/>
          <w:szCs w:val="22"/>
          <w:lang w:val="fr-FR"/>
        </w:rPr>
        <w:t xml:space="preserve"> </w:t>
      </w:r>
      <w:r w:rsidRPr="005377A4">
        <w:rPr>
          <w:bCs/>
          <w:kern w:val="1"/>
          <w:sz w:val="22"/>
          <w:szCs w:val="22"/>
          <w:lang w:val="fr-FR"/>
        </w:rPr>
        <w:t>âgées.</w:t>
      </w:r>
    </w:p>
    <w:p w14:paraId="5E8F9558" w14:textId="77777777" w:rsidR="005377A4" w:rsidRPr="005377A4" w:rsidRDefault="005377A4" w:rsidP="005377A4">
      <w:pPr>
        <w:ind w:left="851"/>
        <w:jc w:val="both"/>
        <w:rPr>
          <w:bCs/>
          <w:kern w:val="1"/>
          <w:sz w:val="22"/>
          <w:szCs w:val="22"/>
          <w:lang w:val="fr-FR"/>
        </w:rPr>
      </w:pPr>
    </w:p>
    <w:p w14:paraId="4561282F" w14:textId="77777777" w:rsidR="005377A4" w:rsidRPr="005377A4" w:rsidRDefault="005377A4" w:rsidP="005377A4">
      <w:pPr>
        <w:ind w:left="284" w:hanging="284"/>
        <w:jc w:val="both"/>
        <w:rPr>
          <w:rFonts w:eastAsia="Verdana"/>
          <w:bCs/>
          <w:kern w:val="1"/>
          <w:sz w:val="22"/>
          <w:szCs w:val="22"/>
          <w:lang w:val="fr-FR"/>
        </w:rPr>
      </w:pPr>
      <w:r w:rsidRPr="005377A4">
        <w:rPr>
          <w:bCs/>
          <w:kern w:val="1"/>
          <w:sz w:val="22"/>
          <w:szCs w:val="22"/>
          <w:lang w:val="fr-FR"/>
        </w:rPr>
        <w:t>3.</w:t>
      </w:r>
      <w:r w:rsidRPr="005377A4">
        <w:rPr>
          <w:rFonts w:eastAsia="Verdana"/>
          <w:bCs/>
          <w:kern w:val="1"/>
          <w:sz w:val="22"/>
          <w:szCs w:val="22"/>
          <w:lang w:val="fr-FR"/>
        </w:rPr>
        <w:t xml:space="preserve"> </w:t>
      </w:r>
      <w:r w:rsidRPr="005377A4">
        <w:rPr>
          <w:bCs/>
          <w:kern w:val="1"/>
          <w:sz w:val="22"/>
          <w:szCs w:val="22"/>
          <w:lang w:val="fr-FR"/>
        </w:rPr>
        <w:tab/>
      </w:r>
      <w:r w:rsidRPr="005377A4">
        <w:rPr>
          <w:bCs/>
          <w:kern w:val="1"/>
          <w:sz w:val="22"/>
          <w:szCs w:val="22"/>
          <w:u w:val="dash"/>
          <w:lang w:val="fr-FR"/>
        </w:rPr>
        <w:t>Sont</w:t>
      </w:r>
      <w:r w:rsidRPr="005377A4">
        <w:rPr>
          <w:rFonts w:eastAsia="Verdana"/>
          <w:bCs/>
          <w:kern w:val="1"/>
          <w:sz w:val="22"/>
          <w:szCs w:val="22"/>
          <w:u w:val="dash"/>
          <w:lang w:val="fr-FR"/>
        </w:rPr>
        <w:t xml:space="preserve"> </w:t>
      </w:r>
      <w:r w:rsidRPr="005377A4">
        <w:rPr>
          <w:bCs/>
          <w:kern w:val="1"/>
          <w:sz w:val="22"/>
          <w:szCs w:val="22"/>
          <w:u w:val="dash"/>
          <w:lang w:val="fr-FR"/>
        </w:rPr>
        <w:t>exonérés</w:t>
      </w:r>
      <w:r w:rsidRPr="005377A4">
        <w:rPr>
          <w:rFonts w:eastAsia="Verdana"/>
          <w:bCs/>
          <w:kern w:val="1"/>
          <w:sz w:val="22"/>
          <w:szCs w:val="22"/>
          <w:u w:val="dash"/>
          <w:lang w:val="fr-FR"/>
        </w:rPr>
        <w:t xml:space="preserve"> </w:t>
      </w:r>
      <w:r w:rsidRPr="005377A4">
        <w:rPr>
          <w:bCs/>
          <w:kern w:val="1"/>
          <w:sz w:val="22"/>
          <w:szCs w:val="22"/>
          <w:u w:val="dash"/>
          <w:lang w:val="fr-FR"/>
        </w:rPr>
        <w:t>de</w:t>
      </w:r>
      <w:r w:rsidRPr="005377A4">
        <w:rPr>
          <w:rFonts w:eastAsia="Verdana"/>
          <w:bCs/>
          <w:kern w:val="1"/>
          <w:sz w:val="22"/>
          <w:szCs w:val="22"/>
          <w:u w:val="dash"/>
          <w:lang w:val="fr-FR"/>
        </w:rPr>
        <w:t xml:space="preserve"> </w:t>
      </w:r>
      <w:r w:rsidRPr="005377A4">
        <w:rPr>
          <w:bCs/>
          <w:kern w:val="1"/>
          <w:sz w:val="22"/>
          <w:szCs w:val="22"/>
          <w:u w:val="dash"/>
          <w:lang w:val="fr-FR"/>
        </w:rPr>
        <w:t>28,00</w:t>
      </w:r>
      <w:r w:rsidRPr="005377A4">
        <w:rPr>
          <w:rFonts w:eastAsia="Verdana"/>
          <w:bCs/>
          <w:kern w:val="1"/>
          <w:sz w:val="22"/>
          <w:szCs w:val="22"/>
          <w:u w:val="dash"/>
          <w:lang w:val="fr-FR"/>
        </w:rPr>
        <w:t xml:space="preserve"> </w:t>
      </w:r>
      <w:r w:rsidRPr="005377A4">
        <w:rPr>
          <w:bCs/>
          <w:kern w:val="1"/>
          <w:sz w:val="22"/>
          <w:szCs w:val="22"/>
          <w:u w:val="dash"/>
          <w:lang w:val="fr-FR"/>
        </w:rPr>
        <w:t>euros</w:t>
      </w:r>
      <w:r w:rsidRPr="005377A4">
        <w:rPr>
          <w:rFonts w:eastAsia="Verdana"/>
          <w:bCs/>
          <w:kern w:val="1"/>
          <w:sz w:val="22"/>
          <w:szCs w:val="22"/>
          <w:u w:val="dash"/>
          <w:lang w:val="fr-FR"/>
        </w:rPr>
        <w:t xml:space="preserve"> </w:t>
      </w:r>
      <w:r w:rsidRPr="005377A4">
        <w:rPr>
          <w:bCs/>
          <w:kern w:val="1"/>
          <w:sz w:val="22"/>
          <w:szCs w:val="22"/>
          <w:u w:val="dash"/>
          <w:lang w:val="fr-FR"/>
        </w:rPr>
        <w:t>sur</w:t>
      </w:r>
      <w:r w:rsidRPr="005377A4">
        <w:rPr>
          <w:rFonts w:eastAsia="Verdana"/>
          <w:bCs/>
          <w:kern w:val="1"/>
          <w:sz w:val="22"/>
          <w:szCs w:val="22"/>
          <w:u w:val="dash"/>
          <w:lang w:val="fr-FR"/>
        </w:rPr>
        <w:t xml:space="preserve"> </w:t>
      </w:r>
      <w:r w:rsidRPr="005377A4">
        <w:rPr>
          <w:bCs/>
          <w:kern w:val="1"/>
          <w:sz w:val="22"/>
          <w:szCs w:val="22"/>
          <w:u w:val="dash"/>
          <w:lang w:val="fr-FR"/>
        </w:rPr>
        <w:t>la</w:t>
      </w:r>
      <w:r w:rsidRPr="005377A4">
        <w:rPr>
          <w:rFonts w:eastAsia="Verdana"/>
          <w:bCs/>
          <w:kern w:val="1"/>
          <w:sz w:val="22"/>
          <w:szCs w:val="22"/>
          <w:u w:val="dash"/>
          <w:lang w:val="fr-FR"/>
        </w:rPr>
        <w:t xml:space="preserve"> </w:t>
      </w:r>
      <w:r w:rsidRPr="005377A4">
        <w:rPr>
          <w:bCs/>
          <w:kern w:val="1"/>
          <w:sz w:val="22"/>
          <w:szCs w:val="22"/>
          <w:u w:val="dash"/>
          <w:lang w:val="fr-FR"/>
        </w:rPr>
        <w:t>partie</w:t>
      </w:r>
      <w:r w:rsidRPr="005377A4">
        <w:rPr>
          <w:rFonts w:eastAsia="Verdana"/>
          <w:bCs/>
          <w:kern w:val="1"/>
          <w:sz w:val="22"/>
          <w:szCs w:val="22"/>
          <w:u w:val="dash"/>
          <w:lang w:val="fr-FR"/>
        </w:rPr>
        <w:t xml:space="preserve"> </w:t>
      </w:r>
      <w:r w:rsidRPr="005377A4">
        <w:rPr>
          <w:bCs/>
          <w:kern w:val="1"/>
          <w:sz w:val="22"/>
          <w:szCs w:val="22"/>
          <w:u w:val="dash"/>
          <w:lang w:val="fr-FR"/>
        </w:rPr>
        <w:t>forfaitaire</w:t>
      </w:r>
      <w:r w:rsidRPr="005377A4">
        <w:rPr>
          <w:rFonts w:eastAsia="Verdana"/>
          <w:bCs/>
          <w:kern w:val="1"/>
          <w:sz w:val="22"/>
          <w:szCs w:val="22"/>
          <w:lang w:val="fr-FR"/>
        </w:rPr>
        <w:t xml:space="preserve"> </w:t>
      </w:r>
      <w:r w:rsidRPr="005377A4">
        <w:rPr>
          <w:bCs/>
          <w:kern w:val="1"/>
          <w:sz w:val="22"/>
          <w:szCs w:val="22"/>
          <w:lang w:val="fr-FR"/>
        </w:rPr>
        <w:t>:</w:t>
      </w:r>
      <w:r w:rsidRPr="005377A4">
        <w:rPr>
          <w:rFonts w:eastAsia="Verdana"/>
          <w:bCs/>
          <w:kern w:val="1"/>
          <w:sz w:val="22"/>
          <w:szCs w:val="22"/>
          <w:lang w:val="fr-FR"/>
        </w:rPr>
        <w:t xml:space="preserve"> </w:t>
      </w:r>
    </w:p>
    <w:p w14:paraId="3B4F7D66" w14:textId="77777777" w:rsidR="005377A4" w:rsidRPr="005377A4" w:rsidRDefault="005377A4" w:rsidP="005377A4">
      <w:pPr>
        <w:tabs>
          <w:tab w:val="left" w:pos="600"/>
        </w:tabs>
        <w:ind w:left="284"/>
        <w:jc w:val="both"/>
        <w:rPr>
          <w:bCs/>
          <w:kern w:val="1"/>
          <w:sz w:val="22"/>
          <w:szCs w:val="22"/>
          <w:lang w:val="fr-FR"/>
        </w:rPr>
      </w:pPr>
      <w:r w:rsidRPr="005377A4">
        <w:rPr>
          <w:bCs/>
          <w:kern w:val="1"/>
          <w:sz w:val="22"/>
          <w:szCs w:val="22"/>
          <w:lang w:val="fr-FR"/>
        </w:rPr>
        <w:t>Les</w:t>
      </w:r>
      <w:r w:rsidRPr="005377A4">
        <w:rPr>
          <w:rFonts w:eastAsia="Verdana"/>
          <w:bCs/>
          <w:kern w:val="1"/>
          <w:sz w:val="22"/>
          <w:szCs w:val="22"/>
          <w:lang w:val="fr-FR"/>
        </w:rPr>
        <w:t xml:space="preserve"> </w:t>
      </w:r>
      <w:r w:rsidRPr="005377A4">
        <w:rPr>
          <w:bCs/>
          <w:kern w:val="1"/>
          <w:sz w:val="22"/>
          <w:szCs w:val="22"/>
          <w:lang w:val="fr-FR"/>
        </w:rPr>
        <w:t>contribuables</w:t>
      </w:r>
      <w:r w:rsidRPr="005377A4">
        <w:rPr>
          <w:rFonts w:eastAsia="Verdana"/>
          <w:bCs/>
          <w:kern w:val="1"/>
          <w:sz w:val="22"/>
          <w:szCs w:val="22"/>
          <w:lang w:val="fr-FR"/>
        </w:rPr>
        <w:t xml:space="preserve"> </w:t>
      </w:r>
      <w:r w:rsidRPr="005377A4">
        <w:rPr>
          <w:bCs/>
          <w:kern w:val="1"/>
          <w:sz w:val="22"/>
          <w:szCs w:val="22"/>
          <w:lang w:val="fr-FR"/>
        </w:rPr>
        <w:t>qui</w:t>
      </w:r>
      <w:r w:rsidRPr="005377A4">
        <w:rPr>
          <w:rFonts w:eastAsia="Verdana"/>
          <w:bCs/>
          <w:kern w:val="1"/>
          <w:sz w:val="22"/>
          <w:szCs w:val="22"/>
          <w:lang w:val="fr-FR"/>
        </w:rPr>
        <w:t xml:space="preserve"> </w:t>
      </w:r>
      <w:r w:rsidRPr="005377A4">
        <w:rPr>
          <w:bCs/>
          <w:kern w:val="1"/>
          <w:sz w:val="22"/>
          <w:szCs w:val="22"/>
          <w:lang w:val="fr-FR"/>
        </w:rPr>
        <w:t>bénéficient</w:t>
      </w:r>
      <w:r w:rsidRPr="005377A4">
        <w:rPr>
          <w:rFonts w:eastAsia="Verdana"/>
          <w:bCs/>
          <w:kern w:val="1"/>
          <w:sz w:val="22"/>
          <w:szCs w:val="22"/>
          <w:lang w:val="fr-FR"/>
        </w:rPr>
        <w:t xml:space="preserve"> </w:t>
      </w:r>
      <w:r w:rsidRPr="005377A4">
        <w:rPr>
          <w:bCs/>
          <w:kern w:val="1"/>
          <w:sz w:val="22"/>
          <w:szCs w:val="22"/>
          <w:lang w:val="fr-FR"/>
        </w:rPr>
        <w:t>du</w:t>
      </w:r>
      <w:r w:rsidRPr="005377A4">
        <w:rPr>
          <w:rFonts w:eastAsia="Verdana"/>
          <w:bCs/>
          <w:kern w:val="1"/>
          <w:sz w:val="22"/>
          <w:szCs w:val="22"/>
          <w:lang w:val="fr-FR"/>
        </w:rPr>
        <w:t xml:space="preserve"> </w:t>
      </w:r>
      <w:r w:rsidRPr="005377A4">
        <w:rPr>
          <w:bCs/>
          <w:kern w:val="1"/>
          <w:sz w:val="22"/>
          <w:szCs w:val="22"/>
          <w:lang w:val="fr-FR"/>
        </w:rPr>
        <w:t>statut</w:t>
      </w:r>
      <w:r w:rsidRPr="005377A4">
        <w:rPr>
          <w:rFonts w:eastAsia="Verdana"/>
          <w:bCs/>
          <w:kern w:val="1"/>
          <w:sz w:val="22"/>
          <w:szCs w:val="22"/>
          <w:lang w:val="fr-FR"/>
        </w:rPr>
        <w:t xml:space="preserve"> </w:t>
      </w:r>
      <w:r w:rsidRPr="005377A4">
        <w:rPr>
          <w:bCs/>
          <w:kern w:val="1"/>
          <w:sz w:val="22"/>
          <w:szCs w:val="22"/>
          <w:lang w:val="fr-FR"/>
        </w:rPr>
        <w:t>BIM</w:t>
      </w:r>
      <w:r w:rsidRPr="005377A4">
        <w:rPr>
          <w:rFonts w:eastAsia="Verdana"/>
          <w:bCs/>
          <w:kern w:val="1"/>
          <w:sz w:val="22"/>
          <w:szCs w:val="22"/>
          <w:lang w:val="fr-FR"/>
        </w:rPr>
        <w:t xml:space="preserve"> </w:t>
      </w:r>
      <w:r w:rsidRPr="005377A4">
        <w:rPr>
          <w:bCs/>
          <w:kern w:val="1"/>
          <w:sz w:val="22"/>
          <w:szCs w:val="22"/>
          <w:lang w:val="fr-FR"/>
        </w:rPr>
        <w:t>(ex-vipo)</w:t>
      </w:r>
      <w:r w:rsidRPr="005377A4">
        <w:rPr>
          <w:rFonts w:eastAsia="Verdana"/>
          <w:bCs/>
          <w:kern w:val="1"/>
          <w:sz w:val="22"/>
          <w:szCs w:val="22"/>
          <w:lang w:val="fr-FR"/>
        </w:rPr>
        <w:t xml:space="preserve"> </w:t>
      </w:r>
      <w:r w:rsidRPr="005377A4">
        <w:rPr>
          <w:bCs/>
          <w:kern w:val="1"/>
          <w:sz w:val="22"/>
          <w:szCs w:val="22"/>
          <w:lang w:val="fr-FR"/>
        </w:rPr>
        <w:t>ou</w:t>
      </w:r>
      <w:r w:rsidRPr="005377A4">
        <w:rPr>
          <w:rFonts w:eastAsia="Verdana"/>
          <w:bCs/>
          <w:kern w:val="1"/>
          <w:sz w:val="22"/>
          <w:szCs w:val="22"/>
          <w:lang w:val="fr-FR"/>
        </w:rPr>
        <w:t xml:space="preserve"> </w:t>
      </w:r>
      <w:r w:rsidRPr="005377A4">
        <w:rPr>
          <w:bCs/>
          <w:kern w:val="1"/>
          <w:sz w:val="22"/>
          <w:szCs w:val="22"/>
          <w:lang w:val="fr-FR"/>
        </w:rPr>
        <w:t>OMNIO.</w:t>
      </w:r>
    </w:p>
    <w:p w14:paraId="738A823A" w14:textId="77777777" w:rsidR="005377A4" w:rsidRPr="005377A4" w:rsidRDefault="005377A4" w:rsidP="005377A4">
      <w:pPr>
        <w:ind w:left="567" w:hanging="567"/>
        <w:jc w:val="both"/>
        <w:rPr>
          <w:bCs/>
          <w:kern w:val="1"/>
          <w:sz w:val="22"/>
          <w:szCs w:val="22"/>
          <w:lang w:val="fr-FR"/>
        </w:rPr>
      </w:pPr>
    </w:p>
    <w:p w14:paraId="23B2D28C" w14:textId="77777777" w:rsidR="005377A4" w:rsidRPr="005377A4" w:rsidRDefault="005377A4" w:rsidP="005377A4">
      <w:pPr>
        <w:ind w:left="284" w:hanging="284"/>
        <w:jc w:val="both"/>
        <w:rPr>
          <w:rFonts w:eastAsia="Verdana"/>
          <w:bCs/>
          <w:kern w:val="1"/>
          <w:sz w:val="22"/>
          <w:szCs w:val="22"/>
          <w:lang w:val="fr-FR"/>
        </w:rPr>
      </w:pPr>
      <w:r w:rsidRPr="005377A4">
        <w:rPr>
          <w:bCs/>
          <w:kern w:val="1"/>
          <w:sz w:val="22"/>
          <w:szCs w:val="22"/>
          <w:lang w:val="fr-FR"/>
        </w:rPr>
        <w:t>4.</w:t>
      </w:r>
      <w:r w:rsidRPr="005377A4">
        <w:rPr>
          <w:bCs/>
          <w:kern w:val="1"/>
          <w:sz w:val="22"/>
          <w:szCs w:val="22"/>
          <w:lang w:val="fr-FR"/>
        </w:rPr>
        <w:tab/>
      </w:r>
      <w:r w:rsidRPr="005377A4">
        <w:rPr>
          <w:bCs/>
          <w:kern w:val="1"/>
          <w:sz w:val="22"/>
          <w:szCs w:val="22"/>
          <w:u w:val="dash"/>
          <w:lang w:val="fr-FR"/>
        </w:rPr>
        <w:t>Sont</w:t>
      </w:r>
      <w:r w:rsidRPr="005377A4">
        <w:rPr>
          <w:rFonts w:eastAsia="Verdana"/>
          <w:bCs/>
          <w:kern w:val="1"/>
          <w:sz w:val="22"/>
          <w:szCs w:val="22"/>
          <w:u w:val="dash"/>
          <w:lang w:val="fr-FR"/>
        </w:rPr>
        <w:t xml:space="preserve"> </w:t>
      </w:r>
      <w:r w:rsidRPr="005377A4">
        <w:rPr>
          <w:bCs/>
          <w:kern w:val="1"/>
          <w:sz w:val="22"/>
          <w:szCs w:val="22"/>
          <w:u w:val="dash"/>
          <w:lang w:val="fr-FR"/>
        </w:rPr>
        <w:t>exonérés</w:t>
      </w:r>
      <w:r w:rsidRPr="005377A4">
        <w:rPr>
          <w:rFonts w:eastAsia="Verdana"/>
          <w:bCs/>
          <w:kern w:val="1"/>
          <w:sz w:val="22"/>
          <w:szCs w:val="22"/>
          <w:u w:val="dash"/>
          <w:lang w:val="fr-FR"/>
        </w:rPr>
        <w:t xml:space="preserve"> </w:t>
      </w:r>
      <w:r w:rsidRPr="005377A4">
        <w:rPr>
          <w:bCs/>
          <w:kern w:val="1"/>
          <w:sz w:val="22"/>
          <w:szCs w:val="22"/>
          <w:u w:val="dash"/>
          <w:lang w:val="fr-FR"/>
        </w:rPr>
        <w:t>de</w:t>
      </w:r>
      <w:r w:rsidRPr="005377A4">
        <w:rPr>
          <w:rFonts w:eastAsia="Verdana"/>
          <w:bCs/>
          <w:kern w:val="1"/>
          <w:sz w:val="22"/>
          <w:szCs w:val="22"/>
          <w:u w:val="dash"/>
          <w:lang w:val="fr-FR"/>
        </w:rPr>
        <w:t xml:space="preserve"> </w:t>
      </w:r>
      <w:r w:rsidRPr="005377A4">
        <w:rPr>
          <w:bCs/>
          <w:kern w:val="1"/>
          <w:sz w:val="22"/>
          <w:szCs w:val="22"/>
          <w:u w:val="dash"/>
          <w:lang w:val="fr-FR"/>
        </w:rPr>
        <w:t>20,00</w:t>
      </w:r>
      <w:r w:rsidRPr="005377A4">
        <w:rPr>
          <w:rFonts w:eastAsia="Verdana"/>
          <w:bCs/>
          <w:kern w:val="1"/>
          <w:sz w:val="22"/>
          <w:szCs w:val="22"/>
          <w:u w:val="dash"/>
          <w:lang w:val="fr-FR"/>
        </w:rPr>
        <w:t xml:space="preserve"> </w:t>
      </w:r>
      <w:r w:rsidRPr="005377A4">
        <w:rPr>
          <w:bCs/>
          <w:kern w:val="1"/>
          <w:sz w:val="22"/>
          <w:szCs w:val="22"/>
          <w:u w:val="dash"/>
          <w:lang w:val="fr-FR"/>
        </w:rPr>
        <w:t>euros</w:t>
      </w:r>
      <w:r w:rsidRPr="005377A4">
        <w:rPr>
          <w:rFonts w:eastAsia="Verdana"/>
          <w:bCs/>
          <w:kern w:val="1"/>
          <w:sz w:val="22"/>
          <w:szCs w:val="22"/>
          <w:u w:val="dash"/>
          <w:lang w:val="fr-FR"/>
        </w:rPr>
        <w:t xml:space="preserve"> </w:t>
      </w:r>
      <w:r w:rsidRPr="005377A4">
        <w:rPr>
          <w:bCs/>
          <w:kern w:val="1"/>
          <w:sz w:val="22"/>
          <w:szCs w:val="22"/>
          <w:u w:val="dash"/>
          <w:lang w:val="fr-FR"/>
        </w:rPr>
        <w:t>sur</w:t>
      </w:r>
      <w:r w:rsidRPr="005377A4">
        <w:rPr>
          <w:rFonts w:eastAsia="Verdana"/>
          <w:bCs/>
          <w:kern w:val="1"/>
          <w:sz w:val="22"/>
          <w:szCs w:val="22"/>
          <w:u w:val="dash"/>
          <w:lang w:val="fr-FR"/>
        </w:rPr>
        <w:t xml:space="preserve"> </w:t>
      </w:r>
      <w:r w:rsidRPr="005377A4">
        <w:rPr>
          <w:bCs/>
          <w:kern w:val="1"/>
          <w:sz w:val="22"/>
          <w:szCs w:val="22"/>
          <w:u w:val="dash"/>
          <w:lang w:val="fr-FR"/>
        </w:rPr>
        <w:t>la</w:t>
      </w:r>
      <w:r w:rsidRPr="005377A4">
        <w:rPr>
          <w:rFonts w:eastAsia="Verdana"/>
          <w:bCs/>
          <w:kern w:val="1"/>
          <w:sz w:val="22"/>
          <w:szCs w:val="22"/>
          <w:u w:val="dash"/>
          <w:lang w:val="fr-FR"/>
        </w:rPr>
        <w:t xml:space="preserve"> </w:t>
      </w:r>
      <w:r w:rsidRPr="005377A4">
        <w:rPr>
          <w:bCs/>
          <w:kern w:val="1"/>
          <w:sz w:val="22"/>
          <w:szCs w:val="22"/>
          <w:u w:val="dash"/>
          <w:lang w:val="fr-FR"/>
        </w:rPr>
        <w:t>partie</w:t>
      </w:r>
      <w:r w:rsidRPr="005377A4">
        <w:rPr>
          <w:rFonts w:eastAsia="Verdana"/>
          <w:bCs/>
          <w:kern w:val="1"/>
          <w:sz w:val="22"/>
          <w:szCs w:val="22"/>
          <w:u w:val="dash"/>
          <w:lang w:val="fr-FR"/>
        </w:rPr>
        <w:t xml:space="preserve"> </w:t>
      </w:r>
      <w:r w:rsidRPr="005377A4">
        <w:rPr>
          <w:bCs/>
          <w:kern w:val="1"/>
          <w:sz w:val="22"/>
          <w:szCs w:val="22"/>
          <w:u w:val="dash"/>
          <w:lang w:val="fr-FR"/>
        </w:rPr>
        <w:t>forfaitaire</w:t>
      </w:r>
      <w:r w:rsidRPr="005377A4">
        <w:rPr>
          <w:rFonts w:eastAsia="Verdana"/>
          <w:bCs/>
          <w:kern w:val="1"/>
          <w:sz w:val="22"/>
          <w:szCs w:val="22"/>
          <w:lang w:val="fr-FR"/>
        </w:rPr>
        <w:t xml:space="preserve"> </w:t>
      </w:r>
      <w:r w:rsidRPr="005377A4">
        <w:rPr>
          <w:bCs/>
          <w:kern w:val="1"/>
          <w:sz w:val="22"/>
          <w:szCs w:val="22"/>
          <w:lang w:val="fr-FR"/>
        </w:rPr>
        <w:t>:</w:t>
      </w:r>
      <w:r w:rsidRPr="005377A4">
        <w:rPr>
          <w:rFonts w:eastAsia="Verdana"/>
          <w:bCs/>
          <w:kern w:val="1"/>
          <w:sz w:val="22"/>
          <w:szCs w:val="22"/>
          <w:lang w:val="fr-FR"/>
        </w:rPr>
        <w:t xml:space="preserve"> </w:t>
      </w:r>
    </w:p>
    <w:p w14:paraId="1E4418DB" w14:textId="77777777" w:rsidR="005377A4" w:rsidRPr="005377A4" w:rsidRDefault="005377A4" w:rsidP="005377A4">
      <w:pPr>
        <w:tabs>
          <w:tab w:val="left" w:pos="585"/>
        </w:tabs>
        <w:ind w:left="284"/>
        <w:jc w:val="both"/>
        <w:rPr>
          <w:bCs/>
          <w:kern w:val="1"/>
          <w:sz w:val="22"/>
          <w:szCs w:val="22"/>
          <w:lang w:val="fr-FR"/>
        </w:rPr>
      </w:pPr>
      <w:r w:rsidRPr="005377A4">
        <w:rPr>
          <w:bCs/>
          <w:kern w:val="1"/>
          <w:sz w:val="22"/>
          <w:szCs w:val="22"/>
          <w:lang w:val="fr-FR"/>
        </w:rPr>
        <w:t>Les</w:t>
      </w:r>
      <w:r w:rsidRPr="005377A4">
        <w:rPr>
          <w:rFonts w:eastAsia="Verdana"/>
          <w:bCs/>
          <w:kern w:val="1"/>
          <w:sz w:val="22"/>
          <w:szCs w:val="22"/>
          <w:lang w:val="fr-FR"/>
        </w:rPr>
        <w:t xml:space="preserve"> </w:t>
      </w:r>
      <w:r w:rsidRPr="005377A4">
        <w:rPr>
          <w:bCs/>
          <w:kern w:val="1"/>
          <w:sz w:val="22"/>
          <w:szCs w:val="22"/>
          <w:lang w:val="fr-FR"/>
        </w:rPr>
        <w:t>contribuables</w:t>
      </w:r>
      <w:r w:rsidRPr="005377A4">
        <w:rPr>
          <w:rFonts w:eastAsia="Verdana"/>
          <w:bCs/>
          <w:kern w:val="1"/>
          <w:sz w:val="22"/>
          <w:szCs w:val="22"/>
          <w:lang w:val="fr-FR"/>
        </w:rPr>
        <w:t xml:space="preserve"> </w:t>
      </w:r>
      <w:r w:rsidRPr="005377A4">
        <w:rPr>
          <w:bCs/>
          <w:kern w:val="1"/>
          <w:sz w:val="22"/>
          <w:szCs w:val="22"/>
          <w:lang w:val="fr-FR"/>
        </w:rPr>
        <w:t>qui</w:t>
      </w:r>
      <w:r w:rsidRPr="005377A4">
        <w:rPr>
          <w:rFonts w:eastAsia="Verdana"/>
          <w:bCs/>
          <w:kern w:val="1"/>
          <w:sz w:val="22"/>
          <w:szCs w:val="22"/>
          <w:lang w:val="fr-FR"/>
        </w:rPr>
        <w:t xml:space="preserve"> </w:t>
      </w:r>
      <w:r w:rsidRPr="005377A4">
        <w:rPr>
          <w:bCs/>
          <w:kern w:val="1"/>
          <w:sz w:val="22"/>
          <w:szCs w:val="22"/>
          <w:lang w:val="fr-FR"/>
        </w:rPr>
        <w:t>prouveront,</w:t>
      </w:r>
      <w:r w:rsidRPr="005377A4">
        <w:rPr>
          <w:rFonts w:eastAsia="Verdana"/>
          <w:bCs/>
          <w:kern w:val="1"/>
          <w:sz w:val="22"/>
          <w:szCs w:val="22"/>
          <w:lang w:val="fr-FR"/>
        </w:rPr>
        <w:t xml:space="preserve"> </w:t>
      </w:r>
      <w:r w:rsidRPr="005377A4">
        <w:rPr>
          <w:bCs/>
          <w:kern w:val="1"/>
          <w:sz w:val="22"/>
          <w:szCs w:val="22"/>
          <w:lang w:val="fr-FR"/>
        </w:rPr>
        <w:t>par</w:t>
      </w:r>
      <w:r w:rsidRPr="005377A4">
        <w:rPr>
          <w:rFonts w:eastAsia="Verdana"/>
          <w:bCs/>
          <w:kern w:val="1"/>
          <w:sz w:val="22"/>
          <w:szCs w:val="22"/>
          <w:lang w:val="fr-FR"/>
        </w:rPr>
        <w:t xml:space="preserve"> </w:t>
      </w:r>
      <w:r w:rsidRPr="005377A4">
        <w:rPr>
          <w:bCs/>
          <w:kern w:val="1"/>
          <w:sz w:val="22"/>
          <w:szCs w:val="22"/>
          <w:lang w:val="fr-FR"/>
        </w:rPr>
        <w:t>une</w:t>
      </w:r>
      <w:r w:rsidRPr="005377A4">
        <w:rPr>
          <w:rFonts w:eastAsia="Verdana"/>
          <w:bCs/>
          <w:kern w:val="1"/>
          <w:sz w:val="22"/>
          <w:szCs w:val="22"/>
          <w:lang w:val="fr-FR"/>
        </w:rPr>
        <w:t xml:space="preserve"> </w:t>
      </w:r>
      <w:r w:rsidRPr="005377A4">
        <w:rPr>
          <w:bCs/>
          <w:kern w:val="1"/>
          <w:sz w:val="22"/>
          <w:szCs w:val="22"/>
          <w:lang w:val="fr-FR"/>
        </w:rPr>
        <w:t>attestation</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leur</w:t>
      </w:r>
      <w:r w:rsidRPr="005377A4">
        <w:rPr>
          <w:rFonts w:eastAsia="Verdana"/>
          <w:bCs/>
          <w:kern w:val="1"/>
          <w:sz w:val="22"/>
          <w:szCs w:val="22"/>
          <w:lang w:val="fr-FR"/>
        </w:rPr>
        <w:t xml:space="preserve"> </w:t>
      </w:r>
      <w:r w:rsidRPr="005377A4">
        <w:rPr>
          <w:bCs/>
          <w:kern w:val="1"/>
          <w:sz w:val="22"/>
          <w:szCs w:val="22"/>
          <w:lang w:val="fr-FR"/>
        </w:rPr>
        <w:t>caisse</w:t>
      </w:r>
      <w:r w:rsidRPr="005377A4">
        <w:rPr>
          <w:rFonts w:eastAsia="Verdana"/>
          <w:bCs/>
          <w:kern w:val="1"/>
          <w:sz w:val="22"/>
          <w:szCs w:val="22"/>
          <w:lang w:val="fr-FR"/>
        </w:rPr>
        <w:t xml:space="preserve"> </w:t>
      </w:r>
      <w:r w:rsidRPr="005377A4">
        <w:rPr>
          <w:bCs/>
          <w:kern w:val="1"/>
          <w:sz w:val="22"/>
          <w:szCs w:val="22"/>
          <w:lang w:val="fr-FR"/>
        </w:rPr>
        <w:t>d</w:t>
      </w:r>
      <w:r w:rsidRPr="005377A4">
        <w:rPr>
          <w:rFonts w:eastAsia="Verdana"/>
          <w:bCs/>
          <w:kern w:val="1"/>
          <w:sz w:val="22"/>
          <w:szCs w:val="22"/>
          <w:lang w:val="fr-FR"/>
        </w:rPr>
        <w:t>’</w:t>
      </w:r>
      <w:r w:rsidRPr="005377A4">
        <w:rPr>
          <w:bCs/>
          <w:kern w:val="1"/>
          <w:sz w:val="22"/>
          <w:szCs w:val="22"/>
          <w:lang w:val="fr-FR"/>
        </w:rPr>
        <w:t>allocations</w:t>
      </w:r>
      <w:r w:rsidRPr="005377A4">
        <w:rPr>
          <w:rFonts w:eastAsia="Verdana"/>
          <w:bCs/>
          <w:kern w:val="1"/>
          <w:sz w:val="22"/>
          <w:szCs w:val="22"/>
          <w:lang w:val="fr-FR"/>
        </w:rPr>
        <w:t xml:space="preserve"> </w:t>
      </w:r>
      <w:r w:rsidRPr="005377A4">
        <w:rPr>
          <w:bCs/>
          <w:kern w:val="1"/>
          <w:sz w:val="22"/>
          <w:szCs w:val="22"/>
          <w:lang w:val="fr-FR"/>
        </w:rPr>
        <w:t>familiales,</w:t>
      </w:r>
      <w:r w:rsidRPr="005377A4">
        <w:rPr>
          <w:rFonts w:eastAsia="Verdana"/>
          <w:bCs/>
          <w:kern w:val="1"/>
          <w:sz w:val="22"/>
          <w:szCs w:val="22"/>
          <w:lang w:val="fr-FR"/>
        </w:rPr>
        <w:t xml:space="preserve"> </w:t>
      </w:r>
      <w:r w:rsidRPr="005377A4">
        <w:rPr>
          <w:bCs/>
          <w:kern w:val="1"/>
          <w:sz w:val="22"/>
          <w:szCs w:val="22"/>
          <w:lang w:val="fr-FR"/>
        </w:rPr>
        <w:t>qu</w:t>
      </w:r>
      <w:r w:rsidRPr="005377A4">
        <w:rPr>
          <w:rFonts w:eastAsia="Verdana"/>
          <w:bCs/>
          <w:kern w:val="1"/>
          <w:sz w:val="22"/>
          <w:szCs w:val="22"/>
          <w:lang w:val="fr-FR"/>
        </w:rPr>
        <w:t>’</w:t>
      </w:r>
      <w:r w:rsidRPr="005377A4">
        <w:rPr>
          <w:bCs/>
          <w:kern w:val="1"/>
          <w:sz w:val="22"/>
          <w:szCs w:val="22"/>
          <w:lang w:val="fr-FR"/>
        </w:rPr>
        <w:t>ils</w:t>
      </w:r>
      <w:r w:rsidRPr="005377A4">
        <w:rPr>
          <w:rFonts w:eastAsia="Verdana"/>
          <w:bCs/>
          <w:kern w:val="1"/>
          <w:sz w:val="22"/>
          <w:szCs w:val="22"/>
          <w:lang w:val="fr-FR"/>
        </w:rPr>
        <w:t xml:space="preserve"> </w:t>
      </w:r>
      <w:r w:rsidRPr="005377A4">
        <w:rPr>
          <w:bCs/>
          <w:kern w:val="1"/>
          <w:sz w:val="22"/>
          <w:szCs w:val="22"/>
          <w:lang w:val="fr-FR"/>
        </w:rPr>
        <w:t>ont</w:t>
      </w:r>
      <w:r w:rsidRPr="005377A4">
        <w:rPr>
          <w:rFonts w:eastAsia="Verdana"/>
          <w:bCs/>
          <w:kern w:val="1"/>
          <w:sz w:val="22"/>
          <w:szCs w:val="22"/>
          <w:lang w:val="fr-FR"/>
        </w:rPr>
        <w:t xml:space="preserve"> </w:t>
      </w:r>
      <w:r w:rsidRPr="005377A4">
        <w:rPr>
          <w:bCs/>
          <w:kern w:val="1"/>
          <w:sz w:val="22"/>
          <w:szCs w:val="22"/>
          <w:lang w:val="fr-FR"/>
        </w:rPr>
        <w:t>3</w:t>
      </w:r>
      <w:r w:rsidRPr="005377A4">
        <w:rPr>
          <w:rFonts w:eastAsia="Verdana"/>
          <w:bCs/>
          <w:kern w:val="1"/>
          <w:sz w:val="22"/>
          <w:szCs w:val="22"/>
          <w:lang w:val="fr-FR"/>
        </w:rPr>
        <w:t xml:space="preserve"> </w:t>
      </w:r>
      <w:r w:rsidRPr="005377A4">
        <w:rPr>
          <w:bCs/>
          <w:kern w:val="1"/>
          <w:sz w:val="22"/>
          <w:szCs w:val="22"/>
          <w:lang w:val="fr-FR"/>
        </w:rPr>
        <w:t>enfants</w:t>
      </w:r>
      <w:r w:rsidRPr="005377A4">
        <w:rPr>
          <w:rFonts w:eastAsia="Verdana"/>
          <w:bCs/>
          <w:kern w:val="1"/>
          <w:sz w:val="22"/>
          <w:szCs w:val="22"/>
          <w:lang w:val="fr-FR"/>
        </w:rPr>
        <w:t xml:space="preserve"> </w:t>
      </w:r>
      <w:r w:rsidRPr="005377A4">
        <w:rPr>
          <w:bCs/>
          <w:kern w:val="1"/>
          <w:sz w:val="22"/>
          <w:szCs w:val="22"/>
          <w:lang w:val="fr-FR"/>
        </w:rPr>
        <w:t>à</w:t>
      </w:r>
      <w:r w:rsidRPr="005377A4">
        <w:rPr>
          <w:rFonts w:eastAsia="Verdana"/>
          <w:bCs/>
          <w:kern w:val="1"/>
          <w:sz w:val="22"/>
          <w:szCs w:val="22"/>
          <w:lang w:val="fr-FR"/>
        </w:rPr>
        <w:t xml:space="preserve"> </w:t>
      </w:r>
      <w:r w:rsidRPr="005377A4">
        <w:rPr>
          <w:bCs/>
          <w:kern w:val="1"/>
          <w:sz w:val="22"/>
          <w:szCs w:val="22"/>
          <w:lang w:val="fr-FR"/>
        </w:rPr>
        <w:t>charge</w:t>
      </w:r>
      <w:r w:rsidRPr="005377A4">
        <w:rPr>
          <w:rFonts w:eastAsia="Verdana"/>
          <w:bCs/>
          <w:kern w:val="1"/>
          <w:sz w:val="22"/>
          <w:szCs w:val="22"/>
          <w:lang w:val="fr-FR"/>
        </w:rPr>
        <w:t xml:space="preserve"> </w:t>
      </w:r>
      <w:r w:rsidRPr="005377A4">
        <w:rPr>
          <w:bCs/>
          <w:kern w:val="1"/>
          <w:sz w:val="22"/>
          <w:szCs w:val="22"/>
          <w:lang w:val="fr-FR"/>
        </w:rPr>
        <w:t>et</w:t>
      </w:r>
      <w:r w:rsidRPr="005377A4">
        <w:rPr>
          <w:rFonts w:eastAsia="Verdana"/>
          <w:bCs/>
          <w:kern w:val="1"/>
          <w:sz w:val="22"/>
          <w:szCs w:val="22"/>
          <w:lang w:val="fr-FR"/>
        </w:rPr>
        <w:t xml:space="preserve"> </w:t>
      </w:r>
      <w:r w:rsidRPr="005377A4">
        <w:rPr>
          <w:bCs/>
          <w:kern w:val="1"/>
          <w:sz w:val="22"/>
          <w:szCs w:val="22"/>
          <w:lang w:val="fr-FR"/>
        </w:rPr>
        <w:t>plus</w:t>
      </w:r>
      <w:r w:rsidRPr="005377A4">
        <w:rPr>
          <w:rFonts w:eastAsia="Verdana"/>
          <w:bCs/>
          <w:kern w:val="1"/>
          <w:sz w:val="22"/>
          <w:szCs w:val="22"/>
          <w:lang w:val="fr-FR"/>
        </w:rPr>
        <w:t xml:space="preserve"> </w:t>
      </w:r>
      <w:r w:rsidRPr="005377A4">
        <w:rPr>
          <w:bCs/>
          <w:kern w:val="1"/>
          <w:sz w:val="22"/>
          <w:szCs w:val="22"/>
          <w:lang w:val="fr-FR"/>
        </w:rPr>
        <w:t>au</w:t>
      </w:r>
      <w:r w:rsidRPr="005377A4">
        <w:rPr>
          <w:rFonts w:eastAsia="Verdana"/>
          <w:bCs/>
          <w:kern w:val="1"/>
          <w:sz w:val="22"/>
          <w:szCs w:val="22"/>
          <w:lang w:val="fr-FR"/>
        </w:rPr>
        <w:t xml:space="preserve"> </w:t>
      </w:r>
      <w:r w:rsidRPr="005377A4">
        <w:rPr>
          <w:bCs/>
          <w:kern w:val="1"/>
          <w:sz w:val="22"/>
          <w:szCs w:val="22"/>
          <w:lang w:val="fr-FR"/>
        </w:rPr>
        <w:t>premier</w:t>
      </w:r>
      <w:r w:rsidRPr="005377A4">
        <w:rPr>
          <w:rFonts w:eastAsia="Verdana"/>
          <w:bCs/>
          <w:kern w:val="1"/>
          <w:sz w:val="22"/>
          <w:szCs w:val="22"/>
          <w:lang w:val="fr-FR"/>
        </w:rPr>
        <w:t xml:space="preserve"> </w:t>
      </w:r>
      <w:r w:rsidRPr="005377A4">
        <w:rPr>
          <w:bCs/>
          <w:kern w:val="1"/>
          <w:sz w:val="22"/>
          <w:szCs w:val="22"/>
          <w:lang w:val="fr-FR"/>
        </w:rPr>
        <w:t>janvier</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l</w:t>
      </w:r>
      <w:r w:rsidRPr="005377A4">
        <w:rPr>
          <w:rFonts w:eastAsia="Verdana"/>
          <w:bCs/>
          <w:kern w:val="1"/>
          <w:sz w:val="22"/>
          <w:szCs w:val="22"/>
          <w:lang w:val="fr-FR"/>
        </w:rPr>
        <w:t>’</w:t>
      </w:r>
      <w:r w:rsidRPr="005377A4">
        <w:rPr>
          <w:bCs/>
          <w:kern w:val="1"/>
          <w:sz w:val="22"/>
          <w:szCs w:val="22"/>
          <w:lang w:val="fr-FR"/>
        </w:rPr>
        <w:t>exercice.</w:t>
      </w:r>
      <w:r w:rsidRPr="005377A4">
        <w:rPr>
          <w:rFonts w:eastAsia="Verdana"/>
          <w:bCs/>
          <w:kern w:val="1"/>
          <w:sz w:val="22"/>
          <w:szCs w:val="22"/>
          <w:lang w:val="fr-FR"/>
        </w:rPr>
        <w:t xml:space="preserve"> </w:t>
      </w:r>
      <w:r w:rsidRPr="005377A4">
        <w:rPr>
          <w:bCs/>
          <w:kern w:val="1"/>
          <w:sz w:val="22"/>
          <w:szCs w:val="22"/>
          <w:lang w:val="fr-FR"/>
        </w:rPr>
        <w:t>Un</w:t>
      </w:r>
      <w:r w:rsidRPr="005377A4">
        <w:rPr>
          <w:rFonts w:eastAsia="Verdana"/>
          <w:bCs/>
          <w:kern w:val="1"/>
          <w:sz w:val="22"/>
          <w:szCs w:val="22"/>
          <w:lang w:val="fr-FR"/>
        </w:rPr>
        <w:t xml:space="preserve"> </w:t>
      </w:r>
      <w:r w:rsidRPr="005377A4">
        <w:rPr>
          <w:bCs/>
          <w:kern w:val="1"/>
          <w:sz w:val="22"/>
          <w:szCs w:val="22"/>
          <w:lang w:val="fr-FR"/>
        </w:rPr>
        <w:t>enfant</w:t>
      </w:r>
      <w:r w:rsidRPr="005377A4">
        <w:rPr>
          <w:rFonts w:eastAsia="Verdana"/>
          <w:bCs/>
          <w:kern w:val="1"/>
          <w:sz w:val="22"/>
          <w:szCs w:val="22"/>
          <w:lang w:val="fr-FR"/>
        </w:rPr>
        <w:t xml:space="preserve"> </w:t>
      </w:r>
      <w:r w:rsidRPr="005377A4">
        <w:rPr>
          <w:bCs/>
          <w:kern w:val="1"/>
          <w:sz w:val="22"/>
          <w:szCs w:val="22"/>
          <w:lang w:val="fr-FR"/>
        </w:rPr>
        <w:t>reconnu</w:t>
      </w:r>
      <w:r w:rsidRPr="005377A4">
        <w:rPr>
          <w:rFonts w:eastAsia="Verdana"/>
          <w:bCs/>
          <w:kern w:val="1"/>
          <w:sz w:val="22"/>
          <w:szCs w:val="22"/>
          <w:lang w:val="fr-FR"/>
        </w:rPr>
        <w:t xml:space="preserve"> </w:t>
      </w:r>
      <w:r w:rsidRPr="005377A4">
        <w:rPr>
          <w:bCs/>
          <w:kern w:val="1"/>
          <w:sz w:val="22"/>
          <w:szCs w:val="22"/>
          <w:lang w:val="fr-FR"/>
        </w:rPr>
        <w:t>handicapé</w:t>
      </w:r>
      <w:r w:rsidRPr="005377A4">
        <w:rPr>
          <w:rFonts w:eastAsia="Verdana"/>
          <w:bCs/>
          <w:kern w:val="1"/>
          <w:sz w:val="22"/>
          <w:szCs w:val="22"/>
          <w:lang w:val="fr-FR"/>
        </w:rPr>
        <w:t xml:space="preserve"> </w:t>
      </w:r>
      <w:r w:rsidRPr="005377A4">
        <w:rPr>
          <w:bCs/>
          <w:kern w:val="1"/>
          <w:sz w:val="22"/>
          <w:szCs w:val="22"/>
          <w:lang w:val="fr-FR"/>
        </w:rPr>
        <w:t>est</w:t>
      </w:r>
      <w:r w:rsidRPr="005377A4">
        <w:rPr>
          <w:rFonts w:eastAsia="Verdana"/>
          <w:bCs/>
          <w:kern w:val="1"/>
          <w:sz w:val="22"/>
          <w:szCs w:val="22"/>
          <w:lang w:val="fr-FR"/>
        </w:rPr>
        <w:t xml:space="preserve"> </w:t>
      </w:r>
      <w:r w:rsidRPr="005377A4">
        <w:rPr>
          <w:bCs/>
          <w:kern w:val="1"/>
          <w:sz w:val="22"/>
          <w:szCs w:val="22"/>
          <w:lang w:val="fr-FR"/>
        </w:rPr>
        <w:t>doublement</w:t>
      </w:r>
      <w:r w:rsidRPr="005377A4">
        <w:rPr>
          <w:rFonts w:eastAsia="Verdana"/>
          <w:bCs/>
          <w:kern w:val="1"/>
          <w:sz w:val="22"/>
          <w:szCs w:val="22"/>
          <w:lang w:val="fr-FR"/>
        </w:rPr>
        <w:t xml:space="preserve"> </w:t>
      </w:r>
      <w:r w:rsidRPr="005377A4">
        <w:rPr>
          <w:bCs/>
          <w:kern w:val="1"/>
          <w:sz w:val="22"/>
          <w:szCs w:val="22"/>
          <w:lang w:val="fr-FR"/>
        </w:rPr>
        <w:t>pris</w:t>
      </w:r>
      <w:r w:rsidRPr="005377A4">
        <w:rPr>
          <w:rFonts w:eastAsia="Verdana"/>
          <w:bCs/>
          <w:kern w:val="1"/>
          <w:sz w:val="22"/>
          <w:szCs w:val="22"/>
          <w:lang w:val="fr-FR"/>
        </w:rPr>
        <w:t xml:space="preserve"> </w:t>
      </w:r>
      <w:r w:rsidRPr="005377A4">
        <w:rPr>
          <w:bCs/>
          <w:kern w:val="1"/>
          <w:sz w:val="22"/>
          <w:szCs w:val="22"/>
          <w:lang w:val="fr-FR"/>
        </w:rPr>
        <w:t>en</w:t>
      </w:r>
      <w:r w:rsidRPr="005377A4">
        <w:rPr>
          <w:rFonts w:eastAsia="Verdana"/>
          <w:bCs/>
          <w:kern w:val="1"/>
          <w:sz w:val="22"/>
          <w:szCs w:val="22"/>
          <w:lang w:val="fr-FR"/>
        </w:rPr>
        <w:t xml:space="preserve"> </w:t>
      </w:r>
      <w:r w:rsidRPr="005377A4">
        <w:rPr>
          <w:bCs/>
          <w:kern w:val="1"/>
          <w:sz w:val="22"/>
          <w:szCs w:val="22"/>
          <w:lang w:val="fr-FR"/>
        </w:rPr>
        <w:t>compte</w:t>
      </w:r>
      <w:r w:rsidRPr="005377A4">
        <w:rPr>
          <w:rFonts w:eastAsia="Verdana"/>
          <w:bCs/>
          <w:kern w:val="1"/>
          <w:sz w:val="22"/>
          <w:szCs w:val="22"/>
          <w:lang w:val="fr-FR"/>
        </w:rPr>
        <w:t xml:space="preserve"> </w:t>
      </w:r>
      <w:r w:rsidRPr="005377A4">
        <w:rPr>
          <w:bCs/>
          <w:kern w:val="1"/>
          <w:sz w:val="22"/>
          <w:szCs w:val="22"/>
          <w:lang w:val="fr-FR"/>
        </w:rPr>
        <w:t>dans</w:t>
      </w:r>
      <w:r w:rsidRPr="005377A4">
        <w:rPr>
          <w:rFonts w:eastAsia="Verdana"/>
          <w:bCs/>
          <w:kern w:val="1"/>
          <w:sz w:val="22"/>
          <w:szCs w:val="22"/>
          <w:lang w:val="fr-FR"/>
        </w:rPr>
        <w:t xml:space="preserve"> </w:t>
      </w:r>
      <w:r w:rsidRPr="005377A4">
        <w:rPr>
          <w:bCs/>
          <w:kern w:val="1"/>
          <w:sz w:val="22"/>
          <w:szCs w:val="22"/>
          <w:lang w:val="fr-FR"/>
        </w:rPr>
        <w:t>le</w:t>
      </w:r>
      <w:r w:rsidRPr="005377A4">
        <w:rPr>
          <w:rFonts w:eastAsia="Verdana"/>
          <w:bCs/>
          <w:kern w:val="1"/>
          <w:sz w:val="22"/>
          <w:szCs w:val="22"/>
          <w:lang w:val="fr-FR"/>
        </w:rPr>
        <w:t xml:space="preserve"> </w:t>
      </w:r>
      <w:r w:rsidRPr="005377A4">
        <w:rPr>
          <w:bCs/>
          <w:kern w:val="1"/>
          <w:sz w:val="22"/>
          <w:szCs w:val="22"/>
          <w:lang w:val="fr-FR"/>
        </w:rPr>
        <w:t>calcul</w:t>
      </w:r>
      <w:r w:rsidRPr="005377A4">
        <w:rPr>
          <w:rFonts w:eastAsia="Verdana"/>
          <w:bCs/>
          <w:kern w:val="1"/>
          <w:sz w:val="22"/>
          <w:szCs w:val="22"/>
          <w:lang w:val="fr-FR"/>
        </w:rPr>
        <w:t xml:space="preserve"> </w:t>
      </w:r>
      <w:r w:rsidRPr="005377A4">
        <w:rPr>
          <w:bCs/>
          <w:kern w:val="1"/>
          <w:sz w:val="22"/>
          <w:szCs w:val="22"/>
          <w:lang w:val="fr-FR"/>
        </w:rPr>
        <w:t>du</w:t>
      </w:r>
      <w:r w:rsidRPr="005377A4">
        <w:rPr>
          <w:rFonts w:eastAsia="Verdana"/>
          <w:bCs/>
          <w:kern w:val="1"/>
          <w:sz w:val="22"/>
          <w:szCs w:val="22"/>
          <w:lang w:val="fr-FR"/>
        </w:rPr>
        <w:t xml:space="preserve"> </w:t>
      </w:r>
      <w:r w:rsidRPr="005377A4">
        <w:rPr>
          <w:bCs/>
          <w:kern w:val="1"/>
          <w:sz w:val="22"/>
          <w:szCs w:val="22"/>
          <w:lang w:val="fr-FR"/>
        </w:rPr>
        <w:t>nombre</w:t>
      </w:r>
      <w:r w:rsidRPr="005377A4">
        <w:rPr>
          <w:rFonts w:eastAsia="Verdana"/>
          <w:bCs/>
          <w:kern w:val="1"/>
          <w:sz w:val="22"/>
          <w:szCs w:val="22"/>
          <w:lang w:val="fr-FR"/>
        </w:rPr>
        <w:t xml:space="preserve"> </w:t>
      </w:r>
      <w:r w:rsidRPr="005377A4">
        <w:rPr>
          <w:bCs/>
          <w:kern w:val="1"/>
          <w:sz w:val="22"/>
          <w:szCs w:val="22"/>
          <w:lang w:val="fr-FR"/>
        </w:rPr>
        <w:t>d</w:t>
      </w:r>
      <w:r w:rsidRPr="005377A4">
        <w:rPr>
          <w:rFonts w:eastAsia="Verdana"/>
          <w:bCs/>
          <w:kern w:val="1"/>
          <w:sz w:val="22"/>
          <w:szCs w:val="22"/>
          <w:lang w:val="fr-FR"/>
        </w:rPr>
        <w:t>’</w:t>
      </w:r>
      <w:r w:rsidRPr="005377A4">
        <w:rPr>
          <w:bCs/>
          <w:kern w:val="1"/>
          <w:sz w:val="22"/>
          <w:szCs w:val="22"/>
          <w:lang w:val="fr-FR"/>
        </w:rPr>
        <w:t>enfants</w:t>
      </w:r>
      <w:r w:rsidRPr="005377A4">
        <w:rPr>
          <w:rFonts w:eastAsia="Verdana"/>
          <w:bCs/>
          <w:kern w:val="1"/>
          <w:sz w:val="22"/>
          <w:szCs w:val="22"/>
          <w:lang w:val="fr-FR"/>
        </w:rPr>
        <w:t xml:space="preserve"> </w:t>
      </w:r>
      <w:r w:rsidRPr="005377A4">
        <w:rPr>
          <w:bCs/>
          <w:kern w:val="1"/>
          <w:sz w:val="22"/>
          <w:szCs w:val="22"/>
          <w:lang w:val="fr-FR"/>
        </w:rPr>
        <w:t>à</w:t>
      </w:r>
      <w:r w:rsidRPr="005377A4">
        <w:rPr>
          <w:rFonts w:eastAsia="Verdana"/>
          <w:bCs/>
          <w:kern w:val="1"/>
          <w:sz w:val="22"/>
          <w:szCs w:val="22"/>
          <w:lang w:val="fr-FR"/>
        </w:rPr>
        <w:t xml:space="preserve"> </w:t>
      </w:r>
      <w:r w:rsidRPr="005377A4">
        <w:rPr>
          <w:bCs/>
          <w:kern w:val="1"/>
          <w:sz w:val="22"/>
          <w:szCs w:val="22"/>
          <w:lang w:val="fr-FR"/>
        </w:rPr>
        <w:t>charge.</w:t>
      </w:r>
    </w:p>
    <w:p w14:paraId="357A54CA" w14:textId="77777777" w:rsidR="005377A4" w:rsidRPr="005377A4" w:rsidRDefault="005377A4" w:rsidP="005377A4">
      <w:pPr>
        <w:ind w:left="567" w:hanging="567"/>
        <w:jc w:val="both"/>
        <w:rPr>
          <w:bCs/>
          <w:kern w:val="1"/>
          <w:sz w:val="22"/>
          <w:szCs w:val="22"/>
          <w:lang w:val="fr-FR"/>
        </w:rPr>
      </w:pPr>
    </w:p>
    <w:p w14:paraId="31138AF2" w14:textId="77777777" w:rsidR="005377A4" w:rsidRPr="005377A4" w:rsidRDefault="005377A4" w:rsidP="005377A4">
      <w:pPr>
        <w:ind w:left="284" w:hanging="284"/>
        <w:jc w:val="both"/>
        <w:rPr>
          <w:bCs/>
          <w:kern w:val="1"/>
          <w:sz w:val="22"/>
          <w:szCs w:val="22"/>
          <w:lang w:val="fr-FR"/>
        </w:rPr>
      </w:pPr>
      <w:r w:rsidRPr="005377A4">
        <w:rPr>
          <w:bCs/>
          <w:kern w:val="1"/>
          <w:sz w:val="22"/>
          <w:szCs w:val="22"/>
          <w:lang w:val="fr-FR"/>
        </w:rPr>
        <w:t>5.</w:t>
      </w:r>
      <w:r w:rsidRPr="005377A4">
        <w:rPr>
          <w:bCs/>
          <w:kern w:val="1"/>
          <w:sz w:val="22"/>
          <w:szCs w:val="22"/>
          <w:lang w:val="fr-FR"/>
        </w:rPr>
        <w:tab/>
      </w:r>
      <w:r w:rsidRPr="005377A4">
        <w:rPr>
          <w:bCs/>
          <w:kern w:val="1"/>
          <w:sz w:val="22"/>
          <w:szCs w:val="22"/>
          <w:u w:val="dash"/>
          <w:lang w:val="fr-FR"/>
        </w:rPr>
        <w:t>Sont</w:t>
      </w:r>
      <w:r w:rsidRPr="005377A4">
        <w:rPr>
          <w:rFonts w:eastAsia="Verdana"/>
          <w:bCs/>
          <w:kern w:val="1"/>
          <w:sz w:val="22"/>
          <w:szCs w:val="22"/>
          <w:u w:val="dash"/>
          <w:lang w:val="fr-FR"/>
        </w:rPr>
        <w:t xml:space="preserve"> </w:t>
      </w:r>
      <w:r w:rsidRPr="005377A4">
        <w:rPr>
          <w:bCs/>
          <w:kern w:val="1"/>
          <w:sz w:val="22"/>
          <w:szCs w:val="22"/>
          <w:u w:val="dash"/>
          <w:lang w:val="fr-FR"/>
        </w:rPr>
        <w:t>exonérés</w:t>
      </w:r>
      <w:r w:rsidRPr="005377A4">
        <w:rPr>
          <w:rFonts w:eastAsia="Verdana"/>
          <w:bCs/>
          <w:kern w:val="1"/>
          <w:sz w:val="22"/>
          <w:szCs w:val="22"/>
          <w:u w:val="dash"/>
          <w:lang w:val="fr-FR"/>
        </w:rPr>
        <w:t xml:space="preserve"> </w:t>
      </w:r>
      <w:r w:rsidRPr="005377A4">
        <w:rPr>
          <w:bCs/>
          <w:kern w:val="1"/>
          <w:sz w:val="22"/>
          <w:szCs w:val="22"/>
          <w:u w:val="dash"/>
          <w:lang w:val="fr-FR"/>
        </w:rPr>
        <w:t>de</w:t>
      </w:r>
      <w:r w:rsidRPr="005377A4">
        <w:rPr>
          <w:rFonts w:eastAsia="Verdana"/>
          <w:bCs/>
          <w:kern w:val="1"/>
          <w:sz w:val="22"/>
          <w:szCs w:val="22"/>
          <w:u w:val="dash"/>
          <w:lang w:val="fr-FR"/>
        </w:rPr>
        <w:t xml:space="preserve"> </w:t>
      </w:r>
      <w:r w:rsidRPr="005377A4">
        <w:rPr>
          <w:bCs/>
          <w:kern w:val="1"/>
          <w:sz w:val="22"/>
          <w:szCs w:val="22"/>
          <w:u w:val="dash"/>
          <w:lang w:val="fr-FR"/>
        </w:rPr>
        <w:t>100,00</w:t>
      </w:r>
      <w:r w:rsidRPr="005377A4">
        <w:rPr>
          <w:rFonts w:eastAsia="Verdana"/>
          <w:bCs/>
          <w:kern w:val="1"/>
          <w:sz w:val="22"/>
          <w:szCs w:val="22"/>
          <w:u w:val="dash"/>
          <w:lang w:val="fr-FR"/>
        </w:rPr>
        <w:t xml:space="preserve"> </w:t>
      </w:r>
      <w:r w:rsidRPr="005377A4">
        <w:rPr>
          <w:bCs/>
          <w:kern w:val="1"/>
          <w:sz w:val="22"/>
          <w:szCs w:val="22"/>
          <w:u w:val="dash"/>
          <w:lang w:val="fr-FR"/>
        </w:rPr>
        <w:t>euros</w:t>
      </w:r>
      <w:r w:rsidRPr="005377A4">
        <w:rPr>
          <w:rFonts w:eastAsia="Verdana"/>
          <w:bCs/>
          <w:kern w:val="1"/>
          <w:sz w:val="22"/>
          <w:szCs w:val="22"/>
          <w:u w:val="dash"/>
          <w:lang w:val="fr-FR"/>
        </w:rPr>
        <w:t xml:space="preserve"> </w:t>
      </w:r>
      <w:r w:rsidRPr="005377A4">
        <w:rPr>
          <w:bCs/>
          <w:kern w:val="1"/>
          <w:sz w:val="22"/>
          <w:szCs w:val="22"/>
          <w:u w:val="dash"/>
          <w:lang w:val="fr-FR"/>
        </w:rPr>
        <w:t>sur</w:t>
      </w:r>
      <w:r w:rsidRPr="005377A4">
        <w:rPr>
          <w:rFonts w:eastAsia="Verdana"/>
          <w:bCs/>
          <w:kern w:val="1"/>
          <w:sz w:val="22"/>
          <w:szCs w:val="22"/>
          <w:u w:val="dash"/>
          <w:lang w:val="fr-FR"/>
        </w:rPr>
        <w:t xml:space="preserve"> </w:t>
      </w:r>
      <w:r w:rsidRPr="005377A4">
        <w:rPr>
          <w:bCs/>
          <w:kern w:val="1"/>
          <w:sz w:val="22"/>
          <w:szCs w:val="22"/>
          <w:u w:val="dash"/>
          <w:lang w:val="fr-FR"/>
        </w:rPr>
        <w:t>la</w:t>
      </w:r>
      <w:r w:rsidRPr="005377A4">
        <w:rPr>
          <w:rFonts w:eastAsia="Verdana"/>
          <w:bCs/>
          <w:kern w:val="1"/>
          <w:sz w:val="22"/>
          <w:szCs w:val="22"/>
          <w:u w:val="dash"/>
          <w:lang w:val="fr-FR"/>
        </w:rPr>
        <w:t xml:space="preserve"> </w:t>
      </w:r>
      <w:r w:rsidRPr="005377A4">
        <w:rPr>
          <w:bCs/>
          <w:kern w:val="1"/>
          <w:sz w:val="22"/>
          <w:szCs w:val="22"/>
          <w:u w:val="dash"/>
          <w:lang w:val="fr-FR"/>
        </w:rPr>
        <w:t>partie</w:t>
      </w:r>
      <w:r w:rsidRPr="005377A4">
        <w:rPr>
          <w:rFonts w:eastAsia="Verdana"/>
          <w:bCs/>
          <w:kern w:val="1"/>
          <w:sz w:val="22"/>
          <w:szCs w:val="22"/>
          <w:u w:val="dash"/>
          <w:lang w:val="fr-FR"/>
        </w:rPr>
        <w:t xml:space="preserve"> </w:t>
      </w:r>
      <w:r w:rsidRPr="005377A4">
        <w:rPr>
          <w:bCs/>
          <w:kern w:val="1"/>
          <w:sz w:val="22"/>
          <w:szCs w:val="22"/>
          <w:u w:val="dash"/>
          <w:lang w:val="fr-FR"/>
        </w:rPr>
        <w:t>forfaitaire</w:t>
      </w:r>
      <w:r w:rsidRPr="005377A4">
        <w:rPr>
          <w:rFonts w:eastAsia="Verdana"/>
          <w:bCs/>
          <w:kern w:val="1"/>
          <w:sz w:val="22"/>
          <w:szCs w:val="22"/>
          <w:lang w:val="fr-FR"/>
        </w:rPr>
        <w:t xml:space="preserve"> </w:t>
      </w:r>
      <w:r w:rsidRPr="005377A4">
        <w:rPr>
          <w:bCs/>
          <w:kern w:val="1"/>
          <w:sz w:val="22"/>
          <w:szCs w:val="22"/>
          <w:lang w:val="fr-FR"/>
        </w:rPr>
        <w:t>:</w:t>
      </w:r>
    </w:p>
    <w:p w14:paraId="55C63D48" w14:textId="77777777" w:rsidR="005377A4" w:rsidRPr="005377A4" w:rsidRDefault="005377A4" w:rsidP="005377A4">
      <w:pPr>
        <w:ind w:left="284"/>
        <w:jc w:val="both"/>
        <w:rPr>
          <w:bCs/>
          <w:kern w:val="1"/>
          <w:sz w:val="22"/>
          <w:szCs w:val="22"/>
          <w:lang w:val="fr-FR"/>
        </w:rPr>
      </w:pPr>
      <w:r w:rsidRPr="005377A4">
        <w:rPr>
          <w:bCs/>
          <w:kern w:val="1"/>
          <w:sz w:val="22"/>
          <w:szCs w:val="22"/>
          <w:lang w:val="fr-FR"/>
        </w:rPr>
        <w:t>Les</w:t>
      </w:r>
      <w:r w:rsidRPr="005377A4">
        <w:rPr>
          <w:rFonts w:eastAsia="Verdana"/>
          <w:bCs/>
          <w:kern w:val="1"/>
          <w:sz w:val="22"/>
          <w:szCs w:val="22"/>
          <w:lang w:val="fr-FR"/>
        </w:rPr>
        <w:t xml:space="preserve"> </w:t>
      </w:r>
      <w:r w:rsidRPr="005377A4">
        <w:rPr>
          <w:bCs/>
          <w:kern w:val="1"/>
          <w:sz w:val="22"/>
          <w:szCs w:val="22"/>
          <w:lang w:val="fr-FR"/>
        </w:rPr>
        <w:t>contribuables</w:t>
      </w:r>
      <w:r w:rsidRPr="005377A4">
        <w:rPr>
          <w:rFonts w:eastAsia="Verdana"/>
          <w:bCs/>
          <w:kern w:val="1"/>
          <w:sz w:val="22"/>
          <w:szCs w:val="22"/>
          <w:lang w:val="fr-FR"/>
        </w:rPr>
        <w:t xml:space="preserve"> </w:t>
      </w:r>
      <w:r w:rsidRPr="005377A4">
        <w:rPr>
          <w:bCs/>
          <w:kern w:val="1"/>
          <w:sz w:val="22"/>
          <w:szCs w:val="22"/>
          <w:lang w:val="fr-FR"/>
        </w:rPr>
        <w:t>qui</w:t>
      </w:r>
      <w:r w:rsidRPr="005377A4">
        <w:rPr>
          <w:rFonts w:eastAsia="Verdana"/>
          <w:bCs/>
          <w:kern w:val="1"/>
          <w:sz w:val="22"/>
          <w:szCs w:val="22"/>
          <w:lang w:val="fr-FR"/>
        </w:rPr>
        <w:t xml:space="preserve"> </w:t>
      </w:r>
      <w:r w:rsidRPr="005377A4">
        <w:rPr>
          <w:bCs/>
          <w:kern w:val="1"/>
          <w:sz w:val="22"/>
          <w:szCs w:val="22"/>
          <w:lang w:val="fr-FR"/>
        </w:rPr>
        <w:t>prouveront,</w:t>
      </w:r>
      <w:r w:rsidRPr="005377A4">
        <w:rPr>
          <w:rFonts w:eastAsia="Verdana"/>
          <w:bCs/>
          <w:kern w:val="1"/>
          <w:sz w:val="22"/>
          <w:szCs w:val="22"/>
          <w:lang w:val="fr-FR"/>
        </w:rPr>
        <w:t xml:space="preserve"> </w:t>
      </w:r>
      <w:r w:rsidRPr="005377A4">
        <w:rPr>
          <w:bCs/>
          <w:kern w:val="1"/>
          <w:sz w:val="22"/>
          <w:szCs w:val="22"/>
          <w:lang w:val="fr-FR"/>
        </w:rPr>
        <w:t>par</w:t>
      </w:r>
      <w:r w:rsidRPr="005377A4">
        <w:rPr>
          <w:rFonts w:eastAsia="Verdana"/>
          <w:bCs/>
          <w:kern w:val="1"/>
          <w:sz w:val="22"/>
          <w:szCs w:val="22"/>
          <w:lang w:val="fr-FR"/>
        </w:rPr>
        <w:t xml:space="preserve"> </w:t>
      </w:r>
      <w:r w:rsidRPr="005377A4">
        <w:rPr>
          <w:bCs/>
          <w:kern w:val="1"/>
          <w:sz w:val="22"/>
          <w:szCs w:val="22"/>
          <w:lang w:val="fr-FR"/>
        </w:rPr>
        <w:t>une</w:t>
      </w:r>
      <w:r w:rsidRPr="005377A4">
        <w:rPr>
          <w:rFonts w:eastAsia="Verdana"/>
          <w:bCs/>
          <w:kern w:val="1"/>
          <w:sz w:val="22"/>
          <w:szCs w:val="22"/>
          <w:lang w:val="fr-FR"/>
        </w:rPr>
        <w:t xml:space="preserve"> </w:t>
      </w:r>
      <w:r w:rsidRPr="005377A4">
        <w:rPr>
          <w:bCs/>
          <w:kern w:val="1"/>
          <w:sz w:val="22"/>
          <w:szCs w:val="22"/>
          <w:lang w:val="fr-FR"/>
        </w:rPr>
        <w:t>attestation</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leur</w:t>
      </w:r>
      <w:r w:rsidRPr="005377A4">
        <w:rPr>
          <w:rFonts w:eastAsia="Verdana"/>
          <w:bCs/>
          <w:kern w:val="1"/>
          <w:sz w:val="22"/>
          <w:szCs w:val="22"/>
          <w:lang w:val="fr-FR"/>
        </w:rPr>
        <w:t xml:space="preserve"> </w:t>
      </w:r>
      <w:r w:rsidRPr="005377A4">
        <w:rPr>
          <w:bCs/>
          <w:kern w:val="1"/>
          <w:sz w:val="22"/>
          <w:szCs w:val="22"/>
          <w:lang w:val="fr-FR"/>
        </w:rPr>
        <w:t>organisme</w:t>
      </w:r>
      <w:r w:rsidRPr="005377A4">
        <w:rPr>
          <w:rFonts w:eastAsia="Verdana"/>
          <w:bCs/>
          <w:kern w:val="1"/>
          <w:sz w:val="22"/>
          <w:szCs w:val="22"/>
          <w:lang w:val="fr-FR"/>
        </w:rPr>
        <w:t xml:space="preserve"> </w:t>
      </w:r>
      <w:r w:rsidRPr="005377A4">
        <w:rPr>
          <w:bCs/>
          <w:kern w:val="1"/>
          <w:sz w:val="22"/>
          <w:szCs w:val="22"/>
          <w:lang w:val="fr-FR"/>
        </w:rPr>
        <w:t>d</w:t>
      </w:r>
      <w:r w:rsidRPr="005377A4">
        <w:rPr>
          <w:rFonts w:eastAsia="Verdana"/>
          <w:bCs/>
          <w:kern w:val="1"/>
          <w:sz w:val="22"/>
          <w:szCs w:val="22"/>
          <w:lang w:val="fr-FR"/>
        </w:rPr>
        <w:t>’</w:t>
      </w:r>
      <w:r w:rsidRPr="005377A4">
        <w:rPr>
          <w:bCs/>
          <w:kern w:val="1"/>
          <w:sz w:val="22"/>
          <w:szCs w:val="22"/>
          <w:lang w:val="fr-FR"/>
        </w:rPr>
        <w:t>agrément,</w:t>
      </w:r>
      <w:r w:rsidRPr="005377A4">
        <w:rPr>
          <w:rFonts w:eastAsia="Verdana"/>
          <w:bCs/>
          <w:kern w:val="1"/>
          <w:sz w:val="22"/>
          <w:szCs w:val="22"/>
          <w:lang w:val="fr-FR"/>
        </w:rPr>
        <w:t xml:space="preserve"> </w:t>
      </w:r>
      <w:r w:rsidRPr="005377A4">
        <w:rPr>
          <w:bCs/>
          <w:kern w:val="1"/>
          <w:sz w:val="22"/>
          <w:szCs w:val="22"/>
          <w:lang w:val="fr-FR"/>
        </w:rPr>
        <w:t>s</w:t>
      </w:r>
      <w:r w:rsidRPr="005377A4">
        <w:rPr>
          <w:rFonts w:eastAsia="Verdana"/>
          <w:bCs/>
          <w:kern w:val="1"/>
          <w:sz w:val="22"/>
          <w:szCs w:val="22"/>
          <w:lang w:val="fr-FR"/>
        </w:rPr>
        <w:t>’</w:t>
      </w:r>
      <w:r w:rsidRPr="005377A4">
        <w:rPr>
          <w:bCs/>
          <w:kern w:val="1"/>
          <w:sz w:val="22"/>
          <w:szCs w:val="22"/>
          <w:lang w:val="fr-FR"/>
        </w:rPr>
        <w:t>occuper</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l</w:t>
      </w:r>
      <w:r w:rsidRPr="005377A4">
        <w:rPr>
          <w:rFonts w:eastAsia="Verdana"/>
          <w:bCs/>
          <w:kern w:val="1"/>
          <w:sz w:val="22"/>
          <w:szCs w:val="22"/>
          <w:lang w:val="fr-FR"/>
        </w:rPr>
        <w:t>’</w:t>
      </w:r>
      <w:r w:rsidRPr="005377A4">
        <w:rPr>
          <w:bCs/>
          <w:kern w:val="1"/>
          <w:sz w:val="22"/>
          <w:szCs w:val="22"/>
          <w:lang w:val="fr-FR"/>
        </w:rPr>
        <w:t>accueil</w:t>
      </w:r>
      <w:r w:rsidRPr="005377A4">
        <w:rPr>
          <w:rFonts w:eastAsia="Verdana"/>
          <w:bCs/>
          <w:kern w:val="1"/>
          <w:sz w:val="22"/>
          <w:szCs w:val="22"/>
          <w:lang w:val="fr-FR"/>
        </w:rPr>
        <w:t xml:space="preserve"> </w:t>
      </w:r>
      <w:r w:rsidRPr="005377A4">
        <w:rPr>
          <w:bCs/>
          <w:kern w:val="1"/>
          <w:sz w:val="22"/>
          <w:szCs w:val="22"/>
          <w:lang w:val="fr-FR"/>
        </w:rPr>
        <w:t>d</w:t>
      </w:r>
      <w:r w:rsidRPr="005377A4">
        <w:rPr>
          <w:rFonts w:eastAsia="Verdana"/>
          <w:bCs/>
          <w:kern w:val="1"/>
          <w:sz w:val="22"/>
          <w:szCs w:val="22"/>
          <w:lang w:val="fr-FR"/>
        </w:rPr>
        <w:t>’</w:t>
      </w:r>
      <w:r w:rsidRPr="005377A4">
        <w:rPr>
          <w:bCs/>
          <w:kern w:val="1"/>
          <w:sz w:val="22"/>
          <w:szCs w:val="22"/>
          <w:lang w:val="fr-FR"/>
        </w:rPr>
        <w:t>enfants</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0</w:t>
      </w:r>
      <w:r w:rsidRPr="005377A4">
        <w:rPr>
          <w:rFonts w:eastAsia="Verdana"/>
          <w:bCs/>
          <w:kern w:val="1"/>
          <w:sz w:val="22"/>
          <w:szCs w:val="22"/>
          <w:lang w:val="fr-FR"/>
        </w:rPr>
        <w:t xml:space="preserve"> </w:t>
      </w:r>
      <w:r w:rsidRPr="005377A4">
        <w:rPr>
          <w:bCs/>
          <w:kern w:val="1"/>
          <w:sz w:val="22"/>
          <w:szCs w:val="22"/>
          <w:lang w:val="fr-FR"/>
        </w:rPr>
        <w:t>à</w:t>
      </w:r>
      <w:r w:rsidRPr="005377A4">
        <w:rPr>
          <w:rFonts w:eastAsia="Verdana"/>
          <w:bCs/>
          <w:kern w:val="1"/>
          <w:sz w:val="22"/>
          <w:szCs w:val="22"/>
          <w:lang w:val="fr-FR"/>
        </w:rPr>
        <w:t xml:space="preserve"> </w:t>
      </w:r>
      <w:r w:rsidRPr="005377A4">
        <w:rPr>
          <w:bCs/>
          <w:kern w:val="1"/>
          <w:sz w:val="22"/>
          <w:szCs w:val="22"/>
          <w:lang w:val="fr-FR"/>
        </w:rPr>
        <w:t>2</w:t>
      </w:r>
      <w:r w:rsidRPr="005377A4">
        <w:rPr>
          <w:rFonts w:eastAsia="Verdana"/>
          <w:bCs/>
          <w:kern w:val="1"/>
          <w:sz w:val="22"/>
          <w:szCs w:val="22"/>
          <w:lang w:val="fr-FR"/>
        </w:rPr>
        <w:t xml:space="preserve"> </w:t>
      </w:r>
      <w:r w:rsidRPr="005377A4">
        <w:rPr>
          <w:bCs/>
          <w:kern w:val="1"/>
          <w:sz w:val="22"/>
          <w:szCs w:val="22"/>
          <w:lang w:val="fr-FR"/>
        </w:rPr>
        <w:t>ans</w:t>
      </w:r>
      <w:r w:rsidRPr="005377A4">
        <w:rPr>
          <w:rFonts w:eastAsia="Verdana"/>
          <w:bCs/>
          <w:kern w:val="1"/>
          <w:sz w:val="22"/>
          <w:szCs w:val="22"/>
          <w:lang w:val="fr-FR"/>
        </w:rPr>
        <w:t xml:space="preserve"> </w:t>
      </w:r>
      <w:r w:rsidRPr="005377A4">
        <w:rPr>
          <w:bCs/>
          <w:kern w:val="1"/>
          <w:sz w:val="22"/>
          <w:szCs w:val="22"/>
          <w:lang w:val="fr-FR"/>
        </w:rPr>
        <w:t>et</w:t>
      </w:r>
      <w:r w:rsidRPr="005377A4">
        <w:rPr>
          <w:rFonts w:eastAsia="Verdana"/>
          <w:bCs/>
          <w:kern w:val="1"/>
          <w:sz w:val="22"/>
          <w:szCs w:val="22"/>
          <w:lang w:val="fr-FR"/>
        </w:rPr>
        <w:t xml:space="preserve"> </w:t>
      </w:r>
      <w:r w:rsidRPr="005377A4">
        <w:rPr>
          <w:bCs/>
          <w:kern w:val="1"/>
          <w:sz w:val="22"/>
          <w:szCs w:val="22"/>
          <w:lang w:val="fr-FR"/>
        </w:rPr>
        <w:t>demi.</w:t>
      </w:r>
    </w:p>
    <w:p w14:paraId="3129C50E" w14:textId="77777777" w:rsidR="005377A4" w:rsidRPr="005377A4" w:rsidRDefault="005377A4" w:rsidP="005377A4">
      <w:pPr>
        <w:ind w:left="567" w:hanging="567"/>
        <w:jc w:val="both"/>
        <w:rPr>
          <w:bCs/>
          <w:kern w:val="1"/>
          <w:sz w:val="22"/>
          <w:szCs w:val="22"/>
          <w:lang w:val="fr-FR"/>
        </w:rPr>
      </w:pPr>
    </w:p>
    <w:p w14:paraId="2A797205" w14:textId="77777777" w:rsidR="005377A4" w:rsidRPr="005377A4" w:rsidRDefault="005377A4" w:rsidP="005377A4">
      <w:pPr>
        <w:ind w:left="284" w:hanging="284"/>
        <w:jc w:val="both"/>
        <w:rPr>
          <w:bCs/>
          <w:kern w:val="1"/>
          <w:sz w:val="22"/>
          <w:szCs w:val="22"/>
          <w:lang w:val="fr-FR"/>
        </w:rPr>
      </w:pPr>
      <w:r w:rsidRPr="005377A4">
        <w:rPr>
          <w:bCs/>
          <w:kern w:val="1"/>
          <w:sz w:val="22"/>
          <w:szCs w:val="22"/>
          <w:lang w:val="fr-FR"/>
        </w:rPr>
        <w:t>6.</w:t>
      </w:r>
      <w:r w:rsidRPr="005377A4">
        <w:rPr>
          <w:bCs/>
          <w:kern w:val="1"/>
          <w:sz w:val="22"/>
          <w:szCs w:val="22"/>
          <w:lang w:val="fr-FR"/>
        </w:rPr>
        <w:tab/>
      </w:r>
      <w:r w:rsidRPr="005377A4">
        <w:rPr>
          <w:bCs/>
          <w:kern w:val="1"/>
          <w:sz w:val="22"/>
          <w:szCs w:val="22"/>
          <w:u w:val="dash"/>
          <w:lang w:val="fr-FR"/>
        </w:rPr>
        <w:t>Sont</w:t>
      </w:r>
      <w:r w:rsidRPr="005377A4">
        <w:rPr>
          <w:rFonts w:eastAsia="Verdana"/>
          <w:bCs/>
          <w:kern w:val="1"/>
          <w:sz w:val="22"/>
          <w:szCs w:val="22"/>
          <w:u w:val="dash"/>
          <w:lang w:val="fr-FR"/>
        </w:rPr>
        <w:t xml:space="preserve"> </w:t>
      </w:r>
      <w:r w:rsidRPr="005377A4">
        <w:rPr>
          <w:bCs/>
          <w:kern w:val="1"/>
          <w:sz w:val="22"/>
          <w:szCs w:val="22"/>
          <w:u w:val="dash"/>
          <w:lang w:val="fr-FR"/>
        </w:rPr>
        <w:t>exonérés</w:t>
      </w:r>
      <w:r w:rsidRPr="005377A4">
        <w:rPr>
          <w:rFonts w:eastAsia="Verdana"/>
          <w:bCs/>
          <w:kern w:val="1"/>
          <w:sz w:val="22"/>
          <w:szCs w:val="22"/>
          <w:u w:val="dash"/>
          <w:lang w:val="fr-FR"/>
        </w:rPr>
        <w:t xml:space="preserve"> </w:t>
      </w:r>
      <w:r w:rsidRPr="005377A4">
        <w:rPr>
          <w:bCs/>
          <w:kern w:val="1"/>
          <w:sz w:val="22"/>
          <w:szCs w:val="22"/>
          <w:u w:val="dash"/>
          <w:lang w:val="fr-FR"/>
        </w:rPr>
        <w:t>de</w:t>
      </w:r>
      <w:r w:rsidRPr="005377A4">
        <w:rPr>
          <w:rFonts w:eastAsia="Verdana"/>
          <w:bCs/>
          <w:kern w:val="1"/>
          <w:sz w:val="22"/>
          <w:szCs w:val="22"/>
          <w:u w:val="dash"/>
          <w:lang w:val="fr-FR"/>
        </w:rPr>
        <w:t xml:space="preserve"> </w:t>
      </w:r>
      <w:r w:rsidRPr="005377A4">
        <w:rPr>
          <w:bCs/>
          <w:kern w:val="1"/>
          <w:sz w:val="22"/>
          <w:szCs w:val="22"/>
          <w:u w:val="dash"/>
          <w:lang w:val="fr-FR"/>
        </w:rPr>
        <w:t>la</w:t>
      </w:r>
      <w:r w:rsidRPr="005377A4">
        <w:rPr>
          <w:rFonts w:eastAsia="Verdana"/>
          <w:bCs/>
          <w:kern w:val="1"/>
          <w:sz w:val="22"/>
          <w:szCs w:val="22"/>
          <w:u w:val="dash"/>
          <w:lang w:val="fr-FR"/>
        </w:rPr>
        <w:t xml:space="preserve"> </w:t>
      </w:r>
      <w:r w:rsidRPr="005377A4">
        <w:rPr>
          <w:bCs/>
          <w:kern w:val="1"/>
          <w:sz w:val="22"/>
          <w:szCs w:val="22"/>
          <w:u w:val="dash"/>
          <w:lang w:val="fr-FR"/>
        </w:rPr>
        <w:t>partie</w:t>
      </w:r>
      <w:r w:rsidRPr="005377A4">
        <w:rPr>
          <w:rFonts w:eastAsia="Verdana"/>
          <w:bCs/>
          <w:kern w:val="1"/>
          <w:sz w:val="22"/>
          <w:szCs w:val="22"/>
          <w:u w:val="dash"/>
          <w:lang w:val="fr-FR"/>
        </w:rPr>
        <w:t xml:space="preserve"> </w:t>
      </w:r>
      <w:r w:rsidRPr="005377A4">
        <w:rPr>
          <w:bCs/>
          <w:kern w:val="1"/>
          <w:sz w:val="22"/>
          <w:szCs w:val="22"/>
          <w:u w:val="dash"/>
          <w:lang w:val="fr-FR"/>
        </w:rPr>
        <w:t>forfaitaire</w:t>
      </w:r>
      <w:r w:rsidRPr="005377A4">
        <w:rPr>
          <w:rFonts w:eastAsia="Verdana"/>
          <w:bCs/>
          <w:kern w:val="1"/>
          <w:sz w:val="22"/>
          <w:szCs w:val="22"/>
          <w:lang w:val="fr-FR"/>
        </w:rPr>
        <w:t xml:space="preserve"> </w:t>
      </w:r>
      <w:r w:rsidRPr="005377A4">
        <w:rPr>
          <w:bCs/>
          <w:kern w:val="1"/>
          <w:sz w:val="22"/>
          <w:szCs w:val="22"/>
          <w:lang w:val="fr-FR"/>
        </w:rPr>
        <w:t>:</w:t>
      </w:r>
    </w:p>
    <w:p w14:paraId="1017EBAE" w14:textId="77777777" w:rsidR="005377A4" w:rsidRPr="005377A4" w:rsidRDefault="005377A4" w:rsidP="005377A4">
      <w:pPr>
        <w:ind w:left="284" w:hanging="567"/>
        <w:jc w:val="both"/>
        <w:rPr>
          <w:bCs/>
          <w:kern w:val="1"/>
          <w:sz w:val="22"/>
          <w:szCs w:val="22"/>
          <w:lang w:val="fr-FR"/>
        </w:rPr>
      </w:pPr>
      <w:r w:rsidRPr="005377A4">
        <w:rPr>
          <w:bCs/>
          <w:kern w:val="1"/>
          <w:sz w:val="22"/>
          <w:szCs w:val="22"/>
          <w:lang w:val="fr-FR"/>
        </w:rPr>
        <w:tab/>
        <w:t>Les</w:t>
      </w:r>
      <w:r w:rsidRPr="005377A4">
        <w:rPr>
          <w:rFonts w:eastAsia="Verdana"/>
          <w:bCs/>
          <w:kern w:val="1"/>
          <w:sz w:val="22"/>
          <w:szCs w:val="22"/>
          <w:lang w:val="fr-FR"/>
        </w:rPr>
        <w:t xml:space="preserve"> </w:t>
      </w:r>
      <w:r w:rsidRPr="005377A4">
        <w:rPr>
          <w:bCs/>
          <w:kern w:val="1"/>
          <w:sz w:val="22"/>
          <w:szCs w:val="22"/>
          <w:lang w:val="fr-FR"/>
        </w:rPr>
        <w:t>personnes</w:t>
      </w:r>
      <w:r w:rsidRPr="005377A4">
        <w:rPr>
          <w:rFonts w:eastAsia="Verdana"/>
          <w:bCs/>
          <w:kern w:val="1"/>
          <w:sz w:val="22"/>
          <w:szCs w:val="22"/>
          <w:lang w:val="fr-FR"/>
        </w:rPr>
        <w:t xml:space="preserve"> </w:t>
      </w:r>
      <w:r w:rsidRPr="005377A4">
        <w:rPr>
          <w:bCs/>
          <w:kern w:val="1"/>
          <w:sz w:val="22"/>
          <w:szCs w:val="22"/>
          <w:lang w:val="fr-FR"/>
        </w:rPr>
        <w:t>physiques</w:t>
      </w:r>
      <w:r w:rsidRPr="005377A4">
        <w:rPr>
          <w:rFonts w:eastAsia="Verdana"/>
          <w:bCs/>
          <w:kern w:val="1"/>
          <w:sz w:val="22"/>
          <w:szCs w:val="22"/>
          <w:lang w:val="fr-FR"/>
        </w:rPr>
        <w:t xml:space="preserve"> </w:t>
      </w:r>
      <w:r w:rsidRPr="005377A4">
        <w:rPr>
          <w:bCs/>
          <w:kern w:val="1"/>
          <w:sz w:val="22"/>
          <w:szCs w:val="22"/>
          <w:lang w:val="fr-FR"/>
        </w:rPr>
        <w:t>ou</w:t>
      </w:r>
      <w:r w:rsidRPr="005377A4">
        <w:rPr>
          <w:rFonts w:eastAsia="Verdana"/>
          <w:bCs/>
          <w:kern w:val="1"/>
          <w:sz w:val="22"/>
          <w:szCs w:val="22"/>
          <w:lang w:val="fr-FR"/>
        </w:rPr>
        <w:t xml:space="preserve"> </w:t>
      </w:r>
      <w:r w:rsidRPr="005377A4">
        <w:rPr>
          <w:bCs/>
          <w:kern w:val="1"/>
          <w:sz w:val="22"/>
          <w:szCs w:val="22"/>
          <w:lang w:val="fr-FR"/>
        </w:rPr>
        <w:t>morales</w:t>
      </w:r>
      <w:r w:rsidRPr="005377A4">
        <w:rPr>
          <w:rFonts w:eastAsia="Verdana"/>
          <w:bCs/>
          <w:kern w:val="1"/>
          <w:sz w:val="22"/>
          <w:szCs w:val="22"/>
          <w:lang w:val="fr-FR"/>
        </w:rPr>
        <w:t xml:space="preserve"> </w:t>
      </w:r>
      <w:r w:rsidRPr="005377A4">
        <w:rPr>
          <w:bCs/>
          <w:kern w:val="1"/>
          <w:sz w:val="22"/>
          <w:szCs w:val="22"/>
          <w:lang w:val="fr-FR"/>
        </w:rPr>
        <w:t>qui</w:t>
      </w:r>
      <w:r w:rsidRPr="005377A4">
        <w:rPr>
          <w:rFonts w:eastAsia="Verdana"/>
          <w:bCs/>
          <w:kern w:val="1"/>
          <w:sz w:val="22"/>
          <w:szCs w:val="22"/>
          <w:lang w:val="fr-FR"/>
        </w:rPr>
        <w:t xml:space="preserve"> </w:t>
      </w:r>
      <w:r w:rsidRPr="005377A4">
        <w:rPr>
          <w:bCs/>
          <w:kern w:val="1"/>
          <w:sz w:val="22"/>
          <w:szCs w:val="22"/>
          <w:lang w:val="fr-FR"/>
        </w:rPr>
        <w:t>possèdent</w:t>
      </w:r>
      <w:r w:rsidRPr="005377A4">
        <w:rPr>
          <w:rFonts w:eastAsia="Verdana"/>
          <w:bCs/>
          <w:kern w:val="1"/>
          <w:sz w:val="22"/>
          <w:szCs w:val="22"/>
          <w:lang w:val="fr-FR"/>
        </w:rPr>
        <w:t xml:space="preserve"> </w:t>
      </w:r>
      <w:r w:rsidRPr="005377A4">
        <w:rPr>
          <w:bCs/>
          <w:kern w:val="1"/>
          <w:sz w:val="22"/>
          <w:szCs w:val="22"/>
          <w:lang w:val="fr-FR"/>
        </w:rPr>
        <w:t>leur</w:t>
      </w:r>
      <w:r w:rsidRPr="005377A4">
        <w:rPr>
          <w:rFonts w:eastAsia="Verdana"/>
          <w:bCs/>
          <w:kern w:val="1"/>
          <w:sz w:val="22"/>
          <w:szCs w:val="22"/>
          <w:lang w:val="fr-FR"/>
        </w:rPr>
        <w:t xml:space="preserve"> </w:t>
      </w:r>
      <w:r w:rsidRPr="005377A4">
        <w:rPr>
          <w:bCs/>
          <w:kern w:val="1"/>
          <w:sz w:val="22"/>
          <w:szCs w:val="22"/>
          <w:lang w:val="fr-FR"/>
        </w:rPr>
        <w:t>siège</w:t>
      </w:r>
      <w:r w:rsidRPr="005377A4">
        <w:rPr>
          <w:rFonts w:eastAsia="Verdana"/>
          <w:bCs/>
          <w:kern w:val="1"/>
          <w:sz w:val="22"/>
          <w:szCs w:val="22"/>
          <w:lang w:val="fr-FR"/>
        </w:rPr>
        <w:t xml:space="preserve"> </w:t>
      </w:r>
      <w:r w:rsidRPr="005377A4">
        <w:rPr>
          <w:bCs/>
          <w:kern w:val="1"/>
          <w:sz w:val="22"/>
          <w:szCs w:val="22"/>
          <w:lang w:val="fr-FR"/>
        </w:rPr>
        <w:t>social</w:t>
      </w:r>
      <w:r w:rsidRPr="005377A4">
        <w:rPr>
          <w:rFonts w:eastAsia="Verdana"/>
          <w:bCs/>
          <w:kern w:val="1"/>
          <w:sz w:val="22"/>
          <w:szCs w:val="22"/>
          <w:lang w:val="fr-FR"/>
        </w:rPr>
        <w:t xml:space="preserve"> </w:t>
      </w:r>
      <w:r w:rsidRPr="005377A4">
        <w:rPr>
          <w:bCs/>
          <w:kern w:val="1"/>
          <w:sz w:val="22"/>
          <w:szCs w:val="22"/>
          <w:lang w:val="fr-FR"/>
        </w:rPr>
        <w:t>dans</w:t>
      </w:r>
      <w:r w:rsidRPr="005377A4">
        <w:rPr>
          <w:rFonts w:eastAsia="Verdana"/>
          <w:bCs/>
          <w:kern w:val="1"/>
          <w:sz w:val="22"/>
          <w:szCs w:val="22"/>
          <w:lang w:val="fr-FR"/>
        </w:rPr>
        <w:t xml:space="preserve"> </w:t>
      </w:r>
      <w:r w:rsidRPr="005377A4">
        <w:rPr>
          <w:bCs/>
          <w:kern w:val="1"/>
          <w:sz w:val="22"/>
          <w:szCs w:val="22"/>
          <w:lang w:val="fr-FR"/>
        </w:rPr>
        <w:t>la</w:t>
      </w:r>
      <w:r w:rsidRPr="005377A4">
        <w:rPr>
          <w:rFonts w:eastAsia="Verdana"/>
          <w:bCs/>
          <w:kern w:val="1"/>
          <w:sz w:val="22"/>
          <w:szCs w:val="22"/>
          <w:lang w:val="fr-FR"/>
        </w:rPr>
        <w:t xml:space="preserve"> </w:t>
      </w:r>
      <w:r w:rsidRPr="005377A4">
        <w:rPr>
          <w:bCs/>
          <w:kern w:val="1"/>
          <w:sz w:val="22"/>
          <w:szCs w:val="22"/>
          <w:lang w:val="fr-FR"/>
        </w:rPr>
        <w:t>commune.</w:t>
      </w:r>
    </w:p>
    <w:p w14:paraId="00B93F17" w14:textId="77777777" w:rsidR="005377A4" w:rsidRPr="005377A4" w:rsidRDefault="005377A4" w:rsidP="005377A4">
      <w:pPr>
        <w:ind w:left="567" w:hanging="567"/>
        <w:jc w:val="both"/>
        <w:rPr>
          <w:bCs/>
          <w:kern w:val="1"/>
          <w:sz w:val="22"/>
          <w:szCs w:val="22"/>
          <w:lang w:val="fr-FR"/>
        </w:rPr>
      </w:pPr>
    </w:p>
    <w:p w14:paraId="5DB616C4" w14:textId="77777777" w:rsidR="005377A4" w:rsidRPr="005377A4" w:rsidRDefault="005377A4" w:rsidP="005377A4">
      <w:pPr>
        <w:ind w:left="284" w:hanging="284"/>
        <w:jc w:val="both"/>
        <w:rPr>
          <w:rFonts w:eastAsia="Verdana"/>
          <w:bCs/>
          <w:kern w:val="1"/>
          <w:sz w:val="22"/>
          <w:szCs w:val="22"/>
          <w:lang w:val="fr-FR"/>
        </w:rPr>
      </w:pPr>
      <w:r w:rsidRPr="005377A4">
        <w:rPr>
          <w:bCs/>
          <w:kern w:val="1"/>
          <w:sz w:val="22"/>
          <w:szCs w:val="22"/>
          <w:lang w:val="fr-FR"/>
        </w:rPr>
        <w:t>7.</w:t>
      </w:r>
      <w:r w:rsidRPr="005377A4">
        <w:rPr>
          <w:bCs/>
          <w:kern w:val="1"/>
          <w:sz w:val="22"/>
          <w:szCs w:val="22"/>
          <w:lang w:val="fr-FR"/>
        </w:rPr>
        <w:tab/>
      </w:r>
      <w:r w:rsidRPr="005377A4">
        <w:rPr>
          <w:bCs/>
          <w:kern w:val="1"/>
          <w:sz w:val="22"/>
          <w:szCs w:val="22"/>
          <w:u w:val="dash"/>
          <w:lang w:val="fr-FR"/>
        </w:rPr>
        <w:t>Sont</w:t>
      </w:r>
      <w:r w:rsidRPr="005377A4">
        <w:rPr>
          <w:rFonts w:eastAsia="Verdana"/>
          <w:bCs/>
          <w:kern w:val="1"/>
          <w:sz w:val="22"/>
          <w:szCs w:val="22"/>
          <w:u w:val="dash"/>
          <w:lang w:val="fr-FR"/>
        </w:rPr>
        <w:t xml:space="preserve"> </w:t>
      </w:r>
      <w:r w:rsidRPr="005377A4">
        <w:rPr>
          <w:bCs/>
          <w:kern w:val="1"/>
          <w:sz w:val="22"/>
          <w:szCs w:val="22"/>
          <w:u w:val="dash"/>
          <w:lang w:val="fr-FR"/>
        </w:rPr>
        <w:t>exonérés</w:t>
      </w:r>
      <w:r w:rsidRPr="005377A4">
        <w:rPr>
          <w:rFonts w:eastAsia="Verdana"/>
          <w:bCs/>
          <w:kern w:val="1"/>
          <w:sz w:val="22"/>
          <w:szCs w:val="22"/>
          <w:u w:val="dash"/>
          <w:lang w:val="fr-FR"/>
        </w:rPr>
        <w:t xml:space="preserve"> </w:t>
      </w:r>
      <w:r w:rsidRPr="005377A4">
        <w:rPr>
          <w:bCs/>
          <w:kern w:val="1"/>
          <w:sz w:val="22"/>
          <w:szCs w:val="22"/>
          <w:u w:val="dash"/>
          <w:lang w:val="fr-FR"/>
        </w:rPr>
        <w:t>d</w:t>
      </w:r>
      <w:r w:rsidRPr="005377A4">
        <w:rPr>
          <w:rFonts w:eastAsia="Verdana"/>
          <w:bCs/>
          <w:kern w:val="1"/>
          <w:sz w:val="22"/>
          <w:szCs w:val="22"/>
          <w:u w:val="dash"/>
          <w:lang w:val="fr-FR"/>
        </w:rPr>
        <w:t>’</w:t>
      </w:r>
      <w:r w:rsidRPr="005377A4">
        <w:rPr>
          <w:bCs/>
          <w:kern w:val="1"/>
          <w:sz w:val="22"/>
          <w:szCs w:val="22"/>
          <w:u w:val="dash"/>
          <w:lang w:val="fr-FR"/>
        </w:rPr>
        <w:t>une</w:t>
      </w:r>
      <w:r w:rsidRPr="005377A4">
        <w:rPr>
          <w:rFonts w:eastAsia="Verdana"/>
          <w:bCs/>
          <w:kern w:val="1"/>
          <w:sz w:val="22"/>
          <w:szCs w:val="22"/>
          <w:u w:val="dash"/>
          <w:lang w:val="fr-FR"/>
        </w:rPr>
        <w:t xml:space="preserve"> </w:t>
      </w:r>
      <w:r w:rsidRPr="005377A4">
        <w:rPr>
          <w:bCs/>
          <w:kern w:val="1"/>
          <w:sz w:val="22"/>
          <w:szCs w:val="22"/>
          <w:u w:val="dash"/>
          <w:lang w:val="fr-FR"/>
        </w:rPr>
        <w:t>partie</w:t>
      </w:r>
      <w:r w:rsidRPr="005377A4">
        <w:rPr>
          <w:rFonts w:eastAsia="Verdana"/>
          <w:bCs/>
          <w:kern w:val="1"/>
          <w:sz w:val="22"/>
          <w:szCs w:val="22"/>
          <w:u w:val="dash"/>
          <w:lang w:val="fr-FR"/>
        </w:rPr>
        <w:t xml:space="preserve"> </w:t>
      </w:r>
      <w:r w:rsidRPr="005377A4">
        <w:rPr>
          <w:bCs/>
          <w:kern w:val="1"/>
          <w:sz w:val="22"/>
          <w:szCs w:val="22"/>
          <w:u w:val="dash"/>
          <w:lang w:val="fr-FR"/>
        </w:rPr>
        <w:t>de</w:t>
      </w:r>
      <w:r w:rsidRPr="005377A4">
        <w:rPr>
          <w:rFonts w:eastAsia="Verdana"/>
          <w:bCs/>
          <w:kern w:val="1"/>
          <w:sz w:val="22"/>
          <w:szCs w:val="22"/>
          <w:u w:val="dash"/>
          <w:lang w:val="fr-FR"/>
        </w:rPr>
        <w:t xml:space="preserve"> </w:t>
      </w:r>
      <w:r w:rsidRPr="005377A4">
        <w:rPr>
          <w:bCs/>
          <w:kern w:val="1"/>
          <w:sz w:val="22"/>
          <w:szCs w:val="22"/>
          <w:u w:val="dash"/>
          <w:lang w:val="fr-FR"/>
        </w:rPr>
        <w:t>la</w:t>
      </w:r>
      <w:r w:rsidRPr="005377A4">
        <w:rPr>
          <w:rFonts w:eastAsia="Verdana"/>
          <w:bCs/>
          <w:kern w:val="1"/>
          <w:sz w:val="22"/>
          <w:szCs w:val="22"/>
          <w:u w:val="dash"/>
          <w:lang w:val="fr-FR"/>
        </w:rPr>
        <w:t xml:space="preserve"> </w:t>
      </w:r>
      <w:r w:rsidRPr="005377A4">
        <w:rPr>
          <w:bCs/>
          <w:kern w:val="1"/>
          <w:sz w:val="22"/>
          <w:szCs w:val="22"/>
          <w:u w:val="dash"/>
          <w:lang w:val="fr-FR"/>
        </w:rPr>
        <w:t>partie</w:t>
      </w:r>
      <w:r w:rsidRPr="005377A4">
        <w:rPr>
          <w:rFonts w:eastAsia="Verdana"/>
          <w:bCs/>
          <w:kern w:val="1"/>
          <w:sz w:val="22"/>
          <w:szCs w:val="22"/>
          <w:u w:val="dash"/>
          <w:lang w:val="fr-FR"/>
        </w:rPr>
        <w:t xml:space="preserve"> </w:t>
      </w:r>
      <w:r w:rsidRPr="005377A4">
        <w:rPr>
          <w:bCs/>
          <w:kern w:val="1"/>
          <w:sz w:val="22"/>
          <w:szCs w:val="22"/>
          <w:u w:val="dash"/>
          <w:lang w:val="fr-FR"/>
        </w:rPr>
        <w:t>forfaitaire</w:t>
      </w:r>
      <w:r w:rsidRPr="005377A4">
        <w:rPr>
          <w:rFonts w:eastAsia="Verdana"/>
          <w:bCs/>
          <w:kern w:val="1"/>
          <w:sz w:val="22"/>
          <w:szCs w:val="22"/>
          <w:lang w:val="fr-FR"/>
        </w:rPr>
        <w:t xml:space="preserve"> </w:t>
      </w:r>
      <w:r w:rsidRPr="005377A4">
        <w:rPr>
          <w:bCs/>
          <w:kern w:val="1"/>
          <w:sz w:val="22"/>
          <w:szCs w:val="22"/>
          <w:lang w:val="fr-FR"/>
        </w:rPr>
        <w:t>:</w:t>
      </w:r>
      <w:r w:rsidRPr="005377A4">
        <w:rPr>
          <w:rFonts w:eastAsia="Verdana"/>
          <w:bCs/>
          <w:kern w:val="1"/>
          <w:sz w:val="22"/>
          <w:szCs w:val="22"/>
          <w:lang w:val="fr-FR"/>
        </w:rPr>
        <w:t xml:space="preserve"> </w:t>
      </w:r>
    </w:p>
    <w:p w14:paraId="2D944D00" w14:textId="77777777" w:rsidR="005377A4" w:rsidRPr="005377A4" w:rsidRDefault="005377A4" w:rsidP="005377A4">
      <w:pPr>
        <w:ind w:left="284" w:hanging="284"/>
        <w:jc w:val="both"/>
        <w:rPr>
          <w:bCs/>
          <w:kern w:val="1"/>
          <w:sz w:val="22"/>
          <w:szCs w:val="22"/>
          <w:lang w:val="fr-FR"/>
        </w:rPr>
      </w:pPr>
      <w:r w:rsidRPr="005377A4">
        <w:rPr>
          <w:bCs/>
          <w:kern w:val="1"/>
          <w:sz w:val="22"/>
          <w:szCs w:val="22"/>
          <w:lang w:val="fr-FR"/>
        </w:rPr>
        <w:tab/>
        <w:t>Les</w:t>
      </w:r>
      <w:r w:rsidRPr="005377A4">
        <w:rPr>
          <w:rFonts w:eastAsia="Verdana"/>
          <w:bCs/>
          <w:kern w:val="1"/>
          <w:sz w:val="22"/>
          <w:szCs w:val="22"/>
          <w:lang w:val="fr-FR"/>
        </w:rPr>
        <w:t xml:space="preserve"> </w:t>
      </w:r>
      <w:r w:rsidRPr="005377A4">
        <w:rPr>
          <w:bCs/>
          <w:kern w:val="1"/>
          <w:sz w:val="22"/>
          <w:szCs w:val="22"/>
          <w:lang w:val="fr-FR"/>
        </w:rPr>
        <w:t>contribuables</w:t>
      </w:r>
      <w:r w:rsidRPr="005377A4">
        <w:rPr>
          <w:rFonts w:eastAsia="Verdana"/>
          <w:bCs/>
          <w:kern w:val="1"/>
          <w:sz w:val="22"/>
          <w:szCs w:val="22"/>
          <w:lang w:val="fr-FR"/>
        </w:rPr>
        <w:t xml:space="preserve"> </w:t>
      </w:r>
      <w:r w:rsidRPr="005377A4">
        <w:rPr>
          <w:bCs/>
          <w:kern w:val="1"/>
          <w:sz w:val="22"/>
          <w:szCs w:val="22"/>
          <w:lang w:val="fr-FR"/>
        </w:rPr>
        <w:t>qui</w:t>
      </w:r>
      <w:r w:rsidRPr="005377A4">
        <w:rPr>
          <w:rFonts w:eastAsia="Verdana"/>
          <w:bCs/>
          <w:kern w:val="1"/>
          <w:sz w:val="22"/>
          <w:szCs w:val="22"/>
          <w:lang w:val="fr-FR"/>
        </w:rPr>
        <w:t xml:space="preserve"> </w:t>
      </w:r>
      <w:r w:rsidRPr="005377A4">
        <w:rPr>
          <w:bCs/>
          <w:kern w:val="1"/>
          <w:sz w:val="22"/>
          <w:szCs w:val="22"/>
          <w:lang w:val="fr-FR"/>
        </w:rPr>
        <w:t>prouveront,</w:t>
      </w:r>
      <w:r w:rsidRPr="005377A4">
        <w:rPr>
          <w:rFonts w:eastAsia="Verdana"/>
          <w:bCs/>
          <w:kern w:val="1"/>
          <w:sz w:val="22"/>
          <w:szCs w:val="22"/>
          <w:lang w:val="fr-FR"/>
        </w:rPr>
        <w:t xml:space="preserve"> </w:t>
      </w:r>
      <w:r w:rsidRPr="005377A4">
        <w:rPr>
          <w:bCs/>
          <w:kern w:val="1"/>
          <w:sz w:val="22"/>
          <w:szCs w:val="22"/>
          <w:lang w:val="fr-FR"/>
        </w:rPr>
        <w:t>par</w:t>
      </w:r>
      <w:r w:rsidRPr="005377A4">
        <w:rPr>
          <w:rFonts w:eastAsia="Verdana"/>
          <w:bCs/>
          <w:kern w:val="1"/>
          <w:sz w:val="22"/>
          <w:szCs w:val="22"/>
          <w:lang w:val="fr-FR"/>
        </w:rPr>
        <w:t xml:space="preserve"> </w:t>
      </w:r>
      <w:r w:rsidRPr="005377A4">
        <w:rPr>
          <w:bCs/>
          <w:kern w:val="1"/>
          <w:sz w:val="22"/>
          <w:szCs w:val="22"/>
          <w:lang w:val="fr-FR"/>
        </w:rPr>
        <w:t>une</w:t>
      </w:r>
      <w:r w:rsidRPr="005377A4">
        <w:rPr>
          <w:rFonts w:eastAsia="Verdana"/>
          <w:bCs/>
          <w:kern w:val="1"/>
          <w:sz w:val="22"/>
          <w:szCs w:val="22"/>
          <w:lang w:val="fr-FR"/>
        </w:rPr>
        <w:t xml:space="preserve"> </w:t>
      </w:r>
      <w:r w:rsidRPr="005377A4">
        <w:rPr>
          <w:bCs/>
          <w:kern w:val="1"/>
          <w:sz w:val="22"/>
          <w:szCs w:val="22"/>
          <w:lang w:val="fr-FR"/>
        </w:rPr>
        <w:t>attestation</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leur</w:t>
      </w:r>
      <w:r w:rsidRPr="005377A4">
        <w:rPr>
          <w:rFonts w:eastAsia="Verdana"/>
          <w:bCs/>
          <w:kern w:val="1"/>
          <w:sz w:val="22"/>
          <w:szCs w:val="22"/>
          <w:lang w:val="fr-FR"/>
        </w:rPr>
        <w:t xml:space="preserve"> </w:t>
      </w:r>
      <w:r w:rsidRPr="005377A4">
        <w:rPr>
          <w:bCs/>
          <w:kern w:val="1"/>
          <w:sz w:val="22"/>
          <w:szCs w:val="22"/>
          <w:lang w:val="fr-FR"/>
        </w:rPr>
        <w:t>organisme</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collecte,</w:t>
      </w:r>
      <w:r w:rsidRPr="005377A4">
        <w:rPr>
          <w:rFonts w:eastAsia="Verdana"/>
          <w:bCs/>
          <w:kern w:val="1"/>
          <w:sz w:val="22"/>
          <w:szCs w:val="22"/>
          <w:lang w:val="fr-FR"/>
        </w:rPr>
        <w:t xml:space="preserve"> </w:t>
      </w:r>
      <w:r w:rsidRPr="005377A4">
        <w:rPr>
          <w:bCs/>
          <w:kern w:val="1"/>
          <w:sz w:val="22"/>
          <w:szCs w:val="22"/>
          <w:lang w:val="fr-FR"/>
        </w:rPr>
        <w:t>ne</w:t>
      </w:r>
      <w:r w:rsidRPr="005377A4">
        <w:rPr>
          <w:rFonts w:eastAsia="Verdana"/>
          <w:bCs/>
          <w:kern w:val="1"/>
          <w:sz w:val="22"/>
          <w:szCs w:val="22"/>
          <w:lang w:val="fr-FR"/>
        </w:rPr>
        <w:t xml:space="preserve"> </w:t>
      </w:r>
      <w:r w:rsidRPr="005377A4">
        <w:rPr>
          <w:bCs/>
          <w:kern w:val="1"/>
          <w:sz w:val="22"/>
          <w:szCs w:val="22"/>
          <w:lang w:val="fr-FR"/>
        </w:rPr>
        <w:t>pas</w:t>
      </w:r>
      <w:r w:rsidRPr="005377A4">
        <w:rPr>
          <w:rFonts w:eastAsia="Verdana"/>
          <w:bCs/>
          <w:kern w:val="1"/>
          <w:sz w:val="22"/>
          <w:szCs w:val="22"/>
          <w:lang w:val="fr-FR"/>
        </w:rPr>
        <w:t xml:space="preserve"> </w:t>
      </w:r>
      <w:r w:rsidRPr="005377A4">
        <w:rPr>
          <w:bCs/>
          <w:kern w:val="1"/>
          <w:sz w:val="22"/>
          <w:szCs w:val="22"/>
          <w:lang w:val="fr-FR"/>
        </w:rPr>
        <w:t>recourir</w:t>
      </w:r>
      <w:r w:rsidRPr="005377A4">
        <w:rPr>
          <w:rFonts w:eastAsia="Verdana"/>
          <w:bCs/>
          <w:kern w:val="1"/>
          <w:sz w:val="22"/>
          <w:szCs w:val="22"/>
          <w:lang w:val="fr-FR"/>
        </w:rPr>
        <w:t xml:space="preserve"> </w:t>
      </w:r>
      <w:r w:rsidRPr="005377A4">
        <w:rPr>
          <w:bCs/>
          <w:kern w:val="1"/>
          <w:sz w:val="22"/>
          <w:szCs w:val="22"/>
          <w:lang w:val="fr-FR"/>
        </w:rPr>
        <w:t>aux</w:t>
      </w:r>
      <w:r w:rsidRPr="005377A4">
        <w:rPr>
          <w:rFonts w:eastAsia="Verdana"/>
          <w:bCs/>
          <w:kern w:val="1"/>
          <w:sz w:val="22"/>
          <w:szCs w:val="22"/>
          <w:lang w:val="fr-FR"/>
        </w:rPr>
        <w:t xml:space="preserve"> </w:t>
      </w:r>
      <w:r w:rsidRPr="005377A4">
        <w:rPr>
          <w:bCs/>
          <w:kern w:val="1"/>
          <w:sz w:val="22"/>
          <w:szCs w:val="22"/>
          <w:lang w:val="fr-FR"/>
        </w:rPr>
        <w:t>conteneurs</w:t>
      </w:r>
      <w:r w:rsidRPr="005377A4">
        <w:rPr>
          <w:rFonts w:eastAsia="Verdana"/>
          <w:bCs/>
          <w:kern w:val="1"/>
          <w:sz w:val="22"/>
          <w:szCs w:val="22"/>
          <w:lang w:val="fr-FR"/>
        </w:rPr>
        <w:t xml:space="preserve"> </w:t>
      </w:r>
      <w:r w:rsidRPr="005377A4">
        <w:rPr>
          <w:bCs/>
          <w:kern w:val="1"/>
          <w:sz w:val="22"/>
          <w:szCs w:val="22"/>
          <w:lang w:val="fr-FR"/>
        </w:rPr>
        <w:t>communaux</w:t>
      </w:r>
      <w:r w:rsidRPr="005377A4">
        <w:rPr>
          <w:rFonts w:eastAsia="Verdana"/>
          <w:bCs/>
          <w:kern w:val="1"/>
          <w:sz w:val="22"/>
          <w:szCs w:val="22"/>
          <w:lang w:val="fr-FR"/>
        </w:rPr>
        <w:t xml:space="preserve"> </w:t>
      </w:r>
      <w:r w:rsidRPr="005377A4">
        <w:rPr>
          <w:bCs/>
          <w:kern w:val="1"/>
          <w:sz w:val="22"/>
          <w:szCs w:val="22"/>
          <w:lang w:val="fr-FR"/>
        </w:rPr>
        <w:t>pour</w:t>
      </w:r>
      <w:r w:rsidRPr="005377A4">
        <w:rPr>
          <w:rFonts w:eastAsia="Verdana"/>
          <w:bCs/>
          <w:kern w:val="1"/>
          <w:sz w:val="22"/>
          <w:szCs w:val="22"/>
          <w:lang w:val="fr-FR"/>
        </w:rPr>
        <w:t xml:space="preserve"> </w:t>
      </w:r>
      <w:r w:rsidRPr="005377A4">
        <w:rPr>
          <w:bCs/>
          <w:kern w:val="1"/>
          <w:sz w:val="22"/>
          <w:szCs w:val="22"/>
          <w:lang w:val="fr-FR"/>
        </w:rPr>
        <w:t>évacuer</w:t>
      </w:r>
      <w:r w:rsidRPr="005377A4">
        <w:rPr>
          <w:rFonts w:eastAsia="Verdana"/>
          <w:bCs/>
          <w:kern w:val="1"/>
          <w:sz w:val="22"/>
          <w:szCs w:val="22"/>
          <w:lang w:val="fr-FR"/>
        </w:rPr>
        <w:t xml:space="preserve"> </w:t>
      </w:r>
      <w:r w:rsidRPr="005377A4">
        <w:rPr>
          <w:bCs/>
          <w:kern w:val="1"/>
          <w:sz w:val="22"/>
          <w:szCs w:val="22"/>
          <w:lang w:val="fr-FR"/>
        </w:rPr>
        <w:t>leurs</w:t>
      </w:r>
      <w:r w:rsidRPr="005377A4">
        <w:rPr>
          <w:rFonts w:eastAsia="Verdana"/>
          <w:bCs/>
          <w:kern w:val="1"/>
          <w:sz w:val="22"/>
          <w:szCs w:val="22"/>
          <w:lang w:val="fr-FR"/>
        </w:rPr>
        <w:t xml:space="preserve"> </w:t>
      </w:r>
      <w:r w:rsidRPr="005377A4">
        <w:rPr>
          <w:bCs/>
          <w:kern w:val="1"/>
          <w:sz w:val="22"/>
          <w:szCs w:val="22"/>
          <w:lang w:val="fr-FR"/>
        </w:rPr>
        <w:t>déchets.</w:t>
      </w:r>
    </w:p>
    <w:p w14:paraId="2D5AB83E" w14:textId="77777777" w:rsidR="005377A4" w:rsidRPr="005377A4" w:rsidRDefault="005377A4" w:rsidP="005377A4">
      <w:pPr>
        <w:ind w:left="567" w:hanging="567"/>
        <w:jc w:val="both"/>
        <w:rPr>
          <w:bCs/>
          <w:kern w:val="1"/>
          <w:sz w:val="22"/>
          <w:szCs w:val="22"/>
          <w:lang w:val="fr-FR"/>
        </w:rPr>
      </w:pPr>
      <w:r w:rsidRPr="005377A4">
        <w:rPr>
          <w:bCs/>
          <w:kern w:val="1"/>
          <w:sz w:val="22"/>
          <w:szCs w:val="22"/>
          <w:lang w:val="fr-FR"/>
        </w:rPr>
        <w:tab/>
      </w:r>
    </w:p>
    <w:p w14:paraId="0C5AE1B1" w14:textId="77777777" w:rsidR="005377A4" w:rsidRPr="005377A4" w:rsidRDefault="005377A4" w:rsidP="005377A4">
      <w:pPr>
        <w:ind w:left="284"/>
        <w:jc w:val="both"/>
        <w:rPr>
          <w:rFonts w:eastAsia="Verdana"/>
          <w:bCs/>
          <w:kern w:val="1"/>
          <w:sz w:val="22"/>
          <w:szCs w:val="22"/>
          <w:lang w:val="fr-FR"/>
        </w:rPr>
      </w:pPr>
      <w:r w:rsidRPr="005377A4">
        <w:rPr>
          <w:bCs/>
          <w:kern w:val="1"/>
          <w:sz w:val="22"/>
          <w:szCs w:val="22"/>
          <w:lang w:val="fr-FR"/>
        </w:rPr>
        <w:t>La</w:t>
      </w:r>
      <w:r w:rsidRPr="005377A4">
        <w:rPr>
          <w:rFonts w:eastAsia="Verdana"/>
          <w:bCs/>
          <w:kern w:val="1"/>
          <w:sz w:val="22"/>
          <w:szCs w:val="22"/>
          <w:lang w:val="fr-FR"/>
        </w:rPr>
        <w:t xml:space="preserve"> </w:t>
      </w:r>
      <w:r w:rsidRPr="005377A4">
        <w:rPr>
          <w:bCs/>
          <w:kern w:val="1"/>
          <w:sz w:val="22"/>
          <w:szCs w:val="22"/>
          <w:lang w:val="fr-FR"/>
        </w:rPr>
        <w:t>taxe</w:t>
      </w:r>
      <w:r w:rsidRPr="005377A4">
        <w:rPr>
          <w:rFonts w:eastAsia="Verdana"/>
          <w:bCs/>
          <w:kern w:val="1"/>
          <w:sz w:val="22"/>
          <w:szCs w:val="22"/>
          <w:lang w:val="fr-FR"/>
        </w:rPr>
        <w:t xml:space="preserve"> </w:t>
      </w:r>
      <w:r w:rsidRPr="005377A4">
        <w:rPr>
          <w:bCs/>
          <w:kern w:val="1"/>
          <w:sz w:val="22"/>
          <w:szCs w:val="22"/>
          <w:lang w:val="fr-FR"/>
        </w:rPr>
        <w:t>sera</w:t>
      </w:r>
      <w:r w:rsidRPr="005377A4">
        <w:rPr>
          <w:rFonts w:eastAsia="Verdana"/>
          <w:bCs/>
          <w:kern w:val="1"/>
          <w:sz w:val="22"/>
          <w:szCs w:val="22"/>
          <w:lang w:val="fr-FR"/>
        </w:rPr>
        <w:t xml:space="preserve"> </w:t>
      </w:r>
      <w:r w:rsidRPr="005377A4">
        <w:rPr>
          <w:bCs/>
          <w:kern w:val="1"/>
          <w:sz w:val="22"/>
          <w:szCs w:val="22"/>
          <w:lang w:val="fr-FR"/>
        </w:rPr>
        <w:t>diminuée</w:t>
      </w:r>
      <w:r w:rsidRPr="005377A4">
        <w:rPr>
          <w:rFonts w:eastAsia="Verdana"/>
          <w:bCs/>
          <w:kern w:val="1"/>
          <w:sz w:val="22"/>
          <w:szCs w:val="22"/>
          <w:lang w:val="fr-FR"/>
        </w:rPr>
        <w:t xml:space="preserve"> </w:t>
      </w:r>
      <w:r w:rsidRPr="005377A4">
        <w:rPr>
          <w:bCs/>
          <w:kern w:val="1"/>
          <w:sz w:val="22"/>
          <w:szCs w:val="22"/>
          <w:lang w:val="fr-FR"/>
        </w:rPr>
        <w:t>des</w:t>
      </w:r>
      <w:r w:rsidRPr="005377A4">
        <w:rPr>
          <w:rFonts w:eastAsia="Verdana"/>
          <w:bCs/>
          <w:kern w:val="1"/>
          <w:sz w:val="22"/>
          <w:szCs w:val="22"/>
          <w:lang w:val="fr-FR"/>
        </w:rPr>
        <w:t xml:space="preserve"> </w:t>
      </w:r>
      <w:r w:rsidRPr="005377A4">
        <w:rPr>
          <w:bCs/>
          <w:kern w:val="1"/>
          <w:sz w:val="22"/>
          <w:szCs w:val="22"/>
          <w:lang w:val="fr-FR"/>
        </w:rPr>
        <w:t>frais</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collectes</w:t>
      </w:r>
      <w:r w:rsidRPr="005377A4">
        <w:rPr>
          <w:rFonts w:eastAsia="Verdana"/>
          <w:bCs/>
          <w:kern w:val="1"/>
          <w:sz w:val="22"/>
          <w:szCs w:val="22"/>
          <w:lang w:val="fr-FR"/>
        </w:rPr>
        <w:t xml:space="preserve"> </w:t>
      </w:r>
      <w:r w:rsidRPr="005377A4">
        <w:rPr>
          <w:bCs/>
          <w:kern w:val="1"/>
          <w:sz w:val="22"/>
          <w:szCs w:val="22"/>
          <w:lang w:val="fr-FR"/>
        </w:rPr>
        <w:t>et</w:t>
      </w:r>
      <w:r w:rsidRPr="005377A4">
        <w:rPr>
          <w:rFonts w:eastAsia="Verdana"/>
          <w:bCs/>
          <w:kern w:val="1"/>
          <w:sz w:val="22"/>
          <w:szCs w:val="22"/>
          <w:lang w:val="fr-FR"/>
        </w:rPr>
        <w:t xml:space="preserve"> </w:t>
      </w:r>
      <w:r w:rsidRPr="005377A4">
        <w:rPr>
          <w:bCs/>
          <w:kern w:val="1"/>
          <w:sz w:val="22"/>
          <w:szCs w:val="22"/>
          <w:lang w:val="fr-FR"/>
        </w:rPr>
        <w:t>traitements</w:t>
      </w:r>
      <w:r w:rsidRPr="005377A4">
        <w:rPr>
          <w:rFonts w:eastAsia="Verdana"/>
          <w:bCs/>
          <w:kern w:val="1"/>
          <w:sz w:val="22"/>
          <w:szCs w:val="22"/>
          <w:lang w:val="fr-FR"/>
        </w:rPr>
        <w:t xml:space="preserve"> </w:t>
      </w:r>
      <w:r w:rsidRPr="005377A4">
        <w:rPr>
          <w:bCs/>
          <w:kern w:val="1"/>
          <w:sz w:val="22"/>
          <w:szCs w:val="22"/>
          <w:lang w:val="fr-FR"/>
        </w:rPr>
        <w:t>des</w:t>
      </w:r>
      <w:r w:rsidRPr="005377A4">
        <w:rPr>
          <w:rFonts w:eastAsia="Verdana"/>
          <w:bCs/>
          <w:kern w:val="1"/>
          <w:sz w:val="22"/>
          <w:szCs w:val="22"/>
          <w:lang w:val="fr-FR"/>
        </w:rPr>
        <w:t xml:space="preserve"> </w:t>
      </w:r>
      <w:r w:rsidRPr="005377A4">
        <w:rPr>
          <w:bCs/>
          <w:kern w:val="1"/>
          <w:sz w:val="22"/>
          <w:szCs w:val="22"/>
          <w:lang w:val="fr-FR"/>
        </w:rPr>
        <w:t>déchets</w:t>
      </w:r>
      <w:r w:rsidRPr="005377A4">
        <w:rPr>
          <w:rFonts w:eastAsia="Verdana"/>
          <w:bCs/>
          <w:kern w:val="1"/>
          <w:sz w:val="22"/>
          <w:szCs w:val="22"/>
          <w:lang w:val="fr-FR"/>
        </w:rPr>
        <w:t xml:space="preserve"> </w:t>
      </w:r>
      <w:r w:rsidRPr="005377A4">
        <w:rPr>
          <w:bCs/>
          <w:kern w:val="1"/>
          <w:sz w:val="22"/>
          <w:szCs w:val="22"/>
          <w:lang w:val="fr-FR"/>
        </w:rPr>
        <w:t>et</w:t>
      </w:r>
      <w:r w:rsidRPr="005377A4">
        <w:rPr>
          <w:rFonts w:eastAsia="Verdana"/>
          <w:bCs/>
          <w:kern w:val="1"/>
          <w:sz w:val="22"/>
          <w:szCs w:val="22"/>
          <w:lang w:val="fr-FR"/>
        </w:rPr>
        <w:t xml:space="preserve"> </w:t>
      </w:r>
      <w:r w:rsidRPr="005377A4">
        <w:rPr>
          <w:bCs/>
          <w:kern w:val="1"/>
          <w:sz w:val="22"/>
          <w:szCs w:val="22"/>
          <w:lang w:val="fr-FR"/>
        </w:rPr>
        <w:t>s</w:t>
      </w:r>
      <w:r w:rsidRPr="005377A4">
        <w:rPr>
          <w:rFonts w:eastAsia="Verdana"/>
          <w:bCs/>
          <w:kern w:val="1"/>
          <w:sz w:val="22"/>
          <w:szCs w:val="22"/>
          <w:lang w:val="fr-FR"/>
        </w:rPr>
        <w:t>’</w:t>
      </w:r>
      <w:r w:rsidRPr="005377A4">
        <w:rPr>
          <w:bCs/>
          <w:kern w:val="1"/>
          <w:sz w:val="22"/>
          <w:szCs w:val="22"/>
          <w:lang w:val="fr-FR"/>
        </w:rPr>
        <w:t>élèvera</w:t>
      </w:r>
      <w:r w:rsidRPr="005377A4">
        <w:rPr>
          <w:rFonts w:eastAsia="Verdana"/>
          <w:bCs/>
          <w:kern w:val="1"/>
          <w:sz w:val="22"/>
          <w:szCs w:val="22"/>
          <w:lang w:val="fr-FR"/>
        </w:rPr>
        <w:t xml:space="preserve"> </w:t>
      </w:r>
      <w:r w:rsidRPr="005377A4">
        <w:rPr>
          <w:bCs/>
          <w:kern w:val="1"/>
          <w:sz w:val="22"/>
          <w:szCs w:val="22"/>
          <w:lang w:val="fr-FR"/>
        </w:rPr>
        <w:t>à</w:t>
      </w:r>
      <w:r w:rsidRPr="005377A4">
        <w:rPr>
          <w:rFonts w:eastAsia="Verdana"/>
          <w:bCs/>
          <w:kern w:val="1"/>
          <w:sz w:val="22"/>
          <w:szCs w:val="22"/>
          <w:lang w:val="fr-FR"/>
        </w:rPr>
        <w:t xml:space="preserve"> </w:t>
      </w:r>
      <w:r w:rsidRPr="005377A4">
        <w:rPr>
          <w:bCs/>
          <w:kern w:val="1"/>
          <w:sz w:val="22"/>
          <w:szCs w:val="22"/>
          <w:lang w:val="fr-FR"/>
        </w:rPr>
        <w:t>:</w:t>
      </w:r>
      <w:r w:rsidRPr="005377A4">
        <w:rPr>
          <w:rFonts w:eastAsia="Verdana"/>
          <w:bCs/>
          <w:kern w:val="1"/>
          <w:sz w:val="22"/>
          <w:szCs w:val="22"/>
          <w:lang w:val="fr-FR"/>
        </w:rPr>
        <w:t xml:space="preserve"> </w:t>
      </w:r>
    </w:p>
    <w:p w14:paraId="1590FB80" w14:textId="77777777" w:rsidR="005377A4" w:rsidRPr="005377A4" w:rsidRDefault="005377A4" w:rsidP="005377A4">
      <w:pPr>
        <w:ind w:left="567" w:hanging="283"/>
        <w:jc w:val="both"/>
        <w:rPr>
          <w:rFonts w:eastAsia="Verdana"/>
          <w:bCs/>
          <w:kern w:val="1"/>
          <w:sz w:val="22"/>
          <w:szCs w:val="22"/>
          <w:lang w:val="fr-FR"/>
        </w:rPr>
      </w:pPr>
      <w:r w:rsidRPr="005377A4">
        <w:rPr>
          <w:bCs/>
          <w:kern w:val="1"/>
          <w:sz w:val="22"/>
          <w:szCs w:val="22"/>
          <w:lang w:val="fr-FR"/>
        </w:rPr>
        <w:lastRenderedPageBreak/>
        <w:t>-</w:t>
      </w:r>
      <w:r w:rsidRPr="005377A4">
        <w:rPr>
          <w:bCs/>
          <w:kern w:val="1"/>
          <w:sz w:val="22"/>
          <w:szCs w:val="22"/>
          <w:lang w:val="fr-FR"/>
        </w:rPr>
        <w:tab/>
        <w:t>Pour</w:t>
      </w:r>
      <w:r w:rsidRPr="005377A4">
        <w:rPr>
          <w:rFonts w:eastAsia="Verdana"/>
          <w:bCs/>
          <w:kern w:val="1"/>
          <w:sz w:val="22"/>
          <w:szCs w:val="22"/>
          <w:lang w:val="fr-FR"/>
        </w:rPr>
        <w:t xml:space="preserve"> </w:t>
      </w:r>
      <w:r w:rsidRPr="005377A4">
        <w:rPr>
          <w:bCs/>
          <w:kern w:val="1"/>
          <w:sz w:val="22"/>
          <w:szCs w:val="22"/>
          <w:lang w:val="fr-FR"/>
        </w:rPr>
        <w:t>un</w:t>
      </w:r>
      <w:r w:rsidRPr="005377A4">
        <w:rPr>
          <w:rFonts w:eastAsia="Verdana"/>
          <w:bCs/>
          <w:kern w:val="1"/>
          <w:sz w:val="22"/>
          <w:szCs w:val="22"/>
          <w:lang w:val="fr-FR"/>
        </w:rPr>
        <w:t xml:space="preserve"> </w:t>
      </w:r>
      <w:r w:rsidRPr="005377A4">
        <w:rPr>
          <w:bCs/>
          <w:kern w:val="1"/>
          <w:sz w:val="22"/>
          <w:szCs w:val="22"/>
          <w:lang w:val="fr-FR"/>
        </w:rPr>
        <w:t>isolé</w:t>
      </w:r>
      <w:r w:rsidRPr="005377A4">
        <w:rPr>
          <w:rFonts w:eastAsia="Verdana"/>
          <w:bCs/>
          <w:kern w:val="1"/>
          <w:sz w:val="22"/>
          <w:szCs w:val="22"/>
          <w:lang w:val="fr-FR"/>
        </w:rPr>
        <w:t xml:space="preserve"> </w:t>
      </w:r>
      <w:r w:rsidRPr="005377A4">
        <w:rPr>
          <w:bCs/>
          <w:kern w:val="1"/>
          <w:sz w:val="22"/>
          <w:szCs w:val="22"/>
          <w:lang w:val="fr-FR"/>
        </w:rPr>
        <w:t>:</w:t>
      </w:r>
      <w:r w:rsidRPr="005377A4">
        <w:rPr>
          <w:rFonts w:eastAsia="Verdana"/>
          <w:bCs/>
          <w:kern w:val="1"/>
          <w:sz w:val="22"/>
          <w:szCs w:val="22"/>
          <w:lang w:val="fr-FR"/>
        </w:rPr>
        <w:t xml:space="preserve"> </w:t>
      </w:r>
      <w:r w:rsidRPr="005377A4">
        <w:rPr>
          <w:bCs/>
          <w:kern w:val="1"/>
          <w:sz w:val="22"/>
          <w:szCs w:val="22"/>
          <w:lang w:val="fr-FR"/>
        </w:rPr>
        <w:t>58,50</w:t>
      </w:r>
      <w:r w:rsidRPr="005377A4">
        <w:rPr>
          <w:rFonts w:eastAsia="Verdana"/>
          <w:bCs/>
          <w:kern w:val="1"/>
          <w:sz w:val="22"/>
          <w:szCs w:val="22"/>
          <w:lang w:val="fr-FR"/>
        </w:rPr>
        <w:t xml:space="preserve"> </w:t>
      </w:r>
      <w:r w:rsidRPr="005377A4">
        <w:rPr>
          <w:bCs/>
          <w:kern w:val="1"/>
          <w:sz w:val="22"/>
          <w:szCs w:val="22"/>
          <w:lang w:val="fr-FR"/>
        </w:rPr>
        <w:t>euros.</w:t>
      </w:r>
      <w:r w:rsidRPr="005377A4">
        <w:rPr>
          <w:rFonts w:eastAsia="Verdana"/>
          <w:bCs/>
          <w:kern w:val="1"/>
          <w:sz w:val="22"/>
          <w:szCs w:val="22"/>
          <w:lang w:val="fr-FR"/>
        </w:rPr>
        <w:t xml:space="preserve"> </w:t>
      </w:r>
    </w:p>
    <w:p w14:paraId="760D19D0" w14:textId="77777777" w:rsidR="005377A4" w:rsidRPr="005377A4" w:rsidRDefault="005377A4" w:rsidP="005377A4">
      <w:pPr>
        <w:ind w:left="567" w:hanging="283"/>
        <w:jc w:val="both"/>
        <w:rPr>
          <w:rFonts w:eastAsia="Verdana"/>
          <w:bCs/>
          <w:kern w:val="1"/>
          <w:sz w:val="22"/>
          <w:szCs w:val="22"/>
          <w:lang w:val="fr-FR"/>
        </w:rPr>
      </w:pPr>
      <w:r w:rsidRPr="005377A4">
        <w:rPr>
          <w:bCs/>
          <w:kern w:val="1"/>
          <w:sz w:val="22"/>
          <w:szCs w:val="22"/>
          <w:lang w:val="fr-FR"/>
        </w:rPr>
        <w:t>-</w:t>
      </w:r>
      <w:r w:rsidRPr="005377A4">
        <w:rPr>
          <w:bCs/>
          <w:kern w:val="1"/>
          <w:sz w:val="22"/>
          <w:szCs w:val="22"/>
          <w:lang w:val="fr-FR"/>
        </w:rPr>
        <w:tab/>
        <w:t>Pour</w:t>
      </w:r>
      <w:r w:rsidRPr="005377A4">
        <w:rPr>
          <w:rFonts w:eastAsia="Verdana"/>
          <w:bCs/>
          <w:kern w:val="1"/>
          <w:sz w:val="22"/>
          <w:szCs w:val="22"/>
          <w:lang w:val="fr-FR"/>
        </w:rPr>
        <w:t xml:space="preserve"> </w:t>
      </w:r>
      <w:r w:rsidRPr="005377A4">
        <w:rPr>
          <w:bCs/>
          <w:kern w:val="1"/>
          <w:sz w:val="22"/>
          <w:szCs w:val="22"/>
          <w:lang w:val="fr-FR"/>
        </w:rPr>
        <w:t>un</w:t>
      </w:r>
      <w:r w:rsidRPr="005377A4">
        <w:rPr>
          <w:rFonts w:eastAsia="Verdana"/>
          <w:bCs/>
          <w:kern w:val="1"/>
          <w:sz w:val="22"/>
          <w:szCs w:val="22"/>
          <w:lang w:val="fr-FR"/>
        </w:rPr>
        <w:t xml:space="preserve"> </w:t>
      </w:r>
      <w:r w:rsidRPr="005377A4">
        <w:rPr>
          <w:bCs/>
          <w:kern w:val="1"/>
          <w:sz w:val="22"/>
          <w:szCs w:val="22"/>
          <w:lang w:val="fr-FR"/>
        </w:rPr>
        <w:t>ménage</w:t>
      </w:r>
      <w:r w:rsidRPr="005377A4">
        <w:rPr>
          <w:rFonts w:eastAsia="Verdana"/>
          <w:bCs/>
          <w:kern w:val="1"/>
          <w:sz w:val="22"/>
          <w:szCs w:val="22"/>
          <w:lang w:val="fr-FR"/>
        </w:rPr>
        <w:t xml:space="preserve"> </w:t>
      </w:r>
      <w:r w:rsidRPr="005377A4">
        <w:rPr>
          <w:bCs/>
          <w:kern w:val="1"/>
          <w:sz w:val="22"/>
          <w:szCs w:val="22"/>
          <w:lang w:val="fr-FR"/>
        </w:rPr>
        <w:t>constitué</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2</w:t>
      </w:r>
      <w:r w:rsidRPr="005377A4">
        <w:rPr>
          <w:rFonts w:eastAsia="Verdana"/>
          <w:bCs/>
          <w:kern w:val="1"/>
          <w:sz w:val="22"/>
          <w:szCs w:val="22"/>
          <w:lang w:val="fr-FR"/>
        </w:rPr>
        <w:t xml:space="preserve"> </w:t>
      </w:r>
      <w:r w:rsidRPr="005377A4">
        <w:rPr>
          <w:bCs/>
          <w:kern w:val="1"/>
          <w:sz w:val="22"/>
          <w:szCs w:val="22"/>
          <w:lang w:val="fr-FR"/>
        </w:rPr>
        <w:t>personnes</w:t>
      </w:r>
      <w:r w:rsidRPr="005377A4">
        <w:rPr>
          <w:rFonts w:eastAsia="Verdana"/>
          <w:bCs/>
          <w:kern w:val="1"/>
          <w:sz w:val="22"/>
          <w:szCs w:val="22"/>
          <w:lang w:val="fr-FR"/>
        </w:rPr>
        <w:t xml:space="preserve"> </w:t>
      </w:r>
      <w:r w:rsidRPr="005377A4">
        <w:rPr>
          <w:bCs/>
          <w:kern w:val="1"/>
          <w:sz w:val="22"/>
          <w:szCs w:val="22"/>
          <w:lang w:val="fr-FR"/>
        </w:rPr>
        <w:t>:</w:t>
      </w:r>
      <w:r w:rsidRPr="005377A4">
        <w:rPr>
          <w:rFonts w:eastAsia="Verdana"/>
          <w:bCs/>
          <w:kern w:val="1"/>
          <w:sz w:val="22"/>
          <w:szCs w:val="22"/>
          <w:lang w:val="fr-FR"/>
        </w:rPr>
        <w:t xml:space="preserve"> </w:t>
      </w:r>
      <w:r w:rsidRPr="005377A4">
        <w:rPr>
          <w:bCs/>
          <w:kern w:val="1"/>
          <w:sz w:val="22"/>
          <w:szCs w:val="22"/>
          <w:lang w:val="fr-FR"/>
        </w:rPr>
        <w:t>80,50</w:t>
      </w:r>
      <w:r w:rsidRPr="005377A4">
        <w:rPr>
          <w:rFonts w:eastAsia="Verdana"/>
          <w:bCs/>
          <w:kern w:val="1"/>
          <w:sz w:val="22"/>
          <w:szCs w:val="22"/>
          <w:lang w:val="fr-FR"/>
        </w:rPr>
        <w:t xml:space="preserve"> </w:t>
      </w:r>
      <w:r w:rsidRPr="005377A4">
        <w:rPr>
          <w:bCs/>
          <w:kern w:val="1"/>
          <w:sz w:val="22"/>
          <w:szCs w:val="22"/>
          <w:lang w:val="fr-FR"/>
        </w:rPr>
        <w:t>euros.</w:t>
      </w:r>
      <w:r w:rsidRPr="005377A4">
        <w:rPr>
          <w:rFonts w:eastAsia="Verdana"/>
          <w:bCs/>
          <w:kern w:val="1"/>
          <w:sz w:val="22"/>
          <w:szCs w:val="22"/>
          <w:lang w:val="fr-FR"/>
        </w:rPr>
        <w:t xml:space="preserve"> </w:t>
      </w:r>
    </w:p>
    <w:p w14:paraId="6FA4493B" w14:textId="77777777" w:rsidR="005377A4" w:rsidRPr="005377A4" w:rsidRDefault="005377A4" w:rsidP="005377A4">
      <w:pPr>
        <w:ind w:left="567" w:hanging="283"/>
        <w:jc w:val="both"/>
        <w:rPr>
          <w:bCs/>
          <w:kern w:val="1"/>
          <w:sz w:val="22"/>
          <w:szCs w:val="22"/>
          <w:lang w:val="fr-FR"/>
        </w:rPr>
      </w:pPr>
      <w:r w:rsidRPr="005377A4">
        <w:rPr>
          <w:bCs/>
          <w:kern w:val="1"/>
          <w:sz w:val="22"/>
          <w:szCs w:val="22"/>
          <w:lang w:val="fr-FR"/>
        </w:rPr>
        <w:t>-</w:t>
      </w:r>
      <w:r w:rsidRPr="005377A4">
        <w:rPr>
          <w:bCs/>
          <w:kern w:val="1"/>
          <w:sz w:val="22"/>
          <w:szCs w:val="22"/>
          <w:lang w:val="fr-FR"/>
        </w:rPr>
        <w:tab/>
        <w:t>Pour</w:t>
      </w:r>
      <w:r w:rsidRPr="005377A4">
        <w:rPr>
          <w:rFonts w:eastAsia="Verdana"/>
          <w:bCs/>
          <w:kern w:val="1"/>
          <w:sz w:val="22"/>
          <w:szCs w:val="22"/>
          <w:lang w:val="fr-FR"/>
        </w:rPr>
        <w:t xml:space="preserve"> </w:t>
      </w:r>
      <w:r w:rsidRPr="005377A4">
        <w:rPr>
          <w:bCs/>
          <w:kern w:val="1"/>
          <w:sz w:val="22"/>
          <w:szCs w:val="22"/>
          <w:lang w:val="fr-FR"/>
        </w:rPr>
        <w:t>un</w:t>
      </w:r>
      <w:r w:rsidRPr="005377A4">
        <w:rPr>
          <w:rFonts w:eastAsia="Verdana"/>
          <w:bCs/>
          <w:kern w:val="1"/>
          <w:sz w:val="22"/>
          <w:szCs w:val="22"/>
          <w:lang w:val="fr-FR"/>
        </w:rPr>
        <w:t xml:space="preserve"> </w:t>
      </w:r>
      <w:r w:rsidRPr="005377A4">
        <w:rPr>
          <w:bCs/>
          <w:kern w:val="1"/>
          <w:sz w:val="22"/>
          <w:szCs w:val="22"/>
          <w:lang w:val="fr-FR"/>
        </w:rPr>
        <w:t>ménage</w:t>
      </w:r>
      <w:r w:rsidRPr="005377A4">
        <w:rPr>
          <w:rFonts w:eastAsia="Verdana"/>
          <w:bCs/>
          <w:kern w:val="1"/>
          <w:sz w:val="22"/>
          <w:szCs w:val="22"/>
          <w:lang w:val="fr-FR"/>
        </w:rPr>
        <w:t xml:space="preserve"> </w:t>
      </w:r>
      <w:r w:rsidRPr="005377A4">
        <w:rPr>
          <w:bCs/>
          <w:kern w:val="1"/>
          <w:sz w:val="22"/>
          <w:szCs w:val="22"/>
          <w:lang w:val="fr-FR"/>
        </w:rPr>
        <w:t>constitué</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3</w:t>
      </w:r>
      <w:r w:rsidRPr="005377A4">
        <w:rPr>
          <w:rFonts w:eastAsia="Verdana"/>
          <w:bCs/>
          <w:kern w:val="1"/>
          <w:sz w:val="22"/>
          <w:szCs w:val="22"/>
          <w:lang w:val="fr-FR"/>
        </w:rPr>
        <w:t xml:space="preserve"> </w:t>
      </w:r>
      <w:r w:rsidRPr="005377A4">
        <w:rPr>
          <w:bCs/>
          <w:kern w:val="1"/>
          <w:sz w:val="22"/>
          <w:szCs w:val="22"/>
          <w:lang w:val="fr-FR"/>
        </w:rPr>
        <w:t>personnes</w:t>
      </w:r>
      <w:r w:rsidRPr="005377A4">
        <w:rPr>
          <w:rFonts w:eastAsia="Verdana"/>
          <w:bCs/>
          <w:kern w:val="1"/>
          <w:sz w:val="22"/>
          <w:szCs w:val="22"/>
          <w:lang w:val="fr-FR"/>
        </w:rPr>
        <w:t xml:space="preserve"> </w:t>
      </w:r>
      <w:r w:rsidRPr="005377A4">
        <w:rPr>
          <w:bCs/>
          <w:kern w:val="1"/>
          <w:sz w:val="22"/>
          <w:szCs w:val="22"/>
          <w:lang w:val="fr-FR"/>
        </w:rPr>
        <w:t>:</w:t>
      </w:r>
      <w:r w:rsidRPr="005377A4">
        <w:rPr>
          <w:rFonts w:eastAsia="Verdana"/>
          <w:bCs/>
          <w:kern w:val="1"/>
          <w:sz w:val="22"/>
          <w:szCs w:val="22"/>
          <w:lang w:val="fr-FR"/>
        </w:rPr>
        <w:t xml:space="preserve"> </w:t>
      </w:r>
      <w:r w:rsidRPr="005377A4">
        <w:rPr>
          <w:bCs/>
          <w:kern w:val="1"/>
          <w:sz w:val="22"/>
          <w:szCs w:val="22"/>
          <w:lang w:val="fr-FR"/>
        </w:rPr>
        <w:t>104,50</w:t>
      </w:r>
      <w:r w:rsidRPr="005377A4">
        <w:rPr>
          <w:rFonts w:eastAsia="Verdana"/>
          <w:bCs/>
          <w:kern w:val="1"/>
          <w:sz w:val="22"/>
          <w:szCs w:val="22"/>
          <w:lang w:val="fr-FR"/>
        </w:rPr>
        <w:t xml:space="preserve"> </w:t>
      </w:r>
      <w:r w:rsidRPr="005377A4">
        <w:rPr>
          <w:bCs/>
          <w:kern w:val="1"/>
          <w:sz w:val="22"/>
          <w:szCs w:val="22"/>
          <w:lang w:val="fr-FR"/>
        </w:rPr>
        <w:t>euros.</w:t>
      </w:r>
    </w:p>
    <w:p w14:paraId="0C9A4244" w14:textId="77777777" w:rsidR="005377A4" w:rsidRPr="005377A4" w:rsidRDefault="005377A4" w:rsidP="005377A4">
      <w:pPr>
        <w:ind w:left="567" w:hanging="283"/>
        <w:jc w:val="both"/>
        <w:rPr>
          <w:rFonts w:eastAsia="Verdana"/>
          <w:bCs/>
          <w:kern w:val="1"/>
          <w:sz w:val="22"/>
          <w:szCs w:val="22"/>
          <w:lang w:val="fr-FR"/>
        </w:rPr>
      </w:pPr>
      <w:r w:rsidRPr="005377A4">
        <w:rPr>
          <w:bCs/>
          <w:kern w:val="1"/>
          <w:sz w:val="22"/>
          <w:szCs w:val="22"/>
          <w:lang w:val="fr-FR"/>
        </w:rPr>
        <w:t>-</w:t>
      </w:r>
      <w:r w:rsidRPr="005377A4">
        <w:rPr>
          <w:bCs/>
          <w:kern w:val="1"/>
          <w:sz w:val="22"/>
          <w:szCs w:val="22"/>
          <w:lang w:val="fr-FR"/>
        </w:rPr>
        <w:tab/>
        <w:t>Pour</w:t>
      </w:r>
      <w:r w:rsidRPr="005377A4">
        <w:rPr>
          <w:rFonts w:eastAsia="Verdana"/>
          <w:bCs/>
          <w:kern w:val="1"/>
          <w:sz w:val="22"/>
          <w:szCs w:val="22"/>
          <w:lang w:val="fr-FR"/>
        </w:rPr>
        <w:t xml:space="preserve"> </w:t>
      </w:r>
      <w:r w:rsidRPr="005377A4">
        <w:rPr>
          <w:bCs/>
          <w:kern w:val="1"/>
          <w:sz w:val="22"/>
          <w:szCs w:val="22"/>
          <w:lang w:val="fr-FR"/>
        </w:rPr>
        <w:t>un</w:t>
      </w:r>
      <w:r w:rsidRPr="005377A4">
        <w:rPr>
          <w:rFonts w:eastAsia="Verdana"/>
          <w:bCs/>
          <w:kern w:val="1"/>
          <w:sz w:val="22"/>
          <w:szCs w:val="22"/>
          <w:lang w:val="fr-FR"/>
        </w:rPr>
        <w:t xml:space="preserve"> </w:t>
      </w:r>
      <w:r w:rsidRPr="005377A4">
        <w:rPr>
          <w:bCs/>
          <w:kern w:val="1"/>
          <w:sz w:val="22"/>
          <w:szCs w:val="22"/>
          <w:lang w:val="fr-FR"/>
        </w:rPr>
        <w:t>ménage</w:t>
      </w:r>
      <w:r w:rsidRPr="005377A4">
        <w:rPr>
          <w:rFonts w:eastAsia="Verdana"/>
          <w:bCs/>
          <w:kern w:val="1"/>
          <w:sz w:val="22"/>
          <w:szCs w:val="22"/>
          <w:lang w:val="fr-FR"/>
        </w:rPr>
        <w:t xml:space="preserve"> </w:t>
      </w:r>
      <w:r w:rsidRPr="005377A4">
        <w:rPr>
          <w:bCs/>
          <w:kern w:val="1"/>
          <w:sz w:val="22"/>
          <w:szCs w:val="22"/>
          <w:lang w:val="fr-FR"/>
        </w:rPr>
        <w:t>constitué</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4</w:t>
      </w:r>
      <w:r w:rsidRPr="005377A4">
        <w:rPr>
          <w:rFonts w:eastAsia="Verdana"/>
          <w:bCs/>
          <w:kern w:val="1"/>
          <w:sz w:val="22"/>
          <w:szCs w:val="22"/>
          <w:lang w:val="fr-FR"/>
        </w:rPr>
        <w:t xml:space="preserve"> </w:t>
      </w:r>
      <w:r w:rsidRPr="005377A4">
        <w:rPr>
          <w:bCs/>
          <w:kern w:val="1"/>
          <w:sz w:val="22"/>
          <w:szCs w:val="22"/>
          <w:lang w:val="fr-FR"/>
        </w:rPr>
        <w:t>personnes</w:t>
      </w:r>
      <w:r w:rsidRPr="005377A4">
        <w:rPr>
          <w:rFonts w:eastAsia="Verdana"/>
          <w:bCs/>
          <w:kern w:val="1"/>
          <w:sz w:val="22"/>
          <w:szCs w:val="22"/>
          <w:lang w:val="fr-FR"/>
        </w:rPr>
        <w:t xml:space="preserve"> </w:t>
      </w:r>
      <w:r w:rsidRPr="005377A4">
        <w:rPr>
          <w:bCs/>
          <w:kern w:val="1"/>
          <w:sz w:val="22"/>
          <w:szCs w:val="22"/>
          <w:lang w:val="fr-FR"/>
        </w:rPr>
        <w:t>et</w:t>
      </w:r>
      <w:r w:rsidRPr="005377A4">
        <w:rPr>
          <w:rFonts w:eastAsia="Verdana"/>
          <w:bCs/>
          <w:kern w:val="1"/>
          <w:sz w:val="22"/>
          <w:szCs w:val="22"/>
          <w:lang w:val="fr-FR"/>
        </w:rPr>
        <w:t xml:space="preserve"> </w:t>
      </w:r>
      <w:r w:rsidRPr="005377A4">
        <w:rPr>
          <w:bCs/>
          <w:kern w:val="1"/>
          <w:sz w:val="22"/>
          <w:szCs w:val="22"/>
          <w:lang w:val="fr-FR"/>
        </w:rPr>
        <w:t>plus</w:t>
      </w:r>
      <w:r w:rsidRPr="005377A4">
        <w:rPr>
          <w:rFonts w:eastAsia="Verdana"/>
          <w:bCs/>
          <w:kern w:val="1"/>
          <w:sz w:val="22"/>
          <w:szCs w:val="22"/>
          <w:lang w:val="fr-FR"/>
        </w:rPr>
        <w:t xml:space="preserve"> </w:t>
      </w:r>
      <w:r w:rsidRPr="005377A4">
        <w:rPr>
          <w:bCs/>
          <w:kern w:val="1"/>
          <w:sz w:val="22"/>
          <w:szCs w:val="22"/>
          <w:lang w:val="fr-FR"/>
        </w:rPr>
        <w:t>:</w:t>
      </w:r>
      <w:r w:rsidRPr="005377A4">
        <w:rPr>
          <w:rFonts w:eastAsia="Verdana"/>
          <w:bCs/>
          <w:kern w:val="1"/>
          <w:sz w:val="22"/>
          <w:szCs w:val="22"/>
          <w:lang w:val="fr-FR"/>
        </w:rPr>
        <w:t xml:space="preserve"> </w:t>
      </w:r>
      <w:r w:rsidRPr="005377A4">
        <w:rPr>
          <w:bCs/>
          <w:kern w:val="1"/>
          <w:sz w:val="22"/>
          <w:szCs w:val="22"/>
          <w:lang w:val="fr-FR"/>
        </w:rPr>
        <w:t>128,50</w:t>
      </w:r>
      <w:r w:rsidRPr="005377A4">
        <w:rPr>
          <w:rFonts w:eastAsia="Verdana"/>
          <w:bCs/>
          <w:kern w:val="1"/>
          <w:sz w:val="22"/>
          <w:szCs w:val="22"/>
          <w:lang w:val="fr-FR"/>
        </w:rPr>
        <w:t xml:space="preserve"> </w:t>
      </w:r>
      <w:r w:rsidRPr="005377A4">
        <w:rPr>
          <w:bCs/>
          <w:kern w:val="1"/>
          <w:sz w:val="22"/>
          <w:szCs w:val="22"/>
          <w:lang w:val="fr-FR"/>
        </w:rPr>
        <w:t>euros.</w:t>
      </w:r>
      <w:r w:rsidRPr="005377A4">
        <w:rPr>
          <w:rFonts w:eastAsia="Verdana"/>
          <w:bCs/>
          <w:kern w:val="1"/>
          <w:sz w:val="22"/>
          <w:szCs w:val="22"/>
          <w:lang w:val="fr-FR"/>
        </w:rPr>
        <w:t xml:space="preserve"> </w:t>
      </w:r>
    </w:p>
    <w:p w14:paraId="14ECD87D" w14:textId="77777777" w:rsidR="005377A4" w:rsidRPr="005377A4" w:rsidRDefault="005377A4" w:rsidP="005377A4">
      <w:pPr>
        <w:ind w:left="567" w:hanging="283"/>
        <w:jc w:val="both"/>
        <w:rPr>
          <w:bCs/>
          <w:kern w:val="1"/>
          <w:sz w:val="22"/>
          <w:szCs w:val="22"/>
          <w:lang w:val="fr-FR"/>
        </w:rPr>
      </w:pPr>
      <w:r w:rsidRPr="005377A4">
        <w:rPr>
          <w:bCs/>
          <w:kern w:val="1"/>
          <w:sz w:val="22"/>
          <w:szCs w:val="22"/>
          <w:lang w:val="fr-FR"/>
        </w:rPr>
        <w:t>-</w:t>
      </w:r>
      <w:r w:rsidRPr="005377A4">
        <w:rPr>
          <w:bCs/>
          <w:kern w:val="1"/>
          <w:sz w:val="22"/>
          <w:szCs w:val="22"/>
          <w:lang w:val="fr-FR"/>
        </w:rPr>
        <w:tab/>
        <w:t>Pour</w:t>
      </w:r>
      <w:r w:rsidRPr="005377A4">
        <w:rPr>
          <w:rFonts w:eastAsia="Verdana"/>
          <w:bCs/>
          <w:kern w:val="1"/>
          <w:sz w:val="22"/>
          <w:szCs w:val="22"/>
          <w:lang w:val="fr-FR"/>
        </w:rPr>
        <w:t xml:space="preserve"> </w:t>
      </w:r>
      <w:r w:rsidRPr="005377A4">
        <w:rPr>
          <w:bCs/>
          <w:kern w:val="1"/>
          <w:sz w:val="22"/>
          <w:szCs w:val="22"/>
          <w:lang w:val="fr-FR"/>
        </w:rPr>
        <w:t>un</w:t>
      </w:r>
      <w:r w:rsidRPr="005377A4">
        <w:rPr>
          <w:rFonts w:eastAsia="Verdana"/>
          <w:bCs/>
          <w:kern w:val="1"/>
          <w:sz w:val="22"/>
          <w:szCs w:val="22"/>
          <w:lang w:val="fr-FR"/>
        </w:rPr>
        <w:t xml:space="preserve"> </w:t>
      </w:r>
      <w:r w:rsidRPr="005377A4">
        <w:rPr>
          <w:bCs/>
          <w:kern w:val="1"/>
          <w:sz w:val="22"/>
          <w:szCs w:val="22"/>
          <w:lang w:val="fr-FR"/>
        </w:rPr>
        <w:t>second</w:t>
      </w:r>
      <w:r w:rsidRPr="005377A4">
        <w:rPr>
          <w:rFonts w:eastAsia="Verdana"/>
          <w:bCs/>
          <w:kern w:val="1"/>
          <w:sz w:val="22"/>
          <w:szCs w:val="22"/>
          <w:lang w:val="fr-FR"/>
        </w:rPr>
        <w:t xml:space="preserve"> </w:t>
      </w:r>
      <w:r w:rsidRPr="005377A4">
        <w:rPr>
          <w:bCs/>
          <w:kern w:val="1"/>
          <w:sz w:val="22"/>
          <w:szCs w:val="22"/>
          <w:lang w:val="fr-FR"/>
        </w:rPr>
        <w:t>résident</w:t>
      </w:r>
      <w:r w:rsidRPr="005377A4">
        <w:rPr>
          <w:rFonts w:eastAsia="Verdana"/>
          <w:bCs/>
          <w:kern w:val="1"/>
          <w:sz w:val="22"/>
          <w:szCs w:val="22"/>
          <w:lang w:val="fr-FR"/>
        </w:rPr>
        <w:t xml:space="preserve"> </w:t>
      </w:r>
      <w:r w:rsidRPr="005377A4">
        <w:rPr>
          <w:bCs/>
          <w:kern w:val="1"/>
          <w:sz w:val="22"/>
          <w:szCs w:val="22"/>
          <w:lang w:val="fr-FR"/>
        </w:rPr>
        <w:t>:</w:t>
      </w:r>
      <w:r w:rsidRPr="005377A4">
        <w:rPr>
          <w:rFonts w:eastAsia="Verdana"/>
          <w:bCs/>
          <w:kern w:val="1"/>
          <w:sz w:val="22"/>
          <w:szCs w:val="22"/>
          <w:lang w:val="fr-FR"/>
        </w:rPr>
        <w:t xml:space="preserve"> </w:t>
      </w:r>
      <w:r w:rsidRPr="005377A4">
        <w:rPr>
          <w:bCs/>
          <w:kern w:val="1"/>
          <w:sz w:val="22"/>
          <w:szCs w:val="22"/>
          <w:lang w:val="fr-FR"/>
        </w:rPr>
        <w:t>83,50</w:t>
      </w:r>
      <w:r w:rsidRPr="005377A4">
        <w:rPr>
          <w:rFonts w:eastAsia="Verdana"/>
          <w:bCs/>
          <w:kern w:val="1"/>
          <w:sz w:val="22"/>
          <w:szCs w:val="22"/>
          <w:lang w:val="fr-FR"/>
        </w:rPr>
        <w:t xml:space="preserve"> </w:t>
      </w:r>
      <w:r w:rsidRPr="005377A4">
        <w:rPr>
          <w:bCs/>
          <w:kern w:val="1"/>
          <w:sz w:val="22"/>
          <w:szCs w:val="22"/>
          <w:lang w:val="fr-FR"/>
        </w:rPr>
        <w:t>euros.</w:t>
      </w:r>
    </w:p>
    <w:p w14:paraId="5D39E636" w14:textId="77777777" w:rsidR="005377A4" w:rsidRPr="005377A4" w:rsidRDefault="005377A4" w:rsidP="005377A4">
      <w:pPr>
        <w:ind w:left="567" w:hanging="283"/>
        <w:jc w:val="both"/>
        <w:rPr>
          <w:bCs/>
          <w:kern w:val="1"/>
          <w:sz w:val="22"/>
          <w:szCs w:val="22"/>
          <w:lang w:val="fr-FR"/>
        </w:rPr>
      </w:pPr>
      <w:r w:rsidRPr="005377A4">
        <w:rPr>
          <w:bCs/>
          <w:kern w:val="1"/>
          <w:sz w:val="22"/>
          <w:szCs w:val="22"/>
          <w:lang w:val="fr-FR"/>
        </w:rPr>
        <w:t>-</w:t>
      </w:r>
      <w:r w:rsidRPr="005377A4">
        <w:rPr>
          <w:bCs/>
          <w:kern w:val="1"/>
          <w:sz w:val="22"/>
          <w:szCs w:val="22"/>
          <w:lang w:val="fr-FR"/>
        </w:rPr>
        <w:tab/>
        <w:t>Pour un commerçant : 58,50 euros.</w:t>
      </w:r>
    </w:p>
    <w:p w14:paraId="1141854E" w14:textId="77777777" w:rsidR="005377A4" w:rsidRPr="005377A4" w:rsidRDefault="005377A4" w:rsidP="005377A4">
      <w:pPr>
        <w:ind w:left="567" w:hanging="567"/>
        <w:jc w:val="both"/>
        <w:rPr>
          <w:bCs/>
          <w:kern w:val="1"/>
          <w:sz w:val="22"/>
          <w:szCs w:val="22"/>
          <w:lang w:val="fr-FR"/>
        </w:rPr>
      </w:pPr>
    </w:p>
    <w:p w14:paraId="19A3B317" w14:textId="77777777" w:rsidR="005377A4" w:rsidRPr="005377A4" w:rsidRDefault="005377A4" w:rsidP="005377A4">
      <w:pPr>
        <w:ind w:left="567" w:hanging="567"/>
        <w:jc w:val="both"/>
        <w:rPr>
          <w:b/>
          <w:bCs/>
          <w:kern w:val="1"/>
          <w:sz w:val="22"/>
          <w:szCs w:val="22"/>
          <w:lang w:val="fr-FR"/>
        </w:rPr>
      </w:pPr>
      <w:r w:rsidRPr="005377A4">
        <w:rPr>
          <w:b/>
          <w:bCs/>
          <w:kern w:val="1"/>
          <w:sz w:val="22"/>
          <w:szCs w:val="22"/>
          <w:lang w:val="fr-FR"/>
        </w:rPr>
        <w:t>Les</w:t>
      </w:r>
      <w:r w:rsidRPr="005377A4">
        <w:rPr>
          <w:rFonts w:eastAsia="Verdana"/>
          <w:b/>
          <w:bCs/>
          <w:kern w:val="1"/>
          <w:sz w:val="22"/>
          <w:szCs w:val="22"/>
          <w:lang w:val="fr-FR"/>
        </w:rPr>
        <w:t xml:space="preserve"> </w:t>
      </w:r>
      <w:r w:rsidRPr="005377A4">
        <w:rPr>
          <w:b/>
          <w:bCs/>
          <w:kern w:val="1"/>
          <w:sz w:val="22"/>
          <w:szCs w:val="22"/>
          <w:lang w:val="fr-FR"/>
        </w:rPr>
        <w:t>exonérations</w:t>
      </w:r>
      <w:r w:rsidRPr="005377A4">
        <w:rPr>
          <w:rFonts w:eastAsia="Verdana"/>
          <w:b/>
          <w:bCs/>
          <w:kern w:val="1"/>
          <w:sz w:val="22"/>
          <w:szCs w:val="22"/>
          <w:lang w:val="fr-FR"/>
        </w:rPr>
        <w:t xml:space="preserve"> </w:t>
      </w:r>
      <w:r w:rsidRPr="005377A4">
        <w:rPr>
          <w:b/>
          <w:bCs/>
          <w:kern w:val="1"/>
          <w:sz w:val="22"/>
          <w:szCs w:val="22"/>
          <w:lang w:val="fr-FR"/>
        </w:rPr>
        <w:t>sont</w:t>
      </w:r>
      <w:r w:rsidRPr="005377A4">
        <w:rPr>
          <w:rFonts w:eastAsia="Verdana"/>
          <w:b/>
          <w:bCs/>
          <w:kern w:val="1"/>
          <w:sz w:val="22"/>
          <w:szCs w:val="22"/>
          <w:lang w:val="fr-FR"/>
        </w:rPr>
        <w:t xml:space="preserve"> </w:t>
      </w:r>
      <w:r w:rsidRPr="005377A4">
        <w:rPr>
          <w:b/>
          <w:bCs/>
          <w:kern w:val="1"/>
          <w:sz w:val="22"/>
          <w:szCs w:val="22"/>
          <w:lang w:val="fr-FR"/>
        </w:rPr>
        <w:t>cumulables.</w:t>
      </w:r>
    </w:p>
    <w:p w14:paraId="381A4436" w14:textId="77777777" w:rsidR="005377A4" w:rsidRPr="005377A4" w:rsidRDefault="005377A4" w:rsidP="005377A4">
      <w:pPr>
        <w:ind w:left="567" w:hanging="567"/>
        <w:jc w:val="both"/>
        <w:rPr>
          <w:b/>
          <w:bCs/>
          <w:kern w:val="1"/>
          <w:sz w:val="22"/>
          <w:szCs w:val="22"/>
          <w:u w:val="single"/>
          <w:lang w:val="fr-FR"/>
        </w:rPr>
      </w:pPr>
    </w:p>
    <w:p w14:paraId="62B790B3" w14:textId="77777777" w:rsidR="005377A4" w:rsidRPr="005377A4" w:rsidRDefault="005377A4" w:rsidP="005377A4">
      <w:pPr>
        <w:pBdr>
          <w:top w:val="single" w:sz="4" w:space="1" w:color="000000"/>
          <w:left w:val="single" w:sz="4" w:space="4" w:color="000000"/>
          <w:bottom w:val="single" w:sz="4" w:space="1" w:color="000000"/>
          <w:right w:val="single" w:sz="4" w:space="4" w:color="000000"/>
        </w:pBdr>
        <w:ind w:left="1701" w:right="1701"/>
        <w:jc w:val="both"/>
        <w:rPr>
          <w:b/>
          <w:kern w:val="1"/>
          <w:sz w:val="22"/>
          <w:szCs w:val="22"/>
          <w:lang w:val="fr-FR"/>
        </w:rPr>
      </w:pPr>
      <w:r w:rsidRPr="005377A4">
        <w:rPr>
          <w:b/>
          <w:kern w:val="1"/>
          <w:sz w:val="22"/>
          <w:szCs w:val="22"/>
          <w:lang w:val="fr-FR"/>
        </w:rPr>
        <w:t>TITRE</w:t>
      </w:r>
      <w:r w:rsidRPr="005377A4">
        <w:rPr>
          <w:rFonts w:eastAsia="Verdana"/>
          <w:b/>
          <w:kern w:val="1"/>
          <w:sz w:val="22"/>
          <w:szCs w:val="22"/>
          <w:lang w:val="fr-FR"/>
        </w:rPr>
        <w:t xml:space="preserve"> </w:t>
      </w:r>
      <w:r w:rsidRPr="005377A4">
        <w:rPr>
          <w:b/>
          <w:kern w:val="1"/>
          <w:sz w:val="22"/>
          <w:szCs w:val="22"/>
          <w:lang w:val="fr-FR"/>
        </w:rPr>
        <w:t>4</w:t>
      </w:r>
      <w:r w:rsidRPr="005377A4">
        <w:rPr>
          <w:rFonts w:eastAsia="Verdana"/>
          <w:b/>
          <w:kern w:val="1"/>
          <w:sz w:val="22"/>
          <w:szCs w:val="22"/>
          <w:lang w:val="fr-FR"/>
        </w:rPr>
        <w:t xml:space="preserve"> – </w:t>
      </w:r>
      <w:r w:rsidRPr="005377A4">
        <w:rPr>
          <w:b/>
          <w:kern w:val="1"/>
          <w:sz w:val="22"/>
          <w:szCs w:val="22"/>
          <w:lang w:val="fr-FR"/>
        </w:rPr>
        <w:t>TAXE</w:t>
      </w:r>
      <w:r w:rsidRPr="005377A4">
        <w:rPr>
          <w:rFonts w:eastAsia="Verdana"/>
          <w:b/>
          <w:kern w:val="1"/>
          <w:sz w:val="22"/>
          <w:szCs w:val="22"/>
          <w:lang w:val="fr-FR"/>
        </w:rPr>
        <w:t xml:space="preserve"> </w:t>
      </w:r>
      <w:r w:rsidRPr="005377A4">
        <w:rPr>
          <w:b/>
          <w:kern w:val="1"/>
          <w:sz w:val="22"/>
          <w:szCs w:val="22"/>
          <w:lang w:val="fr-FR"/>
        </w:rPr>
        <w:t>:</w:t>
      </w:r>
      <w:r w:rsidRPr="005377A4">
        <w:rPr>
          <w:rFonts w:eastAsia="Verdana"/>
          <w:b/>
          <w:kern w:val="1"/>
          <w:sz w:val="22"/>
          <w:szCs w:val="22"/>
          <w:lang w:val="fr-FR"/>
        </w:rPr>
        <w:t xml:space="preserve"> </w:t>
      </w:r>
      <w:r w:rsidRPr="005377A4">
        <w:rPr>
          <w:b/>
          <w:kern w:val="1"/>
          <w:sz w:val="22"/>
          <w:szCs w:val="22"/>
          <w:lang w:val="fr-FR"/>
        </w:rPr>
        <w:t>Partie</w:t>
      </w:r>
      <w:r w:rsidRPr="005377A4">
        <w:rPr>
          <w:rFonts w:eastAsia="Verdana"/>
          <w:b/>
          <w:kern w:val="1"/>
          <w:sz w:val="22"/>
          <w:szCs w:val="22"/>
          <w:lang w:val="fr-FR"/>
        </w:rPr>
        <w:t xml:space="preserve"> </w:t>
      </w:r>
      <w:r w:rsidRPr="005377A4">
        <w:rPr>
          <w:b/>
          <w:kern w:val="1"/>
          <w:sz w:val="22"/>
          <w:szCs w:val="22"/>
          <w:lang w:val="fr-FR"/>
        </w:rPr>
        <w:t>proportionnelle</w:t>
      </w:r>
    </w:p>
    <w:p w14:paraId="37370F00" w14:textId="77777777" w:rsidR="005377A4" w:rsidRPr="005377A4" w:rsidRDefault="005377A4" w:rsidP="005377A4">
      <w:pPr>
        <w:ind w:left="567" w:hanging="567"/>
        <w:jc w:val="both"/>
        <w:rPr>
          <w:b/>
          <w:bCs/>
          <w:kern w:val="1"/>
          <w:sz w:val="22"/>
          <w:szCs w:val="22"/>
          <w:u w:val="single"/>
          <w:lang w:val="fr-FR"/>
        </w:rPr>
      </w:pPr>
    </w:p>
    <w:p w14:paraId="56474306" w14:textId="77777777" w:rsidR="005377A4" w:rsidRPr="005377A4" w:rsidRDefault="005377A4" w:rsidP="005377A4">
      <w:pPr>
        <w:ind w:left="567" w:hanging="567"/>
        <w:jc w:val="both"/>
        <w:rPr>
          <w:bCs/>
          <w:kern w:val="1"/>
          <w:sz w:val="22"/>
          <w:szCs w:val="22"/>
          <w:lang w:val="fr-FR"/>
        </w:rPr>
      </w:pPr>
      <w:r w:rsidRPr="005377A4">
        <w:rPr>
          <w:b/>
          <w:bCs/>
          <w:kern w:val="1"/>
          <w:sz w:val="22"/>
          <w:szCs w:val="22"/>
          <w:u w:val="single"/>
          <w:lang w:val="fr-FR"/>
        </w:rPr>
        <w:t>Article</w:t>
      </w:r>
      <w:r w:rsidRPr="005377A4">
        <w:rPr>
          <w:rFonts w:eastAsia="Verdana"/>
          <w:b/>
          <w:bCs/>
          <w:kern w:val="1"/>
          <w:sz w:val="22"/>
          <w:szCs w:val="22"/>
          <w:u w:val="single"/>
          <w:lang w:val="fr-FR"/>
        </w:rPr>
        <w:t xml:space="preserve"> </w:t>
      </w:r>
      <w:r w:rsidRPr="005377A4">
        <w:rPr>
          <w:b/>
          <w:bCs/>
          <w:kern w:val="1"/>
          <w:sz w:val="22"/>
          <w:szCs w:val="22"/>
          <w:u w:val="single"/>
          <w:lang w:val="fr-FR"/>
        </w:rPr>
        <w:t>5</w:t>
      </w:r>
      <w:r w:rsidRPr="005377A4">
        <w:rPr>
          <w:kern w:val="1"/>
          <w:sz w:val="22"/>
          <w:szCs w:val="22"/>
          <w:lang w:val="fr-FR"/>
        </w:rPr>
        <w:t>.</w:t>
      </w:r>
      <w:r w:rsidRPr="005377A4">
        <w:rPr>
          <w:rFonts w:eastAsia="Verdana"/>
          <w:kern w:val="1"/>
          <w:sz w:val="22"/>
          <w:szCs w:val="22"/>
          <w:lang w:val="fr-FR"/>
        </w:rPr>
        <w:t xml:space="preserve"> </w:t>
      </w:r>
      <w:r w:rsidRPr="005377A4">
        <w:rPr>
          <w:kern w:val="1"/>
          <w:sz w:val="22"/>
          <w:szCs w:val="22"/>
          <w:lang w:val="fr-FR"/>
        </w:rPr>
        <w:t>-</w:t>
      </w:r>
      <w:r w:rsidRPr="005377A4">
        <w:rPr>
          <w:rFonts w:eastAsia="Verdana"/>
          <w:kern w:val="1"/>
          <w:sz w:val="22"/>
          <w:szCs w:val="22"/>
          <w:lang w:val="fr-FR"/>
        </w:rPr>
        <w:t xml:space="preserve"> </w:t>
      </w:r>
      <w:r w:rsidRPr="005377A4">
        <w:rPr>
          <w:bCs/>
          <w:kern w:val="1"/>
          <w:sz w:val="22"/>
          <w:szCs w:val="22"/>
          <w:u w:val="single"/>
          <w:lang w:val="fr-FR"/>
        </w:rPr>
        <w:t>Principes</w:t>
      </w:r>
      <w:r w:rsidRPr="005377A4">
        <w:rPr>
          <w:rFonts w:eastAsia="Verdana"/>
          <w:bCs/>
          <w:kern w:val="1"/>
          <w:sz w:val="22"/>
          <w:szCs w:val="22"/>
          <w:lang w:val="fr-FR"/>
        </w:rPr>
        <w:t xml:space="preserve"> </w:t>
      </w:r>
      <w:r w:rsidRPr="005377A4">
        <w:rPr>
          <w:bCs/>
          <w:kern w:val="1"/>
          <w:sz w:val="22"/>
          <w:szCs w:val="22"/>
          <w:lang w:val="fr-FR"/>
        </w:rPr>
        <w:t>:</w:t>
      </w:r>
    </w:p>
    <w:p w14:paraId="06E316B9" w14:textId="77777777" w:rsidR="005377A4" w:rsidRPr="005377A4" w:rsidRDefault="005377A4" w:rsidP="005377A4">
      <w:pPr>
        <w:ind w:left="15" w:hanging="567"/>
        <w:jc w:val="both"/>
        <w:rPr>
          <w:bCs/>
          <w:kern w:val="1"/>
          <w:sz w:val="22"/>
          <w:szCs w:val="22"/>
          <w:lang w:val="fr-FR"/>
        </w:rPr>
      </w:pPr>
      <w:r w:rsidRPr="005377A4">
        <w:rPr>
          <w:bCs/>
          <w:kern w:val="1"/>
          <w:sz w:val="22"/>
          <w:szCs w:val="22"/>
          <w:lang w:val="fr-FR"/>
        </w:rPr>
        <w:tab/>
        <w:t>La</w:t>
      </w:r>
      <w:r w:rsidRPr="005377A4">
        <w:rPr>
          <w:rFonts w:eastAsia="Verdana"/>
          <w:bCs/>
          <w:kern w:val="1"/>
          <w:sz w:val="22"/>
          <w:szCs w:val="22"/>
          <w:lang w:val="fr-FR"/>
        </w:rPr>
        <w:t xml:space="preserve"> </w:t>
      </w:r>
      <w:r w:rsidRPr="005377A4">
        <w:rPr>
          <w:bCs/>
          <w:kern w:val="1"/>
          <w:sz w:val="22"/>
          <w:szCs w:val="22"/>
          <w:lang w:val="fr-FR"/>
        </w:rPr>
        <w:t>taxe</w:t>
      </w:r>
      <w:r w:rsidRPr="005377A4">
        <w:rPr>
          <w:rFonts w:eastAsia="Verdana"/>
          <w:bCs/>
          <w:kern w:val="1"/>
          <w:sz w:val="22"/>
          <w:szCs w:val="22"/>
          <w:lang w:val="fr-FR"/>
        </w:rPr>
        <w:t xml:space="preserve"> </w:t>
      </w:r>
      <w:r w:rsidRPr="005377A4">
        <w:rPr>
          <w:bCs/>
          <w:kern w:val="1"/>
          <w:sz w:val="22"/>
          <w:szCs w:val="22"/>
          <w:lang w:val="fr-FR"/>
        </w:rPr>
        <w:t>proportionnelle</w:t>
      </w:r>
      <w:r w:rsidRPr="005377A4">
        <w:rPr>
          <w:rFonts w:eastAsia="Verdana"/>
          <w:bCs/>
          <w:kern w:val="1"/>
          <w:sz w:val="22"/>
          <w:szCs w:val="22"/>
          <w:lang w:val="fr-FR"/>
        </w:rPr>
        <w:t xml:space="preserve"> </w:t>
      </w:r>
      <w:r w:rsidRPr="005377A4">
        <w:rPr>
          <w:bCs/>
          <w:kern w:val="1"/>
          <w:sz w:val="22"/>
          <w:szCs w:val="22"/>
          <w:lang w:val="fr-FR"/>
        </w:rPr>
        <w:t>est</w:t>
      </w:r>
      <w:r w:rsidRPr="005377A4">
        <w:rPr>
          <w:rFonts w:eastAsia="Verdana"/>
          <w:bCs/>
          <w:kern w:val="1"/>
          <w:sz w:val="22"/>
          <w:szCs w:val="22"/>
          <w:lang w:val="fr-FR"/>
        </w:rPr>
        <w:t xml:space="preserve"> </w:t>
      </w:r>
      <w:r w:rsidRPr="005377A4">
        <w:rPr>
          <w:bCs/>
          <w:kern w:val="1"/>
          <w:sz w:val="22"/>
          <w:szCs w:val="22"/>
          <w:lang w:val="fr-FR"/>
        </w:rPr>
        <w:t>due</w:t>
      </w:r>
      <w:r w:rsidRPr="005377A4">
        <w:rPr>
          <w:rFonts w:eastAsia="Verdana"/>
          <w:bCs/>
          <w:kern w:val="1"/>
          <w:sz w:val="22"/>
          <w:szCs w:val="22"/>
          <w:lang w:val="fr-FR"/>
        </w:rPr>
        <w:t xml:space="preserve"> </w:t>
      </w:r>
      <w:r w:rsidRPr="005377A4">
        <w:rPr>
          <w:bCs/>
          <w:kern w:val="1"/>
          <w:sz w:val="22"/>
          <w:szCs w:val="22"/>
          <w:lang w:val="fr-FR"/>
        </w:rPr>
        <w:t>par</w:t>
      </w:r>
      <w:r w:rsidRPr="005377A4">
        <w:rPr>
          <w:rFonts w:eastAsia="Verdana"/>
          <w:bCs/>
          <w:kern w:val="1"/>
          <w:sz w:val="22"/>
          <w:szCs w:val="22"/>
          <w:lang w:val="fr-FR"/>
        </w:rPr>
        <w:t xml:space="preserve"> </w:t>
      </w:r>
      <w:r w:rsidRPr="005377A4">
        <w:rPr>
          <w:bCs/>
          <w:kern w:val="1"/>
          <w:sz w:val="22"/>
          <w:szCs w:val="22"/>
          <w:lang w:val="fr-FR"/>
        </w:rPr>
        <w:t>toute</w:t>
      </w:r>
      <w:r w:rsidRPr="005377A4">
        <w:rPr>
          <w:rFonts w:eastAsia="Verdana"/>
          <w:bCs/>
          <w:kern w:val="1"/>
          <w:sz w:val="22"/>
          <w:szCs w:val="22"/>
          <w:lang w:val="fr-FR"/>
        </w:rPr>
        <w:t xml:space="preserve"> </w:t>
      </w:r>
      <w:r w:rsidRPr="005377A4">
        <w:rPr>
          <w:bCs/>
          <w:kern w:val="1"/>
          <w:sz w:val="22"/>
          <w:szCs w:val="22"/>
          <w:lang w:val="fr-FR"/>
        </w:rPr>
        <w:t>personne</w:t>
      </w:r>
      <w:r w:rsidRPr="005377A4">
        <w:rPr>
          <w:rFonts w:eastAsia="Verdana"/>
          <w:bCs/>
          <w:kern w:val="1"/>
          <w:sz w:val="22"/>
          <w:szCs w:val="22"/>
          <w:lang w:val="fr-FR"/>
        </w:rPr>
        <w:t xml:space="preserve"> </w:t>
      </w:r>
      <w:r w:rsidRPr="005377A4">
        <w:rPr>
          <w:bCs/>
          <w:kern w:val="1"/>
          <w:sz w:val="22"/>
          <w:szCs w:val="22"/>
          <w:lang w:val="fr-FR"/>
        </w:rPr>
        <w:t>physique</w:t>
      </w:r>
      <w:r w:rsidRPr="005377A4">
        <w:rPr>
          <w:rFonts w:eastAsia="Verdana"/>
          <w:bCs/>
          <w:kern w:val="1"/>
          <w:sz w:val="22"/>
          <w:szCs w:val="22"/>
          <w:lang w:val="fr-FR"/>
        </w:rPr>
        <w:t xml:space="preserve"> </w:t>
      </w:r>
      <w:r w:rsidRPr="005377A4">
        <w:rPr>
          <w:bCs/>
          <w:kern w:val="1"/>
          <w:sz w:val="22"/>
          <w:szCs w:val="22"/>
          <w:lang w:val="fr-FR"/>
        </w:rPr>
        <w:t>ou</w:t>
      </w:r>
      <w:r w:rsidRPr="005377A4">
        <w:rPr>
          <w:rFonts w:eastAsia="Verdana"/>
          <w:bCs/>
          <w:kern w:val="1"/>
          <w:sz w:val="22"/>
          <w:szCs w:val="22"/>
          <w:lang w:val="fr-FR"/>
        </w:rPr>
        <w:t xml:space="preserve"> </w:t>
      </w:r>
      <w:r w:rsidRPr="005377A4">
        <w:rPr>
          <w:bCs/>
          <w:kern w:val="1"/>
          <w:sz w:val="22"/>
          <w:szCs w:val="22"/>
          <w:lang w:val="fr-FR"/>
        </w:rPr>
        <w:t>morale</w:t>
      </w:r>
      <w:r w:rsidRPr="005377A4">
        <w:rPr>
          <w:rFonts w:eastAsia="Verdana"/>
          <w:bCs/>
          <w:kern w:val="1"/>
          <w:sz w:val="22"/>
          <w:szCs w:val="22"/>
          <w:lang w:val="fr-FR"/>
        </w:rPr>
        <w:t xml:space="preserve"> </w:t>
      </w:r>
      <w:r w:rsidRPr="005377A4">
        <w:rPr>
          <w:bCs/>
          <w:kern w:val="1"/>
          <w:sz w:val="22"/>
          <w:szCs w:val="22"/>
          <w:lang w:val="fr-FR"/>
        </w:rPr>
        <w:t>qui</w:t>
      </w:r>
      <w:r w:rsidRPr="005377A4">
        <w:rPr>
          <w:rFonts w:eastAsia="Verdana"/>
          <w:bCs/>
          <w:kern w:val="1"/>
          <w:sz w:val="22"/>
          <w:szCs w:val="22"/>
          <w:lang w:val="fr-FR"/>
        </w:rPr>
        <w:t xml:space="preserve"> </w:t>
      </w:r>
      <w:r w:rsidRPr="005377A4">
        <w:rPr>
          <w:bCs/>
          <w:kern w:val="1"/>
          <w:sz w:val="22"/>
          <w:szCs w:val="22"/>
          <w:lang w:val="fr-FR"/>
        </w:rPr>
        <w:t>utilise</w:t>
      </w:r>
      <w:r w:rsidRPr="005377A4">
        <w:rPr>
          <w:rFonts w:eastAsia="Verdana"/>
          <w:bCs/>
          <w:kern w:val="1"/>
          <w:sz w:val="22"/>
          <w:szCs w:val="22"/>
          <w:lang w:val="fr-FR"/>
        </w:rPr>
        <w:t xml:space="preserve"> </w:t>
      </w:r>
      <w:r w:rsidRPr="005377A4">
        <w:rPr>
          <w:bCs/>
          <w:kern w:val="1"/>
          <w:sz w:val="22"/>
          <w:szCs w:val="22"/>
          <w:lang w:val="fr-FR"/>
        </w:rPr>
        <w:t>le</w:t>
      </w:r>
      <w:r w:rsidRPr="005377A4">
        <w:rPr>
          <w:rFonts w:eastAsia="Verdana"/>
          <w:bCs/>
          <w:kern w:val="1"/>
          <w:sz w:val="22"/>
          <w:szCs w:val="22"/>
          <w:lang w:val="fr-FR"/>
        </w:rPr>
        <w:t xml:space="preserve"> </w:t>
      </w:r>
      <w:r w:rsidRPr="005377A4">
        <w:rPr>
          <w:bCs/>
          <w:kern w:val="1"/>
          <w:sz w:val="22"/>
          <w:szCs w:val="22"/>
          <w:lang w:val="fr-FR"/>
        </w:rPr>
        <w:t>service</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collecte</w:t>
      </w:r>
      <w:r w:rsidRPr="005377A4">
        <w:rPr>
          <w:rFonts w:eastAsia="Verdana"/>
          <w:bCs/>
          <w:kern w:val="1"/>
          <w:sz w:val="22"/>
          <w:szCs w:val="22"/>
          <w:lang w:val="fr-FR"/>
        </w:rPr>
        <w:t xml:space="preserve"> </w:t>
      </w:r>
      <w:r w:rsidRPr="005377A4">
        <w:rPr>
          <w:bCs/>
          <w:kern w:val="1"/>
          <w:sz w:val="22"/>
          <w:szCs w:val="22"/>
          <w:lang w:val="fr-FR"/>
        </w:rPr>
        <w:t>des</w:t>
      </w:r>
      <w:r w:rsidRPr="005377A4">
        <w:rPr>
          <w:rFonts w:eastAsia="Verdana"/>
          <w:bCs/>
          <w:kern w:val="1"/>
          <w:sz w:val="22"/>
          <w:szCs w:val="22"/>
          <w:lang w:val="fr-FR"/>
        </w:rPr>
        <w:t xml:space="preserve"> </w:t>
      </w:r>
      <w:r w:rsidRPr="005377A4">
        <w:rPr>
          <w:bCs/>
          <w:kern w:val="1"/>
          <w:sz w:val="22"/>
          <w:szCs w:val="22"/>
          <w:lang w:val="fr-FR"/>
        </w:rPr>
        <w:t>déchets</w:t>
      </w:r>
      <w:r w:rsidRPr="005377A4">
        <w:rPr>
          <w:rFonts w:eastAsia="Verdana"/>
          <w:bCs/>
          <w:kern w:val="1"/>
          <w:sz w:val="22"/>
          <w:szCs w:val="22"/>
          <w:lang w:val="fr-FR"/>
        </w:rPr>
        <w:t xml:space="preserve"> </w:t>
      </w:r>
      <w:r w:rsidRPr="005377A4">
        <w:rPr>
          <w:bCs/>
          <w:kern w:val="1"/>
          <w:sz w:val="22"/>
          <w:szCs w:val="22"/>
          <w:lang w:val="fr-FR"/>
        </w:rPr>
        <w:t>ménagers,</w:t>
      </w:r>
      <w:r w:rsidRPr="005377A4">
        <w:rPr>
          <w:rFonts w:eastAsia="Verdana"/>
          <w:bCs/>
          <w:kern w:val="1"/>
          <w:sz w:val="22"/>
          <w:szCs w:val="22"/>
          <w:lang w:val="fr-FR"/>
        </w:rPr>
        <w:t xml:space="preserve"> </w:t>
      </w:r>
      <w:r w:rsidRPr="005377A4">
        <w:rPr>
          <w:bCs/>
          <w:kern w:val="1"/>
          <w:sz w:val="22"/>
          <w:szCs w:val="22"/>
          <w:lang w:val="fr-FR"/>
        </w:rPr>
        <w:t>assimilés</w:t>
      </w:r>
      <w:r w:rsidRPr="005377A4">
        <w:rPr>
          <w:rFonts w:eastAsia="Verdana"/>
          <w:bCs/>
          <w:kern w:val="1"/>
          <w:sz w:val="22"/>
          <w:szCs w:val="22"/>
          <w:lang w:val="fr-FR"/>
        </w:rPr>
        <w:t xml:space="preserve"> </w:t>
      </w:r>
      <w:r w:rsidRPr="005377A4">
        <w:rPr>
          <w:bCs/>
          <w:kern w:val="1"/>
          <w:sz w:val="22"/>
          <w:szCs w:val="22"/>
          <w:lang w:val="fr-FR"/>
        </w:rPr>
        <w:t>et</w:t>
      </w:r>
      <w:r w:rsidRPr="005377A4">
        <w:rPr>
          <w:rFonts w:eastAsia="Verdana"/>
          <w:bCs/>
          <w:kern w:val="1"/>
          <w:sz w:val="22"/>
          <w:szCs w:val="22"/>
          <w:lang w:val="fr-FR"/>
        </w:rPr>
        <w:t xml:space="preserve"> </w:t>
      </w:r>
      <w:r w:rsidRPr="005377A4">
        <w:rPr>
          <w:bCs/>
          <w:kern w:val="1"/>
          <w:sz w:val="22"/>
          <w:szCs w:val="22"/>
          <w:lang w:val="fr-FR"/>
        </w:rPr>
        <w:t>assimilés</w:t>
      </w:r>
      <w:r w:rsidRPr="005377A4">
        <w:rPr>
          <w:rFonts w:eastAsia="Verdana"/>
          <w:bCs/>
          <w:kern w:val="1"/>
          <w:sz w:val="22"/>
          <w:szCs w:val="22"/>
          <w:lang w:val="fr-FR"/>
        </w:rPr>
        <w:t xml:space="preserve"> </w:t>
      </w:r>
      <w:r w:rsidRPr="005377A4">
        <w:rPr>
          <w:bCs/>
          <w:kern w:val="1"/>
          <w:sz w:val="22"/>
          <w:szCs w:val="22"/>
          <w:lang w:val="fr-FR"/>
        </w:rPr>
        <w:t>commerciaux</w:t>
      </w:r>
      <w:r w:rsidRPr="005377A4">
        <w:rPr>
          <w:rFonts w:eastAsia="Verdana"/>
          <w:bCs/>
          <w:kern w:val="1"/>
          <w:sz w:val="22"/>
          <w:szCs w:val="22"/>
          <w:lang w:val="fr-FR"/>
        </w:rPr>
        <w:t xml:space="preserve"> </w:t>
      </w:r>
      <w:r w:rsidRPr="005377A4">
        <w:rPr>
          <w:bCs/>
          <w:kern w:val="1"/>
          <w:sz w:val="22"/>
          <w:szCs w:val="22"/>
          <w:lang w:val="fr-FR"/>
        </w:rPr>
        <w:t>par</w:t>
      </w:r>
      <w:r w:rsidRPr="005377A4">
        <w:rPr>
          <w:rFonts w:eastAsia="Verdana"/>
          <w:bCs/>
          <w:kern w:val="1"/>
          <w:sz w:val="22"/>
          <w:szCs w:val="22"/>
          <w:lang w:val="fr-FR"/>
        </w:rPr>
        <w:t xml:space="preserve"> </w:t>
      </w:r>
      <w:r w:rsidRPr="005377A4">
        <w:rPr>
          <w:bCs/>
          <w:kern w:val="1"/>
          <w:sz w:val="22"/>
          <w:szCs w:val="22"/>
          <w:lang w:val="fr-FR"/>
        </w:rPr>
        <w:t>conteneur</w:t>
      </w:r>
      <w:r w:rsidRPr="005377A4">
        <w:rPr>
          <w:rFonts w:eastAsia="Verdana"/>
          <w:bCs/>
          <w:kern w:val="1"/>
          <w:sz w:val="22"/>
          <w:szCs w:val="22"/>
          <w:lang w:val="fr-FR"/>
        </w:rPr>
        <w:t xml:space="preserve"> </w:t>
      </w:r>
      <w:r w:rsidRPr="005377A4">
        <w:rPr>
          <w:bCs/>
          <w:kern w:val="1"/>
          <w:sz w:val="22"/>
          <w:szCs w:val="22"/>
          <w:lang w:val="fr-FR"/>
        </w:rPr>
        <w:t>muni</w:t>
      </w:r>
      <w:r w:rsidRPr="005377A4">
        <w:rPr>
          <w:rFonts w:eastAsia="Verdana"/>
          <w:bCs/>
          <w:kern w:val="1"/>
          <w:sz w:val="22"/>
          <w:szCs w:val="22"/>
          <w:lang w:val="fr-FR"/>
        </w:rPr>
        <w:t xml:space="preserve"> </w:t>
      </w:r>
      <w:r w:rsidRPr="005377A4">
        <w:rPr>
          <w:bCs/>
          <w:kern w:val="1"/>
          <w:sz w:val="22"/>
          <w:szCs w:val="22"/>
          <w:lang w:val="fr-FR"/>
        </w:rPr>
        <w:t>d</w:t>
      </w:r>
      <w:r w:rsidRPr="005377A4">
        <w:rPr>
          <w:rFonts w:eastAsia="Verdana"/>
          <w:bCs/>
          <w:kern w:val="1"/>
          <w:sz w:val="22"/>
          <w:szCs w:val="22"/>
          <w:lang w:val="fr-FR"/>
        </w:rPr>
        <w:t>’</w:t>
      </w:r>
      <w:r w:rsidRPr="005377A4">
        <w:rPr>
          <w:bCs/>
          <w:kern w:val="1"/>
          <w:sz w:val="22"/>
          <w:szCs w:val="22"/>
          <w:lang w:val="fr-FR"/>
        </w:rPr>
        <w:t>une</w:t>
      </w:r>
      <w:r w:rsidRPr="005377A4">
        <w:rPr>
          <w:rFonts w:eastAsia="Verdana"/>
          <w:bCs/>
          <w:kern w:val="1"/>
          <w:sz w:val="22"/>
          <w:szCs w:val="22"/>
          <w:lang w:val="fr-FR"/>
        </w:rPr>
        <w:t xml:space="preserve"> </w:t>
      </w:r>
      <w:r w:rsidRPr="005377A4">
        <w:rPr>
          <w:bCs/>
          <w:kern w:val="1"/>
          <w:sz w:val="22"/>
          <w:szCs w:val="22"/>
          <w:lang w:val="fr-FR"/>
        </w:rPr>
        <w:t>puce</w:t>
      </w:r>
      <w:r w:rsidRPr="005377A4">
        <w:rPr>
          <w:rFonts w:eastAsia="Verdana"/>
          <w:bCs/>
          <w:kern w:val="1"/>
          <w:sz w:val="22"/>
          <w:szCs w:val="22"/>
          <w:lang w:val="fr-FR"/>
        </w:rPr>
        <w:t xml:space="preserve"> </w:t>
      </w:r>
      <w:r w:rsidRPr="005377A4">
        <w:rPr>
          <w:bCs/>
          <w:kern w:val="1"/>
          <w:sz w:val="22"/>
          <w:szCs w:val="22"/>
          <w:lang w:val="fr-FR"/>
        </w:rPr>
        <w:t>électronique.</w:t>
      </w:r>
    </w:p>
    <w:p w14:paraId="50EB6D01" w14:textId="77777777" w:rsidR="005377A4" w:rsidRPr="005377A4" w:rsidRDefault="005377A4" w:rsidP="005377A4">
      <w:pPr>
        <w:ind w:left="567" w:hanging="567"/>
        <w:jc w:val="both"/>
        <w:rPr>
          <w:bCs/>
          <w:kern w:val="1"/>
          <w:sz w:val="22"/>
          <w:szCs w:val="22"/>
          <w:lang w:val="fr-FR"/>
        </w:rPr>
      </w:pPr>
    </w:p>
    <w:p w14:paraId="72C1A93C" w14:textId="77777777" w:rsidR="005377A4" w:rsidRPr="005377A4" w:rsidRDefault="005377A4" w:rsidP="005377A4">
      <w:pPr>
        <w:ind w:left="30" w:hanging="567"/>
        <w:jc w:val="both"/>
        <w:rPr>
          <w:rFonts w:eastAsia="Verdana"/>
          <w:bCs/>
          <w:kern w:val="1"/>
          <w:sz w:val="22"/>
          <w:szCs w:val="22"/>
          <w:lang w:val="fr-FR"/>
        </w:rPr>
      </w:pPr>
      <w:r w:rsidRPr="005377A4">
        <w:rPr>
          <w:bCs/>
          <w:kern w:val="1"/>
          <w:sz w:val="22"/>
          <w:szCs w:val="22"/>
          <w:lang w:val="fr-FR"/>
        </w:rPr>
        <w:tab/>
        <w:t>La</w:t>
      </w:r>
      <w:r w:rsidRPr="005377A4">
        <w:rPr>
          <w:rFonts w:eastAsia="Verdana"/>
          <w:bCs/>
          <w:kern w:val="1"/>
          <w:sz w:val="22"/>
          <w:szCs w:val="22"/>
          <w:lang w:val="fr-FR"/>
        </w:rPr>
        <w:t xml:space="preserve"> </w:t>
      </w:r>
      <w:r w:rsidRPr="005377A4">
        <w:rPr>
          <w:bCs/>
          <w:kern w:val="1"/>
          <w:sz w:val="22"/>
          <w:szCs w:val="22"/>
          <w:lang w:val="fr-FR"/>
        </w:rPr>
        <w:t>taxe</w:t>
      </w:r>
      <w:r w:rsidRPr="005377A4">
        <w:rPr>
          <w:rFonts w:eastAsia="Verdana"/>
          <w:bCs/>
          <w:kern w:val="1"/>
          <w:sz w:val="22"/>
          <w:szCs w:val="22"/>
          <w:lang w:val="fr-FR"/>
        </w:rPr>
        <w:t xml:space="preserve"> </w:t>
      </w:r>
      <w:r w:rsidRPr="005377A4">
        <w:rPr>
          <w:bCs/>
          <w:kern w:val="1"/>
          <w:sz w:val="22"/>
          <w:szCs w:val="22"/>
          <w:lang w:val="fr-FR"/>
        </w:rPr>
        <w:t>proportionnelle</w:t>
      </w:r>
      <w:r w:rsidRPr="005377A4">
        <w:rPr>
          <w:rFonts w:eastAsia="Verdana"/>
          <w:bCs/>
          <w:kern w:val="1"/>
          <w:sz w:val="22"/>
          <w:szCs w:val="22"/>
          <w:lang w:val="fr-FR"/>
        </w:rPr>
        <w:t xml:space="preserve"> </w:t>
      </w:r>
      <w:r w:rsidRPr="005377A4">
        <w:rPr>
          <w:bCs/>
          <w:kern w:val="1"/>
          <w:sz w:val="22"/>
          <w:szCs w:val="22"/>
          <w:lang w:val="fr-FR"/>
        </w:rPr>
        <w:t>sera</w:t>
      </w:r>
      <w:r w:rsidRPr="005377A4">
        <w:rPr>
          <w:rFonts w:eastAsia="Verdana"/>
          <w:bCs/>
          <w:kern w:val="1"/>
          <w:sz w:val="22"/>
          <w:szCs w:val="22"/>
          <w:lang w:val="fr-FR"/>
        </w:rPr>
        <w:t xml:space="preserve"> </w:t>
      </w:r>
      <w:r w:rsidRPr="005377A4">
        <w:rPr>
          <w:bCs/>
          <w:kern w:val="1"/>
          <w:sz w:val="22"/>
          <w:szCs w:val="22"/>
          <w:lang w:val="fr-FR"/>
        </w:rPr>
        <w:t>calculée</w:t>
      </w:r>
      <w:r w:rsidRPr="005377A4">
        <w:rPr>
          <w:rFonts w:eastAsia="Verdana"/>
          <w:bCs/>
          <w:kern w:val="1"/>
          <w:sz w:val="22"/>
          <w:szCs w:val="22"/>
          <w:lang w:val="fr-FR"/>
        </w:rPr>
        <w:t xml:space="preserve"> </w:t>
      </w:r>
      <w:r w:rsidRPr="005377A4">
        <w:rPr>
          <w:bCs/>
          <w:kern w:val="1"/>
          <w:sz w:val="22"/>
          <w:szCs w:val="22"/>
          <w:lang w:val="fr-FR"/>
        </w:rPr>
        <w:t>pour</w:t>
      </w:r>
      <w:r w:rsidRPr="005377A4">
        <w:rPr>
          <w:rFonts w:eastAsia="Verdana"/>
          <w:bCs/>
          <w:kern w:val="1"/>
          <w:sz w:val="22"/>
          <w:szCs w:val="22"/>
          <w:lang w:val="fr-FR"/>
        </w:rPr>
        <w:t xml:space="preserve"> </w:t>
      </w:r>
      <w:r w:rsidRPr="005377A4">
        <w:rPr>
          <w:bCs/>
          <w:kern w:val="1"/>
          <w:sz w:val="22"/>
          <w:szCs w:val="22"/>
          <w:lang w:val="fr-FR"/>
        </w:rPr>
        <w:t>la</w:t>
      </w:r>
      <w:r w:rsidRPr="005377A4">
        <w:rPr>
          <w:rFonts w:eastAsia="Verdana"/>
          <w:bCs/>
          <w:kern w:val="1"/>
          <w:sz w:val="22"/>
          <w:szCs w:val="22"/>
          <w:lang w:val="fr-FR"/>
        </w:rPr>
        <w:t xml:space="preserve"> </w:t>
      </w:r>
      <w:r w:rsidRPr="005377A4">
        <w:rPr>
          <w:bCs/>
          <w:kern w:val="1"/>
          <w:sz w:val="22"/>
          <w:szCs w:val="22"/>
          <w:lang w:val="fr-FR"/>
        </w:rPr>
        <w:t>période</w:t>
      </w:r>
      <w:r w:rsidRPr="005377A4">
        <w:rPr>
          <w:rFonts w:eastAsia="Verdana"/>
          <w:bCs/>
          <w:kern w:val="1"/>
          <w:sz w:val="22"/>
          <w:szCs w:val="22"/>
          <w:lang w:val="fr-FR"/>
        </w:rPr>
        <w:t xml:space="preserve"> </w:t>
      </w:r>
      <w:r w:rsidRPr="005377A4">
        <w:rPr>
          <w:bCs/>
          <w:kern w:val="1"/>
          <w:sz w:val="22"/>
          <w:szCs w:val="22"/>
          <w:lang w:val="fr-FR"/>
        </w:rPr>
        <w:t>entre</w:t>
      </w:r>
      <w:r w:rsidRPr="005377A4">
        <w:rPr>
          <w:rFonts w:eastAsia="Verdana"/>
          <w:bCs/>
          <w:kern w:val="1"/>
          <w:sz w:val="22"/>
          <w:szCs w:val="22"/>
          <w:lang w:val="fr-FR"/>
        </w:rPr>
        <w:t xml:space="preserve"> </w:t>
      </w:r>
      <w:r w:rsidRPr="005377A4">
        <w:rPr>
          <w:bCs/>
          <w:kern w:val="1"/>
          <w:sz w:val="22"/>
          <w:szCs w:val="22"/>
          <w:lang w:val="fr-FR"/>
        </w:rPr>
        <w:t>le</w:t>
      </w:r>
      <w:r w:rsidRPr="005377A4">
        <w:rPr>
          <w:rFonts w:eastAsia="Verdana"/>
          <w:bCs/>
          <w:kern w:val="1"/>
          <w:sz w:val="22"/>
          <w:szCs w:val="22"/>
          <w:lang w:val="fr-FR"/>
        </w:rPr>
        <w:t xml:space="preserve"> </w:t>
      </w:r>
      <w:r w:rsidRPr="005377A4">
        <w:rPr>
          <w:bCs/>
          <w:kern w:val="1"/>
          <w:sz w:val="22"/>
          <w:szCs w:val="22"/>
          <w:lang w:val="fr-FR"/>
        </w:rPr>
        <w:t>01</w:t>
      </w:r>
      <w:r w:rsidRPr="005377A4">
        <w:rPr>
          <w:rFonts w:eastAsia="Verdana"/>
          <w:bCs/>
          <w:kern w:val="1"/>
          <w:sz w:val="22"/>
          <w:szCs w:val="22"/>
          <w:shd w:val="clear" w:color="auto" w:fill="FFFFFF"/>
          <w:lang w:val="fr-FR"/>
        </w:rPr>
        <w:t xml:space="preserve"> </w:t>
      </w:r>
      <w:r w:rsidRPr="005377A4">
        <w:rPr>
          <w:bCs/>
          <w:kern w:val="1"/>
          <w:sz w:val="22"/>
          <w:szCs w:val="22"/>
          <w:lang w:val="fr-FR"/>
        </w:rPr>
        <w:t>janvier</w:t>
      </w:r>
      <w:r w:rsidRPr="005377A4">
        <w:rPr>
          <w:rFonts w:eastAsia="Verdana"/>
          <w:bCs/>
          <w:kern w:val="1"/>
          <w:sz w:val="22"/>
          <w:szCs w:val="22"/>
          <w:lang w:val="fr-FR"/>
        </w:rPr>
        <w:t xml:space="preserve"> </w:t>
      </w:r>
      <w:r w:rsidRPr="005377A4">
        <w:rPr>
          <w:bCs/>
          <w:kern w:val="1"/>
          <w:sz w:val="22"/>
          <w:szCs w:val="22"/>
          <w:lang w:val="fr-FR"/>
        </w:rPr>
        <w:t>2026</w:t>
      </w:r>
      <w:r w:rsidRPr="005377A4">
        <w:rPr>
          <w:rFonts w:eastAsia="Verdana"/>
          <w:bCs/>
          <w:kern w:val="1"/>
          <w:sz w:val="22"/>
          <w:szCs w:val="22"/>
          <w:lang w:val="fr-FR"/>
        </w:rPr>
        <w:t xml:space="preserve"> </w:t>
      </w:r>
      <w:r w:rsidRPr="005377A4">
        <w:rPr>
          <w:bCs/>
          <w:kern w:val="1"/>
          <w:sz w:val="22"/>
          <w:szCs w:val="22"/>
          <w:lang w:val="fr-FR"/>
        </w:rPr>
        <w:t>et</w:t>
      </w:r>
      <w:r w:rsidRPr="005377A4">
        <w:rPr>
          <w:rFonts w:eastAsia="Verdana"/>
          <w:bCs/>
          <w:kern w:val="1"/>
          <w:sz w:val="22"/>
          <w:szCs w:val="22"/>
          <w:lang w:val="fr-FR"/>
        </w:rPr>
        <w:t xml:space="preserve"> </w:t>
      </w:r>
      <w:r w:rsidRPr="005377A4">
        <w:rPr>
          <w:bCs/>
          <w:kern w:val="1"/>
          <w:sz w:val="22"/>
          <w:szCs w:val="22"/>
          <w:lang w:val="fr-FR"/>
        </w:rPr>
        <w:t>le</w:t>
      </w:r>
      <w:r w:rsidRPr="005377A4">
        <w:rPr>
          <w:rFonts w:eastAsia="Verdana"/>
          <w:bCs/>
          <w:kern w:val="1"/>
          <w:sz w:val="22"/>
          <w:szCs w:val="22"/>
          <w:lang w:val="fr-FR"/>
        </w:rPr>
        <w:t xml:space="preserve"> </w:t>
      </w:r>
      <w:r w:rsidRPr="005377A4">
        <w:rPr>
          <w:bCs/>
          <w:kern w:val="1"/>
          <w:sz w:val="22"/>
          <w:szCs w:val="22"/>
          <w:lang w:val="fr-FR"/>
        </w:rPr>
        <w:t>31</w:t>
      </w:r>
      <w:r w:rsidRPr="005377A4">
        <w:rPr>
          <w:rFonts w:eastAsia="Verdana"/>
          <w:bCs/>
          <w:kern w:val="1"/>
          <w:sz w:val="22"/>
          <w:szCs w:val="22"/>
          <w:lang w:val="fr-FR"/>
        </w:rPr>
        <w:t xml:space="preserve"> </w:t>
      </w:r>
      <w:r w:rsidRPr="005377A4">
        <w:rPr>
          <w:bCs/>
          <w:kern w:val="1"/>
          <w:sz w:val="22"/>
          <w:szCs w:val="22"/>
          <w:lang w:val="fr-FR"/>
        </w:rPr>
        <w:t>décembre</w:t>
      </w:r>
      <w:r w:rsidRPr="005377A4">
        <w:rPr>
          <w:rFonts w:eastAsia="Verdana"/>
          <w:bCs/>
          <w:kern w:val="1"/>
          <w:sz w:val="22"/>
          <w:szCs w:val="22"/>
          <w:lang w:val="fr-FR"/>
        </w:rPr>
        <w:t xml:space="preserve"> </w:t>
      </w:r>
      <w:r w:rsidRPr="005377A4">
        <w:rPr>
          <w:bCs/>
          <w:kern w:val="1"/>
          <w:sz w:val="22"/>
          <w:szCs w:val="22"/>
          <w:lang w:val="fr-FR"/>
        </w:rPr>
        <w:t>2026</w:t>
      </w:r>
      <w:r w:rsidRPr="005377A4">
        <w:rPr>
          <w:rFonts w:eastAsia="Verdana"/>
          <w:bCs/>
          <w:kern w:val="1"/>
          <w:sz w:val="22"/>
          <w:szCs w:val="22"/>
          <w:lang w:val="fr-FR"/>
        </w:rPr>
        <w:t xml:space="preserve"> </w:t>
      </w:r>
      <w:r w:rsidRPr="005377A4">
        <w:rPr>
          <w:bCs/>
          <w:kern w:val="1"/>
          <w:sz w:val="22"/>
          <w:szCs w:val="22"/>
          <w:lang w:val="fr-FR"/>
        </w:rPr>
        <w:t>;</w:t>
      </w:r>
      <w:r w:rsidRPr="005377A4">
        <w:rPr>
          <w:rFonts w:eastAsia="Verdana"/>
          <w:bCs/>
          <w:kern w:val="1"/>
          <w:sz w:val="22"/>
          <w:szCs w:val="22"/>
          <w:lang w:val="fr-FR"/>
        </w:rPr>
        <w:t xml:space="preserve"> </w:t>
      </w:r>
    </w:p>
    <w:p w14:paraId="0A8655E4" w14:textId="77777777" w:rsidR="005377A4" w:rsidRPr="005377A4" w:rsidRDefault="005377A4" w:rsidP="005377A4">
      <w:pPr>
        <w:numPr>
          <w:ilvl w:val="0"/>
          <w:numId w:val="11"/>
        </w:numPr>
        <w:ind w:left="284" w:hanging="284"/>
        <w:jc w:val="both"/>
        <w:rPr>
          <w:kern w:val="1"/>
          <w:sz w:val="22"/>
          <w:szCs w:val="22"/>
          <w:lang w:val="fr-FR"/>
        </w:rPr>
      </w:pPr>
      <w:r w:rsidRPr="005377A4">
        <w:rPr>
          <w:bCs/>
          <w:kern w:val="1"/>
          <w:sz w:val="22"/>
          <w:szCs w:val="22"/>
          <w:lang w:val="fr-FR"/>
        </w:rPr>
        <w:t>Selon</w:t>
      </w:r>
      <w:r w:rsidRPr="005377A4">
        <w:rPr>
          <w:rFonts w:eastAsia="Verdana"/>
          <w:bCs/>
          <w:kern w:val="1"/>
          <w:sz w:val="22"/>
          <w:szCs w:val="22"/>
          <w:lang w:val="fr-FR"/>
        </w:rPr>
        <w:t xml:space="preserve"> </w:t>
      </w:r>
      <w:r w:rsidRPr="005377A4">
        <w:rPr>
          <w:bCs/>
          <w:kern w:val="1"/>
          <w:sz w:val="22"/>
          <w:szCs w:val="22"/>
          <w:lang w:val="fr-FR"/>
        </w:rPr>
        <w:t>le</w:t>
      </w:r>
      <w:r w:rsidRPr="005377A4">
        <w:rPr>
          <w:rFonts w:eastAsia="Verdana"/>
          <w:bCs/>
          <w:kern w:val="1"/>
          <w:sz w:val="22"/>
          <w:szCs w:val="22"/>
          <w:lang w:val="fr-FR"/>
        </w:rPr>
        <w:t xml:space="preserve"> </w:t>
      </w:r>
      <w:r w:rsidRPr="005377A4">
        <w:rPr>
          <w:bCs/>
          <w:kern w:val="1"/>
          <w:sz w:val="22"/>
          <w:szCs w:val="22"/>
          <w:lang w:val="fr-FR"/>
        </w:rPr>
        <w:t>poids</w:t>
      </w:r>
      <w:r w:rsidRPr="005377A4">
        <w:rPr>
          <w:rFonts w:eastAsia="Verdana"/>
          <w:bCs/>
          <w:kern w:val="1"/>
          <w:sz w:val="22"/>
          <w:szCs w:val="22"/>
          <w:lang w:val="fr-FR"/>
        </w:rPr>
        <w:t xml:space="preserve"> </w:t>
      </w:r>
      <w:r w:rsidRPr="005377A4">
        <w:rPr>
          <w:bCs/>
          <w:kern w:val="1"/>
          <w:sz w:val="22"/>
          <w:szCs w:val="22"/>
          <w:lang w:val="fr-FR"/>
        </w:rPr>
        <w:t>des</w:t>
      </w:r>
      <w:r w:rsidRPr="005377A4">
        <w:rPr>
          <w:rFonts w:eastAsia="Verdana"/>
          <w:bCs/>
          <w:kern w:val="1"/>
          <w:sz w:val="22"/>
          <w:szCs w:val="22"/>
          <w:lang w:val="fr-FR"/>
        </w:rPr>
        <w:t xml:space="preserve"> </w:t>
      </w:r>
      <w:r w:rsidRPr="005377A4">
        <w:rPr>
          <w:bCs/>
          <w:kern w:val="1"/>
          <w:sz w:val="22"/>
          <w:szCs w:val="22"/>
          <w:lang w:val="fr-FR"/>
        </w:rPr>
        <w:t>immondices</w:t>
      </w:r>
      <w:r w:rsidRPr="005377A4">
        <w:rPr>
          <w:rFonts w:eastAsia="Verdana"/>
          <w:bCs/>
          <w:kern w:val="1"/>
          <w:sz w:val="22"/>
          <w:szCs w:val="22"/>
          <w:lang w:val="fr-FR"/>
        </w:rPr>
        <w:t xml:space="preserve"> </w:t>
      </w:r>
      <w:r w:rsidRPr="005377A4">
        <w:rPr>
          <w:bCs/>
          <w:kern w:val="1"/>
          <w:sz w:val="22"/>
          <w:szCs w:val="22"/>
          <w:lang w:val="fr-FR"/>
        </w:rPr>
        <w:t>mis</w:t>
      </w:r>
      <w:r w:rsidRPr="005377A4">
        <w:rPr>
          <w:rFonts w:eastAsia="Verdana"/>
          <w:bCs/>
          <w:kern w:val="1"/>
          <w:sz w:val="22"/>
          <w:szCs w:val="22"/>
          <w:lang w:val="fr-FR"/>
        </w:rPr>
        <w:t xml:space="preserve"> </w:t>
      </w:r>
      <w:r w:rsidRPr="005377A4">
        <w:rPr>
          <w:bCs/>
          <w:kern w:val="1"/>
          <w:sz w:val="22"/>
          <w:szCs w:val="22"/>
          <w:lang w:val="fr-FR"/>
        </w:rPr>
        <w:t>à</w:t>
      </w:r>
      <w:r w:rsidRPr="005377A4">
        <w:rPr>
          <w:rFonts w:eastAsia="Verdana"/>
          <w:bCs/>
          <w:kern w:val="1"/>
          <w:sz w:val="22"/>
          <w:szCs w:val="22"/>
          <w:lang w:val="fr-FR"/>
        </w:rPr>
        <w:t xml:space="preserve"> </w:t>
      </w:r>
      <w:r w:rsidRPr="005377A4">
        <w:rPr>
          <w:bCs/>
          <w:kern w:val="1"/>
          <w:sz w:val="22"/>
          <w:szCs w:val="22"/>
          <w:lang w:val="fr-FR"/>
        </w:rPr>
        <w:t>la</w:t>
      </w:r>
      <w:r w:rsidRPr="005377A4">
        <w:rPr>
          <w:rFonts w:eastAsia="Verdana"/>
          <w:bCs/>
          <w:kern w:val="1"/>
          <w:sz w:val="22"/>
          <w:szCs w:val="22"/>
          <w:lang w:val="fr-FR"/>
        </w:rPr>
        <w:t xml:space="preserve"> </w:t>
      </w:r>
      <w:r w:rsidRPr="005377A4">
        <w:rPr>
          <w:bCs/>
          <w:kern w:val="1"/>
          <w:sz w:val="22"/>
          <w:szCs w:val="22"/>
          <w:lang w:val="fr-FR"/>
        </w:rPr>
        <w:t>collecte</w:t>
      </w:r>
      <w:r w:rsidRPr="005377A4">
        <w:rPr>
          <w:rFonts w:eastAsia="Verdana"/>
          <w:bCs/>
          <w:kern w:val="1"/>
          <w:sz w:val="22"/>
          <w:szCs w:val="22"/>
          <w:lang w:val="fr-FR"/>
        </w:rPr>
        <w:t xml:space="preserve"> </w:t>
      </w:r>
      <w:r w:rsidRPr="005377A4">
        <w:rPr>
          <w:bCs/>
          <w:kern w:val="1"/>
          <w:sz w:val="22"/>
          <w:szCs w:val="22"/>
          <w:lang w:val="fr-FR"/>
        </w:rPr>
        <w:t>:</w:t>
      </w:r>
      <w:r w:rsidRPr="005377A4">
        <w:rPr>
          <w:rFonts w:eastAsia="Verdana"/>
          <w:bCs/>
          <w:kern w:val="1"/>
          <w:sz w:val="22"/>
          <w:szCs w:val="22"/>
          <w:lang w:val="fr-FR"/>
        </w:rPr>
        <w:t xml:space="preserve"> </w:t>
      </w:r>
      <w:r w:rsidRPr="005377A4">
        <w:rPr>
          <w:bCs/>
          <w:kern w:val="1"/>
          <w:sz w:val="22"/>
          <w:szCs w:val="22"/>
          <w:lang w:val="fr-FR"/>
        </w:rPr>
        <w:t>pour</w:t>
      </w:r>
      <w:r w:rsidRPr="005377A4">
        <w:rPr>
          <w:rFonts w:eastAsia="Verdana"/>
          <w:bCs/>
          <w:kern w:val="1"/>
          <w:sz w:val="22"/>
          <w:szCs w:val="22"/>
          <w:lang w:val="fr-FR"/>
        </w:rPr>
        <w:t xml:space="preserve"> </w:t>
      </w:r>
      <w:r w:rsidRPr="005377A4">
        <w:rPr>
          <w:bCs/>
          <w:kern w:val="1"/>
          <w:sz w:val="22"/>
          <w:szCs w:val="22"/>
          <w:lang w:val="fr-FR"/>
        </w:rPr>
        <w:t>tout</w:t>
      </w:r>
      <w:r w:rsidRPr="005377A4">
        <w:rPr>
          <w:rFonts w:eastAsia="Verdana"/>
          <w:bCs/>
          <w:kern w:val="1"/>
          <w:sz w:val="22"/>
          <w:szCs w:val="22"/>
          <w:lang w:val="fr-FR"/>
        </w:rPr>
        <w:t xml:space="preserve"> </w:t>
      </w:r>
      <w:r w:rsidRPr="005377A4">
        <w:rPr>
          <w:bCs/>
          <w:kern w:val="1"/>
          <w:sz w:val="22"/>
          <w:szCs w:val="22"/>
          <w:lang w:val="fr-FR"/>
        </w:rPr>
        <w:t>kilo</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déchets</w:t>
      </w:r>
      <w:r w:rsidRPr="005377A4">
        <w:rPr>
          <w:rFonts w:eastAsia="Verdana"/>
          <w:bCs/>
          <w:kern w:val="1"/>
          <w:sz w:val="22"/>
          <w:szCs w:val="22"/>
          <w:lang w:val="fr-FR"/>
        </w:rPr>
        <w:t xml:space="preserve"> </w:t>
      </w:r>
      <w:r w:rsidRPr="005377A4">
        <w:rPr>
          <w:bCs/>
          <w:kern w:val="1"/>
          <w:sz w:val="22"/>
          <w:szCs w:val="22"/>
          <w:lang w:val="fr-FR"/>
        </w:rPr>
        <w:t>ménagers</w:t>
      </w:r>
      <w:r w:rsidRPr="005377A4">
        <w:rPr>
          <w:rFonts w:eastAsia="Verdana"/>
          <w:bCs/>
          <w:kern w:val="1"/>
          <w:sz w:val="22"/>
          <w:szCs w:val="22"/>
          <w:lang w:val="fr-FR"/>
        </w:rPr>
        <w:t xml:space="preserve"> </w:t>
      </w:r>
      <w:r w:rsidRPr="005377A4">
        <w:rPr>
          <w:bCs/>
          <w:kern w:val="1"/>
          <w:sz w:val="22"/>
          <w:szCs w:val="22"/>
          <w:lang w:val="fr-FR"/>
        </w:rPr>
        <w:t>résiduels</w:t>
      </w:r>
      <w:r w:rsidRPr="005377A4">
        <w:rPr>
          <w:rFonts w:eastAsia="Verdana"/>
          <w:bCs/>
          <w:kern w:val="1"/>
          <w:sz w:val="22"/>
          <w:szCs w:val="22"/>
          <w:lang w:val="fr-FR"/>
        </w:rPr>
        <w:t xml:space="preserve"> </w:t>
      </w:r>
      <w:r w:rsidRPr="005377A4">
        <w:rPr>
          <w:bCs/>
          <w:kern w:val="1"/>
          <w:sz w:val="22"/>
          <w:szCs w:val="22"/>
          <w:lang w:val="fr-FR"/>
        </w:rPr>
        <w:t>au-delà</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50</w:t>
      </w:r>
      <w:r w:rsidRPr="005377A4">
        <w:rPr>
          <w:rFonts w:eastAsia="Verdana"/>
          <w:bCs/>
          <w:kern w:val="1"/>
          <w:sz w:val="22"/>
          <w:szCs w:val="22"/>
          <w:lang w:val="fr-FR"/>
        </w:rPr>
        <w:t xml:space="preserve"> </w:t>
      </w:r>
      <w:r w:rsidRPr="005377A4">
        <w:rPr>
          <w:bCs/>
          <w:kern w:val="1"/>
          <w:sz w:val="22"/>
          <w:szCs w:val="22"/>
          <w:lang w:val="fr-FR"/>
        </w:rPr>
        <w:t>kg</w:t>
      </w:r>
      <w:r w:rsidRPr="005377A4">
        <w:rPr>
          <w:rFonts w:eastAsia="Verdana"/>
          <w:bCs/>
          <w:kern w:val="1"/>
          <w:sz w:val="22"/>
          <w:szCs w:val="22"/>
          <w:lang w:val="fr-FR"/>
        </w:rPr>
        <w:t xml:space="preserve"> </w:t>
      </w:r>
      <w:r w:rsidRPr="005377A4">
        <w:rPr>
          <w:kern w:val="1"/>
          <w:sz w:val="22"/>
          <w:szCs w:val="22"/>
          <w:lang w:val="fr-FR"/>
        </w:rPr>
        <w:t>par</w:t>
      </w:r>
      <w:r w:rsidRPr="005377A4">
        <w:rPr>
          <w:rFonts w:eastAsia="Verdana"/>
          <w:kern w:val="1"/>
          <w:sz w:val="22"/>
          <w:szCs w:val="22"/>
          <w:lang w:val="fr-FR"/>
        </w:rPr>
        <w:t xml:space="preserve"> </w:t>
      </w:r>
      <w:r w:rsidRPr="005377A4">
        <w:rPr>
          <w:kern w:val="1"/>
          <w:sz w:val="22"/>
          <w:szCs w:val="22"/>
          <w:lang w:val="fr-FR"/>
        </w:rPr>
        <w:t>membre</w:t>
      </w:r>
      <w:r w:rsidRPr="005377A4">
        <w:rPr>
          <w:rFonts w:eastAsia="Verdana"/>
          <w:kern w:val="1"/>
          <w:sz w:val="22"/>
          <w:szCs w:val="22"/>
          <w:lang w:val="fr-FR"/>
        </w:rPr>
        <w:t xml:space="preserve"> </w:t>
      </w:r>
      <w:r w:rsidRPr="005377A4">
        <w:rPr>
          <w:kern w:val="1"/>
          <w:sz w:val="22"/>
          <w:szCs w:val="22"/>
          <w:lang w:val="fr-FR"/>
        </w:rPr>
        <w:t>du</w:t>
      </w:r>
      <w:r w:rsidRPr="005377A4">
        <w:rPr>
          <w:rFonts w:eastAsia="Verdana"/>
          <w:kern w:val="1"/>
          <w:sz w:val="22"/>
          <w:szCs w:val="22"/>
          <w:lang w:val="fr-FR"/>
        </w:rPr>
        <w:t xml:space="preserve"> </w:t>
      </w:r>
      <w:r w:rsidRPr="005377A4">
        <w:rPr>
          <w:kern w:val="1"/>
          <w:sz w:val="22"/>
          <w:szCs w:val="22"/>
          <w:lang w:val="fr-FR"/>
        </w:rPr>
        <w:t>ménage</w:t>
      </w:r>
      <w:r w:rsidRPr="005377A4">
        <w:rPr>
          <w:rFonts w:eastAsia="Verdana"/>
          <w:bCs/>
          <w:kern w:val="1"/>
          <w:sz w:val="22"/>
          <w:szCs w:val="22"/>
          <w:lang w:val="fr-FR"/>
        </w:rPr>
        <w:t xml:space="preserve"> </w:t>
      </w:r>
      <w:r w:rsidRPr="005377A4">
        <w:rPr>
          <w:bCs/>
          <w:kern w:val="1"/>
          <w:sz w:val="22"/>
          <w:szCs w:val="22"/>
          <w:lang w:val="fr-FR"/>
        </w:rPr>
        <w:t>et</w:t>
      </w:r>
      <w:r w:rsidRPr="005377A4">
        <w:rPr>
          <w:rFonts w:eastAsia="Verdana"/>
          <w:bCs/>
          <w:kern w:val="1"/>
          <w:sz w:val="22"/>
          <w:szCs w:val="22"/>
          <w:lang w:val="fr-FR"/>
        </w:rPr>
        <w:t xml:space="preserve"> </w:t>
      </w:r>
      <w:r w:rsidRPr="005377A4">
        <w:rPr>
          <w:bCs/>
          <w:kern w:val="1"/>
          <w:sz w:val="22"/>
          <w:szCs w:val="22"/>
          <w:lang w:val="fr-FR"/>
        </w:rPr>
        <w:t>pour</w:t>
      </w:r>
      <w:r w:rsidRPr="005377A4">
        <w:rPr>
          <w:rFonts w:eastAsia="Verdana"/>
          <w:bCs/>
          <w:kern w:val="1"/>
          <w:sz w:val="22"/>
          <w:szCs w:val="22"/>
          <w:lang w:val="fr-FR"/>
        </w:rPr>
        <w:t xml:space="preserve"> </w:t>
      </w:r>
      <w:r w:rsidRPr="005377A4">
        <w:rPr>
          <w:bCs/>
          <w:kern w:val="1"/>
          <w:sz w:val="22"/>
          <w:szCs w:val="22"/>
          <w:lang w:val="fr-FR"/>
        </w:rPr>
        <w:t>tout</w:t>
      </w:r>
      <w:r w:rsidRPr="005377A4">
        <w:rPr>
          <w:rFonts w:eastAsia="Verdana"/>
          <w:bCs/>
          <w:kern w:val="1"/>
          <w:sz w:val="22"/>
          <w:szCs w:val="22"/>
          <w:lang w:val="fr-FR"/>
        </w:rPr>
        <w:t xml:space="preserve"> </w:t>
      </w:r>
      <w:r w:rsidRPr="005377A4">
        <w:rPr>
          <w:bCs/>
          <w:kern w:val="1"/>
          <w:sz w:val="22"/>
          <w:szCs w:val="22"/>
          <w:lang w:val="fr-FR"/>
        </w:rPr>
        <w:t>kilo</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déchets</w:t>
      </w:r>
      <w:r w:rsidRPr="005377A4">
        <w:rPr>
          <w:rFonts w:eastAsia="Verdana"/>
          <w:bCs/>
          <w:kern w:val="1"/>
          <w:sz w:val="22"/>
          <w:szCs w:val="22"/>
          <w:lang w:val="fr-FR"/>
        </w:rPr>
        <w:t xml:space="preserve"> </w:t>
      </w:r>
      <w:r w:rsidRPr="005377A4">
        <w:rPr>
          <w:bCs/>
          <w:kern w:val="1"/>
          <w:sz w:val="22"/>
          <w:szCs w:val="22"/>
          <w:lang w:val="fr-FR"/>
        </w:rPr>
        <w:t>organiques</w:t>
      </w:r>
      <w:r w:rsidRPr="005377A4">
        <w:rPr>
          <w:rFonts w:eastAsia="Verdana"/>
          <w:bCs/>
          <w:kern w:val="1"/>
          <w:sz w:val="22"/>
          <w:szCs w:val="22"/>
          <w:lang w:val="fr-FR"/>
        </w:rPr>
        <w:t xml:space="preserve"> </w:t>
      </w:r>
      <w:r w:rsidRPr="005377A4">
        <w:rPr>
          <w:bCs/>
          <w:kern w:val="1"/>
          <w:sz w:val="22"/>
          <w:szCs w:val="22"/>
          <w:lang w:val="fr-FR"/>
        </w:rPr>
        <w:t>au-delà</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kern w:val="1"/>
          <w:sz w:val="22"/>
          <w:szCs w:val="22"/>
          <w:lang w:val="fr-FR"/>
        </w:rPr>
        <w:t>25</w:t>
      </w:r>
      <w:r w:rsidRPr="005377A4">
        <w:rPr>
          <w:rFonts w:eastAsia="Verdana"/>
          <w:bCs/>
          <w:kern w:val="1"/>
          <w:sz w:val="22"/>
          <w:szCs w:val="22"/>
          <w:lang w:val="fr-FR"/>
        </w:rPr>
        <w:t xml:space="preserve"> </w:t>
      </w:r>
      <w:r w:rsidRPr="005377A4">
        <w:rPr>
          <w:bCs/>
          <w:kern w:val="1"/>
          <w:sz w:val="22"/>
          <w:szCs w:val="22"/>
          <w:lang w:val="fr-FR"/>
        </w:rPr>
        <w:t>kg</w:t>
      </w:r>
      <w:r w:rsidRPr="005377A4">
        <w:rPr>
          <w:rFonts w:eastAsia="Verdana"/>
          <w:kern w:val="1"/>
          <w:sz w:val="22"/>
          <w:szCs w:val="22"/>
          <w:lang w:val="fr-FR"/>
        </w:rPr>
        <w:t xml:space="preserve"> </w:t>
      </w:r>
      <w:r w:rsidRPr="005377A4">
        <w:rPr>
          <w:kern w:val="1"/>
          <w:sz w:val="22"/>
          <w:szCs w:val="22"/>
          <w:lang w:val="fr-FR"/>
        </w:rPr>
        <w:t>par</w:t>
      </w:r>
      <w:r w:rsidRPr="005377A4">
        <w:rPr>
          <w:rFonts w:eastAsia="Verdana"/>
          <w:kern w:val="1"/>
          <w:sz w:val="22"/>
          <w:szCs w:val="22"/>
          <w:lang w:val="fr-FR"/>
        </w:rPr>
        <w:t xml:space="preserve"> </w:t>
      </w:r>
      <w:r w:rsidRPr="005377A4">
        <w:rPr>
          <w:kern w:val="1"/>
          <w:sz w:val="22"/>
          <w:szCs w:val="22"/>
          <w:lang w:val="fr-FR"/>
        </w:rPr>
        <w:t>membre</w:t>
      </w:r>
      <w:r w:rsidRPr="005377A4">
        <w:rPr>
          <w:rFonts w:eastAsia="Verdana"/>
          <w:kern w:val="1"/>
          <w:sz w:val="22"/>
          <w:szCs w:val="22"/>
          <w:lang w:val="fr-FR"/>
        </w:rPr>
        <w:t xml:space="preserve"> </w:t>
      </w:r>
      <w:r w:rsidRPr="005377A4">
        <w:rPr>
          <w:kern w:val="1"/>
          <w:sz w:val="22"/>
          <w:szCs w:val="22"/>
          <w:lang w:val="fr-FR"/>
        </w:rPr>
        <w:t>du</w:t>
      </w:r>
      <w:r w:rsidRPr="005377A4">
        <w:rPr>
          <w:rFonts w:eastAsia="Verdana"/>
          <w:kern w:val="1"/>
          <w:sz w:val="22"/>
          <w:szCs w:val="22"/>
          <w:lang w:val="fr-FR"/>
        </w:rPr>
        <w:t xml:space="preserve"> </w:t>
      </w:r>
      <w:r w:rsidRPr="005377A4">
        <w:rPr>
          <w:kern w:val="1"/>
          <w:sz w:val="22"/>
          <w:szCs w:val="22"/>
          <w:lang w:val="fr-FR"/>
        </w:rPr>
        <w:t>ménage.</w:t>
      </w:r>
    </w:p>
    <w:p w14:paraId="5E99BF4D" w14:textId="77777777" w:rsidR="005377A4" w:rsidRPr="005377A4" w:rsidRDefault="005377A4" w:rsidP="005377A4">
      <w:pPr>
        <w:numPr>
          <w:ilvl w:val="0"/>
          <w:numId w:val="11"/>
        </w:numPr>
        <w:ind w:left="284" w:hanging="284"/>
        <w:jc w:val="both"/>
        <w:rPr>
          <w:bCs/>
          <w:kern w:val="1"/>
          <w:sz w:val="22"/>
          <w:szCs w:val="22"/>
          <w:lang w:val="fr-FR"/>
        </w:rPr>
      </w:pPr>
      <w:r w:rsidRPr="005377A4">
        <w:rPr>
          <w:bCs/>
          <w:kern w:val="1"/>
          <w:sz w:val="22"/>
          <w:szCs w:val="22"/>
          <w:lang w:val="fr-FR"/>
        </w:rPr>
        <w:t>Selon</w:t>
      </w:r>
      <w:r w:rsidRPr="005377A4">
        <w:rPr>
          <w:rFonts w:eastAsia="Verdana"/>
          <w:bCs/>
          <w:kern w:val="1"/>
          <w:sz w:val="22"/>
          <w:szCs w:val="22"/>
          <w:lang w:val="fr-FR"/>
        </w:rPr>
        <w:t xml:space="preserve"> </w:t>
      </w:r>
      <w:r w:rsidRPr="005377A4">
        <w:rPr>
          <w:bCs/>
          <w:kern w:val="1"/>
          <w:sz w:val="22"/>
          <w:szCs w:val="22"/>
          <w:lang w:val="fr-FR"/>
        </w:rPr>
        <w:t>la</w:t>
      </w:r>
      <w:r w:rsidRPr="005377A4">
        <w:rPr>
          <w:rFonts w:eastAsia="Verdana"/>
          <w:bCs/>
          <w:kern w:val="1"/>
          <w:sz w:val="22"/>
          <w:szCs w:val="22"/>
          <w:lang w:val="fr-FR"/>
        </w:rPr>
        <w:t xml:space="preserve"> </w:t>
      </w:r>
      <w:r w:rsidRPr="005377A4">
        <w:rPr>
          <w:bCs/>
          <w:kern w:val="1"/>
          <w:sz w:val="22"/>
          <w:szCs w:val="22"/>
          <w:lang w:val="fr-FR"/>
        </w:rPr>
        <w:t>fréquence</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dépôt</w:t>
      </w:r>
      <w:r w:rsidRPr="005377A4">
        <w:rPr>
          <w:rFonts w:eastAsia="Verdana"/>
          <w:bCs/>
          <w:kern w:val="1"/>
          <w:sz w:val="22"/>
          <w:szCs w:val="22"/>
          <w:lang w:val="fr-FR"/>
        </w:rPr>
        <w:t xml:space="preserve"> </w:t>
      </w:r>
      <w:r w:rsidRPr="005377A4">
        <w:rPr>
          <w:bCs/>
          <w:kern w:val="1"/>
          <w:sz w:val="22"/>
          <w:szCs w:val="22"/>
          <w:lang w:val="fr-FR"/>
        </w:rPr>
        <w:t>du</w:t>
      </w:r>
      <w:r w:rsidRPr="005377A4">
        <w:rPr>
          <w:rFonts w:eastAsia="Verdana"/>
          <w:bCs/>
          <w:kern w:val="1"/>
          <w:sz w:val="22"/>
          <w:szCs w:val="22"/>
          <w:lang w:val="fr-FR"/>
        </w:rPr>
        <w:t xml:space="preserve"> </w:t>
      </w:r>
      <w:r w:rsidRPr="005377A4">
        <w:rPr>
          <w:bCs/>
          <w:kern w:val="1"/>
          <w:sz w:val="22"/>
          <w:szCs w:val="22"/>
          <w:lang w:val="fr-FR"/>
        </w:rPr>
        <w:t>ou</w:t>
      </w:r>
      <w:r w:rsidRPr="005377A4">
        <w:rPr>
          <w:rFonts w:eastAsia="Verdana"/>
          <w:bCs/>
          <w:kern w:val="1"/>
          <w:sz w:val="22"/>
          <w:szCs w:val="22"/>
          <w:lang w:val="fr-FR"/>
        </w:rPr>
        <w:t xml:space="preserve"> </w:t>
      </w:r>
      <w:r w:rsidRPr="005377A4">
        <w:rPr>
          <w:bCs/>
          <w:kern w:val="1"/>
          <w:sz w:val="22"/>
          <w:szCs w:val="22"/>
          <w:lang w:val="fr-FR"/>
        </w:rPr>
        <w:t>des</w:t>
      </w:r>
      <w:r w:rsidRPr="005377A4">
        <w:rPr>
          <w:rFonts w:eastAsia="Verdana"/>
          <w:bCs/>
          <w:kern w:val="1"/>
          <w:sz w:val="22"/>
          <w:szCs w:val="22"/>
          <w:lang w:val="fr-FR"/>
        </w:rPr>
        <w:t xml:space="preserve"> </w:t>
      </w:r>
      <w:r w:rsidRPr="005377A4">
        <w:rPr>
          <w:bCs/>
          <w:kern w:val="1"/>
          <w:sz w:val="22"/>
          <w:szCs w:val="22"/>
          <w:lang w:val="fr-FR"/>
        </w:rPr>
        <w:t>conteneurs</w:t>
      </w:r>
      <w:r w:rsidRPr="005377A4">
        <w:rPr>
          <w:rFonts w:eastAsia="Verdana"/>
          <w:bCs/>
          <w:kern w:val="1"/>
          <w:sz w:val="22"/>
          <w:szCs w:val="22"/>
          <w:lang w:val="fr-FR"/>
        </w:rPr>
        <w:t xml:space="preserve"> </w:t>
      </w:r>
      <w:r w:rsidRPr="005377A4">
        <w:rPr>
          <w:bCs/>
          <w:kern w:val="1"/>
          <w:sz w:val="22"/>
          <w:szCs w:val="22"/>
          <w:lang w:val="fr-FR"/>
        </w:rPr>
        <w:t>au-delà</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kern w:val="1"/>
          <w:sz w:val="22"/>
          <w:szCs w:val="22"/>
          <w:lang w:val="fr-FR"/>
        </w:rPr>
        <w:t>12</w:t>
      </w:r>
      <w:r w:rsidRPr="005377A4">
        <w:rPr>
          <w:rFonts w:eastAsia="Verdana"/>
          <w:bCs/>
          <w:kern w:val="1"/>
          <w:sz w:val="22"/>
          <w:szCs w:val="22"/>
          <w:lang w:val="fr-FR"/>
        </w:rPr>
        <w:t xml:space="preserve"> </w:t>
      </w:r>
      <w:r w:rsidRPr="005377A4">
        <w:rPr>
          <w:bCs/>
          <w:kern w:val="1"/>
          <w:sz w:val="22"/>
          <w:szCs w:val="22"/>
          <w:lang w:val="fr-FR"/>
        </w:rPr>
        <w:t>levées</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déchets</w:t>
      </w:r>
      <w:r w:rsidRPr="005377A4">
        <w:rPr>
          <w:rFonts w:eastAsia="Verdana"/>
          <w:bCs/>
          <w:kern w:val="1"/>
          <w:sz w:val="22"/>
          <w:szCs w:val="22"/>
          <w:lang w:val="fr-FR"/>
        </w:rPr>
        <w:t xml:space="preserve"> </w:t>
      </w:r>
      <w:r w:rsidRPr="005377A4">
        <w:rPr>
          <w:bCs/>
          <w:kern w:val="1"/>
          <w:sz w:val="22"/>
          <w:szCs w:val="22"/>
          <w:lang w:val="fr-FR"/>
        </w:rPr>
        <w:t>ménagers</w:t>
      </w:r>
      <w:r w:rsidRPr="005377A4">
        <w:rPr>
          <w:rFonts w:eastAsia="Verdana"/>
          <w:bCs/>
          <w:kern w:val="1"/>
          <w:sz w:val="22"/>
          <w:szCs w:val="22"/>
          <w:lang w:val="fr-FR"/>
        </w:rPr>
        <w:t xml:space="preserve"> </w:t>
      </w:r>
      <w:r w:rsidRPr="005377A4">
        <w:rPr>
          <w:bCs/>
          <w:kern w:val="1"/>
          <w:sz w:val="22"/>
          <w:szCs w:val="22"/>
          <w:lang w:val="fr-FR"/>
        </w:rPr>
        <w:t>résiduels</w:t>
      </w:r>
      <w:r w:rsidRPr="005377A4">
        <w:rPr>
          <w:rFonts w:eastAsia="Verdana"/>
          <w:bCs/>
          <w:kern w:val="1"/>
          <w:sz w:val="22"/>
          <w:szCs w:val="22"/>
          <w:lang w:val="fr-FR"/>
        </w:rPr>
        <w:t xml:space="preserve"> </w:t>
      </w:r>
      <w:r w:rsidRPr="005377A4">
        <w:rPr>
          <w:bCs/>
          <w:kern w:val="1"/>
          <w:sz w:val="22"/>
          <w:szCs w:val="22"/>
          <w:lang w:val="fr-FR"/>
        </w:rPr>
        <w:t>et</w:t>
      </w:r>
      <w:r w:rsidRPr="005377A4">
        <w:rPr>
          <w:rFonts w:eastAsia="Verdana"/>
          <w:bCs/>
          <w:kern w:val="1"/>
          <w:sz w:val="22"/>
          <w:szCs w:val="22"/>
          <w:lang w:val="fr-FR"/>
        </w:rPr>
        <w:t xml:space="preserve"> </w:t>
      </w:r>
      <w:r w:rsidRPr="005377A4">
        <w:rPr>
          <w:kern w:val="1"/>
          <w:sz w:val="22"/>
          <w:szCs w:val="22"/>
          <w:lang w:val="fr-FR"/>
        </w:rPr>
        <w:t>18</w:t>
      </w:r>
      <w:r w:rsidRPr="005377A4">
        <w:rPr>
          <w:rFonts w:eastAsia="Verdana"/>
          <w:bCs/>
          <w:kern w:val="1"/>
          <w:sz w:val="22"/>
          <w:szCs w:val="22"/>
          <w:lang w:val="fr-FR"/>
        </w:rPr>
        <w:t xml:space="preserve"> </w:t>
      </w:r>
      <w:r w:rsidRPr="005377A4">
        <w:rPr>
          <w:bCs/>
          <w:kern w:val="1"/>
          <w:sz w:val="22"/>
          <w:szCs w:val="22"/>
          <w:lang w:val="fr-FR"/>
        </w:rPr>
        <w:t>levées</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déchets</w:t>
      </w:r>
      <w:r w:rsidRPr="005377A4">
        <w:rPr>
          <w:rFonts w:eastAsia="Verdana"/>
          <w:bCs/>
          <w:kern w:val="1"/>
          <w:sz w:val="22"/>
          <w:szCs w:val="22"/>
          <w:lang w:val="fr-FR"/>
        </w:rPr>
        <w:t xml:space="preserve"> </w:t>
      </w:r>
      <w:r w:rsidRPr="005377A4">
        <w:rPr>
          <w:bCs/>
          <w:kern w:val="1"/>
          <w:sz w:val="22"/>
          <w:szCs w:val="22"/>
          <w:lang w:val="fr-FR"/>
        </w:rPr>
        <w:t>organiques.</w:t>
      </w:r>
    </w:p>
    <w:p w14:paraId="4B4CE502" w14:textId="77777777" w:rsidR="005377A4" w:rsidRPr="005377A4" w:rsidRDefault="005377A4" w:rsidP="005377A4">
      <w:pPr>
        <w:ind w:left="567" w:hanging="567"/>
        <w:jc w:val="both"/>
        <w:rPr>
          <w:bCs/>
          <w:kern w:val="1"/>
          <w:sz w:val="22"/>
          <w:szCs w:val="22"/>
          <w:lang w:val="fr-FR"/>
        </w:rPr>
      </w:pPr>
    </w:p>
    <w:p w14:paraId="5FFA571D" w14:textId="77777777" w:rsidR="005377A4" w:rsidRPr="005377A4" w:rsidRDefault="005377A4" w:rsidP="005377A4">
      <w:pPr>
        <w:ind w:left="567" w:hanging="567"/>
        <w:jc w:val="both"/>
        <w:rPr>
          <w:bCs/>
          <w:kern w:val="1"/>
          <w:sz w:val="22"/>
          <w:szCs w:val="22"/>
          <w:lang w:val="fr-FR"/>
        </w:rPr>
      </w:pPr>
      <w:r w:rsidRPr="005377A4">
        <w:rPr>
          <w:bCs/>
          <w:kern w:val="1"/>
          <w:sz w:val="22"/>
          <w:szCs w:val="22"/>
          <w:lang w:val="fr-FR"/>
        </w:rPr>
        <w:t>Cette</w:t>
      </w:r>
      <w:r w:rsidRPr="005377A4">
        <w:rPr>
          <w:rFonts w:eastAsia="Verdana"/>
          <w:bCs/>
          <w:kern w:val="1"/>
          <w:sz w:val="22"/>
          <w:szCs w:val="22"/>
          <w:lang w:val="fr-FR"/>
        </w:rPr>
        <w:t xml:space="preserve"> </w:t>
      </w:r>
      <w:r w:rsidRPr="005377A4">
        <w:rPr>
          <w:bCs/>
          <w:kern w:val="1"/>
          <w:sz w:val="22"/>
          <w:szCs w:val="22"/>
          <w:lang w:val="fr-FR"/>
        </w:rPr>
        <w:t>taxe</w:t>
      </w:r>
      <w:r w:rsidRPr="005377A4">
        <w:rPr>
          <w:rFonts w:eastAsia="Verdana"/>
          <w:bCs/>
          <w:kern w:val="1"/>
          <w:sz w:val="22"/>
          <w:szCs w:val="22"/>
          <w:lang w:val="fr-FR"/>
        </w:rPr>
        <w:t xml:space="preserve"> </w:t>
      </w:r>
      <w:r w:rsidRPr="005377A4">
        <w:rPr>
          <w:bCs/>
          <w:kern w:val="1"/>
          <w:sz w:val="22"/>
          <w:szCs w:val="22"/>
          <w:lang w:val="fr-FR"/>
        </w:rPr>
        <w:t>est</w:t>
      </w:r>
      <w:r w:rsidRPr="005377A4">
        <w:rPr>
          <w:rFonts w:eastAsia="Verdana"/>
          <w:bCs/>
          <w:kern w:val="1"/>
          <w:sz w:val="22"/>
          <w:szCs w:val="22"/>
          <w:lang w:val="fr-FR"/>
        </w:rPr>
        <w:t xml:space="preserve"> </w:t>
      </w:r>
      <w:r w:rsidRPr="005377A4">
        <w:rPr>
          <w:bCs/>
          <w:kern w:val="1"/>
          <w:sz w:val="22"/>
          <w:szCs w:val="22"/>
          <w:lang w:val="fr-FR"/>
        </w:rPr>
        <w:t>ventilée</w:t>
      </w:r>
      <w:r w:rsidRPr="005377A4">
        <w:rPr>
          <w:rFonts w:eastAsia="Verdana"/>
          <w:bCs/>
          <w:kern w:val="1"/>
          <w:sz w:val="22"/>
          <w:szCs w:val="22"/>
          <w:lang w:val="fr-FR"/>
        </w:rPr>
        <w:t xml:space="preserve"> </w:t>
      </w:r>
      <w:r w:rsidRPr="005377A4">
        <w:rPr>
          <w:bCs/>
          <w:kern w:val="1"/>
          <w:sz w:val="22"/>
          <w:szCs w:val="22"/>
          <w:lang w:val="fr-FR"/>
        </w:rPr>
        <w:t>en</w:t>
      </w:r>
      <w:r w:rsidRPr="005377A4">
        <w:rPr>
          <w:rFonts w:eastAsia="Verdana"/>
          <w:bCs/>
          <w:kern w:val="1"/>
          <w:sz w:val="22"/>
          <w:szCs w:val="22"/>
          <w:lang w:val="fr-FR"/>
        </w:rPr>
        <w:t xml:space="preserve"> </w:t>
      </w:r>
      <w:r w:rsidRPr="005377A4">
        <w:rPr>
          <w:bCs/>
          <w:kern w:val="1"/>
          <w:sz w:val="22"/>
          <w:szCs w:val="22"/>
          <w:lang w:val="fr-FR"/>
        </w:rPr>
        <w:t>:</w:t>
      </w:r>
    </w:p>
    <w:p w14:paraId="21ECE820" w14:textId="77777777" w:rsidR="005377A4" w:rsidRPr="005377A4" w:rsidRDefault="005377A4" w:rsidP="005377A4">
      <w:pPr>
        <w:numPr>
          <w:ilvl w:val="0"/>
          <w:numId w:val="67"/>
        </w:numPr>
        <w:ind w:left="567" w:hanging="567"/>
        <w:jc w:val="both"/>
        <w:rPr>
          <w:bCs/>
          <w:kern w:val="1"/>
          <w:sz w:val="22"/>
          <w:szCs w:val="22"/>
          <w:lang w:val="fr-FR"/>
        </w:rPr>
      </w:pPr>
      <w:r w:rsidRPr="005377A4">
        <w:rPr>
          <w:bCs/>
          <w:kern w:val="1"/>
          <w:sz w:val="22"/>
          <w:szCs w:val="22"/>
          <w:lang w:val="fr-FR"/>
        </w:rPr>
        <w:t>Une</w:t>
      </w:r>
      <w:r w:rsidRPr="005377A4">
        <w:rPr>
          <w:rFonts w:eastAsia="Verdana"/>
          <w:bCs/>
          <w:kern w:val="1"/>
          <w:sz w:val="22"/>
          <w:szCs w:val="22"/>
          <w:lang w:val="fr-FR"/>
        </w:rPr>
        <w:t xml:space="preserve"> </w:t>
      </w:r>
      <w:r w:rsidRPr="005377A4">
        <w:rPr>
          <w:bCs/>
          <w:kern w:val="1"/>
          <w:sz w:val="22"/>
          <w:szCs w:val="22"/>
          <w:lang w:val="fr-FR"/>
        </w:rPr>
        <w:t>taxe</w:t>
      </w:r>
      <w:r w:rsidRPr="005377A4">
        <w:rPr>
          <w:rFonts w:eastAsia="Verdana"/>
          <w:bCs/>
          <w:kern w:val="1"/>
          <w:sz w:val="22"/>
          <w:szCs w:val="22"/>
          <w:lang w:val="fr-FR"/>
        </w:rPr>
        <w:t xml:space="preserve"> </w:t>
      </w:r>
      <w:r w:rsidRPr="005377A4">
        <w:rPr>
          <w:bCs/>
          <w:kern w:val="1"/>
          <w:sz w:val="22"/>
          <w:szCs w:val="22"/>
          <w:lang w:val="fr-FR"/>
        </w:rPr>
        <w:t>proportionnelle</w:t>
      </w:r>
      <w:r w:rsidRPr="005377A4">
        <w:rPr>
          <w:rFonts w:eastAsia="Verdana"/>
          <w:bCs/>
          <w:kern w:val="1"/>
          <w:sz w:val="22"/>
          <w:szCs w:val="22"/>
          <w:lang w:val="fr-FR"/>
        </w:rPr>
        <w:t xml:space="preserve"> </w:t>
      </w:r>
      <w:r w:rsidRPr="005377A4">
        <w:rPr>
          <w:bCs/>
          <w:kern w:val="1"/>
          <w:sz w:val="22"/>
          <w:szCs w:val="22"/>
          <w:lang w:val="fr-FR"/>
        </w:rPr>
        <w:t>au</w:t>
      </w:r>
      <w:r w:rsidRPr="005377A4">
        <w:rPr>
          <w:rFonts w:eastAsia="Verdana"/>
          <w:bCs/>
          <w:kern w:val="1"/>
          <w:sz w:val="22"/>
          <w:szCs w:val="22"/>
          <w:lang w:val="fr-FR"/>
        </w:rPr>
        <w:t xml:space="preserve"> </w:t>
      </w:r>
      <w:r w:rsidRPr="005377A4">
        <w:rPr>
          <w:bCs/>
          <w:kern w:val="1"/>
          <w:sz w:val="22"/>
          <w:szCs w:val="22"/>
          <w:lang w:val="fr-FR"/>
        </w:rPr>
        <w:t>nombre</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levées</w:t>
      </w:r>
      <w:r w:rsidRPr="005377A4">
        <w:rPr>
          <w:rFonts w:eastAsia="Verdana"/>
          <w:bCs/>
          <w:kern w:val="1"/>
          <w:sz w:val="22"/>
          <w:szCs w:val="22"/>
          <w:lang w:val="fr-FR"/>
        </w:rPr>
        <w:t xml:space="preserve"> </w:t>
      </w:r>
      <w:r w:rsidRPr="005377A4">
        <w:rPr>
          <w:bCs/>
          <w:kern w:val="1"/>
          <w:sz w:val="22"/>
          <w:szCs w:val="22"/>
          <w:lang w:val="fr-FR"/>
        </w:rPr>
        <w:t>du</w:t>
      </w:r>
      <w:r w:rsidRPr="005377A4">
        <w:rPr>
          <w:rFonts w:eastAsia="Verdana"/>
          <w:bCs/>
          <w:kern w:val="1"/>
          <w:sz w:val="22"/>
          <w:szCs w:val="22"/>
          <w:lang w:val="fr-FR"/>
        </w:rPr>
        <w:t xml:space="preserve"> </w:t>
      </w:r>
      <w:r w:rsidRPr="005377A4">
        <w:rPr>
          <w:bCs/>
          <w:kern w:val="1"/>
          <w:sz w:val="22"/>
          <w:szCs w:val="22"/>
          <w:lang w:val="fr-FR"/>
        </w:rPr>
        <w:t>ou</w:t>
      </w:r>
      <w:r w:rsidRPr="005377A4">
        <w:rPr>
          <w:rFonts w:eastAsia="Verdana"/>
          <w:bCs/>
          <w:kern w:val="1"/>
          <w:sz w:val="22"/>
          <w:szCs w:val="22"/>
          <w:lang w:val="fr-FR"/>
        </w:rPr>
        <w:t xml:space="preserve"> </w:t>
      </w:r>
      <w:r w:rsidRPr="005377A4">
        <w:rPr>
          <w:bCs/>
          <w:kern w:val="1"/>
          <w:sz w:val="22"/>
          <w:szCs w:val="22"/>
          <w:lang w:val="fr-FR"/>
        </w:rPr>
        <w:t>des</w:t>
      </w:r>
      <w:r w:rsidRPr="005377A4">
        <w:rPr>
          <w:rFonts w:eastAsia="Verdana"/>
          <w:bCs/>
          <w:kern w:val="1"/>
          <w:sz w:val="22"/>
          <w:szCs w:val="22"/>
          <w:lang w:val="fr-FR"/>
        </w:rPr>
        <w:t xml:space="preserve"> </w:t>
      </w:r>
      <w:r w:rsidRPr="005377A4">
        <w:rPr>
          <w:bCs/>
          <w:kern w:val="1"/>
          <w:sz w:val="22"/>
          <w:szCs w:val="22"/>
          <w:lang w:val="fr-FR"/>
        </w:rPr>
        <w:t>conteneurs.</w:t>
      </w:r>
    </w:p>
    <w:p w14:paraId="1891DF61" w14:textId="77777777" w:rsidR="005377A4" w:rsidRPr="005377A4" w:rsidRDefault="005377A4" w:rsidP="005377A4">
      <w:pPr>
        <w:numPr>
          <w:ilvl w:val="0"/>
          <w:numId w:val="67"/>
        </w:numPr>
        <w:ind w:left="567" w:hanging="567"/>
        <w:jc w:val="both"/>
        <w:rPr>
          <w:bCs/>
          <w:kern w:val="1"/>
          <w:sz w:val="22"/>
          <w:szCs w:val="22"/>
          <w:lang w:val="fr-FR"/>
        </w:rPr>
      </w:pPr>
      <w:r w:rsidRPr="005377A4">
        <w:rPr>
          <w:bCs/>
          <w:kern w:val="1"/>
          <w:sz w:val="22"/>
          <w:szCs w:val="22"/>
          <w:lang w:val="fr-FR"/>
        </w:rPr>
        <w:t>Une</w:t>
      </w:r>
      <w:r w:rsidRPr="005377A4">
        <w:rPr>
          <w:rFonts w:eastAsia="Verdana"/>
          <w:bCs/>
          <w:kern w:val="1"/>
          <w:sz w:val="22"/>
          <w:szCs w:val="22"/>
          <w:lang w:val="fr-FR"/>
        </w:rPr>
        <w:t xml:space="preserve"> </w:t>
      </w:r>
      <w:r w:rsidRPr="005377A4">
        <w:rPr>
          <w:bCs/>
          <w:kern w:val="1"/>
          <w:sz w:val="22"/>
          <w:szCs w:val="22"/>
          <w:lang w:val="fr-FR"/>
        </w:rPr>
        <w:t>taxe</w:t>
      </w:r>
      <w:r w:rsidRPr="005377A4">
        <w:rPr>
          <w:rFonts w:eastAsia="Verdana"/>
          <w:bCs/>
          <w:kern w:val="1"/>
          <w:sz w:val="22"/>
          <w:szCs w:val="22"/>
          <w:lang w:val="fr-FR"/>
        </w:rPr>
        <w:t xml:space="preserve"> </w:t>
      </w:r>
      <w:r w:rsidRPr="005377A4">
        <w:rPr>
          <w:bCs/>
          <w:kern w:val="1"/>
          <w:sz w:val="22"/>
          <w:szCs w:val="22"/>
          <w:lang w:val="fr-FR"/>
        </w:rPr>
        <w:t>proportionnelle</w:t>
      </w:r>
      <w:r w:rsidRPr="005377A4">
        <w:rPr>
          <w:rFonts w:eastAsia="Verdana"/>
          <w:bCs/>
          <w:kern w:val="1"/>
          <w:sz w:val="22"/>
          <w:szCs w:val="22"/>
          <w:lang w:val="fr-FR"/>
        </w:rPr>
        <w:t xml:space="preserve"> </w:t>
      </w:r>
      <w:r w:rsidRPr="005377A4">
        <w:rPr>
          <w:bCs/>
          <w:kern w:val="1"/>
          <w:sz w:val="22"/>
          <w:szCs w:val="22"/>
          <w:lang w:val="fr-FR"/>
        </w:rPr>
        <w:t>au</w:t>
      </w:r>
      <w:r w:rsidRPr="005377A4">
        <w:rPr>
          <w:rFonts w:eastAsia="Verdana"/>
          <w:bCs/>
          <w:kern w:val="1"/>
          <w:sz w:val="22"/>
          <w:szCs w:val="22"/>
          <w:lang w:val="fr-FR"/>
        </w:rPr>
        <w:t xml:space="preserve"> </w:t>
      </w:r>
      <w:r w:rsidRPr="005377A4">
        <w:rPr>
          <w:bCs/>
          <w:kern w:val="1"/>
          <w:sz w:val="22"/>
          <w:szCs w:val="22"/>
          <w:lang w:val="fr-FR"/>
        </w:rPr>
        <w:t>poids</w:t>
      </w:r>
      <w:r w:rsidRPr="005377A4">
        <w:rPr>
          <w:rFonts w:eastAsia="Verdana"/>
          <w:bCs/>
          <w:kern w:val="1"/>
          <w:sz w:val="22"/>
          <w:szCs w:val="22"/>
          <w:lang w:val="fr-FR"/>
        </w:rPr>
        <w:t xml:space="preserve"> </w:t>
      </w:r>
      <w:r w:rsidRPr="005377A4">
        <w:rPr>
          <w:bCs/>
          <w:kern w:val="1"/>
          <w:sz w:val="22"/>
          <w:szCs w:val="22"/>
          <w:lang w:val="fr-FR"/>
        </w:rPr>
        <w:t>des</w:t>
      </w:r>
      <w:r w:rsidRPr="005377A4">
        <w:rPr>
          <w:rFonts w:eastAsia="Verdana"/>
          <w:bCs/>
          <w:kern w:val="1"/>
          <w:sz w:val="22"/>
          <w:szCs w:val="22"/>
          <w:lang w:val="fr-FR"/>
        </w:rPr>
        <w:t xml:space="preserve"> </w:t>
      </w:r>
      <w:r w:rsidRPr="005377A4">
        <w:rPr>
          <w:bCs/>
          <w:kern w:val="1"/>
          <w:sz w:val="22"/>
          <w:szCs w:val="22"/>
          <w:lang w:val="fr-FR"/>
        </w:rPr>
        <w:t>déchets</w:t>
      </w:r>
      <w:r w:rsidRPr="005377A4">
        <w:rPr>
          <w:rFonts w:eastAsia="Verdana"/>
          <w:bCs/>
          <w:kern w:val="1"/>
          <w:sz w:val="22"/>
          <w:szCs w:val="22"/>
          <w:lang w:val="fr-FR"/>
        </w:rPr>
        <w:t xml:space="preserve"> </w:t>
      </w:r>
      <w:r w:rsidRPr="005377A4">
        <w:rPr>
          <w:bCs/>
          <w:kern w:val="1"/>
          <w:sz w:val="22"/>
          <w:szCs w:val="22"/>
          <w:lang w:val="fr-FR"/>
        </w:rPr>
        <w:t>déposés.</w:t>
      </w:r>
    </w:p>
    <w:p w14:paraId="2F335838" w14:textId="77777777" w:rsidR="005377A4" w:rsidRPr="005377A4" w:rsidRDefault="005377A4" w:rsidP="005377A4">
      <w:pPr>
        <w:ind w:left="567" w:hanging="567"/>
        <w:jc w:val="both"/>
        <w:rPr>
          <w:bCs/>
          <w:kern w:val="1"/>
          <w:sz w:val="22"/>
          <w:szCs w:val="22"/>
          <w:lang w:val="fr-FR"/>
        </w:rPr>
      </w:pPr>
    </w:p>
    <w:p w14:paraId="5FCC16DC" w14:textId="77777777" w:rsidR="005377A4" w:rsidRPr="005377A4" w:rsidRDefault="005377A4" w:rsidP="005377A4">
      <w:pPr>
        <w:ind w:hanging="567"/>
        <w:jc w:val="both"/>
        <w:rPr>
          <w:bCs/>
          <w:kern w:val="1"/>
          <w:sz w:val="22"/>
          <w:szCs w:val="22"/>
          <w:lang w:val="fr-FR"/>
        </w:rPr>
      </w:pPr>
      <w:r w:rsidRPr="005377A4">
        <w:rPr>
          <w:bCs/>
          <w:kern w:val="1"/>
          <w:sz w:val="22"/>
          <w:szCs w:val="22"/>
          <w:lang w:val="fr-FR"/>
        </w:rPr>
        <w:tab/>
        <w:t>Le</w:t>
      </w:r>
      <w:r w:rsidRPr="005377A4">
        <w:rPr>
          <w:rFonts w:eastAsia="Verdana"/>
          <w:bCs/>
          <w:kern w:val="1"/>
          <w:sz w:val="22"/>
          <w:szCs w:val="22"/>
          <w:lang w:val="fr-FR"/>
        </w:rPr>
        <w:t xml:space="preserve"> </w:t>
      </w:r>
      <w:r w:rsidRPr="005377A4">
        <w:rPr>
          <w:bCs/>
          <w:kern w:val="1"/>
          <w:sz w:val="22"/>
          <w:szCs w:val="22"/>
          <w:lang w:val="fr-FR"/>
        </w:rPr>
        <w:t>montant</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cette</w:t>
      </w:r>
      <w:r w:rsidRPr="005377A4">
        <w:rPr>
          <w:rFonts w:eastAsia="Verdana"/>
          <w:bCs/>
          <w:kern w:val="1"/>
          <w:sz w:val="22"/>
          <w:szCs w:val="22"/>
          <w:lang w:val="fr-FR"/>
        </w:rPr>
        <w:t xml:space="preserve"> </w:t>
      </w:r>
      <w:r w:rsidRPr="005377A4">
        <w:rPr>
          <w:bCs/>
          <w:kern w:val="1"/>
          <w:sz w:val="22"/>
          <w:szCs w:val="22"/>
          <w:lang w:val="fr-FR"/>
        </w:rPr>
        <w:t>taxe</w:t>
      </w:r>
      <w:r w:rsidRPr="005377A4">
        <w:rPr>
          <w:rFonts w:eastAsia="Verdana"/>
          <w:bCs/>
          <w:kern w:val="1"/>
          <w:sz w:val="22"/>
          <w:szCs w:val="22"/>
          <w:lang w:val="fr-FR"/>
        </w:rPr>
        <w:t xml:space="preserve"> </w:t>
      </w:r>
      <w:r w:rsidRPr="005377A4">
        <w:rPr>
          <w:bCs/>
          <w:kern w:val="1"/>
          <w:sz w:val="22"/>
          <w:szCs w:val="22"/>
          <w:lang w:val="fr-FR"/>
        </w:rPr>
        <w:t>proportionnelle</w:t>
      </w:r>
      <w:r w:rsidRPr="005377A4">
        <w:rPr>
          <w:rFonts w:eastAsia="Verdana"/>
          <w:bCs/>
          <w:kern w:val="1"/>
          <w:sz w:val="22"/>
          <w:szCs w:val="22"/>
          <w:lang w:val="fr-FR"/>
        </w:rPr>
        <w:t xml:space="preserve"> </w:t>
      </w:r>
      <w:r w:rsidRPr="005377A4">
        <w:rPr>
          <w:bCs/>
          <w:kern w:val="1"/>
          <w:sz w:val="22"/>
          <w:szCs w:val="22"/>
          <w:lang w:val="fr-FR"/>
        </w:rPr>
        <w:t>relative</w:t>
      </w:r>
      <w:r w:rsidRPr="005377A4">
        <w:rPr>
          <w:rFonts w:eastAsia="Verdana"/>
          <w:bCs/>
          <w:kern w:val="1"/>
          <w:sz w:val="22"/>
          <w:szCs w:val="22"/>
          <w:lang w:val="fr-FR"/>
        </w:rPr>
        <w:t xml:space="preserve"> </w:t>
      </w:r>
      <w:r w:rsidRPr="005377A4">
        <w:rPr>
          <w:bCs/>
          <w:kern w:val="1"/>
          <w:sz w:val="22"/>
          <w:szCs w:val="22"/>
          <w:lang w:val="fr-FR"/>
        </w:rPr>
        <w:t>aux</w:t>
      </w:r>
      <w:r w:rsidRPr="005377A4">
        <w:rPr>
          <w:rFonts w:eastAsia="Verdana"/>
          <w:bCs/>
          <w:kern w:val="1"/>
          <w:sz w:val="22"/>
          <w:szCs w:val="22"/>
          <w:lang w:val="fr-FR"/>
        </w:rPr>
        <w:t xml:space="preserve"> </w:t>
      </w:r>
      <w:r w:rsidRPr="005377A4">
        <w:rPr>
          <w:bCs/>
          <w:kern w:val="1"/>
          <w:sz w:val="22"/>
          <w:szCs w:val="22"/>
          <w:lang w:val="fr-FR"/>
        </w:rPr>
        <w:t>déchets</w:t>
      </w:r>
      <w:r w:rsidRPr="005377A4">
        <w:rPr>
          <w:rFonts w:eastAsia="Verdana"/>
          <w:bCs/>
          <w:kern w:val="1"/>
          <w:sz w:val="22"/>
          <w:szCs w:val="22"/>
          <w:lang w:val="fr-FR"/>
        </w:rPr>
        <w:t xml:space="preserve"> </w:t>
      </w:r>
      <w:r w:rsidRPr="005377A4">
        <w:rPr>
          <w:bCs/>
          <w:kern w:val="1"/>
          <w:sz w:val="22"/>
          <w:szCs w:val="22"/>
          <w:lang w:val="fr-FR"/>
        </w:rPr>
        <w:t>ménagers</w:t>
      </w:r>
      <w:r w:rsidRPr="005377A4">
        <w:rPr>
          <w:rFonts w:eastAsia="Verdana"/>
          <w:bCs/>
          <w:kern w:val="1"/>
          <w:sz w:val="22"/>
          <w:szCs w:val="22"/>
          <w:lang w:val="fr-FR"/>
        </w:rPr>
        <w:t xml:space="preserve"> </w:t>
      </w:r>
      <w:r w:rsidRPr="005377A4">
        <w:rPr>
          <w:bCs/>
          <w:kern w:val="1"/>
          <w:sz w:val="22"/>
          <w:szCs w:val="22"/>
          <w:lang w:val="fr-FR"/>
        </w:rPr>
        <w:t>est</w:t>
      </w:r>
      <w:r w:rsidRPr="005377A4">
        <w:rPr>
          <w:rFonts w:eastAsia="Verdana"/>
          <w:bCs/>
          <w:kern w:val="1"/>
          <w:sz w:val="22"/>
          <w:szCs w:val="22"/>
          <w:lang w:val="fr-FR"/>
        </w:rPr>
        <w:t xml:space="preserve"> </w:t>
      </w:r>
      <w:r w:rsidRPr="005377A4">
        <w:rPr>
          <w:bCs/>
          <w:kern w:val="1"/>
          <w:sz w:val="22"/>
          <w:szCs w:val="22"/>
          <w:lang w:val="fr-FR"/>
        </w:rPr>
        <w:t>intégré</w:t>
      </w:r>
      <w:r w:rsidRPr="005377A4">
        <w:rPr>
          <w:rFonts w:eastAsia="Verdana"/>
          <w:bCs/>
          <w:kern w:val="1"/>
          <w:sz w:val="22"/>
          <w:szCs w:val="22"/>
          <w:lang w:val="fr-FR"/>
        </w:rPr>
        <w:t xml:space="preserve"> </w:t>
      </w:r>
      <w:r w:rsidRPr="005377A4">
        <w:rPr>
          <w:bCs/>
          <w:kern w:val="1"/>
          <w:sz w:val="22"/>
          <w:szCs w:val="22"/>
          <w:lang w:val="fr-FR"/>
        </w:rPr>
        <w:t>dans</w:t>
      </w:r>
      <w:r w:rsidRPr="005377A4">
        <w:rPr>
          <w:rFonts w:eastAsia="Verdana"/>
          <w:bCs/>
          <w:kern w:val="1"/>
          <w:sz w:val="22"/>
          <w:szCs w:val="22"/>
          <w:lang w:val="fr-FR"/>
        </w:rPr>
        <w:t xml:space="preserve"> </w:t>
      </w:r>
      <w:r w:rsidRPr="005377A4">
        <w:rPr>
          <w:bCs/>
          <w:kern w:val="1"/>
          <w:sz w:val="22"/>
          <w:szCs w:val="22"/>
          <w:lang w:val="fr-FR"/>
        </w:rPr>
        <w:t>le</w:t>
      </w:r>
      <w:r w:rsidRPr="005377A4">
        <w:rPr>
          <w:rFonts w:eastAsia="Verdana"/>
          <w:bCs/>
          <w:kern w:val="1"/>
          <w:sz w:val="22"/>
          <w:szCs w:val="22"/>
          <w:lang w:val="fr-FR"/>
        </w:rPr>
        <w:t xml:space="preserve"> </w:t>
      </w:r>
      <w:r w:rsidRPr="005377A4">
        <w:rPr>
          <w:bCs/>
          <w:kern w:val="1"/>
          <w:sz w:val="22"/>
          <w:szCs w:val="22"/>
          <w:lang w:val="fr-FR"/>
        </w:rPr>
        <w:t>prix</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vente</w:t>
      </w:r>
      <w:r w:rsidRPr="005377A4">
        <w:rPr>
          <w:rFonts w:eastAsia="Verdana"/>
          <w:bCs/>
          <w:kern w:val="1"/>
          <w:sz w:val="22"/>
          <w:szCs w:val="22"/>
          <w:lang w:val="fr-FR"/>
        </w:rPr>
        <w:t xml:space="preserve"> </w:t>
      </w:r>
      <w:r w:rsidRPr="005377A4">
        <w:rPr>
          <w:bCs/>
          <w:kern w:val="1"/>
          <w:sz w:val="22"/>
          <w:szCs w:val="22"/>
          <w:lang w:val="fr-FR"/>
        </w:rPr>
        <w:t>des</w:t>
      </w:r>
      <w:r w:rsidRPr="005377A4">
        <w:rPr>
          <w:rFonts w:eastAsia="Verdana"/>
          <w:bCs/>
          <w:kern w:val="1"/>
          <w:sz w:val="22"/>
          <w:szCs w:val="22"/>
          <w:lang w:val="fr-FR"/>
        </w:rPr>
        <w:t xml:space="preserve"> </w:t>
      </w:r>
      <w:r w:rsidRPr="005377A4">
        <w:rPr>
          <w:bCs/>
          <w:kern w:val="1"/>
          <w:sz w:val="22"/>
          <w:szCs w:val="22"/>
          <w:lang w:val="fr-FR"/>
        </w:rPr>
        <w:t>sacs</w:t>
      </w:r>
      <w:r w:rsidRPr="005377A4">
        <w:rPr>
          <w:rFonts w:eastAsia="Verdana"/>
          <w:bCs/>
          <w:kern w:val="1"/>
          <w:sz w:val="22"/>
          <w:szCs w:val="22"/>
          <w:lang w:val="fr-FR"/>
        </w:rPr>
        <w:t xml:space="preserve"> </w:t>
      </w:r>
      <w:r w:rsidRPr="005377A4">
        <w:rPr>
          <w:bCs/>
          <w:kern w:val="1"/>
          <w:sz w:val="22"/>
          <w:szCs w:val="22"/>
          <w:lang w:val="fr-FR"/>
        </w:rPr>
        <w:t>payants</w:t>
      </w:r>
      <w:r w:rsidRPr="005377A4">
        <w:rPr>
          <w:rFonts w:eastAsia="Verdana"/>
          <w:bCs/>
          <w:kern w:val="1"/>
          <w:sz w:val="22"/>
          <w:szCs w:val="22"/>
          <w:lang w:val="fr-FR"/>
        </w:rPr>
        <w:t xml:space="preserve"> </w:t>
      </w:r>
      <w:r w:rsidRPr="005377A4">
        <w:rPr>
          <w:bCs/>
          <w:kern w:val="1"/>
          <w:sz w:val="22"/>
          <w:szCs w:val="22"/>
          <w:lang w:val="fr-FR"/>
        </w:rPr>
        <w:t>à</w:t>
      </w:r>
      <w:r w:rsidRPr="005377A4">
        <w:rPr>
          <w:rFonts w:eastAsia="Verdana"/>
          <w:bCs/>
          <w:kern w:val="1"/>
          <w:sz w:val="22"/>
          <w:szCs w:val="22"/>
          <w:lang w:val="fr-FR"/>
        </w:rPr>
        <w:t xml:space="preserve"> </w:t>
      </w:r>
      <w:r w:rsidRPr="005377A4">
        <w:rPr>
          <w:bCs/>
          <w:kern w:val="1"/>
          <w:sz w:val="22"/>
          <w:szCs w:val="22"/>
          <w:lang w:val="fr-FR"/>
        </w:rPr>
        <w:t>l</w:t>
      </w:r>
      <w:r w:rsidRPr="005377A4">
        <w:rPr>
          <w:rFonts w:eastAsia="Verdana"/>
          <w:bCs/>
          <w:kern w:val="1"/>
          <w:sz w:val="22"/>
          <w:szCs w:val="22"/>
          <w:lang w:val="fr-FR"/>
        </w:rPr>
        <w:t>’</w:t>
      </w:r>
      <w:r w:rsidRPr="005377A4">
        <w:rPr>
          <w:bCs/>
          <w:kern w:val="1"/>
          <w:sz w:val="22"/>
          <w:szCs w:val="22"/>
          <w:lang w:val="fr-FR"/>
        </w:rPr>
        <w:t>effigie</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la</w:t>
      </w:r>
      <w:r w:rsidRPr="005377A4">
        <w:rPr>
          <w:rFonts w:eastAsia="Verdana"/>
          <w:bCs/>
          <w:kern w:val="1"/>
          <w:sz w:val="22"/>
          <w:szCs w:val="22"/>
          <w:lang w:val="fr-FR"/>
        </w:rPr>
        <w:t xml:space="preserve"> </w:t>
      </w:r>
      <w:r w:rsidRPr="005377A4">
        <w:rPr>
          <w:bCs/>
          <w:kern w:val="1"/>
          <w:sz w:val="22"/>
          <w:szCs w:val="22"/>
          <w:lang w:val="fr-FR"/>
        </w:rPr>
        <w:t>Commune</w:t>
      </w:r>
      <w:r w:rsidRPr="005377A4">
        <w:rPr>
          <w:rFonts w:eastAsia="Verdana"/>
          <w:bCs/>
          <w:kern w:val="1"/>
          <w:sz w:val="22"/>
          <w:szCs w:val="22"/>
          <w:lang w:val="fr-FR"/>
        </w:rPr>
        <w:t xml:space="preserve"> </w:t>
      </w:r>
      <w:r w:rsidRPr="005377A4">
        <w:rPr>
          <w:bCs/>
          <w:kern w:val="1"/>
          <w:sz w:val="22"/>
          <w:szCs w:val="22"/>
          <w:lang w:val="fr-FR"/>
        </w:rPr>
        <w:t>lorsque</w:t>
      </w:r>
      <w:r w:rsidRPr="005377A4">
        <w:rPr>
          <w:rFonts w:eastAsia="Verdana"/>
          <w:bCs/>
          <w:kern w:val="1"/>
          <w:sz w:val="22"/>
          <w:szCs w:val="22"/>
          <w:lang w:val="fr-FR"/>
        </w:rPr>
        <w:t xml:space="preserve"> </w:t>
      </w:r>
      <w:r w:rsidRPr="005377A4">
        <w:rPr>
          <w:bCs/>
          <w:kern w:val="1"/>
          <w:sz w:val="22"/>
          <w:szCs w:val="22"/>
          <w:lang w:val="fr-FR"/>
        </w:rPr>
        <w:t>ceux-ci</w:t>
      </w:r>
      <w:r w:rsidRPr="005377A4">
        <w:rPr>
          <w:rFonts w:eastAsia="Verdana"/>
          <w:bCs/>
          <w:kern w:val="1"/>
          <w:sz w:val="22"/>
          <w:szCs w:val="22"/>
          <w:lang w:val="fr-FR"/>
        </w:rPr>
        <w:t xml:space="preserve"> </w:t>
      </w:r>
      <w:r w:rsidRPr="005377A4">
        <w:rPr>
          <w:bCs/>
          <w:kern w:val="1"/>
          <w:sz w:val="22"/>
          <w:szCs w:val="22"/>
          <w:lang w:val="fr-FR"/>
        </w:rPr>
        <w:t>sont</w:t>
      </w:r>
      <w:r w:rsidRPr="005377A4">
        <w:rPr>
          <w:rFonts w:eastAsia="Verdana"/>
          <w:bCs/>
          <w:kern w:val="1"/>
          <w:sz w:val="22"/>
          <w:szCs w:val="22"/>
          <w:lang w:val="fr-FR"/>
        </w:rPr>
        <w:t xml:space="preserve"> </w:t>
      </w:r>
      <w:r w:rsidRPr="005377A4">
        <w:rPr>
          <w:bCs/>
          <w:kern w:val="1"/>
          <w:sz w:val="22"/>
          <w:szCs w:val="22"/>
          <w:lang w:val="fr-FR"/>
        </w:rPr>
        <w:t>d</w:t>
      </w:r>
      <w:r w:rsidRPr="005377A4">
        <w:rPr>
          <w:rFonts w:eastAsia="Verdana"/>
          <w:bCs/>
          <w:kern w:val="1"/>
          <w:sz w:val="22"/>
          <w:szCs w:val="22"/>
          <w:lang w:val="fr-FR"/>
        </w:rPr>
        <w:t>’</w:t>
      </w:r>
      <w:r w:rsidRPr="005377A4">
        <w:rPr>
          <w:bCs/>
          <w:kern w:val="1"/>
          <w:sz w:val="22"/>
          <w:szCs w:val="22"/>
          <w:lang w:val="fr-FR"/>
        </w:rPr>
        <w:t>application</w:t>
      </w:r>
      <w:r w:rsidRPr="005377A4">
        <w:rPr>
          <w:rFonts w:eastAsia="Verdana"/>
          <w:bCs/>
          <w:kern w:val="1"/>
          <w:sz w:val="22"/>
          <w:szCs w:val="22"/>
          <w:lang w:val="fr-FR"/>
        </w:rPr>
        <w:t xml:space="preserve"> </w:t>
      </w:r>
      <w:r w:rsidRPr="005377A4">
        <w:rPr>
          <w:bCs/>
          <w:kern w:val="1"/>
          <w:sz w:val="22"/>
          <w:szCs w:val="22"/>
          <w:lang w:val="fr-FR"/>
        </w:rPr>
        <w:t>pour</w:t>
      </w:r>
      <w:r w:rsidRPr="005377A4">
        <w:rPr>
          <w:rFonts w:eastAsia="Verdana"/>
          <w:bCs/>
          <w:kern w:val="1"/>
          <w:sz w:val="22"/>
          <w:szCs w:val="22"/>
          <w:lang w:val="fr-FR"/>
        </w:rPr>
        <w:t xml:space="preserve"> </w:t>
      </w:r>
      <w:r w:rsidRPr="005377A4">
        <w:rPr>
          <w:bCs/>
          <w:kern w:val="1"/>
          <w:sz w:val="22"/>
          <w:szCs w:val="22"/>
          <w:lang w:val="fr-FR"/>
        </w:rPr>
        <w:t>les</w:t>
      </w:r>
      <w:r w:rsidRPr="005377A4">
        <w:rPr>
          <w:rFonts w:eastAsia="Verdana"/>
          <w:bCs/>
          <w:kern w:val="1"/>
          <w:sz w:val="22"/>
          <w:szCs w:val="22"/>
          <w:lang w:val="fr-FR"/>
        </w:rPr>
        <w:t xml:space="preserve"> </w:t>
      </w:r>
      <w:r w:rsidRPr="005377A4">
        <w:rPr>
          <w:bCs/>
          <w:kern w:val="1"/>
          <w:sz w:val="22"/>
          <w:szCs w:val="22"/>
          <w:lang w:val="fr-FR"/>
        </w:rPr>
        <w:t>ménages</w:t>
      </w:r>
      <w:r w:rsidRPr="005377A4">
        <w:rPr>
          <w:rFonts w:eastAsia="Verdana"/>
          <w:bCs/>
          <w:kern w:val="1"/>
          <w:sz w:val="22"/>
          <w:szCs w:val="22"/>
          <w:lang w:val="fr-FR"/>
        </w:rPr>
        <w:t xml:space="preserve"> </w:t>
      </w:r>
      <w:r w:rsidRPr="005377A4">
        <w:rPr>
          <w:bCs/>
          <w:kern w:val="1"/>
          <w:sz w:val="22"/>
          <w:szCs w:val="22"/>
          <w:lang w:val="fr-FR"/>
        </w:rPr>
        <w:t>ayant</w:t>
      </w:r>
      <w:r w:rsidRPr="005377A4">
        <w:rPr>
          <w:rFonts w:eastAsia="Verdana"/>
          <w:bCs/>
          <w:kern w:val="1"/>
          <w:sz w:val="22"/>
          <w:szCs w:val="22"/>
          <w:lang w:val="fr-FR"/>
        </w:rPr>
        <w:t xml:space="preserve"> </w:t>
      </w:r>
      <w:r w:rsidRPr="005377A4">
        <w:rPr>
          <w:bCs/>
          <w:kern w:val="1"/>
          <w:sz w:val="22"/>
          <w:szCs w:val="22"/>
          <w:lang w:val="fr-FR"/>
        </w:rPr>
        <w:t>obtenus</w:t>
      </w:r>
      <w:r w:rsidRPr="005377A4">
        <w:rPr>
          <w:rFonts w:eastAsia="Verdana"/>
          <w:bCs/>
          <w:kern w:val="1"/>
          <w:sz w:val="22"/>
          <w:szCs w:val="22"/>
          <w:lang w:val="fr-FR"/>
        </w:rPr>
        <w:t xml:space="preserve"> </w:t>
      </w:r>
      <w:r w:rsidRPr="005377A4">
        <w:rPr>
          <w:bCs/>
          <w:kern w:val="1"/>
          <w:sz w:val="22"/>
          <w:szCs w:val="22"/>
          <w:lang w:val="fr-FR"/>
        </w:rPr>
        <w:t>une</w:t>
      </w:r>
      <w:r w:rsidRPr="005377A4">
        <w:rPr>
          <w:rFonts w:eastAsia="Verdana"/>
          <w:bCs/>
          <w:kern w:val="1"/>
          <w:sz w:val="22"/>
          <w:szCs w:val="22"/>
          <w:lang w:val="fr-FR"/>
        </w:rPr>
        <w:t xml:space="preserve"> </w:t>
      </w:r>
      <w:r w:rsidRPr="005377A4">
        <w:rPr>
          <w:bCs/>
          <w:kern w:val="1"/>
          <w:sz w:val="22"/>
          <w:szCs w:val="22"/>
          <w:lang w:val="fr-FR"/>
        </w:rPr>
        <w:t>dérogation</w:t>
      </w:r>
      <w:r w:rsidRPr="005377A4">
        <w:rPr>
          <w:rFonts w:eastAsia="Verdana"/>
          <w:bCs/>
          <w:kern w:val="1"/>
          <w:sz w:val="22"/>
          <w:szCs w:val="22"/>
          <w:lang w:val="fr-FR"/>
        </w:rPr>
        <w:t xml:space="preserve"> </w:t>
      </w:r>
      <w:r w:rsidRPr="005377A4">
        <w:rPr>
          <w:bCs/>
          <w:kern w:val="1"/>
          <w:sz w:val="22"/>
          <w:szCs w:val="22"/>
          <w:lang w:val="fr-FR"/>
        </w:rPr>
        <w:t>sur</w:t>
      </w:r>
      <w:r w:rsidRPr="005377A4">
        <w:rPr>
          <w:rFonts w:eastAsia="Verdana"/>
          <w:bCs/>
          <w:kern w:val="1"/>
          <w:sz w:val="22"/>
          <w:szCs w:val="22"/>
          <w:lang w:val="fr-FR"/>
        </w:rPr>
        <w:t xml:space="preserve"> </w:t>
      </w:r>
      <w:r w:rsidRPr="005377A4">
        <w:rPr>
          <w:bCs/>
          <w:kern w:val="1"/>
          <w:sz w:val="22"/>
          <w:szCs w:val="22"/>
          <w:lang w:val="fr-FR"/>
        </w:rPr>
        <w:t>base</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l</w:t>
      </w:r>
      <w:r w:rsidRPr="005377A4">
        <w:rPr>
          <w:rFonts w:eastAsia="Verdana"/>
          <w:bCs/>
          <w:kern w:val="1"/>
          <w:sz w:val="22"/>
          <w:szCs w:val="22"/>
          <w:lang w:val="fr-FR"/>
        </w:rPr>
        <w:t>’</w:t>
      </w:r>
      <w:r w:rsidRPr="005377A4">
        <w:rPr>
          <w:bCs/>
          <w:kern w:val="1"/>
          <w:sz w:val="22"/>
          <w:szCs w:val="22"/>
          <w:lang w:val="fr-FR"/>
        </w:rPr>
        <w:t>article</w:t>
      </w:r>
      <w:r w:rsidRPr="005377A4">
        <w:rPr>
          <w:rFonts w:eastAsia="Verdana"/>
          <w:bCs/>
          <w:kern w:val="1"/>
          <w:sz w:val="22"/>
          <w:szCs w:val="22"/>
          <w:lang w:val="fr-FR"/>
        </w:rPr>
        <w:t xml:space="preserve"> </w:t>
      </w:r>
      <w:r w:rsidRPr="005377A4">
        <w:rPr>
          <w:bCs/>
          <w:kern w:val="1"/>
          <w:sz w:val="22"/>
          <w:szCs w:val="22"/>
          <w:lang w:val="fr-FR"/>
        </w:rPr>
        <w:t>7</w:t>
      </w:r>
      <w:r w:rsidRPr="005377A4">
        <w:rPr>
          <w:rFonts w:eastAsia="Verdana"/>
          <w:bCs/>
          <w:kern w:val="1"/>
          <w:sz w:val="22"/>
          <w:szCs w:val="22"/>
          <w:lang w:val="fr-FR"/>
        </w:rPr>
        <w:t xml:space="preserve"> </w:t>
      </w:r>
      <w:r w:rsidRPr="005377A4">
        <w:rPr>
          <w:bCs/>
          <w:kern w:val="1"/>
          <w:sz w:val="22"/>
          <w:szCs w:val="22"/>
          <w:lang w:val="fr-FR"/>
        </w:rPr>
        <w:t>du</w:t>
      </w:r>
      <w:r w:rsidRPr="005377A4">
        <w:rPr>
          <w:rFonts w:eastAsia="Verdana"/>
          <w:bCs/>
          <w:kern w:val="1"/>
          <w:sz w:val="22"/>
          <w:szCs w:val="22"/>
          <w:lang w:val="fr-FR"/>
        </w:rPr>
        <w:t xml:space="preserve"> </w:t>
      </w:r>
      <w:r w:rsidRPr="005377A4">
        <w:rPr>
          <w:bCs/>
          <w:kern w:val="1"/>
          <w:sz w:val="22"/>
          <w:szCs w:val="22"/>
          <w:lang w:val="fr-FR"/>
        </w:rPr>
        <w:t>présent</w:t>
      </w:r>
      <w:r w:rsidRPr="005377A4">
        <w:rPr>
          <w:rFonts w:eastAsia="Verdana"/>
          <w:bCs/>
          <w:kern w:val="1"/>
          <w:sz w:val="22"/>
          <w:szCs w:val="22"/>
          <w:lang w:val="fr-FR"/>
        </w:rPr>
        <w:t xml:space="preserve"> </w:t>
      </w:r>
      <w:r w:rsidRPr="005377A4">
        <w:rPr>
          <w:bCs/>
          <w:kern w:val="1"/>
          <w:sz w:val="22"/>
          <w:szCs w:val="22"/>
          <w:lang w:val="fr-FR"/>
        </w:rPr>
        <w:t>règlement.</w:t>
      </w:r>
    </w:p>
    <w:p w14:paraId="3395F0CE" w14:textId="77777777" w:rsidR="005377A4" w:rsidRPr="005377A4" w:rsidRDefault="005377A4" w:rsidP="005377A4">
      <w:pPr>
        <w:jc w:val="both"/>
        <w:rPr>
          <w:b/>
          <w:bCs/>
          <w:kern w:val="1"/>
          <w:sz w:val="22"/>
          <w:szCs w:val="22"/>
          <w:u w:val="single"/>
          <w:lang w:val="fr-FR"/>
        </w:rPr>
      </w:pPr>
    </w:p>
    <w:p w14:paraId="1A43E47B" w14:textId="77777777" w:rsidR="005377A4" w:rsidRPr="005377A4" w:rsidRDefault="005377A4" w:rsidP="005377A4">
      <w:pPr>
        <w:ind w:left="567" w:hanging="567"/>
        <w:jc w:val="both"/>
        <w:rPr>
          <w:bCs/>
          <w:kern w:val="1"/>
          <w:sz w:val="22"/>
          <w:szCs w:val="22"/>
          <w:lang w:val="fr-FR"/>
        </w:rPr>
      </w:pPr>
      <w:r w:rsidRPr="005377A4">
        <w:rPr>
          <w:b/>
          <w:bCs/>
          <w:kern w:val="1"/>
          <w:sz w:val="22"/>
          <w:szCs w:val="22"/>
          <w:u w:val="single"/>
          <w:lang w:val="fr-FR"/>
        </w:rPr>
        <w:t>Article</w:t>
      </w:r>
      <w:r w:rsidRPr="005377A4">
        <w:rPr>
          <w:rFonts w:eastAsia="Verdana"/>
          <w:b/>
          <w:bCs/>
          <w:kern w:val="1"/>
          <w:sz w:val="22"/>
          <w:szCs w:val="22"/>
          <w:u w:val="single"/>
          <w:lang w:val="fr-FR"/>
        </w:rPr>
        <w:t xml:space="preserve"> </w:t>
      </w:r>
      <w:r w:rsidRPr="005377A4">
        <w:rPr>
          <w:b/>
          <w:bCs/>
          <w:kern w:val="1"/>
          <w:sz w:val="22"/>
          <w:szCs w:val="22"/>
          <w:u w:val="single"/>
          <w:lang w:val="fr-FR"/>
        </w:rPr>
        <w:t>6</w:t>
      </w:r>
      <w:r w:rsidRPr="005377A4">
        <w:rPr>
          <w:kern w:val="1"/>
          <w:sz w:val="22"/>
          <w:szCs w:val="22"/>
          <w:lang w:val="fr-FR"/>
        </w:rPr>
        <w:t>.</w:t>
      </w:r>
      <w:r w:rsidRPr="005377A4">
        <w:rPr>
          <w:rFonts w:eastAsia="Verdana"/>
          <w:kern w:val="1"/>
          <w:sz w:val="22"/>
          <w:szCs w:val="22"/>
          <w:lang w:val="fr-FR"/>
        </w:rPr>
        <w:t xml:space="preserve"> </w:t>
      </w:r>
      <w:r w:rsidRPr="005377A4">
        <w:rPr>
          <w:kern w:val="1"/>
          <w:sz w:val="22"/>
          <w:szCs w:val="22"/>
          <w:lang w:val="fr-FR"/>
        </w:rPr>
        <w:t>-</w:t>
      </w:r>
      <w:r w:rsidRPr="005377A4">
        <w:rPr>
          <w:rFonts w:eastAsia="Verdana"/>
          <w:bCs/>
          <w:kern w:val="1"/>
          <w:sz w:val="22"/>
          <w:szCs w:val="22"/>
          <w:lang w:val="fr-FR"/>
        </w:rPr>
        <w:t xml:space="preserve"> </w:t>
      </w:r>
      <w:r w:rsidRPr="005377A4">
        <w:rPr>
          <w:bCs/>
          <w:kern w:val="1"/>
          <w:sz w:val="22"/>
          <w:szCs w:val="22"/>
          <w:u w:val="single"/>
          <w:lang w:val="fr-FR"/>
        </w:rPr>
        <w:t>Montant</w:t>
      </w:r>
      <w:r w:rsidRPr="005377A4">
        <w:rPr>
          <w:rFonts w:eastAsia="Verdana"/>
          <w:bCs/>
          <w:kern w:val="1"/>
          <w:sz w:val="22"/>
          <w:szCs w:val="22"/>
          <w:u w:val="single"/>
          <w:lang w:val="fr-FR"/>
        </w:rPr>
        <w:t xml:space="preserve"> </w:t>
      </w:r>
      <w:r w:rsidRPr="005377A4">
        <w:rPr>
          <w:bCs/>
          <w:kern w:val="1"/>
          <w:sz w:val="22"/>
          <w:szCs w:val="22"/>
          <w:u w:val="single"/>
          <w:lang w:val="fr-FR"/>
        </w:rPr>
        <w:t>de</w:t>
      </w:r>
      <w:r w:rsidRPr="005377A4">
        <w:rPr>
          <w:rFonts w:eastAsia="Verdana"/>
          <w:bCs/>
          <w:kern w:val="1"/>
          <w:sz w:val="22"/>
          <w:szCs w:val="22"/>
          <w:u w:val="single"/>
          <w:lang w:val="fr-FR"/>
        </w:rPr>
        <w:t xml:space="preserve"> </w:t>
      </w:r>
      <w:r w:rsidRPr="005377A4">
        <w:rPr>
          <w:bCs/>
          <w:kern w:val="1"/>
          <w:sz w:val="22"/>
          <w:szCs w:val="22"/>
          <w:u w:val="single"/>
          <w:lang w:val="fr-FR"/>
        </w:rPr>
        <w:t>la</w:t>
      </w:r>
      <w:r w:rsidRPr="005377A4">
        <w:rPr>
          <w:rFonts w:eastAsia="Verdana"/>
          <w:bCs/>
          <w:kern w:val="1"/>
          <w:sz w:val="22"/>
          <w:szCs w:val="22"/>
          <w:u w:val="single"/>
          <w:lang w:val="fr-FR"/>
        </w:rPr>
        <w:t xml:space="preserve"> </w:t>
      </w:r>
      <w:r w:rsidRPr="005377A4">
        <w:rPr>
          <w:bCs/>
          <w:kern w:val="1"/>
          <w:sz w:val="22"/>
          <w:szCs w:val="22"/>
          <w:u w:val="single"/>
          <w:lang w:val="fr-FR"/>
        </w:rPr>
        <w:t>taxe</w:t>
      </w:r>
      <w:r w:rsidRPr="005377A4">
        <w:rPr>
          <w:rFonts w:eastAsia="Verdana"/>
          <w:bCs/>
          <w:kern w:val="1"/>
          <w:sz w:val="22"/>
          <w:szCs w:val="22"/>
          <w:u w:val="single"/>
          <w:lang w:val="fr-FR"/>
        </w:rPr>
        <w:t xml:space="preserve"> </w:t>
      </w:r>
      <w:r w:rsidRPr="005377A4">
        <w:rPr>
          <w:bCs/>
          <w:kern w:val="1"/>
          <w:sz w:val="22"/>
          <w:szCs w:val="22"/>
          <w:u w:val="single"/>
          <w:lang w:val="fr-FR"/>
        </w:rPr>
        <w:t>proportionnelle</w:t>
      </w:r>
      <w:r w:rsidRPr="005377A4">
        <w:rPr>
          <w:rFonts w:eastAsia="Verdana"/>
          <w:bCs/>
          <w:kern w:val="1"/>
          <w:sz w:val="22"/>
          <w:szCs w:val="22"/>
          <w:lang w:val="fr-FR"/>
        </w:rPr>
        <w:t xml:space="preserve"> </w:t>
      </w:r>
      <w:r w:rsidRPr="005377A4">
        <w:rPr>
          <w:bCs/>
          <w:kern w:val="1"/>
          <w:sz w:val="22"/>
          <w:szCs w:val="22"/>
          <w:lang w:val="fr-FR"/>
        </w:rPr>
        <w:t>:</w:t>
      </w:r>
    </w:p>
    <w:p w14:paraId="39A10DC3" w14:textId="77777777" w:rsidR="005377A4" w:rsidRPr="005377A4" w:rsidRDefault="005377A4" w:rsidP="005377A4">
      <w:pPr>
        <w:numPr>
          <w:ilvl w:val="0"/>
          <w:numId w:val="64"/>
        </w:numPr>
        <w:tabs>
          <w:tab w:val="clear" w:pos="720"/>
          <w:tab w:val="num" w:pos="0"/>
        </w:tabs>
        <w:ind w:left="284" w:hanging="284"/>
        <w:jc w:val="both"/>
        <w:rPr>
          <w:bCs/>
          <w:kern w:val="1"/>
          <w:sz w:val="22"/>
          <w:szCs w:val="22"/>
          <w:lang w:val="fr-FR"/>
        </w:rPr>
      </w:pPr>
      <w:r w:rsidRPr="005377A4">
        <w:rPr>
          <w:bCs/>
          <w:kern w:val="1"/>
          <w:sz w:val="22"/>
          <w:szCs w:val="22"/>
          <w:u w:val="single"/>
          <w:lang w:val="fr-FR"/>
        </w:rPr>
        <w:t>Les</w:t>
      </w:r>
      <w:r w:rsidRPr="005377A4">
        <w:rPr>
          <w:rFonts w:eastAsia="Verdana"/>
          <w:bCs/>
          <w:kern w:val="1"/>
          <w:sz w:val="22"/>
          <w:szCs w:val="22"/>
          <w:u w:val="single"/>
          <w:lang w:val="fr-FR"/>
        </w:rPr>
        <w:t xml:space="preserve"> </w:t>
      </w:r>
      <w:r w:rsidRPr="005377A4">
        <w:rPr>
          <w:bCs/>
          <w:kern w:val="1"/>
          <w:sz w:val="22"/>
          <w:szCs w:val="22"/>
          <w:u w:val="single"/>
          <w:lang w:val="fr-FR"/>
        </w:rPr>
        <w:t>déchets</w:t>
      </w:r>
      <w:r w:rsidRPr="005377A4">
        <w:rPr>
          <w:rFonts w:eastAsia="Verdana"/>
          <w:bCs/>
          <w:kern w:val="1"/>
          <w:sz w:val="22"/>
          <w:szCs w:val="22"/>
          <w:u w:val="single"/>
          <w:lang w:val="fr-FR"/>
        </w:rPr>
        <w:t xml:space="preserve"> </w:t>
      </w:r>
      <w:r w:rsidRPr="005377A4">
        <w:rPr>
          <w:bCs/>
          <w:kern w:val="1"/>
          <w:sz w:val="22"/>
          <w:szCs w:val="22"/>
          <w:u w:val="single"/>
          <w:lang w:val="fr-FR"/>
        </w:rPr>
        <w:t>issus</w:t>
      </w:r>
      <w:r w:rsidRPr="005377A4">
        <w:rPr>
          <w:rFonts w:eastAsia="Verdana"/>
          <w:bCs/>
          <w:kern w:val="1"/>
          <w:sz w:val="22"/>
          <w:szCs w:val="22"/>
          <w:u w:val="single"/>
          <w:lang w:val="fr-FR"/>
        </w:rPr>
        <w:t xml:space="preserve"> </w:t>
      </w:r>
      <w:r w:rsidRPr="005377A4">
        <w:rPr>
          <w:bCs/>
          <w:kern w:val="1"/>
          <w:sz w:val="22"/>
          <w:szCs w:val="22"/>
          <w:u w:val="single"/>
          <w:lang w:val="fr-FR"/>
        </w:rPr>
        <w:t>des</w:t>
      </w:r>
      <w:r w:rsidRPr="005377A4">
        <w:rPr>
          <w:rFonts w:eastAsia="Verdana"/>
          <w:bCs/>
          <w:kern w:val="1"/>
          <w:sz w:val="22"/>
          <w:szCs w:val="22"/>
          <w:u w:val="single"/>
          <w:lang w:val="fr-FR"/>
        </w:rPr>
        <w:t xml:space="preserve"> </w:t>
      </w:r>
      <w:r w:rsidRPr="005377A4">
        <w:rPr>
          <w:bCs/>
          <w:kern w:val="1"/>
          <w:sz w:val="22"/>
          <w:szCs w:val="22"/>
          <w:u w:val="single"/>
          <w:lang w:val="fr-FR"/>
        </w:rPr>
        <w:t>ménages</w:t>
      </w:r>
      <w:r w:rsidRPr="005377A4">
        <w:rPr>
          <w:rFonts w:eastAsia="Verdana"/>
          <w:bCs/>
          <w:kern w:val="1"/>
          <w:sz w:val="22"/>
          <w:szCs w:val="22"/>
          <w:lang w:val="fr-FR"/>
        </w:rPr>
        <w:t xml:space="preserve"> </w:t>
      </w:r>
      <w:r w:rsidRPr="005377A4">
        <w:rPr>
          <w:bCs/>
          <w:kern w:val="1"/>
          <w:sz w:val="22"/>
          <w:szCs w:val="22"/>
          <w:lang w:val="fr-FR"/>
        </w:rPr>
        <w:t>:</w:t>
      </w:r>
    </w:p>
    <w:p w14:paraId="7299CBD3" w14:textId="77777777" w:rsidR="005377A4" w:rsidRPr="005377A4" w:rsidRDefault="005377A4" w:rsidP="005377A4">
      <w:pPr>
        <w:ind w:left="284" w:hanging="266"/>
        <w:jc w:val="both"/>
        <w:rPr>
          <w:bCs/>
          <w:kern w:val="1"/>
          <w:sz w:val="22"/>
          <w:szCs w:val="22"/>
          <w:u w:val="single"/>
          <w:lang w:val="fr-FR"/>
        </w:rPr>
      </w:pPr>
      <w:r w:rsidRPr="005377A4">
        <w:rPr>
          <w:bCs/>
          <w:kern w:val="1"/>
          <w:sz w:val="22"/>
          <w:szCs w:val="22"/>
          <w:lang w:val="fr-FR"/>
        </w:rPr>
        <w:tab/>
      </w:r>
      <w:r w:rsidRPr="005377A4">
        <w:rPr>
          <w:bCs/>
          <w:kern w:val="1"/>
          <w:sz w:val="22"/>
          <w:szCs w:val="22"/>
          <w:u w:val="single"/>
          <w:lang w:val="fr-FR"/>
        </w:rPr>
        <w:t>Les</w:t>
      </w:r>
      <w:r w:rsidRPr="005377A4">
        <w:rPr>
          <w:rFonts w:eastAsia="Verdana"/>
          <w:bCs/>
          <w:kern w:val="1"/>
          <w:sz w:val="22"/>
          <w:szCs w:val="22"/>
          <w:u w:val="single"/>
          <w:lang w:val="fr-FR"/>
        </w:rPr>
        <w:t xml:space="preserve"> </w:t>
      </w:r>
      <w:r w:rsidRPr="005377A4">
        <w:rPr>
          <w:bCs/>
          <w:kern w:val="1"/>
          <w:sz w:val="22"/>
          <w:szCs w:val="22"/>
          <w:u w:val="single"/>
          <w:lang w:val="fr-FR"/>
        </w:rPr>
        <w:t>déchets</w:t>
      </w:r>
      <w:r w:rsidRPr="005377A4">
        <w:rPr>
          <w:rFonts w:eastAsia="Verdana"/>
          <w:bCs/>
          <w:kern w:val="1"/>
          <w:sz w:val="22"/>
          <w:szCs w:val="22"/>
          <w:u w:val="single"/>
          <w:lang w:val="fr-FR"/>
        </w:rPr>
        <w:t xml:space="preserve"> </w:t>
      </w:r>
      <w:r w:rsidRPr="005377A4">
        <w:rPr>
          <w:bCs/>
          <w:kern w:val="1"/>
          <w:sz w:val="22"/>
          <w:szCs w:val="22"/>
          <w:u w:val="single"/>
          <w:lang w:val="fr-FR"/>
        </w:rPr>
        <w:t>commerciaux</w:t>
      </w:r>
      <w:r w:rsidRPr="005377A4">
        <w:rPr>
          <w:rFonts w:eastAsia="Verdana"/>
          <w:bCs/>
          <w:kern w:val="1"/>
          <w:sz w:val="22"/>
          <w:szCs w:val="22"/>
          <w:u w:val="single"/>
          <w:lang w:val="fr-FR"/>
        </w:rPr>
        <w:t xml:space="preserve"> </w:t>
      </w:r>
      <w:r w:rsidRPr="005377A4">
        <w:rPr>
          <w:bCs/>
          <w:kern w:val="1"/>
          <w:sz w:val="22"/>
          <w:szCs w:val="22"/>
          <w:u w:val="single"/>
          <w:lang w:val="fr-FR"/>
        </w:rPr>
        <w:t>assimilés</w:t>
      </w:r>
      <w:r w:rsidRPr="005377A4">
        <w:rPr>
          <w:rFonts w:eastAsia="Verdana"/>
          <w:bCs/>
          <w:kern w:val="1"/>
          <w:sz w:val="22"/>
          <w:szCs w:val="22"/>
          <w:u w:val="single"/>
          <w:lang w:val="fr-FR"/>
        </w:rPr>
        <w:t xml:space="preserve"> </w:t>
      </w:r>
      <w:r w:rsidRPr="005377A4">
        <w:rPr>
          <w:bCs/>
          <w:kern w:val="1"/>
          <w:sz w:val="22"/>
          <w:szCs w:val="22"/>
          <w:u w:val="single"/>
          <w:lang w:val="fr-FR"/>
        </w:rPr>
        <w:t>des</w:t>
      </w:r>
      <w:r w:rsidRPr="005377A4">
        <w:rPr>
          <w:rFonts w:eastAsia="Verdana"/>
          <w:bCs/>
          <w:kern w:val="1"/>
          <w:sz w:val="22"/>
          <w:szCs w:val="22"/>
          <w:u w:val="single"/>
          <w:lang w:val="fr-FR"/>
        </w:rPr>
        <w:t xml:space="preserve"> </w:t>
      </w:r>
      <w:r w:rsidRPr="005377A4">
        <w:rPr>
          <w:bCs/>
          <w:kern w:val="1"/>
          <w:sz w:val="22"/>
          <w:szCs w:val="22"/>
          <w:u w:val="single"/>
          <w:lang w:val="fr-FR"/>
        </w:rPr>
        <w:t>personnes</w:t>
      </w:r>
      <w:r w:rsidRPr="005377A4">
        <w:rPr>
          <w:rFonts w:eastAsia="Verdana"/>
          <w:bCs/>
          <w:kern w:val="1"/>
          <w:sz w:val="22"/>
          <w:szCs w:val="22"/>
          <w:u w:val="single"/>
          <w:lang w:val="fr-FR"/>
        </w:rPr>
        <w:t xml:space="preserve"> </w:t>
      </w:r>
      <w:r w:rsidRPr="005377A4">
        <w:rPr>
          <w:bCs/>
          <w:kern w:val="1"/>
          <w:sz w:val="22"/>
          <w:szCs w:val="22"/>
          <w:u w:val="single"/>
          <w:lang w:val="fr-FR"/>
        </w:rPr>
        <w:t>physiques</w:t>
      </w:r>
      <w:r w:rsidRPr="005377A4">
        <w:rPr>
          <w:rFonts w:eastAsia="Verdana"/>
          <w:bCs/>
          <w:kern w:val="1"/>
          <w:sz w:val="22"/>
          <w:szCs w:val="22"/>
          <w:u w:val="single"/>
          <w:lang w:val="fr-FR"/>
        </w:rPr>
        <w:t xml:space="preserve"> </w:t>
      </w:r>
      <w:r w:rsidRPr="005377A4">
        <w:rPr>
          <w:bCs/>
          <w:kern w:val="1"/>
          <w:sz w:val="22"/>
          <w:szCs w:val="22"/>
          <w:u w:val="single"/>
          <w:lang w:val="fr-FR"/>
        </w:rPr>
        <w:t>et</w:t>
      </w:r>
      <w:r w:rsidRPr="005377A4">
        <w:rPr>
          <w:rFonts w:eastAsia="Verdana"/>
          <w:bCs/>
          <w:kern w:val="1"/>
          <w:sz w:val="22"/>
          <w:szCs w:val="22"/>
          <w:u w:val="single"/>
          <w:lang w:val="fr-FR"/>
        </w:rPr>
        <w:t xml:space="preserve"> </w:t>
      </w:r>
      <w:r w:rsidRPr="005377A4">
        <w:rPr>
          <w:bCs/>
          <w:kern w:val="1"/>
          <w:sz w:val="22"/>
          <w:szCs w:val="22"/>
          <w:u w:val="single"/>
          <w:lang w:val="fr-FR"/>
        </w:rPr>
        <w:t>morales</w:t>
      </w:r>
      <w:r w:rsidRPr="005377A4">
        <w:rPr>
          <w:rFonts w:eastAsia="Verdana"/>
          <w:bCs/>
          <w:kern w:val="1"/>
          <w:sz w:val="22"/>
          <w:szCs w:val="22"/>
          <w:u w:val="single"/>
          <w:lang w:val="fr-FR"/>
        </w:rPr>
        <w:t xml:space="preserve"> </w:t>
      </w:r>
      <w:r w:rsidRPr="005377A4">
        <w:rPr>
          <w:bCs/>
          <w:kern w:val="1"/>
          <w:sz w:val="22"/>
          <w:szCs w:val="22"/>
          <w:u w:val="single"/>
          <w:lang w:val="fr-FR"/>
        </w:rPr>
        <w:t>dont</w:t>
      </w:r>
      <w:r w:rsidRPr="005377A4">
        <w:rPr>
          <w:rFonts w:eastAsia="Verdana"/>
          <w:bCs/>
          <w:kern w:val="1"/>
          <w:sz w:val="22"/>
          <w:szCs w:val="22"/>
          <w:u w:val="single"/>
          <w:lang w:val="fr-FR"/>
        </w:rPr>
        <w:t xml:space="preserve"> </w:t>
      </w:r>
      <w:r w:rsidRPr="005377A4">
        <w:rPr>
          <w:bCs/>
          <w:kern w:val="1"/>
          <w:sz w:val="22"/>
          <w:szCs w:val="22"/>
          <w:u w:val="single"/>
          <w:lang w:val="fr-FR"/>
        </w:rPr>
        <w:t>le</w:t>
      </w:r>
      <w:r w:rsidRPr="005377A4">
        <w:rPr>
          <w:rFonts w:eastAsia="Verdana"/>
          <w:bCs/>
          <w:kern w:val="1"/>
          <w:sz w:val="22"/>
          <w:szCs w:val="22"/>
          <w:u w:val="single"/>
          <w:lang w:val="fr-FR"/>
        </w:rPr>
        <w:t xml:space="preserve"> </w:t>
      </w:r>
      <w:r w:rsidRPr="005377A4">
        <w:rPr>
          <w:bCs/>
          <w:kern w:val="1"/>
          <w:sz w:val="22"/>
          <w:szCs w:val="22"/>
          <w:u w:val="single"/>
          <w:lang w:val="fr-FR"/>
        </w:rPr>
        <w:t>lieu</w:t>
      </w:r>
      <w:r w:rsidRPr="005377A4">
        <w:rPr>
          <w:rFonts w:eastAsia="Verdana"/>
          <w:bCs/>
          <w:kern w:val="1"/>
          <w:sz w:val="22"/>
          <w:szCs w:val="22"/>
          <w:u w:val="single"/>
          <w:lang w:val="fr-FR"/>
        </w:rPr>
        <w:t xml:space="preserve"> </w:t>
      </w:r>
      <w:r w:rsidRPr="005377A4">
        <w:rPr>
          <w:bCs/>
          <w:kern w:val="1"/>
          <w:sz w:val="22"/>
          <w:szCs w:val="22"/>
          <w:u w:val="single"/>
          <w:lang w:val="fr-FR"/>
        </w:rPr>
        <w:t>d</w:t>
      </w:r>
      <w:r w:rsidRPr="005377A4">
        <w:rPr>
          <w:rFonts w:eastAsia="Verdana"/>
          <w:bCs/>
          <w:kern w:val="1"/>
          <w:sz w:val="22"/>
          <w:szCs w:val="22"/>
          <w:u w:val="single"/>
          <w:lang w:val="fr-FR"/>
        </w:rPr>
        <w:t>’</w:t>
      </w:r>
      <w:r w:rsidRPr="005377A4">
        <w:rPr>
          <w:bCs/>
          <w:kern w:val="1"/>
          <w:sz w:val="22"/>
          <w:szCs w:val="22"/>
          <w:u w:val="single"/>
          <w:lang w:val="fr-FR"/>
        </w:rPr>
        <w:t>activité</w:t>
      </w:r>
      <w:r w:rsidRPr="005377A4">
        <w:rPr>
          <w:rFonts w:eastAsia="Verdana"/>
          <w:bCs/>
          <w:kern w:val="1"/>
          <w:sz w:val="22"/>
          <w:szCs w:val="22"/>
          <w:u w:val="single"/>
          <w:lang w:val="fr-FR"/>
        </w:rPr>
        <w:t xml:space="preserve"> </w:t>
      </w:r>
      <w:r w:rsidRPr="005377A4">
        <w:rPr>
          <w:bCs/>
          <w:kern w:val="1"/>
          <w:sz w:val="22"/>
          <w:szCs w:val="22"/>
          <w:u w:val="single"/>
          <w:lang w:val="fr-FR"/>
        </w:rPr>
        <w:t>et</w:t>
      </w:r>
      <w:r w:rsidRPr="005377A4">
        <w:rPr>
          <w:rFonts w:eastAsia="Verdana"/>
          <w:bCs/>
          <w:kern w:val="1"/>
          <w:sz w:val="22"/>
          <w:szCs w:val="22"/>
          <w:u w:val="single"/>
          <w:lang w:val="fr-FR"/>
        </w:rPr>
        <w:t xml:space="preserve"> </w:t>
      </w:r>
      <w:r w:rsidRPr="005377A4">
        <w:rPr>
          <w:bCs/>
          <w:kern w:val="1"/>
          <w:sz w:val="22"/>
          <w:szCs w:val="22"/>
          <w:u w:val="single"/>
          <w:lang w:val="fr-FR"/>
        </w:rPr>
        <w:t>le</w:t>
      </w:r>
      <w:r w:rsidRPr="005377A4">
        <w:rPr>
          <w:rFonts w:eastAsia="Verdana"/>
          <w:bCs/>
          <w:kern w:val="1"/>
          <w:sz w:val="22"/>
          <w:szCs w:val="22"/>
          <w:u w:val="single"/>
          <w:lang w:val="fr-FR"/>
        </w:rPr>
        <w:t xml:space="preserve"> </w:t>
      </w:r>
      <w:r w:rsidRPr="005377A4">
        <w:rPr>
          <w:bCs/>
          <w:kern w:val="1"/>
          <w:sz w:val="22"/>
          <w:szCs w:val="22"/>
          <w:u w:val="single"/>
          <w:lang w:val="fr-FR"/>
        </w:rPr>
        <w:t>domicile</w:t>
      </w:r>
      <w:r w:rsidRPr="005377A4">
        <w:rPr>
          <w:rFonts w:eastAsia="Verdana"/>
          <w:bCs/>
          <w:kern w:val="1"/>
          <w:sz w:val="22"/>
          <w:szCs w:val="22"/>
          <w:u w:val="single"/>
          <w:lang w:val="fr-FR"/>
        </w:rPr>
        <w:t xml:space="preserve"> </w:t>
      </w:r>
      <w:r w:rsidRPr="005377A4">
        <w:rPr>
          <w:bCs/>
          <w:kern w:val="1"/>
          <w:sz w:val="22"/>
          <w:szCs w:val="22"/>
          <w:u w:val="single"/>
          <w:lang w:val="fr-FR"/>
        </w:rPr>
        <w:t>sont</w:t>
      </w:r>
      <w:r w:rsidRPr="005377A4">
        <w:rPr>
          <w:rFonts w:eastAsia="Verdana"/>
          <w:bCs/>
          <w:kern w:val="1"/>
          <w:sz w:val="22"/>
          <w:szCs w:val="22"/>
          <w:u w:val="single"/>
          <w:lang w:val="fr-FR"/>
        </w:rPr>
        <w:t xml:space="preserve"> </w:t>
      </w:r>
      <w:r w:rsidRPr="005377A4">
        <w:rPr>
          <w:bCs/>
          <w:kern w:val="1"/>
          <w:sz w:val="22"/>
          <w:szCs w:val="22"/>
          <w:u w:val="single"/>
          <w:lang w:val="fr-FR"/>
        </w:rPr>
        <w:t>à</w:t>
      </w:r>
      <w:r w:rsidRPr="005377A4">
        <w:rPr>
          <w:rFonts w:eastAsia="Verdana"/>
          <w:bCs/>
          <w:kern w:val="1"/>
          <w:sz w:val="22"/>
          <w:szCs w:val="22"/>
          <w:u w:val="single"/>
          <w:lang w:val="fr-FR"/>
        </w:rPr>
        <w:t xml:space="preserve"> </w:t>
      </w:r>
      <w:r w:rsidRPr="005377A4">
        <w:rPr>
          <w:bCs/>
          <w:kern w:val="1"/>
          <w:sz w:val="22"/>
          <w:szCs w:val="22"/>
          <w:u w:val="single"/>
          <w:lang w:val="fr-FR"/>
        </w:rPr>
        <w:t>la</w:t>
      </w:r>
      <w:r w:rsidRPr="005377A4">
        <w:rPr>
          <w:rFonts w:eastAsia="Verdana"/>
          <w:bCs/>
          <w:kern w:val="1"/>
          <w:sz w:val="22"/>
          <w:szCs w:val="22"/>
          <w:u w:val="single"/>
          <w:lang w:val="fr-FR"/>
        </w:rPr>
        <w:t xml:space="preserve"> </w:t>
      </w:r>
      <w:r w:rsidRPr="005377A4">
        <w:rPr>
          <w:bCs/>
          <w:kern w:val="1"/>
          <w:sz w:val="22"/>
          <w:szCs w:val="22"/>
          <w:u w:val="single"/>
          <w:lang w:val="fr-FR"/>
        </w:rPr>
        <w:t>même</w:t>
      </w:r>
      <w:r w:rsidRPr="005377A4">
        <w:rPr>
          <w:rFonts w:eastAsia="Verdana"/>
          <w:bCs/>
          <w:kern w:val="1"/>
          <w:sz w:val="22"/>
          <w:szCs w:val="22"/>
          <w:u w:val="single"/>
          <w:lang w:val="fr-FR"/>
        </w:rPr>
        <w:t xml:space="preserve"> </w:t>
      </w:r>
      <w:r w:rsidRPr="005377A4">
        <w:rPr>
          <w:bCs/>
          <w:kern w:val="1"/>
          <w:sz w:val="22"/>
          <w:szCs w:val="22"/>
          <w:u w:val="single"/>
          <w:lang w:val="fr-FR"/>
        </w:rPr>
        <w:t>adresse</w:t>
      </w:r>
    </w:p>
    <w:p w14:paraId="112D63A1" w14:textId="77777777" w:rsidR="005377A4" w:rsidRPr="005377A4" w:rsidRDefault="005377A4" w:rsidP="005377A4">
      <w:pPr>
        <w:numPr>
          <w:ilvl w:val="0"/>
          <w:numId w:val="67"/>
        </w:numPr>
        <w:ind w:left="567" w:hanging="283"/>
        <w:jc w:val="both"/>
        <w:rPr>
          <w:rFonts w:eastAsia="Verdana"/>
          <w:bCs/>
          <w:kern w:val="1"/>
          <w:sz w:val="22"/>
          <w:szCs w:val="22"/>
          <w:lang w:val="fr-FR"/>
        </w:rPr>
      </w:pPr>
      <w:r w:rsidRPr="005377A4">
        <w:rPr>
          <w:bCs/>
          <w:kern w:val="1"/>
          <w:sz w:val="22"/>
          <w:szCs w:val="22"/>
          <w:lang w:val="fr-FR"/>
        </w:rPr>
        <w:t>La</w:t>
      </w:r>
      <w:r w:rsidRPr="005377A4">
        <w:rPr>
          <w:rFonts w:eastAsia="Verdana"/>
          <w:bCs/>
          <w:kern w:val="1"/>
          <w:sz w:val="22"/>
          <w:szCs w:val="22"/>
          <w:lang w:val="fr-FR"/>
        </w:rPr>
        <w:t xml:space="preserve"> </w:t>
      </w:r>
      <w:r w:rsidRPr="005377A4">
        <w:rPr>
          <w:bCs/>
          <w:kern w:val="1"/>
          <w:sz w:val="22"/>
          <w:szCs w:val="22"/>
          <w:lang w:val="fr-FR"/>
        </w:rPr>
        <w:t>taxe</w:t>
      </w:r>
      <w:r w:rsidRPr="005377A4">
        <w:rPr>
          <w:rFonts w:eastAsia="Verdana"/>
          <w:bCs/>
          <w:kern w:val="1"/>
          <w:sz w:val="22"/>
          <w:szCs w:val="22"/>
          <w:lang w:val="fr-FR"/>
        </w:rPr>
        <w:t xml:space="preserve"> </w:t>
      </w:r>
      <w:r w:rsidRPr="005377A4">
        <w:rPr>
          <w:bCs/>
          <w:kern w:val="1"/>
          <w:sz w:val="22"/>
          <w:szCs w:val="22"/>
          <w:lang w:val="fr-FR"/>
        </w:rPr>
        <w:t>proportionnelle</w:t>
      </w:r>
      <w:r w:rsidRPr="005377A4">
        <w:rPr>
          <w:rFonts w:eastAsia="Verdana"/>
          <w:bCs/>
          <w:kern w:val="1"/>
          <w:sz w:val="22"/>
          <w:szCs w:val="22"/>
          <w:lang w:val="fr-FR"/>
        </w:rPr>
        <w:t xml:space="preserve"> </w:t>
      </w:r>
      <w:r w:rsidRPr="005377A4">
        <w:rPr>
          <w:bCs/>
          <w:kern w:val="1"/>
          <w:sz w:val="22"/>
          <w:szCs w:val="22"/>
          <w:lang w:val="fr-FR"/>
        </w:rPr>
        <w:t>liée</w:t>
      </w:r>
      <w:r w:rsidRPr="005377A4">
        <w:rPr>
          <w:rFonts w:eastAsia="Verdana"/>
          <w:bCs/>
          <w:kern w:val="1"/>
          <w:sz w:val="22"/>
          <w:szCs w:val="22"/>
          <w:lang w:val="fr-FR"/>
        </w:rPr>
        <w:t xml:space="preserve"> </w:t>
      </w:r>
      <w:r w:rsidRPr="005377A4">
        <w:rPr>
          <w:bCs/>
          <w:kern w:val="1"/>
          <w:sz w:val="22"/>
          <w:szCs w:val="22"/>
          <w:lang w:val="fr-FR"/>
        </w:rPr>
        <w:t>au</w:t>
      </w:r>
      <w:r w:rsidRPr="005377A4">
        <w:rPr>
          <w:rFonts w:eastAsia="Verdana"/>
          <w:bCs/>
          <w:kern w:val="1"/>
          <w:sz w:val="22"/>
          <w:szCs w:val="22"/>
          <w:lang w:val="fr-FR"/>
        </w:rPr>
        <w:t xml:space="preserve"> </w:t>
      </w:r>
      <w:r w:rsidRPr="005377A4">
        <w:rPr>
          <w:bCs/>
          <w:kern w:val="1"/>
          <w:sz w:val="22"/>
          <w:szCs w:val="22"/>
          <w:lang w:val="fr-FR"/>
        </w:rPr>
        <w:t>nombre</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levées</w:t>
      </w:r>
      <w:r w:rsidRPr="005377A4">
        <w:rPr>
          <w:rFonts w:eastAsia="Verdana"/>
          <w:bCs/>
          <w:kern w:val="1"/>
          <w:sz w:val="22"/>
          <w:szCs w:val="22"/>
          <w:lang w:val="fr-FR"/>
        </w:rPr>
        <w:t xml:space="preserve"> </w:t>
      </w:r>
      <w:r w:rsidRPr="005377A4">
        <w:rPr>
          <w:bCs/>
          <w:kern w:val="1"/>
          <w:sz w:val="22"/>
          <w:szCs w:val="22"/>
          <w:lang w:val="fr-FR"/>
        </w:rPr>
        <w:t>du/des</w:t>
      </w:r>
      <w:r w:rsidRPr="005377A4">
        <w:rPr>
          <w:rFonts w:eastAsia="Verdana"/>
          <w:bCs/>
          <w:kern w:val="1"/>
          <w:sz w:val="22"/>
          <w:szCs w:val="22"/>
          <w:lang w:val="fr-FR"/>
        </w:rPr>
        <w:t xml:space="preserve"> </w:t>
      </w:r>
      <w:r w:rsidRPr="005377A4">
        <w:rPr>
          <w:bCs/>
          <w:kern w:val="1"/>
          <w:sz w:val="22"/>
          <w:szCs w:val="22"/>
          <w:lang w:val="fr-FR"/>
        </w:rPr>
        <w:t>conteneur(s)</w:t>
      </w:r>
      <w:r w:rsidRPr="005377A4">
        <w:rPr>
          <w:rFonts w:eastAsia="Verdana"/>
          <w:bCs/>
          <w:kern w:val="1"/>
          <w:sz w:val="22"/>
          <w:szCs w:val="22"/>
          <w:lang w:val="fr-FR"/>
        </w:rPr>
        <w:t xml:space="preserve"> </w:t>
      </w:r>
      <w:r w:rsidRPr="005377A4">
        <w:rPr>
          <w:bCs/>
          <w:kern w:val="1"/>
          <w:sz w:val="22"/>
          <w:szCs w:val="22"/>
          <w:lang w:val="fr-FR"/>
        </w:rPr>
        <w:t>est</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1,00</w:t>
      </w:r>
      <w:r w:rsidRPr="005377A4">
        <w:rPr>
          <w:rFonts w:eastAsia="Verdana"/>
          <w:b/>
          <w:bCs/>
          <w:kern w:val="1"/>
          <w:sz w:val="22"/>
          <w:szCs w:val="22"/>
          <w:lang w:val="fr-FR"/>
        </w:rPr>
        <w:t xml:space="preserve"> </w:t>
      </w:r>
      <w:r w:rsidRPr="005377A4">
        <w:rPr>
          <w:bCs/>
          <w:kern w:val="1"/>
          <w:sz w:val="22"/>
          <w:szCs w:val="22"/>
          <w:lang w:val="fr-FR"/>
        </w:rPr>
        <w:t>euros/levée.</w:t>
      </w:r>
      <w:r w:rsidRPr="005377A4">
        <w:rPr>
          <w:rFonts w:eastAsia="Verdana"/>
          <w:bCs/>
          <w:kern w:val="1"/>
          <w:sz w:val="22"/>
          <w:szCs w:val="22"/>
          <w:lang w:val="fr-FR"/>
        </w:rPr>
        <w:t xml:space="preserve"> </w:t>
      </w:r>
    </w:p>
    <w:p w14:paraId="1553C246" w14:textId="77777777" w:rsidR="005377A4" w:rsidRPr="005377A4" w:rsidRDefault="005377A4" w:rsidP="005377A4">
      <w:pPr>
        <w:numPr>
          <w:ilvl w:val="0"/>
          <w:numId w:val="67"/>
        </w:numPr>
        <w:ind w:left="567" w:hanging="283"/>
        <w:jc w:val="both"/>
        <w:rPr>
          <w:rFonts w:eastAsia="Verdana"/>
          <w:bCs/>
          <w:kern w:val="1"/>
          <w:sz w:val="22"/>
          <w:szCs w:val="22"/>
          <w:lang w:val="fr-FR"/>
        </w:rPr>
      </w:pPr>
      <w:r w:rsidRPr="005377A4">
        <w:rPr>
          <w:bCs/>
          <w:kern w:val="1"/>
          <w:sz w:val="22"/>
          <w:szCs w:val="22"/>
          <w:lang w:val="fr-FR"/>
        </w:rPr>
        <w:t>La</w:t>
      </w:r>
      <w:r w:rsidRPr="005377A4">
        <w:rPr>
          <w:rFonts w:eastAsia="Verdana"/>
          <w:bCs/>
          <w:kern w:val="1"/>
          <w:sz w:val="22"/>
          <w:szCs w:val="22"/>
          <w:lang w:val="fr-FR"/>
        </w:rPr>
        <w:t xml:space="preserve"> </w:t>
      </w:r>
      <w:r w:rsidRPr="005377A4">
        <w:rPr>
          <w:bCs/>
          <w:kern w:val="1"/>
          <w:sz w:val="22"/>
          <w:szCs w:val="22"/>
          <w:lang w:val="fr-FR"/>
        </w:rPr>
        <w:t>taxe</w:t>
      </w:r>
      <w:r w:rsidRPr="005377A4">
        <w:rPr>
          <w:rFonts w:eastAsia="Verdana"/>
          <w:bCs/>
          <w:kern w:val="1"/>
          <w:sz w:val="22"/>
          <w:szCs w:val="22"/>
          <w:lang w:val="fr-FR"/>
        </w:rPr>
        <w:t xml:space="preserve"> </w:t>
      </w:r>
      <w:r w:rsidRPr="005377A4">
        <w:rPr>
          <w:bCs/>
          <w:kern w:val="1"/>
          <w:sz w:val="22"/>
          <w:szCs w:val="22"/>
          <w:lang w:val="fr-FR"/>
        </w:rPr>
        <w:t>proportionnelle</w:t>
      </w:r>
      <w:r w:rsidRPr="005377A4">
        <w:rPr>
          <w:rFonts w:eastAsia="Verdana"/>
          <w:bCs/>
          <w:kern w:val="1"/>
          <w:sz w:val="22"/>
          <w:szCs w:val="22"/>
          <w:lang w:val="fr-FR"/>
        </w:rPr>
        <w:t xml:space="preserve"> </w:t>
      </w:r>
      <w:r w:rsidRPr="005377A4">
        <w:rPr>
          <w:bCs/>
          <w:kern w:val="1"/>
          <w:sz w:val="22"/>
          <w:szCs w:val="22"/>
          <w:lang w:val="fr-FR"/>
        </w:rPr>
        <w:t>liée</w:t>
      </w:r>
      <w:r w:rsidRPr="005377A4">
        <w:rPr>
          <w:rFonts w:eastAsia="Verdana"/>
          <w:bCs/>
          <w:kern w:val="1"/>
          <w:sz w:val="22"/>
          <w:szCs w:val="22"/>
          <w:lang w:val="fr-FR"/>
        </w:rPr>
        <w:t xml:space="preserve"> </w:t>
      </w:r>
      <w:r w:rsidRPr="005377A4">
        <w:rPr>
          <w:bCs/>
          <w:kern w:val="1"/>
          <w:sz w:val="22"/>
          <w:szCs w:val="22"/>
          <w:lang w:val="fr-FR"/>
        </w:rPr>
        <w:t>au</w:t>
      </w:r>
      <w:r w:rsidRPr="005377A4">
        <w:rPr>
          <w:rFonts w:eastAsia="Verdana"/>
          <w:bCs/>
          <w:kern w:val="1"/>
          <w:sz w:val="22"/>
          <w:szCs w:val="22"/>
          <w:lang w:val="fr-FR"/>
        </w:rPr>
        <w:t xml:space="preserve"> </w:t>
      </w:r>
      <w:r w:rsidRPr="005377A4">
        <w:rPr>
          <w:bCs/>
          <w:kern w:val="1"/>
          <w:sz w:val="22"/>
          <w:szCs w:val="22"/>
          <w:lang w:val="fr-FR"/>
        </w:rPr>
        <w:t>poids</w:t>
      </w:r>
      <w:r w:rsidRPr="005377A4">
        <w:rPr>
          <w:rFonts w:eastAsia="Verdana"/>
          <w:bCs/>
          <w:kern w:val="1"/>
          <w:sz w:val="22"/>
          <w:szCs w:val="22"/>
          <w:lang w:val="fr-FR"/>
        </w:rPr>
        <w:t xml:space="preserve"> </w:t>
      </w:r>
      <w:r w:rsidRPr="005377A4">
        <w:rPr>
          <w:bCs/>
          <w:kern w:val="1"/>
          <w:sz w:val="22"/>
          <w:szCs w:val="22"/>
          <w:lang w:val="fr-FR"/>
        </w:rPr>
        <w:t>des</w:t>
      </w:r>
      <w:r w:rsidRPr="005377A4">
        <w:rPr>
          <w:rFonts w:eastAsia="Verdana"/>
          <w:bCs/>
          <w:kern w:val="1"/>
          <w:sz w:val="22"/>
          <w:szCs w:val="22"/>
          <w:lang w:val="fr-FR"/>
        </w:rPr>
        <w:t xml:space="preserve"> </w:t>
      </w:r>
      <w:r w:rsidRPr="005377A4">
        <w:rPr>
          <w:bCs/>
          <w:kern w:val="1"/>
          <w:sz w:val="22"/>
          <w:szCs w:val="22"/>
          <w:lang w:val="fr-FR"/>
        </w:rPr>
        <w:t>déchets</w:t>
      </w:r>
      <w:r w:rsidRPr="005377A4">
        <w:rPr>
          <w:rFonts w:eastAsia="Verdana"/>
          <w:bCs/>
          <w:kern w:val="1"/>
          <w:sz w:val="22"/>
          <w:szCs w:val="22"/>
          <w:lang w:val="fr-FR"/>
        </w:rPr>
        <w:t xml:space="preserve"> </w:t>
      </w:r>
      <w:r w:rsidRPr="005377A4">
        <w:rPr>
          <w:bCs/>
          <w:kern w:val="1"/>
          <w:sz w:val="22"/>
          <w:szCs w:val="22"/>
          <w:lang w:val="fr-FR"/>
        </w:rPr>
        <w:t>déposés</w:t>
      </w:r>
      <w:r w:rsidRPr="005377A4">
        <w:rPr>
          <w:rFonts w:eastAsia="Verdana"/>
          <w:bCs/>
          <w:kern w:val="1"/>
          <w:sz w:val="22"/>
          <w:szCs w:val="22"/>
          <w:lang w:val="fr-FR"/>
        </w:rPr>
        <w:t xml:space="preserve"> </w:t>
      </w:r>
      <w:r w:rsidRPr="005377A4">
        <w:rPr>
          <w:bCs/>
          <w:kern w:val="1"/>
          <w:sz w:val="22"/>
          <w:szCs w:val="22"/>
          <w:lang w:val="fr-FR"/>
        </w:rPr>
        <w:t>est</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p>
    <w:p w14:paraId="4950C667" w14:textId="77777777" w:rsidR="005377A4" w:rsidRPr="005377A4" w:rsidRDefault="005377A4" w:rsidP="005377A4">
      <w:pPr>
        <w:numPr>
          <w:ilvl w:val="0"/>
          <w:numId w:val="67"/>
        </w:numPr>
        <w:ind w:hanging="283"/>
        <w:jc w:val="both"/>
        <w:rPr>
          <w:rFonts w:eastAsia="Verdana"/>
          <w:bCs/>
          <w:kern w:val="1"/>
          <w:sz w:val="22"/>
          <w:szCs w:val="22"/>
          <w:lang w:val="fr-FR"/>
        </w:rPr>
      </w:pP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50</w:t>
      </w:r>
      <w:r w:rsidRPr="005377A4">
        <w:rPr>
          <w:rFonts w:eastAsia="Verdana"/>
          <w:bCs/>
          <w:kern w:val="1"/>
          <w:sz w:val="22"/>
          <w:szCs w:val="22"/>
          <w:lang w:val="fr-FR"/>
        </w:rPr>
        <w:t xml:space="preserve"> </w:t>
      </w:r>
      <w:r w:rsidRPr="005377A4">
        <w:rPr>
          <w:bCs/>
          <w:kern w:val="1"/>
          <w:sz w:val="22"/>
          <w:szCs w:val="22"/>
          <w:lang w:val="fr-FR"/>
        </w:rPr>
        <w:t>kg</w:t>
      </w:r>
      <w:r w:rsidRPr="005377A4">
        <w:rPr>
          <w:rFonts w:eastAsia="Verdana"/>
          <w:bCs/>
          <w:kern w:val="1"/>
          <w:sz w:val="22"/>
          <w:szCs w:val="22"/>
          <w:lang w:val="fr-FR"/>
        </w:rPr>
        <w:t xml:space="preserve"> </w:t>
      </w:r>
      <w:r w:rsidRPr="005377A4">
        <w:rPr>
          <w:bCs/>
          <w:kern w:val="1"/>
          <w:sz w:val="22"/>
          <w:szCs w:val="22"/>
          <w:lang w:val="fr-FR"/>
        </w:rPr>
        <w:t>à</w:t>
      </w:r>
      <w:r w:rsidRPr="005377A4">
        <w:rPr>
          <w:rFonts w:eastAsia="Verdana"/>
          <w:bCs/>
          <w:kern w:val="1"/>
          <w:sz w:val="22"/>
          <w:szCs w:val="22"/>
          <w:lang w:val="fr-FR"/>
        </w:rPr>
        <w:t xml:space="preserve"> </w:t>
      </w:r>
      <w:r w:rsidRPr="005377A4">
        <w:rPr>
          <w:bCs/>
          <w:kern w:val="1"/>
          <w:sz w:val="22"/>
          <w:szCs w:val="22"/>
          <w:lang w:val="fr-FR"/>
        </w:rPr>
        <w:t>8</w:t>
      </w:r>
      <w:r w:rsidRPr="005377A4">
        <w:rPr>
          <w:kern w:val="1"/>
          <w:sz w:val="22"/>
          <w:szCs w:val="22"/>
          <w:lang w:val="fr-FR"/>
        </w:rPr>
        <w:t>0Kg</w:t>
      </w:r>
      <w:r w:rsidRPr="005377A4">
        <w:rPr>
          <w:bCs/>
          <w:kern w:val="1"/>
          <w:sz w:val="22"/>
          <w:szCs w:val="22"/>
          <w:lang w:val="fr-FR"/>
        </w:rPr>
        <w:t>/hab.an :</w:t>
      </w:r>
      <w:r w:rsidRPr="005377A4">
        <w:rPr>
          <w:rFonts w:eastAsia="Verdana"/>
          <w:bCs/>
          <w:kern w:val="1"/>
          <w:sz w:val="22"/>
          <w:szCs w:val="22"/>
          <w:lang w:val="fr-FR"/>
        </w:rPr>
        <w:t xml:space="preserve"> </w:t>
      </w:r>
      <w:r w:rsidRPr="005377A4">
        <w:rPr>
          <w:bCs/>
          <w:kern w:val="1"/>
          <w:sz w:val="22"/>
          <w:szCs w:val="22"/>
          <w:lang w:val="fr-FR"/>
        </w:rPr>
        <w:t>0,2500</w:t>
      </w:r>
      <w:r w:rsidRPr="005377A4">
        <w:rPr>
          <w:rFonts w:eastAsia="Verdana"/>
          <w:bCs/>
          <w:kern w:val="1"/>
          <w:sz w:val="22"/>
          <w:szCs w:val="22"/>
          <w:lang w:val="fr-FR"/>
        </w:rPr>
        <w:t xml:space="preserve"> </w:t>
      </w:r>
      <w:r w:rsidRPr="005377A4">
        <w:rPr>
          <w:bCs/>
          <w:kern w:val="1"/>
          <w:sz w:val="22"/>
          <w:szCs w:val="22"/>
          <w:lang w:val="fr-FR"/>
        </w:rPr>
        <w:t>euros/kg</w:t>
      </w:r>
      <w:r w:rsidRPr="005377A4">
        <w:rPr>
          <w:rFonts w:eastAsia="Verdana"/>
          <w:bCs/>
          <w:kern w:val="1"/>
          <w:sz w:val="22"/>
          <w:szCs w:val="22"/>
          <w:lang w:val="fr-FR"/>
        </w:rPr>
        <w:t xml:space="preserve"> </w:t>
      </w:r>
      <w:r w:rsidRPr="005377A4">
        <w:rPr>
          <w:bCs/>
          <w:kern w:val="1"/>
          <w:sz w:val="22"/>
          <w:szCs w:val="22"/>
          <w:lang w:val="fr-FR"/>
        </w:rPr>
        <w:t>pour</w:t>
      </w:r>
      <w:r w:rsidRPr="005377A4">
        <w:rPr>
          <w:rFonts w:eastAsia="Verdana"/>
          <w:bCs/>
          <w:kern w:val="1"/>
          <w:sz w:val="22"/>
          <w:szCs w:val="22"/>
          <w:lang w:val="fr-FR"/>
        </w:rPr>
        <w:t xml:space="preserve"> </w:t>
      </w:r>
      <w:r w:rsidRPr="005377A4">
        <w:rPr>
          <w:bCs/>
          <w:kern w:val="1"/>
          <w:sz w:val="22"/>
          <w:szCs w:val="22"/>
          <w:lang w:val="fr-FR"/>
        </w:rPr>
        <w:t>les</w:t>
      </w:r>
      <w:r w:rsidRPr="005377A4">
        <w:rPr>
          <w:rFonts w:eastAsia="Verdana"/>
          <w:bCs/>
          <w:kern w:val="1"/>
          <w:sz w:val="22"/>
          <w:szCs w:val="22"/>
          <w:lang w:val="fr-FR"/>
        </w:rPr>
        <w:t xml:space="preserve"> </w:t>
      </w:r>
      <w:r w:rsidRPr="005377A4">
        <w:rPr>
          <w:bCs/>
          <w:kern w:val="1"/>
          <w:sz w:val="22"/>
          <w:szCs w:val="22"/>
          <w:lang w:val="fr-FR"/>
        </w:rPr>
        <w:t>déchets</w:t>
      </w:r>
      <w:r w:rsidRPr="005377A4">
        <w:rPr>
          <w:rFonts w:eastAsia="Verdana"/>
          <w:bCs/>
          <w:kern w:val="1"/>
          <w:sz w:val="22"/>
          <w:szCs w:val="22"/>
          <w:lang w:val="fr-FR"/>
        </w:rPr>
        <w:t xml:space="preserve"> </w:t>
      </w:r>
      <w:r w:rsidRPr="005377A4">
        <w:rPr>
          <w:bCs/>
          <w:kern w:val="1"/>
          <w:sz w:val="22"/>
          <w:szCs w:val="22"/>
          <w:lang w:val="fr-FR"/>
        </w:rPr>
        <w:t>ménagers</w:t>
      </w:r>
      <w:r w:rsidRPr="005377A4">
        <w:rPr>
          <w:rFonts w:eastAsia="Verdana"/>
          <w:bCs/>
          <w:kern w:val="1"/>
          <w:sz w:val="22"/>
          <w:szCs w:val="22"/>
          <w:lang w:val="fr-FR"/>
        </w:rPr>
        <w:t xml:space="preserve"> </w:t>
      </w:r>
      <w:r w:rsidRPr="005377A4">
        <w:rPr>
          <w:bCs/>
          <w:kern w:val="1"/>
          <w:sz w:val="22"/>
          <w:szCs w:val="22"/>
          <w:lang w:val="fr-FR"/>
        </w:rPr>
        <w:t>résiduels.</w:t>
      </w:r>
      <w:r w:rsidRPr="005377A4">
        <w:rPr>
          <w:rFonts w:eastAsia="Verdana"/>
          <w:bCs/>
          <w:kern w:val="1"/>
          <w:sz w:val="22"/>
          <w:szCs w:val="22"/>
          <w:lang w:val="fr-FR"/>
        </w:rPr>
        <w:t xml:space="preserve"> </w:t>
      </w:r>
    </w:p>
    <w:p w14:paraId="3AD8487E" w14:textId="77777777" w:rsidR="005377A4" w:rsidRPr="005377A4" w:rsidRDefault="005377A4" w:rsidP="005377A4">
      <w:pPr>
        <w:numPr>
          <w:ilvl w:val="0"/>
          <w:numId w:val="67"/>
        </w:numPr>
        <w:ind w:hanging="283"/>
        <w:jc w:val="both"/>
        <w:rPr>
          <w:rFonts w:eastAsia="Verdana"/>
          <w:bCs/>
          <w:kern w:val="1"/>
          <w:sz w:val="22"/>
          <w:szCs w:val="22"/>
          <w:lang w:val="fr-FR"/>
        </w:rPr>
      </w:pPr>
      <w:r w:rsidRPr="005377A4">
        <w:rPr>
          <w:bCs/>
          <w:kern w:val="1"/>
          <w:sz w:val="22"/>
          <w:szCs w:val="22"/>
          <w:lang w:val="fr-FR"/>
        </w:rPr>
        <w:t>au-delà</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80</w:t>
      </w:r>
      <w:r w:rsidRPr="005377A4">
        <w:rPr>
          <w:rFonts w:eastAsia="Verdana"/>
          <w:bCs/>
          <w:kern w:val="1"/>
          <w:sz w:val="22"/>
          <w:szCs w:val="22"/>
          <w:lang w:val="fr-FR"/>
        </w:rPr>
        <w:t xml:space="preserve"> </w:t>
      </w:r>
      <w:r w:rsidRPr="005377A4">
        <w:rPr>
          <w:bCs/>
          <w:kern w:val="1"/>
          <w:sz w:val="22"/>
          <w:szCs w:val="22"/>
          <w:lang w:val="fr-FR"/>
        </w:rPr>
        <w:t>kg/hab.an :</w:t>
      </w:r>
      <w:r w:rsidRPr="005377A4">
        <w:rPr>
          <w:rFonts w:eastAsia="Verdana"/>
          <w:bCs/>
          <w:kern w:val="1"/>
          <w:sz w:val="22"/>
          <w:szCs w:val="22"/>
          <w:lang w:val="fr-FR"/>
        </w:rPr>
        <w:t xml:space="preserve"> </w:t>
      </w:r>
      <w:r w:rsidRPr="005377A4">
        <w:rPr>
          <w:bCs/>
          <w:kern w:val="1"/>
          <w:sz w:val="22"/>
          <w:szCs w:val="22"/>
          <w:lang w:val="fr-FR"/>
        </w:rPr>
        <w:t>0,3000</w:t>
      </w:r>
      <w:r w:rsidRPr="005377A4">
        <w:rPr>
          <w:rFonts w:eastAsia="Verdana"/>
          <w:bCs/>
          <w:kern w:val="1"/>
          <w:sz w:val="22"/>
          <w:szCs w:val="22"/>
          <w:lang w:val="fr-FR"/>
        </w:rPr>
        <w:t xml:space="preserve"> </w:t>
      </w:r>
      <w:r w:rsidRPr="005377A4">
        <w:rPr>
          <w:bCs/>
          <w:kern w:val="1"/>
          <w:sz w:val="22"/>
          <w:szCs w:val="22"/>
          <w:lang w:val="fr-FR"/>
        </w:rPr>
        <w:t>euros/kg</w:t>
      </w:r>
      <w:r w:rsidRPr="005377A4">
        <w:rPr>
          <w:rFonts w:eastAsia="Verdana"/>
          <w:bCs/>
          <w:kern w:val="1"/>
          <w:sz w:val="22"/>
          <w:szCs w:val="22"/>
          <w:lang w:val="fr-FR"/>
        </w:rPr>
        <w:t xml:space="preserve"> </w:t>
      </w:r>
      <w:r w:rsidRPr="005377A4">
        <w:rPr>
          <w:bCs/>
          <w:kern w:val="1"/>
          <w:sz w:val="22"/>
          <w:szCs w:val="22"/>
          <w:lang w:val="fr-FR"/>
        </w:rPr>
        <w:t>pour</w:t>
      </w:r>
      <w:r w:rsidRPr="005377A4">
        <w:rPr>
          <w:rFonts w:eastAsia="Verdana"/>
          <w:bCs/>
          <w:kern w:val="1"/>
          <w:sz w:val="22"/>
          <w:szCs w:val="22"/>
          <w:lang w:val="fr-FR"/>
        </w:rPr>
        <w:t xml:space="preserve"> </w:t>
      </w:r>
      <w:r w:rsidRPr="005377A4">
        <w:rPr>
          <w:bCs/>
          <w:kern w:val="1"/>
          <w:sz w:val="22"/>
          <w:szCs w:val="22"/>
          <w:lang w:val="fr-FR"/>
        </w:rPr>
        <w:t>les</w:t>
      </w:r>
      <w:r w:rsidRPr="005377A4">
        <w:rPr>
          <w:rFonts w:eastAsia="Verdana"/>
          <w:bCs/>
          <w:kern w:val="1"/>
          <w:sz w:val="22"/>
          <w:szCs w:val="22"/>
          <w:lang w:val="fr-FR"/>
        </w:rPr>
        <w:t xml:space="preserve"> </w:t>
      </w:r>
      <w:r w:rsidRPr="005377A4">
        <w:rPr>
          <w:bCs/>
          <w:kern w:val="1"/>
          <w:sz w:val="22"/>
          <w:szCs w:val="22"/>
          <w:lang w:val="fr-FR"/>
        </w:rPr>
        <w:t>déchets</w:t>
      </w:r>
      <w:r w:rsidRPr="005377A4">
        <w:rPr>
          <w:rFonts w:eastAsia="Verdana"/>
          <w:bCs/>
          <w:kern w:val="1"/>
          <w:sz w:val="22"/>
          <w:szCs w:val="22"/>
          <w:lang w:val="fr-FR"/>
        </w:rPr>
        <w:t xml:space="preserve"> </w:t>
      </w:r>
      <w:r w:rsidRPr="005377A4">
        <w:rPr>
          <w:bCs/>
          <w:kern w:val="1"/>
          <w:sz w:val="22"/>
          <w:szCs w:val="22"/>
          <w:lang w:val="fr-FR"/>
        </w:rPr>
        <w:t>ménagers</w:t>
      </w:r>
      <w:r w:rsidRPr="005377A4">
        <w:rPr>
          <w:rFonts w:eastAsia="Verdana"/>
          <w:bCs/>
          <w:kern w:val="1"/>
          <w:sz w:val="22"/>
          <w:szCs w:val="22"/>
          <w:lang w:val="fr-FR"/>
        </w:rPr>
        <w:t xml:space="preserve"> </w:t>
      </w:r>
      <w:r w:rsidRPr="005377A4">
        <w:rPr>
          <w:bCs/>
          <w:kern w:val="1"/>
          <w:sz w:val="22"/>
          <w:szCs w:val="22"/>
          <w:lang w:val="fr-FR"/>
        </w:rPr>
        <w:t>résiduels.</w:t>
      </w:r>
      <w:r w:rsidRPr="005377A4">
        <w:rPr>
          <w:rFonts w:eastAsia="Verdana"/>
          <w:bCs/>
          <w:kern w:val="1"/>
          <w:sz w:val="22"/>
          <w:szCs w:val="22"/>
          <w:lang w:val="fr-FR"/>
        </w:rPr>
        <w:t xml:space="preserve"> </w:t>
      </w:r>
    </w:p>
    <w:p w14:paraId="1661D2E8" w14:textId="77777777" w:rsidR="005377A4" w:rsidRPr="005377A4" w:rsidRDefault="005377A4" w:rsidP="005377A4">
      <w:pPr>
        <w:numPr>
          <w:ilvl w:val="0"/>
          <w:numId w:val="67"/>
        </w:numPr>
        <w:ind w:hanging="283"/>
        <w:jc w:val="both"/>
        <w:rPr>
          <w:rFonts w:eastAsia="Verdana"/>
          <w:bCs/>
          <w:kern w:val="1"/>
          <w:sz w:val="22"/>
          <w:szCs w:val="22"/>
          <w:lang w:val="fr-FR"/>
        </w:rPr>
      </w:pPr>
      <w:r w:rsidRPr="005377A4">
        <w:rPr>
          <w:bCs/>
          <w:kern w:val="1"/>
          <w:sz w:val="22"/>
          <w:szCs w:val="22"/>
          <w:lang w:val="fr-FR"/>
        </w:rPr>
        <w:t>au-delà</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25</w:t>
      </w:r>
      <w:r w:rsidRPr="005377A4">
        <w:rPr>
          <w:rFonts w:eastAsia="Verdana"/>
          <w:bCs/>
          <w:kern w:val="1"/>
          <w:sz w:val="22"/>
          <w:szCs w:val="22"/>
          <w:lang w:val="fr-FR"/>
        </w:rPr>
        <w:t xml:space="preserve"> </w:t>
      </w:r>
      <w:r w:rsidRPr="005377A4">
        <w:rPr>
          <w:bCs/>
          <w:kern w:val="1"/>
          <w:sz w:val="22"/>
          <w:szCs w:val="22"/>
          <w:lang w:val="fr-FR"/>
        </w:rPr>
        <w:t>kg/hab.an :</w:t>
      </w:r>
      <w:r w:rsidRPr="005377A4">
        <w:rPr>
          <w:rFonts w:eastAsia="Verdana"/>
          <w:bCs/>
          <w:kern w:val="1"/>
          <w:sz w:val="22"/>
          <w:szCs w:val="22"/>
          <w:lang w:val="fr-FR"/>
        </w:rPr>
        <w:t xml:space="preserve"> </w:t>
      </w:r>
      <w:r w:rsidRPr="005377A4">
        <w:rPr>
          <w:bCs/>
          <w:kern w:val="1"/>
          <w:sz w:val="22"/>
          <w:szCs w:val="22"/>
          <w:lang w:val="fr-FR"/>
        </w:rPr>
        <w:t>0,0500</w:t>
      </w:r>
      <w:r w:rsidRPr="005377A4">
        <w:rPr>
          <w:rFonts w:eastAsia="Verdana"/>
          <w:bCs/>
          <w:kern w:val="1"/>
          <w:sz w:val="22"/>
          <w:szCs w:val="22"/>
          <w:lang w:val="fr-FR"/>
        </w:rPr>
        <w:t xml:space="preserve"> </w:t>
      </w:r>
      <w:r w:rsidRPr="005377A4">
        <w:rPr>
          <w:bCs/>
          <w:kern w:val="1"/>
          <w:sz w:val="22"/>
          <w:szCs w:val="22"/>
          <w:lang w:val="fr-FR"/>
        </w:rPr>
        <w:t>euros/kg</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déchets</w:t>
      </w:r>
      <w:r w:rsidRPr="005377A4">
        <w:rPr>
          <w:rFonts w:eastAsia="Verdana"/>
          <w:bCs/>
          <w:kern w:val="1"/>
          <w:sz w:val="22"/>
          <w:szCs w:val="22"/>
          <w:lang w:val="fr-FR"/>
        </w:rPr>
        <w:t xml:space="preserve"> </w:t>
      </w:r>
      <w:r w:rsidRPr="005377A4">
        <w:rPr>
          <w:bCs/>
          <w:kern w:val="1"/>
          <w:sz w:val="22"/>
          <w:szCs w:val="22"/>
          <w:lang w:val="fr-FR"/>
        </w:rPr>
        <w:t>ménagers</w:t>
      </w:r>
      <w:r w:rsidRPr="005377A4">
        <w:rPr>
          <w:rFonts w:eastAsia="Verdana"/>
          <w:bCs/>
          <w:kern w:val="1"/>
          <w:sz w:val="22"/>
          <w:szCs w:val="22"/>
          <w:lang w:val="fr-FR"/>
        </w:rPr>
        <w:t xml:space="preserve"> </w:t>
      </w:r>
      <w:r w:rsidRPr="005377A4">
        <w:rPr>
          <w:bCs/>
          <w:kern w:val="1"/>
          <w:sz w:val="22"/>
          <w:szCs w:val="22"/>
          <w:lang w:val="fr-FR"/>
        </w:rPr>
        <w:t>organiques.</w:t>
      </w:r>
      <w:r w:rsidRPr="005377A4">
        <w:rPr>
          <w:rFonts w:eastAsia="Verdana"/>
          <w:bCs/>
          <w:kern w:val="1"/>
          <w:sz w:val="22"/>
          <w:szCs w:val="22"/>
          <w:lang w:val="fr-FR"/>
        </w:rPr>
        <w:t xml:space="preserve"> </w:t>
      </w:r>
      <w:r w:rsidRPr="005377A4">
        <w:rPr>
          <w:rFonts w:eastAsia="Verdana"/>
          <w:bCs/>
          <w:color w:val="FF0000"/>
          <w:kern w:val="1"/>
          <w:sz w:val="22"/>
          <w:szCs w:val="22"/>
          <w:lang w:val="fr-FR"/>
        </w:rPr>
        <w:t xml:space="preserve"> </w:t>
      </w:r>
    </w:p>
    <w:p w14:paraId="41E4CC8C" w14:textId="77777777" w:rsidR="005377A4" w:rsidRPr="005377A4" w:rsidRDefault="005377A4" w:rsidP="005377A4">
      <w:pPr>
        <w:ind w:left="1080"/>
        <w:jc w:val="both"/>
        <w:rPr>
          <w:rFonts w:eastAsia="Verdana"/>
          <w:bCs/>
          <w:kern w:val="1"/>
          <w:sz w:val="22"/>
          <w:szCs w:val="22"/>
          <w:lang w:val="fr-FR"/>
        </w:rPr>
      </w:pPr>
    </w:p>
    <w:p w14:paraId="0187EE88" w14:textId="77777777" w:rsidR="005377A4" w:rsidRPr="005377A4" w:rsidRDefault="005377A4" w:rsidP="005377A4">
      <w:pPr>
        <w:jc w:val="both"/>
        <w:rPr>
          <w:rFonts w:eastAsia="Verdana"/>
          <w:bCs/>
          <w:kern w:val="1"/>
          <w:sz w:val="22"/>
          <w:szCs w:val="22"/>
          <w:lang w:val="fr-FR"/>
        </w:rPr>
      </w:pPr>
      <w:r w:rsidRPr="005377A4">
        <w:rPr>
          <w:rFonts w:eastAsia="Verdana"/>
          <w:bCs/>
          <w:kern w:val="1"/>
          <w:sz w:val="22"/>
          <w:szCs w:val="22"/>
          <w:lang w:val="fr-FR"/>
        </w:rPr>
        <w:t>Toutefois, pour les ménages comptant dans leurs ménages inscrits au registre de la population au 1</w:t>
      </w:r>
      <w:r w:rsidRPr="005377A4">
        <w:rPr>
          <w:rFonts w:eastAsia="Verdana"/>
          <w:bCs/>
          <w:kern w:val="1"/>
          <w:sz w:val="22"/>
          <w:szCs w:val="22"/>
          <w:vertAlign w:val="superscript"/>
          <w:lang w:val="fr-FR"/>
        </w:rPr>
        <w:t>er</w:t>
      </w:r>
      <w:r w:rsidRPr="005377A4">
        <w:rPr>
          <w:rFonts w:eastAsia="Verdana"/>
          <w:bCs/>
          <w:kern w:val="1"/>
          <w:sz w:val="22"/>
          <w:szCs w:val="22"/>
          <w:lang w:val="fr-FR"/>
        </w:rPr>
        <w:t xml:space="preserve"> janvier de l’exercice d’imposition un ou plusieurs enfant(s) âgé(s) de moins de 3 ans, la taxe proportionnelle est exonérée de 200 kilos de déchets ménagers résiduels par enfant de moins 3 ans et ce, en plus des kilos compris dans la taxe forfaitaire. </w:t>
      </w:r>
    </w:p>
    <w:p w14:paraId="56D67873" w14:textId="77777777" w:rsidR="005377A4" w:rsidRPr="005377A4" w:rsidRDefault="005377A4" w:rsidP="005377A4">
      <w:pPr>
        <w:ind w:left="720" w:hanging="283"/>
        <w:jc w:val="both"/>
        <w:rPr>
          <w:bCs/>
          <w:kern w:val="1"/>
          <w:sz w:val="22"/>
          <w:szCs w:val="22"/>
          <w:shd w:val="clear" w:color="auto" w:fill="FF0000"/>
          <w:lang w:val="fr-FR"/>
        </w:rPr>
      </w:pPr>
    </w:p>
    <w:p w14:paraId="7CD7B196" w14:textId="77777777" w:rsidR="005377A4" w:rsidRPr="005377A4" w:rsidRDefault="005377A4" w:rsidP="005377A4">
      <w:pPr>
        <w:numPr>
          <w:ilvl w:val="0"/>
          <w:numId w:val="64"/>
        </w:numPr>
        <w:tabs>
          <w:tab w:val="clear" w:pos="720"/>
          <w:tab w:val="num" w:pos="0"/>
        </w:tabs>
        <w:ind w:left="284" w:hanging="284"/>
        <w:jc w:val="both"/>
        <w:rPr>
          <w:bCs/>
          <w:kern w:val="1"/>
          <w:sz w:val="22"/>
          <w:szCs w:val="22"/>
          <w:shd w:val="clear" w:color="auto" w:fill="FFFFFF"/>
          <w:lang w:val="fr-FR"/>
        </w:rPr>
      </w:pPr>
      <w:r w:rsidRPr="005377A4">
        <w:rPr>
          <w:bCs/>
          <w:kern w:val="1"/>
          <w:sz w:val="22"/>
          <w:szCs w:val="22"/>
          <w:u w:val="single"/>
          <w:shd w:val="clear" w:color="auto" w:fill="FFFFFF"/>
          <w:lang w:val="fr-FR"/>
        </w:rPr>
        <w:t>Les</w:t>
      </w:r>
      <w:r w:rsidRPr="005377A4">
        <w:rPr>
          <w:rFonts w:eastAsia="Verdana"/>
          <w:bCs/>
          <w:kern w:val="1"/>
          <w:sz w:val="22"/>
          <w:szCs w:val="22"/>
          <w:u w:val="single"/>
          <w:shd w:val="clear" w:color="auto" w:fill="FFFFFF"/>
          <w:lang w:val="fr-FR"/>
        </w:rPr>
        <w:t xml:space="preserve"> </w:t>
      </w:r>
      <w:r w:rsidRPr="005377A4">
        <w:rPr>
          <w:bCs/>
          <w:kern w:val="1"/>
          <w:sz w:val="22"/>
          <w:szCs w:val="22"/>
          <w:u w:val="single"/>
          <w:shd w:val="clear" w:color="auto" w:fill="FFFFFF"/>
          <w:lang w:val="fr-FR"/>
        </w:rPr>
        <w:t>déchets</w:t>
      </w:r>
      <w:r w:rsidRPr="005377A4">
        <w:rPr>
          <w:rFonts w:eastAsia="Verdana"/>
          <w:bCs/>
          <w:kern w:val="1"/>
          <w:sz w:val="22"/>
          <w:szCs w:val="22"/>
          <w:u w:val="single"/>
          <w:shd w:val="clear" w:color="auto" w:fill="FFFFFF"/>
          <w:lang w:val="fr-FR"/>
        </w:rPr>
        <w:t xml:space="preserve"> </w:t>
      </w:r>
      <w:r w:rsidRPr="005377A4">
        <w:rPr>
          <w:bCs/>
          <w:kern w:val="1"/>
          <w:sz w:val="22"/>
          <w:szCs w:val="22"/>
          <w:u w:val="single"/>
          <w:shd w:val="clear" w:color="auto" w:fill="FFFFFF"/>
          <w:lang w:val="fr-FR"/>
        </w:rPr>
        <w:t>assimilés</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w:t>
      </w:r>
    </w:p>
    <w:p w14:paraId="79C4BCAD" w14:textId="77777777" w:rsidR="005377A4" w:rsidRPr="005377A4" w:rsidRDefault="005377A4" w:rsidP="005377A4">
      <w:pPr>
        <w:tabs>
          <w:tab w:val="left" w:pos="585"/>
        </w:tabs>
        <w:ind w:left="567" w:hanging="283"/>
        <w:jc w:val="both"/>
        <w:rPr>
          <w:rFonts w:eastAsia="Verdana"/>
          <w:bCs/>
          <w:kern w:val="1"/>
          <w:sz w:val="22"/>
          <w:szCs w:val="22"/>
          <w:shd w:val="clear" w:color="auto" w:fill="FFFFFF"/>
          <w:lang w:val="fr-FR"/>
        </w:rPr>
      </w:pPr>
      <w:r w:rsidRPr="005377A4">
        <w:rPr>
          <w:bCs/>
          <w:kern w:val="1"/>
          <w:sz w:val="22"/>
          <w:szCs w:val="22"/>
          <w:shd w:val="clear" w:color="auto" w:fill="FFFFFF"/>
          <w:lang w:val="fr-FR"/>
        </w:rPr>
        <w:t>-</w:t>
      </w:r>
      <w:r w:rsidRPr="005377A4">
        <w:rPr>
          <w:bCs/>
          <w:kern w:val="1"/>
          <w:sz w:val="22"/>
          <w:szCs w:val="22"/>
          <w:shd w:val="clear" w:color="auto" w:fill="FFFFFF"/>
          <w:lang w:val="fr-FR"/>
        </w:rPr>
        <w:tab/>
        <w:t>La</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taxe</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proportionnelle</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liée</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au</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nombre</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de</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levées</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du/des</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conteneur(s)</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est</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de</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1,00</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euros/levée.</w:t>
      </w:r>
      <w:r w:rsidRPr="005377A4">
        <w:rPr>
          <w:rFonts w:eastAsia="Verdana"/>
          <w:bCs/>
          <w:kern w:val="1"/>
          <w:sz w:val="22"/>
          <w:szCs w:val="22"/>
          <w:shd w:val="clear" w:color="auto" w:fill="FFFFFF"/>
          <w:lang w:val="fr-FR"/>
        </w:rPr>
        <w:t xml:space="preserve">  </w:t>
      </w:r>
    </w:p>
    <w:p w14:paraId="0B873C5A" w14:textId="77777777" w:rsidR="005377A4" w:rsidRPr="005377A4" w:rsidRDefault="005377A4" w:rsidP="005377A4">
      <w:pPr>
        <w:numPr>
          <w:ilvl w:val="0"/>
          <w:numId w:val="67"/>
        </w:numPr>
        <w:ind w:left="567" w:hanging="283"/>
        <w:jc w:val="both"/>
        <w:rPr>
          <w:bCs/>
          <w:kern w:val="1"/>
          <w:sz w:val="22"/>
          <w:szCs w:val="22"/>
          <w:shd w:val="clear" w:color="auto" w:fill="FFFFFF"/>
          <w:lang w:val="fr-FR"/>
        </w:rPr>
      </w:pPr>
      <w:r w:rsidRPr="005377A4">
        <w:rPr>
          <w:bCs/>
          <w:kern w:val="1"/>
          <w:sz w:val="22"/>
          <w:szCs w:val="22"/>
          <w:shd w:val="clear" w:color="auto" w:fill="FFFFFF"/>
          <w:lang w:val="fr-FR"/>
        </w:rPr>
        <w:t>La</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taxe</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proportionnelle</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liée</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au</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poids</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des</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déchets</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déposés</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est</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de</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w:t>
      </w:r>
    </w:p>
    <w:p w14:paraId="5E22F3C7" w14:textId="77777777" w:rsidR="005377A4" w:rsidRPr="005377A4" w:rsidRDefault="005377A4" w:rsidP="005377A4">
      <w:pPr>
        <w:numPr>
          <w:ilvl w:val="0"/>
          <w:numId w:val="67"/>
        </w:numPr>
        <w:jc w:val="both"/>
        <w:rPr>
          <w:bCs/>
          <w:kern w:val="1"/>
          <w:sz w:val="22"/>
          <w:szCs w:val="22"/>
          <w:shd w:val="clear" w:color="auto" w:fill="FFFFFF"/>
          <w:lang w:val="fr-FR"/>
        </w:rPr>
      </w:pPr>
      <w:r w:rsidRPr="005377A4">
        <w:rPr>
          <w:bCs/>
          <w:kern w:val="1"/>
          <w:sz w:val="22"/>
          <w:szCs w:val="22"/>
          <w:lang w:val="fr-FR"/>
        </w:rPr>
        <w:t>0,3000</w:t>
      </w:r>
      <w:r w:rsidRPr="005377A4">
        <w:rPr>
          <w:rFonts w:eastAsia="Verdana"/>
          <w:bCs/>
          <w:kern w:val="1"/>
          <w:sz w:val="22"/>
          <w:szCs w:val="22"/>
          <w:lang w:val="fr-FR"/>
        </w:rPr>
        <w:t xml:space="preserve"> </w:t>
      </w:r>
      <w:r w:rsidRPr="005377A4">
        <w:rPr>
          <w:bCs/>
          <w:kern w:val="1"/>
          <w:sz w:val="22"/>
          <w:szCs w:val="22"/>
          <w:lang w:val="fr-FR"/>
        </w:rPr>
        <w:t>euros</w:t>
      </w:r>
      <w:r w:rsidRPr="005377A4">
        <w:rPr>
          <w:bCs/>
          <w:kern w:val="1"/>
          <w:sz w:val="22"/>
          <w:szCs w:val="22"/>
          <w:shd w:val="clear" w:color="auto" w:fill="FFFFFF"/>
          <w:lang w:val="fr-FR"/>
        </w:rPr>
        <w:t>/kg</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de</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déchets</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assimilés.</w:t>
      </w:r>
    </w:p>
    <w:p w14:paraId="7DEF0423" w14:textId="77777777" w:rsidR="005377A4" w:rsidRPr="005377A4" w:rsidRDefault="005377A4" w:rsidP="005377A4">
      <w:pPr>
        <w:numPr>
          <w:ilvl w:val="0"/>
          <w:numId w:val="67"/>
        </w:numPr>
        <w:jc w:val="both"/>
        <w:rPr>
          <w:bCs/>
          <w:kern w:val="1"/>
          <w:sz w:val="22"/>
          <w:szCs w:val="22"/>
          <w:shd w:val="clear" w:color="auto" w:fill="FFFFFF"/>
          <w:lang w:val="fr-FR"/>
        </w:rPr>
      </w:pPr>
      <w:r w:rsidRPr="005377A4">
        <w:rPr>
          <w:bCs/>
          <w:kern w:val="1"/>
          <w:sz w:val="22"/>
          <w:szCs w:val="22"/>
          <w:shd w:val="clear" w:color="auto" w:fill="FFFFFF"/>
          <w:lang w:val="fr-FR"/>
        </w:rPr>
        <w:t>0,0500</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euros/kg</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de</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déchets</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organiques.</w:t>
      </w:r>
    </w:p>
    <w:p w14:paraId="557EB3AA" w14:textId="77777777" w:rsidR="005377A4" w:rsidRPr="005377A4" w:rsidRDefault="005377A4" w:rsidP="005377A4">
      <w:pPr>
        <w:ind w:left="720"/>
        <w:jc w:val="both"/>
        <w:rPr>
          <w:bCs/>
          <w:kern w:val="1"/>
          <w:sz w:val="22"/>
          <w:szCs w:val="22"/>
          <w:shd w:val="clear" w:color="auto" w:fill="FFFFFF"/>
          <w:lang w:val="fr-FR"/>
        </w:rPr>
      </w:pPr>
    </w:p>
    <w:p w14:paraId="78BF71D2" w14:textId="77777777" w:rsidR="005377A4" w:rsidRPr="005377A4" w:rsidRDefault="005377A4" w:rsidP="005377A4">
      <w:pPr>
        <w:numPr>
          <w:ilvl w:val="0"/>
          <w:numId w:val="64"/>
        </w:numPr>
        <w:tabs>
          <w:tab w:val="clear" w:pos="720"/>
          <w:tab w:val="num" w:pos="0"/>
        </w:tabs>
        <w:ind w:left="284" w:hanging="284"/>
        <w:jc w:val="both"/>
        <w:rPr>
          <w:bCs/>
          <w:kern w:val="1"/>
          <w:sz w:val="22"/>
          <w:szCs w:val="22"/>
          <w:shd w:val="clear" w:color="auto" w:fill="FFFFFF"/>
          <w:lang w:val="fr-FR"/>
        </w:rPr>
      </w:pPr>
      <w:r w:rsidRPr="005377A4">
        <w:rPr>
          <w:bCs/>
          <w:kern w:val="1"/>
          <w:sz w:val="22"/>
          <w:szCs w:val="22"/>
          <w:u w:val="single"/>
          <w:shd w:val="clear" w:color="auto" w:fill="FFFFFF"/>
          <w:lang w:val="fr-FR"/>
        </w:rPr>
        <w:t>Les</w:t>
      </w:r>
      <w:r w:rsidRPr="005377A4">
        <w:rPr>
          <w:rFonts w:eastAsia="Verdana"/>
          <w:bCs/>
          <w:kern w:val="1"/>
          <w:sz w:val="22"/>
          <w:szCs w:val="22"/>
          <w:u w:val="single"/>
          <w:shd w:val="clear" w:color="auto" w:fill="FFFFFF"/>
          <w:lang w:val="fr-FR"/>
        </w:rPr>
        <w:t xml:space="preserve"> </w:t>
      </w:r>
      <w:r w:rsidRPr="005377A4">
        <w:rPr>
          <w:bCs/>
          <w:kern w:val="1"/>
          <w:sz w:val="22"/>
          <w:szCs w:val="22"/>
          <w:u w:val="single"/>
          <w:shd w:val="clear" w:color="auto" w:fill="FFFFFF"/>
          <w:lang w:val="fr-FR"/>
        </w:rPr>
        <w:t>autres</w:t>
      </w:r>
      <w:r w:rsidRPr="005377A4">
        <w:rPr>
          <w:rFonts w:eastAsia="Verdana"/>
          <w:bCs/>
          <w:kern w:val="1"/>
          <w:sz w:val="22"/>
          <w:szCs w:val="22"/>
          <w:u w:val="single"/>
          <w:shd w:val="clear" w:color="auto" w:fill="FFFFFF"/>
          <w:lang w:val="fr-FR"/>
        </w:rPr>
        <w:t xml:space="preserve"> </w:t>
      </w:r>
      <w:r w:rsidRPr="005377A4">
        <w:rPr>
          <w:bCs/>
          <w:kern w:val="1"/>
          <w:sz w:val="22"/>
          <w:szCs w:val="22"/>
          <w:u w:val="single"/>
          <w:shd w:val="clear" w:color="auto" w:fill="FFFFFF"/>
          <w:lang w:val="fr-FR"/>
        </w:rPr>
        <w:t>déchets</w:t>
      </w:r>
      <w:r w:rsidRPr="005377A4">
        <w:rPr>
          <w:rFonts w:eastAsia="Verdana"/>
          <w:bCs/>
          <w:kern w:val="1"/>
          <w:sz w:val="22"/>
          <w:szCs w:val="22"/>
          <w:u w:val="single"/>
          <w:shd w:val="clear" w:color="auto" w:fill="FFFFFF"/>
          <w:lang w:val="fr-FR"/>
        </w:rPr>
        <w:t xml:space="preserve"> </w:t>
      </w:r>
      <w:r w:rsidRPr="005377A4">
        <w:rPr>
          <w:bCs/>
          <w:kern w:val="1"/>
          <w:sz w:val="22"/>
          <w:szCs w:val="22"/>
          <w:u w:val="single"/>
          <w:shd w:val="clear" w:color="auto" w:fill="FFFFFF"/>
          <w:lang w:val="fr-FR"/>
        </w:rPr>
        <w:t>commerciaux</w:t>
      </w:r>
      <w:r w:rsidRPr="005377A4">
        <w:rPr>
          <w:rFonts w:eastAsia="Verdana"/>
          <w:bCs/>
          <w:kern w:val="1"/>
          <w:sz w:val="22"/>
          <w:szCs w:val="22"/>
          <w:u w:val="single"/>
          <w:shd w:val="clear" w:color="auto" w:fill="FFFFFF"/>
          <w:lang w:val="fr-FR"/>
        </w:rPr>
        <w:t xml:space="preserve"> </w:t>
      </w:r>
      <w:r w:rsidRPr="005377A4">
        <w:rPr>
          <w:bCs/>
          <w:kern w:val="1"/>
          <w:sz w:val="22"/>
          <w:szCs w:val="22"/>
          <w:u w:val="single"/>
          <w:shd w:val="clear" w:color="auto" w:fill="FFFFFF"/>
          <w:lang w:val="fr-FR"/>
        </w:rPr>
        <w:t>assimilés</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w:t>
      </w:r>
    </w:p>
    <w:p w14:paraId="637E8929" w14:textId="77777777" w:rsidR="005377A4" w:rsidRPr="005377A4" w:rsidRDefault="005377A4" w:rsidP="005377A4">
      <w:pPr>
        <w:tabs>
          <w:tab w:val="left" w:pos="600"/>
        </w:tabs>
        <w:ind w:left="567" w:hanging="283"/>
        <w:jc w:val="both"/>
        <w:rPr>
          <w:bCs/>
          <w:kern w:val="1"/>
          <w:sz w:val="22"/>
          <w:szCs w:val="22"/>
          <w:shd w:val="clear" w:color="auto" w:fill="FFFFFF"/>
          <w:lang w:val="fr-FR"/>
        </w:rPr>
      </w:pPr>
      <w:r w:rsidRPr="005377A4">
        <w:rPr>
          <w:bCs/>
          <w:kern w:val="1"/>
          <w:sz w:val="22"/>
          <w:szCs w:val="22"/>
          <w:shd w:val="clear" w:color="auto" w:fill="FFFFFF"/>
          <w:lang w:val="fr-FR"/>
        </w:rPr>
        <w:t>-</w:t>
      </w:r>
      <w:r w:rsidRPr="005377A4">
        <w:rPr>
          <w:bCs/>
          <w:kern w:val="1"/>
          <w:sz w:val="22"/>
          <w:szCs w:val="22"/>
          <w:shd w:val="clear" w:color="auto" w:fill="FFFFFF"/>
          <w:lang w:val="fr-FR"/>
        </w:rPr>
        <w:tab/>
        <w:t>La</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taxe</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proportionnelle</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liée</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au</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nombre</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de</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levées</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du/des</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conteneur(s)</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est</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de</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1,00</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euros/levée.</w:t>
      </w:r>
    </w:p>
    <w:p w14:paraId="0860DE1D" w14:textId="77777777" w:rsidR="005377A4" w:rsidRPr="005377A4" w:rsidRDefault="005377A4" w:rsidP="005377A4">
      <w:pPr>
        <w:numPr>
          <w:ilvl w:val="0"/>
          <w:numId w:val="67"/>
        </w:numPr>
        <w:ind w:left="567" w:hanging="283"/>
        <w:jc w:val="both"/>
        <w:rPr>
          <w:bCs/>
          <w:kern w:val="1"/>
          <w:sz w:val="22"/>
          <w:szCs w:val="22"/>
          <w:shd w:val="clear" w:color="auto" w:fill="FFFFFF"/>
          <w:lang w:val="fr-FR"/>
        </w:rPr>
      </w:pPr>
      <w:r w:rsidRPr="005377A4">
        <w:rPr>
          <w:bCs/>
          <w:kern w:val="1"/>
          <w:sz w:val="22"/>
          <w:szCs w:val="22"/>
          <w:shd w:val="clear" w:color="auto" w:fill="FFFFFF"/>
          <w:lang w:val="fr-FR"/>
        </w:rPr>
        <w:t>La</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taxe</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proportionnelle</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liée</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au</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poids</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des</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déchets</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déposés</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est</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de</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w:t>
      </w:r>
    </w:p>
    <w:p w14:paraId="0735A773" w14:textId="77777777" w:rsidR="005377A4" w:rsidRPr="005377A4" w:rsidRDefault="005377A4" w:rsidP="005377A4">
      <w:pPr>
        <w:numPr>
          <w:ilvl w:val="0"/>
          <w:numId w:val="67"/>
        </w:numPr>
        <w:jc w:val="both"/>
        <w:rPr>
          <w:bCs/>
          <w:kern w:val="1"/>
          <w:sz w:val="22"/>
          <w:szCs w:val="22"/>
          <w:shd w:val="clear" w:color="auto" w:fill="FFFFFF"/>
          <w:lang w:val="fr-FR"/>
        </w:rPr>
      </w:pPr>
      <w:r w:rsidRPr="005377A4">
        <w:rPr>
          <w:bCs/>
          <w:kern w:val="1"/>
          <w:sz w:val="22"/>
          <w:szCs w:val="22"/>
          <w:lang w:val="fr-FR"/>
        </w:rPr>
        <w:t>0,3000</w:t>
      </w:r>
      <w:r w:rsidRPr="005377A4">
        <w:rPr>
          <w:rFonts w:eastAsia="Verdana"/>
          <w:bCs/>
          <w:kern w:val="1"/>
          <w:sz w:val="22"/>
          <w:szCs w:val="22"/>
          <w:lang w:val="fr-FR"/>
        </w:rPr>
        <w:t xml:space="preserve"> </w:t>
      </w:r>
      <w:r w:rsidRPr="005377A4">
        <w:rPr>
          <w:bCs/>
          <w:kern w:val="1"/>
          <w:sz w:val="22"/>
          <w:szCs w:val="22"/>
          <w:lang w:val="fr-FR"/>
        </w:rPr>
        <w:t>euros</w:t>
      </w:r>
      <w:r w:rsidRPr="005377A4">
        <w:rPr>
          <w:bCs/>
          <w:kern w:val="1"/>
          <w:sz w:val="22"/>
          <w:szCs w:val="22"/>
          <w:shd w:val="clear" w:color="auto" w:fill="FFFFFF"/>
          <w:lang w:val="fr-FR"/>
        </w:rPr>
        <w:t>/kg</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de</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déchets</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assimilés.</w:t>
      </w:r>
      <w:r w:rsidRPr="005377A4">
        <w:rPr>
          <w:bCs/>
          <w:kern w:val="1"/>
          <w:sz w:val="22"/>
          <w:szCs w:val="22"/>
          <w:shd w:val="clear" w:color="auto" w:fill="FFFFFF"/>
          <w:lang w:val="fr-FR"/>
        </w:rPr>
        <w:tab/>
      </w:r>
    </w:p>
    <w:p w14:paraId="3065A0FF" w14:textId="77777777" w:rsidR="005377A4" w:rsidRPr="005377A4" w:rsidRDefault="005377A4" w:rsidP="005377A4">
      <w:pPr>
        <w:numPr>
          <w:ilvl w:val="0"/>
          <w:numId w:val="67"/>
        </w:numPr>
        <w:jc w:val="both"/>
        <w:rPr>
          <w:bCs/>
          <w:kern w:val="1"/>
          <w:sz w:val="22"/>
          <w:szCs w:val="22"/>
          <w:shd w:val="clear" w:color="auto" w:fill="FFFFFF"/>
          <w:lang w:val="fr-FR"/>
        </w:rPr>
      </w:pPr>
      <w:r w:rsidRPr="005377A4">
        <w:rPr>
          <w:bCs/>
          <w:kern w:val="1"/>
          <w:sz w:val="22"/>
          <w:szCs w:val="22"/>
          <w:shd w:val="clear" w:color="auto" w:fill="FFFFFF"/>
          <w:lang w:val="fr-FR"/>
        </w:rPr>
        <w:lastRenderedPageBreak/>
        <w:t>0,0500</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euros/kg</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de</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déchets</w:t>
      </w:r>
      <w:r w:rsidRPr="005377A4">
        <w:rPr>
          <w:rFonts w:eastAsia="Verdana"/>
          <w:bCs/>
          <w:kern w:val="1"/>
          <w:sz w:val="22"/>
          <w:szCs w:val="22"/>
          <w:shd w:val="clear" w:color="auto" w:fill="FFFFFF"/>
          <w:lang w:val="fr-FR"/>
        </w:rPr>
        <w:t xml:space="preserve"> </w:t>
      </w:r>
      <w:r w:rsidRPr="005377A4">
        <w:rPr>
          <w:bCs/>
          <w:kern w:val="1"/>
          <w:sz w:val="22"/>
          <w:szCs w:val="22"/>
          <w:shd w:val="clear" w:color="auto" w:fill="FFFFFF"/>
          <w:lang w:val="fr-FR"/>
        </w:rPr>
        <w:t>organiques.</w:t>
      </w:r>
    </w:p>
    <w:p w14:paraId="45DE35A5" w14:textId="77777777" w:rsidR="005377A4" w:rsidRPr="005377A4" w:rsidRDefault="005377A4" w:rsidP="005377A4">
      <w:pPr>
        <w:ind w:left="567" w:hanging="567"/>
        <w:jc w:val="both"/>
        <w:rPr>
          <w:bCs/>
          <w:kern w:val="1"/>
          <w:sz w:val="22"/>
          <w:szCs w:val="22"/>
          <w:lang w:val="fr-FR"/>
        </w:rPr>
      </w:pPr>
    </w:p>
    <w:p w14:paraId="78BCE111" w14:textId="77777777" w:rsidR="005377A4" w:rsidRPr="005377A4" w:rsidRDefault="005377A4" w:rsidP="005377A4">
      <w:pPr>
        <w:pBdr>
          <w:top w:val="single" w:sz="4" w:space="1" w:color="000000"/>
          <w:left w:val="single" w:sz="4" w:space="4" w:color="000000"/>
          <w:bottom w:val="single" w:sz="4" w:space="1" w:color="000000"/>
          <w:right w:val="single" w:sz="4" w:space="4" w:color="000000"/>
        </w:pBdr>
        <w:ind w:left="1701" w:right="1701"/>
        <w:jc w:val="center"/>
        <w:rPr>
          <w:b/>
          <w:bCs/>
          <w:kern w:val="1"/>
          <w:sz w:val="22"/>
          <w:szCs w:val="22"/>
          <w:lang w:val="fr-FR"/>
        </w:rPr>
      </w:pPr>
      <w:r w:rsidRPr="005377A4">
        <w:rPr>
          <w:b/>
          <w:bCs/>
          <w:kern w:val="1"/>
          <w:sz w:val="22"/>
          <w:szCs w:val="22"/>
          <w:lang w:val="fr-FR"/>
        </w:rPr>
        <w:t>TITRE</w:t>
      </w:r>
      <w:r w:rsidRPr="005377A4">
        <w:rPr>
          <w:rFonts w:eastAsia="Verdana"/>
          <w:b/>
          <w:bCs/>
          <w:kern w:val="1"/>
          <w:sz w:val="22"/>
          <w:szCs w:val="22"/>
          <w:lang w:val="fr-FR"/>
        </w:rPr>
        <w:t xml:space="preserve"> </w:t>
      </w:r>
      <w:r w:rsidRPr="005377A4">
        <w:rPr>
          <w:b/>
          <w:bCs/>
          <w:kern w:val="1"/>
          <w:sz w:val="22"/>
          <w:szCs w:val="22"/>
          <w:lang w:val="fr-FR"/>
        </w:rPr>
        <w:t>5</w:t>
      </w:r>
      <w:r w:rsidRPr="005377A4">
        <w:rPr>
          <w:rFonts w:eastAsia="Verdana"/>
          <w:b/>
          <w:bCs/>
          <w:kern w:val="1"/>
          <w:sz w:val="22"/>
          <w:szCs w:val="22"/>
          <w:lang w:val="fr-FR"/>
        </w:rPr>
        <w:t xml:space="preserve"> </w:t>
      </w:r>
      <w:r w:rsidRPr="005377A4">
        <w:rPr>
          <w:b/>
          <w:bCs/>
          <w:kern w:val="1"/>
          <w:sz w:val="22"/>
          <w:szCs w:val="22"/>
          <w:lang w:val="fr-FR"/>
        </w:rPr>
        <w:t>-</w:t>
      </w:r>
      <w:r w:rsidRPr="005377A4">
        <w:rPr>
          <w:rFonts w:eastAsia="Verdana"/>
          <w:b/>
          <w:bCs/>
          <w:kern w:val="1"/>
          <w:sz w:val="22"/>
          <w:szCs w:val="22"/>
          <w:lang w:val="fr-FR"/>
        </w:rPr>
        <w:t xml:space="preserve">  </w:t>
      </w:r>
      <w:r w:rsidRPr="005377A4">
        <w:rPr>
          <w:b/>
          <w:bCs/>
          <w:kern w:val="1"/>
          <w:sz w:val="22"/>
          <w:szCs w:val="22"/>
          <w:lang w:val="fr-FR"/>
        </w:rPr>
        <w:t>Les</w:t>
      </w:r>
      <w:r w:rsidRPr="005377A4">
        <w:rPr>
          <w:rFonts w:eastAsia="Verdana"/>
          <w:b/>
          <w:bCs/>
          <w:kern w:val="1"/>
          <w:sz w:val="22"/>
          <w:szCs w:val="22"/>
          <w:lang w:val="fr-FR"/>
        </w:rPr>
        <w:t xml:space="preserve"> </w:t>
      </w:r>
      <w:r w:rsidRPr="005377A4">
        <w:rPr>
          <w:b/>
          <w:bCs/>
          <w:kern w:val="1"/>
          <w:sz w:val="22"/>
          <w:szCs w:val="22"/>
          <w:lang w:val="fr-FR"/>
        </w:rPr>
        <w:t>dérogations</w:t>
      </w:r>
    </w:p>
    <w:p w14:paraId="0113391F" w14:textId="77777777" w:rsidR="005377A4" w:rsidRPr="005377A4" w:rsidRDefault="005377A4" w:rsidP="005377A4">
      <w:pPr>
        <w:ind w:left="567" w:hanging="567"/>
        <w:jc w:val="both"/>
        <w:rPr>
          <w:b/>
          <w:bCs/>
          <w:kern w:val="1"/>
          <w:sz w:val="22"/>
          <w:szCs w:val="22"/>
          <w:u w:val="single"/>
          <w:lang w:val="fr-FR"/>
        </w:rPr>
      </w:pPr>
    </w:p>
    <w:p w14:paraId="59831C1F" w14:textId="77777777" w:rsidR="005377A4" w:rsidRPr="005377A4" w:rsidRDefault="005377A4" w:rsidP="005377A4">
      <w:pPr>
        <w:ind w:left="30" w:hanging="567"/>
        <w:jc w:val="both"/>
        <w:rPr>
          <w:bCs/>
          <w:kern w:val="1"/>
          <w:sz w:val="22"/>
          <w:szCs w:val="22"/>
          <w:lang w:val="fr-FR"/>
        </w:rPr>
      </w:pPr>
      <w:r w:rsidRPr="005377A4">
        <w:rPr>
          <w:b/>
          <w:bCs/>
          <w:kern w:val="1"/>
          <w:sz w:val="22"/>
          <w:szCs w:val="22"/>
          <w:lang w:val="fr-FR"/>
        </w:rPr>
        <w:tab/>
      </w:r>
      <w:r w:rsidRPr="005377A4">
        <w:rPr>
          <w:b/>
          <w:bCs/>
          <w:kern w:val="1"/>
          <w:sz w:val="22"/>
          <w:szCs w:val="22"/>
          <w:u w:val="single"/>
          <w:lang w:val="fr-FR"/>
        </w:rPr>
        <w:t>Article</w:t>
      </w:r>
      <w:r w:rsidRPr="005377A4">
        <w:rPr>
          <w:rFonts w:eastAsia="Verdana"/>
          <w:b/>
          <w:bCs/>
          <w:kern w:val="1"/>
          <w:sz w:val="22"/>
          <w:szCs w:val="22"/>
          <w:u w:val="single"/>
          <w:lang w:val="fr-FR"/>
        </w:rPr>
        <w:t xml:space="preserve"> </w:t>
      </w:r>
      <w:r w:rsidRPr="005377A4">
        <w:rPr>
          <w:b/>
          <w:bCs/>
          <w:kern w:val="1"/>
          <w:sz w:val="22"/>
          <w:szCs w:val="22"/>
          <w:u w:val="single"/>
          <w:lang w:val="fr-FR"/>
        </w:rPr>
        <w:t>7</w:t>
      </w:r>
      <w:r w:rsidRPr="005377A4">
        <w:rPr>
          <w:kern w:val="1"/>
          <w:sz w:val="22"/>
          <w:szCs w:val="22"/>
          <w:lang w:val="fr-FR"/>
        </w:rPr>
        <w:t>.</w:t>
      </w:r>
      <w:r w:rsidRPr="005377A4">
        <w:rPr>
          <w:rFonts w:eastAsia="Verdana"/>
          <w:kern w:val="1"/>
          <w:sz w:val="22"/>
          <w:szCs w:val="22"/>
          <w:lang w:val="fr-FR"/>
        </w:rPr>
        <w:t xml:space="preserve"> </w:t>
      </w:r>
      <w:r w:rsidRPr="005377A4">
        <w:rPr>
          <w:kern w:val="1"/>
          <w:sz w:val="22"/>
          <w:szCs w:val="22"/>
          <w:lang w:val="fr-FR"/>
        </w:rPr>
        <w:t>-</w:t>
      </w:r>
      <w:r w:rsidRPr="005377A4">
        <w:rPr>
          <w:rFonts w:eastAsia="Verdana"/>
          <w:kern w:val="1"/>
          <w:sz w:val="22"/>
          <w:szCs w:val="22"/>
          <w:lang w:val="fr-FR"/>
        </w:rPr>
        <w:t xml:space="preserve"> </w:t>
      </w:r>
      <w:r w:rsidRPr="005377A4">
        <w:rPr>
          <w:bCs/>
          <w:kern w:val="1"/>
          <w:sz w:val="22"/>
          <w:szCs w:val="22"/>
          <w:lang w:val="fr-FR"/>
        </w:rPr>
        <w:t>Les</w:t>
      </w:r>
      <w:r w:rsidRPr="005377A4">
        <w:rPr>
          <w:rFonts w:eastAsia="Verdana"/>
          <w:bCs/>
          <w:kern w:val="1"/>
          <w:sz w:val="22"/>
          <w:szCs w:val="22"/>
          <w:lang w:val="fr-FR"/>
        </w:rPr>
        <w:t xml:space="preserve"> </w:t>
      </w:r>
      <w:r w:rsidRPr="005377A4">
        <w:rPr>
          <w:bCs/>
          <w:kern w:val="1"/>
          <w:sz w:val="22"/>
          <w:szCs w:val="22"/>
          <w:lang w:val="fr-FR"/>
        </w:rPr>
        <w:t>ménages</w:t>
      </w:r>
      <w:r w:rsidRPr="005377A4">
        <w:rPr>
          <w:rFonts w:eastAsia="Verdana"/>
          <w:bCs/>
          <w:kern w:val="1"/>
          <w:sz w:val="22"/>
          <w:szCs w:val="22"/>
          <w:lang w:val="fr-FR"/>
        </w:rPr>
        <w:t xml:space="preserve"> </w:t>
      </w:r>
      <w:r w:rsidRPr="005377A4">
        <w:rPr>
          <w:bCs/>
          <w:kern w:val="1"/>
          <w:sz w:val="22"/>
          <w:szCs w:val="22"/>
          <w:lang w:val="fr-FR"/>
        </w:rPr>
        <w:t>résidant</w:t>
      </w:r>
      <w:r w:rsidRPr="005377A4">
        <w:rPr>
          <w:rFonts w:eastAsia="Verdana"/>
          <w:bCs/>
          <w:kern w:val="1"/>
          <w:sz w:val="22"/>
          <w:szCs w:val="22"/>
          <w:lang w:val="fr-FR"/>
        </w:rPr>
        <w:t xml:space="preserve"> </w:t>
      </w:r>
      <w:r w:rsidRPr="005377A4">
        <w:rPr>
          <w:bCs/>
          <w:kern w:val="1"/>
          <w:sz w:val="22"/>
          <w:szCs w:val="22"/>
          <w:lang w:val="fr-FR"/>
        </w:rPr>
        <w:t>dans</w:t>
      </w:r>
      <w:r w:rsidRPr="005377A4">
        <w:rPr>
          <w:rFonts w:eastAsia="Verdana"/>
          <w:bCs/>
          <w:kern w:val="1"/>
          <w:sz w:val="22"/>
          <w:szCs w:val="22"/>
          <w:lang w:val="fr-FR"/>
        </w:rPr>
        <w:t xml:space="preserve"> </w:t>
      </w:r>
      <w:r w:rsidRPr="005377A4">
        <w:rPr>
          <w:bCs/>
          <w:kern w:val="1"/>
          <w:sz w:val="22"/>
          <w:szCs w:val="22"/>
          <w:lang w:val="fr-FR"/>
        </w:rPr>
        <w:t>des</w:t>
      </w:r>
      <w:r w:rsidRPr="005377A4">
        <w:rPr>
          <w:rFonts w:eastAsia="Verdana"/>
          <w:bCs/>
          <w:kern w:val="1"/>
          <w:sz w:val="22"/>
          <w:szCs w:val="22"/>
          <w:lang w:val="fr-FR"/>
        </w:rPr>
        <w:t xml:space="preserve"> </w:t>
      </w:r>
      <w:r w:rsidRPr="005377A4">
        <w:rPr>
          <w:bCs/>
          <w:kern w:val="1"/>
          <w:sz w:val="22"/>
          <w:szCs w:val="22"/>
          <w:lang w:val="fr-FR"/>
        </w:rPr>
        <w:t>logements</w:t>
      </w:r>
      <w:r w:rsidRPr="005377A4">
        <w:rPr>
          <w:rFonts w:eastAsia="Verdana"/>
          <w:bCs/>
          <w:kern w:val="1"/>
          <w:sz w:val="22"/>
          <w:szCs w:val="22"/>
          <w:lang w:val="fr-FR"/>
        </w:rPr>
        <w:t xml:space="preserve"> </w:t>
      </w:r>
      <w:r w:rsidRPr="005377A4">
        <w:rPr>
          <w:bCs/>
          <w:kern w:val="1"/>
          <w:sz w:val="22"/>
          <w:szCs w:val="22"/>
          <w:lang w:val="fr-FR"/>
        </w:rPr>
        <w:t>ou</w:t>
      </w:r>
      <w:r w:rsidRPr="005377A4">
        <w:rPr>
          <w:rFonts w:eastAsia="Verdana"/>
          <w:bCs/>
          <w:kern w:val="1"/>
          <w:sz w:val="22"/>
          <w:szCs w:val="22"/>
          <w:lang w:val="fr-FR"/>
        </w:rPr>
        <w:t xml:space="preserve"> </w:t>
      </w:r>
      <w:r w:rsidRPr="005377A4">
        <w:rPr>
          <w:bCs/>
          <w:kern w:val="1"/>
          <w:sz w:val="22"/>
          <w:szCs w:val="22"/>
          <w:lang w:val="fr-FR"/>
        </w:rPr>
        <w:t>des</w:t>
      </w:r>
      <w:r w:rsidRPr="005377A4">
        <w:rPr>
          <w:rFonts w:eastAsia="Verdana"/>
          <w:bCs/>
          <w:kern w:val="1"/>
          <w:sz w:val="22"/>
          <w:szCs w:val="22"/>
          <w:lang w:val="fr-FR"/>
        </w:rPr>
        <w:t xml:space="preserve"> </w:t>
      </w:r>
      <w:r w:rsidRPr="005377A4">
        <w:rPr>
          <w:bCs/>
          <w:kern w:val="1"/>
          <w:sz w:val="22"/>
          <w:szCs w:val="22"/>
          <w:lang w:val="fr-FR"/>
        </w:rPr>
        <w:t>commerçants</w:t>
      </w:r>
      <w:r w:rsidRPr="005377A4">
        <w:rPr>
          <w:rFonts w:eastAsia="Verdana"/>
          <w:bCs/>
          <w:kern w:val="1"/>
          <w:sz w:val="22"/>
          <w:szCs w:val="22"/>
          <w:lang w:val="fr-FR"/>
        </w:rPr>
        <w:t xml:space="preserve"> </w:t>
      </w:r>
      <w:r w:rsidRPr="005377A4">
        <w:rPr>
          <w:bCs/>
          <w:kern w:val="1"/>
          <w:sz w:val="22"/>
          <w:szCs w:val="22"/>
          <w:lang w:val="fr-FR"/>
        </w:rPr>
        <w:t>exerçant</w:t>
      </w:r>
      <w:r w:rsidRPr="005377A4">
        <w:rPr>
          <w:rFonts w:eastAsia="Verdana"/>
          <w:bCs/>
          <w:kern w:val="1"/>
          <w:sz w:val="22"/>
          <w:szCs w:val="22"/>
          <w:lang w:val="fr-FR"/>
        </w:rPr>
        <w:t xml:space="preserve"> </w:t>
      </w:r>
      <w:r w:rsidRPr="005377A4">
        <w:rPr>
          <w:bCs/>
          <w:kern w:val="1"/>
          <w:sz w:val="22"/>
          <w:szCs w:val="22"/>
          <w:lang w:val="fr-FR"/>
        </w:rPr>
        <w:t>dans</w:t>
      </w:r>
      <w:r w:rsidRPr="005377A4">
        <w:rPr>
          <w:rFonts w:eastAsia="Verdana"/>
          <w:bCs/>
          <w:kern w:val="1"/>
          <w:sz w:val="22"/>
          <w:szCs w:val="22"/>
          <w:lang w:val="fr-FR"/>
        </w:rPr>
        <w:t xml:space="preserve"> </w:t>
      </w:r>
      <w:r w:rsidRPr="005377A4">
        <w:rPr>
          <w:bCs/>
          <w:kern w:val="1"/>
          <w:sz w:val="22"/>
          <w:szCs w:val="22"/>
          <w:lang w:val="fr-FR"/>
        </w:rPr>
        <w:t>des</w:t>
      </w:r>
      <w:r w:rsidRPr="005377A4">
        <w:rPr>
          <w:rFonts w:eastAsia="Verdana"/>
          <w:bCs/>
          <w:kern w:val="1"/>
          <w:sz w:val="22"/>
          <w:szCs w:val="22"/>
          <w:lang w:val="fr-FR"/>
        </w:rPr>
        <w:t xml:space="preserve"> </w:t>
      </w:r>
      <w:r w:rsidRPr="005377A4">
        <w:rPr>
          <w:bCs/>
          <w:kern w:val="1"/>
          <w:sz w:val="22"/>
          <w:szCs w:val="22"/>
          <w:lang w:val="fr-FR"/>
        </w:rPr>
        <w:t>immeubles</w:t>
      </w:r>
      <w:r w:rsidRPr="005377A4">
        <w:rPr>
          <w:rFonts w:eastAsia="Verdana"/>
          <w:bCs/>
          <w:kern w:val="1"/>
          <w:sz w:val="22"/>
          <w:szCs w:val="22"/>
          <w:lang w:val="fr-FR"/>
        </w:rPr>
        <w:t xml:space="preserve"> </w:t>
      </w:r>
      <w:r w:rsidRPr="005377A4">
        <w:rPr>
          <w:bCs/>
          <w:kern w:val="1"/>
          <w:sz w:val="22"/>
          <w:szCs w:val="22"/>
          <w:lang w:val="fr-FR"/>
        </w:rPr>
        <w:t>se</w:t>
      </w:r>
      <w:r w:rsidRPr="005377A4">
        <w:rPr>
          <w:rFonts w:eastAsia="Verdana"/>
          <w:bCs/>
          <w:kern w:val="1"/>
          <w:sz w:val="22"/>
          <w:szCs w:val="22"/>
          <w:lang w:val="fr-FR"/>
        </w:rPr>
        <w:t xml:space="preserve"> </w:t>
      </w:r>
      <w:r w:rsidRPr="005377A4">
        <w:rPr>
          <w:bCs/>
          <w:kern w:val="1"/>
          <w:sz w:val="22"/>
          <w:szCs w:val="22"/>
          <w:lang w:val="fr-FR"/>
        </w:rPr>
        <w:t>situant</w:t>
      </w:r>
      <w:r w:rsidRPr="005377A4">
        <w:rPr>
          <w:rFonts w:eastAsia="Verdana"/>
          <w:bCs/>
          <w:kern w:val="1"/>
          <w:sz w:val="22"/>
          <w:szCs w:val="22"/>
          <w:lang w:val="fr-FR"/>
        </w:rPr>
        <w:t xml:space="preserve"> </w:t>
      </w:r>
      <w:r w:rsidRPr="005377A4">
        <w:rPr>
          <w:bCs/>
          <w:kern w:val="1"/>
          <w:sz w:val="22"/>
          <w:szCs w:val="22"/>
          <w:lang w:val="fr-FR"/>
        </w:rPr>
        <w:t>au</w:t>
      </w:r>
      <w:r w:rsidRPr="005377A4">
        <w:rPr>
          <w:rFonts w:eastAsia="Verdana"/>
          <w:bCs/>
          <w:kern w:val="1"/>
          <w:sz w:val="22"/>
          <w:szCs w:val="22"/>
          <w:lang w:val="fr-FR"/>
        </w:rPr>
        <w:t xml:space="preserve"> </w:t>
      </w:r>
      <w:r w:rsidRPr="005377A4">
        <w:rPr>
          <w:bCs/>
          <w:kern w:val="1"/>
          <w:sz w:val="22"/>
          <w:szCs w:val="22"/>
          <w:lang w:val="fr-FR"/>
        </w:rPr>
        <w:t>niveau</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voiries</w:t>
      </w:r>
      <w:r w:rsidRPr="005377A4">
        <w:rPr>
          <w:rFonts w:eastAsia="Verdana"/>
          <w:bCs/>
          <w:kern w:val="1"/>
          <w:sz w:val="22"/>
          <w:szCs w:val="22"/>
          <w:lang w:val="fr-FR"/>
        </w:rPr>
        <w:t xml:space="preserve"> </w:t>
      </w:r>
      <w:r w:rsidRPr="005377A4">
        <w:rPr>
          <w:bCs/>
          <w:kern w:val="1"/>
          <w:sz w:val="22"/>
          <w:szCs w:val="22"/>
          <w:lang w:val="fr-FR"/>
        </w:rPr>
        <w:t>inaccessibles</w:t>
      </w:r>
      <w:r w:rsidRPr="005377A4">
        <w:rPr>
          <w:rFonts w:eastAsia="Verdana"/>
          <w:bCs/>
          <w:kern w:val="1"/>
          <w:sz w:val="22"/>
          <w:szCs w:val="22"/>
          <w:lang w:val="fr-FR"/>
        </w:rPr>
        <w:t xml:space="preserve"> </w:t>
      </w:r>
      <w:r w:rsidRPr="005377A4">
        <w:rPr>
          <w:bCs/>
          <w:kern w:val="1"/>
          <w:sz w:val="22"/>
          <w:szCs w:val="22"/>
          <w:lang w:val="fr-FR"/>
        </w:rPr>
        <w:t>pour</w:t>
      </w:r>
      <w:r w:rsidRPr="005377A4">
        <w:rPr>
          <w:rFonts w:eastAsia="Verdana"/>
          <w:bCs/>
          <w:kern w:val="1"/>
          <w:sz w:val="22"/>
          <w:szCs w:val="22"/>
          <w:lang w:val="fr-FR"/>
        </w:rPr>
        <w:t xml:space="preserve"> </w:t>
      </w:r>
      <w:r w:rsidRPr="005377A4">
        <w:rPr>
          <w:bCs/>
          <w:kern w:val="1"/>
          <w:sz w:val="22"/>
          <w:szCs w:val="22"/>
          <w:lang w:val="fr-FR"/>
        </w:rPr>
        <w:t>les</w:t>
      </w:r>
      <w:r w:rsidRPr="005377A4">
        <w:rPr>
          <w:rFonts w:eastAsia="Verdana"/>
          <w:bCs/>
          <w:kern w:val="1"/>
          <w:sz w:val="22"/>
          <w:szCs w:val="22"/>
          <w:lang w:val="fr-FR"/>
        </w:rPr>
        <w:t xml:space="preserve"> </w:t>
      </w:r>
      <w:r w:rsidRPr="005377A4">
        <w:rPr>
          <w:bCs/>
          <w:kern w:val="1"/>
          <w:sz w:val="22"/>
          <w:szCs w:val="22"/>
          <w:lang w:val="fr-FR"/>
        </w:rPr>
        <w:t>camions</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collectes,</w:t>
      </w:r>
      <w:r w:rsidRPr="005377A4">
        <w:rPr>
          <w:rFonts w:eastAsia="Verdana"/>
          <w:bCs/>
          <w:kern w:val="1"/>
          <w:sz w:val="22"/>
          <w:szCs w:val="22"/>
          <w:lang w:val="fr-FR"/>
        </w:rPr>
        <w:t xml:space="preserve"> </w:t>
      </w:r>
      <w:r w:rsidRPr="005377A4">
        <w:rPr>
          <w:bCs/>
          <w:kern w:val="1"/>
          <w:sz w:val="22"/>
          <w:szCs w:val="22"/>
          <w:lang w:val="fr-FR"/>
        </w:rPr>
        <w:t>sont</w:t>
      </w:r>
      <w:r w:rsidRPr="005377A4">
        <w:rPr>
          <w:rFonts w:eastAsia="Verdana"/>
          <w:bCs/>
          <w:kern w:val="1"/>
          <w:sz w:val="22"/>
          <w:szCs w:val="22"/>
          <w:lang w:val="fr-FR"/>
        </w:rPr>
        <w:t xml:space="preserve"> </w:t>
      </w:r>
      <w:r w:rsidRPr="005377A4">
        <w:rPr>
          <w:bCs/>
          <w:kern w:val="1"/>
          <w:sz w:val="22"/>
          <w:szCs w:val="22"/>
          <w:lang w:val="fr-FR"/>
        </w:rPr>
        <w:t>autorisés</w:t>
      </w:r>
      <w:r w:rsidRPr="005377A4">
        <w:rPr>
          <w:rFonts w:eastAsia="Verdana"/>
          <w:bCs/>
          <w:kern w:val="1"/>
          <w:sz w:val="22"/>
          <w:szCs w:val="22"/>
          <w:lang w:val="fr-FR"/>
        </w:rPr>
        <w:t xml:space="preserve"> </w:t>
      </w:r>
      <w:r w:rsidRPr="005377A4">
        <w:rPr>
          <w:bCs/>
          <w:kern w:val="1"/>
          <w:sz w:val="22"/>
          <w:szCs w:val="22"/>
          <w:lang w:val="fr-FR"/>
        </w:rPr>
        <w:t>à</w:t>
      </w:r>
      <w:r w:rsidRPr="005377A4">
        <w:rPr>
          <w:rFonts w:eastAsia="Verdana"/>
          <w:bCs/>
          <w:kern w:val="1"/>
          <w:sz w:val="22"/>
          <w:szCs w:val="22"/>
          <w:lang w:val="fr-FR"/>
        </w:rPr>
        <w:t xml:space="preserve"> </w:t>
      </w:r>
      <w:r w:rsidRPr="005377A4">
        <w:rPr>
          <w:bCs/>
          <w:kern w:val="1"/>
          <w:sz w:val="22"/>
          <w:szCs w:val="22"/>
          <w:lang w:val="fr-FR"/>
        </w:rPr>
        <w:t>utiliser</w:t>
      </w:r>
      <w:r w:rsidRPr="005377A4">
        <w:rPr>
          <w:rFonts w:eastAsia="Verdana"/>
          <w:bCs/>
          <w:kern w:val="1"/>
          <w:sz w:val="22"/>
          <w:szCs w:val="22"/>
          <w:lang w:val="fr-FR"/>
        </w:rPr>
        <w:t xml:space="preserve"> </w:t>
      </w:r>
      <w:r w:rsidRPr="005377A4">
        <w:rPr>
          <w:bCs/>
          <w:kern w:val="1"/>
          <w:sz w:val="22"/>
          <w:szCs w:val="22"/>
          <w:lang w:val="fr-FR"/>
        </w:rPr>
        <w:t>des</w:t>
      </w:r>
      <w:r w:rsidRPr="005377A4">
        <w:rPr>
          <w:rFonts w:eastAsia="Verdana"/>
          <w:bCs/>
          <w:kern w:val="1"/>
          <w:sz w:val="22"/>
          <w:szCs w:val="22"/>
          <w:lang w:val="fr-FR"/>
        </w:rPr>
        <w:t xml:space="preserve"> </w:t>
      </w:r>
      <w:r w:rsidRPr="005377A4">
        <w:rPr>
          <w:bCs/>
          <w:kern w:val="1"/>
          <w:sz w:val="22"/>
          <w:szCs w:val="22"/>
          <w:lang w:val="fr-FR"/>
        </w:rPr>
        <w:t>sacs</w:t>
      </w:r>
      <w:r w:rsidRPr="005377A4">
        <w:rPr>
          <w:rFonts w:eastAsia="Verdana"/>
          <w:bCs/>
          <w:kern w:val="1"/>
          <w:sz w:val="22"/>
          <w:szCs w:val="22"/>
          <w:lang w:val="fr-FR"/>
        </w:rPr>
        <w:t xml:space="preserve"> </w:t>
      </w:r>
      <w:r w:rsidRPr="005377A4">
        <w:rPr>
          <w:bCs/>
          <w:kern w:val="1"/>
          <w:sz w:val="22"/>
          <w:szCs w:val="22"/>
          <w:lang w:val="fr-FR"/>
        </w:rPr>
        <w:t>suivant</w:t>
      </w:r>
      <w:r w:rsidRPr="005377A4">
        <w:rPr>
          <w:rFonts w:eastAsia="Verdana"/>
          <w:bCs/>
          <w:kern w:val="1"/>
          <w:sz w:val="22"/>
          <w:szCs w:val="22"/>
          <w:lang w:val="fr-FR"/>
        </w:rPr>
        <w:t xml:space="preserve"> </w:t>
      </w:r>
      <w:r w:rsidRPr="005377A4">
        <w:rPr>
          <w:bCs/>
          <w:kern w:val="1"/>
          <w:sz w:val="22"/>
          <w:szCs w:val="22"/>
          <w:lang w:val="fr-FR"/>
        </w:rPr>
        <w:t>les</w:t>
      </w:r>
      <w:r w:rsidRPr="005377A4">
        <w:rPr>
          <w:rFonts w:eastAsia="Verdana"/>
          <w:bCs/>
          <w:kern w:val="1"/>
          <w:sz w:val="22"/>
          <w:szCs w:val="22"/>
          <w:lang w:val="fr-FR"/>
        </w:rPr>
        <w:t xml:space="preserve"> </w:t>
      </w:r>
      <w:r w:rsidRPr="005377A4">
        <w:rPr>
          <w:bCs/>
          <w:kern w:val="1"/>
          <w:sz w:val="22"/>
          <w:szCs w:val="22"/>
          <w:lang w:val="fr-FR"/>
        </w:rPr>
        <w:t>modalités</w:t>
      </w:r>
      <w:r w:rsidRPr="005377A4">
        <w:rPr>
          <w:rFonts w:eastAsia="Verdana"/>
          <w:bCs/>
          <w:kern w:val="1"/>
          <w:sz w:val="22"/>
          <w:szCs w:val="22"/>
          <w:lang w:val="fr-FR"/>
        </w:rPr>
        <w:t xml:space="preserve"> </w:t>
      </w:r>
      <w:r w:rsidRPr="005377A4">
        <w:rPr>
          <w:bCs/>
          <w:kern w:val="1"/>
          <w:sz w:val="22"/>
          <w:szCs w:val="22"/>
          <w:lang w:val="fr-FR"/>
        </w:rPr>
        <w:t>suivantes</w:t>
      </w:r>
      <w:r w:rsidRPr="005377A4">
        <w:rPr>
          <w:rFonts w:eastAsia="Verdana"/>
          <w:bCs/>
          <w:kern w:val="1"/>
          <w:sz w:val="22"/>
          <w:szCs w:val="22"/>
          <w:lang w:val="fr-FR"/>
        </w:rPr>
        <w:t xml:space="preserve"> </w:t>
      </w:r>
      <w:r w:rsidRPr="005377A4">
        <w:rPr>
          <w:bCs/>
          <w:kern w:val="1"/>
          <w:sz w:val="22"/>
          <w:szCs w:val="22"/>
          <w:lang w:val="fr-FR"/>
        </w:rPr>
        <w:t>:</w:t>
      </w:r>
    </w:p>
    <w:p w14:paraId="15DAC481" w14:textId="77777777" w:rsidR="005377A4" w:rsidRPr="005377A4" w:rsidRDefault="005377A4" w:rsidP="005377A4">
      <w:pPr>
        <w:ind w:left="30" w:hanging="567"/>
        <w:jc w:val="both"/>
        <w:rPr>
          <w:kern w:val="1"/>
          <w:sz w:val="22"/>
          <w:szCs w:val="22"/>
          <w:lang w:val="fr-FR"/>
        </w:rPr>
      </w:pPr>
    </w:p>
    <w:p w14:paraId="04B155BE" w14:textId="77777777" w:rsidR="005377A4" w:rsidRPr="005377A4" w:rsidRDefault="005377A4" w:rsidP="005377A4">
      <w:pPr>
        <w:numPr>
          <w:ilvl w:val="0"/>
          <w:numId w:val="66"/>
        </w:numPr>
        <w:ind w:left="284" w:hanging="284"/>
        <w:jc w:val="both"/>
        <w:rPr>
          <w:rFonts w:eastAsia="Verdana"/>
          <w:bCs/>
          <w:kern w:val="1"/>
          <w:sz w:val="22"/>
          <w:szCs w:val="22"/>
          <w:lang w:eastAsia="fr-BE"/>
        </w:rPr>
      </w:pPr>
      <w:r w:rsidRPr="005377A4">
        <w:rPr>
          <w:bCs/>
          <w:kern w:val="1"/>
          <w:sz w:val="22"/>
          <w:szCs w:val="22"/>
          <w:lang w:val="fr-FR"/>
        </w:rPr>
        <w:t>Demande</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dérogation</w:t>
      </w:r>
      <w:r w:rsidRPr="005377A4">
        <w:rPr>
          <w:rFonts w:eastAsia="Verdana"/>
          <w:bCs/>
          <w:kern w:val="1"/>
          <w:sz w:val="22"/>
          <w:szCs w:val="22"/>
          <w:lang w:val="fr-FR"/>
        </w:rPr>
        <w:t xml:space="preserve"> </w:t>
      </w:r>
      <w:r w:rsidRPr="005377A4">
        <w:rPr>
          <w:bCs/>
          <w:kern w:val="1"/>
          <w:sz w:val="22"/>
          <w:szCs w:val="22"/>
          <w:lang w:val="fr-FR"/>
        </w:rPr>
        <w:t>à</w:t>
      </w:r>
      <w:r w:rsidRPr="005377A4">
        <w:rPr>
          <w:rFonts w:eastAsia="Verdana"/>
          <w:bCs/>
          <w:kern w:val="1"/>
          <w:sz w:val="22"/>
          <w:szCs w:val="22"/>
          <w:lang w:val="fr-FR"/>
        </w:rPr>
        <w:t xml:space="preserve"> </w:t>
      </w:r>
      <w:r w:rsidRPr="005377A4">
        <w:rPr>
          <w:bCs/>
          <w:kern w:val="1"/>
          <w:sz w:val="22"/>
          <w:szCs w:val="22"/>
          <w:lang w:val="fr-FR"/>
        </w:rPr>
        <w:t>l</w:t>
      </w:r>
      <w:r w:rsidRPr="005377A4">
        <w:rPr>
          <w:rFonts w:eastAsia="Verdana"/>
          <w:bCs/>
          <w:kern w:val="1"/>
          <w:sz w:val="22"/>
          <w:szCs w:val="22"/>
          <w:lang w:val="fr-FR"/>
        </w:rPr>
        <w:t>’</w:t>
      </w:r>
      <w:r w:rsidRPr="005377A4">
        <w:rPr>
          <w:bCs/>
          <w:kern w:val="1"/>
          <w:sz w:val="22"/>
          <w:szCs w:val="22"/>
          <w:lang w:val="fr-FR"/>
        </w:rPr>
        <w:t>usage</w:t>
      </w:r>
      <w:r w:rsidRPr="005377A4">
        <w:rPr>
          <w:rFonts w:eastAsia="Verdana"/>
          <w:bCs/>
          <w:kern w:val="1"/>
          <w:sz w:val="22"/>
          <w:szCs w:val="22"/>
          <w:lang w:val="fr-FR"/>
        </w:rPr>
        <w:t xml:space="preserve"> </w:t>
      </w:r>
      <w:r w:rsidRPr="005377A4">
        <w:rPr>
          <w:bCs/>
          <w:kern w:val="1"/>
          <w:sz w:val="22"/>
          <w:szCs w:val="22"/>
          <w:lang w:val="fr-FR"/>
        </w:rPr>
        <w:t>d</w:t>
      </w:r>
      <w:r w:rsidRPr="005377A4">
        <w:rPr>
          <w:rFonts w:eastAsia="Verdana"/>
          <w:bCs/>
          <w:kern w:val="1"/>
          <w:sz w:val="22"/>
          <w:szCs w:val="22"/>
          <w:lang w:val="fr-FR"/>
        </w:rPr>
        <w:t>’</w:t>
      </w:r>
      <w:r w:rsidRPr="005377A4">
        <w:rPr>
          <w:bCs/>
          <w:kern w:val="1"/>
          <w:sz w:val="22"/>
          <w:szCs w:val="22"/>
          <w:lang w:val="fr-FR"/>
        </w:rPr>
        <w:t>un</w:t>
      </w:r>
      <w:r w:rsidRPr="005377A4">
        <w:rPr>
          <w:rFonts w:eastAsia="Verdana"/>
          <w:bCs/>
          <w:kern w:val="1"/>
          <w:sz w:val="22"/>
          <w:szCs w:val="22"/>
          <w:lang w:val="fr-FR"/>
        </w:rPr>
        <w:t xml:space="preserve"> </w:t>
      </w:r>
      <w:r w:rsidRPr="005377A4">
        <w:rPr>
          <w:bCs/>
          <w:kern w:val="1"/>
          <w:sz w:val="22"/>
          <w:szCs w:val="22"/>
          <w:lang w:val="fr-FR"/>
        </w:rPr>
        <w:t>conteneur</w:t>
      </w:r>
      <w:r w:rsidRPr="005377A4">
        <w:rPr>
          <w:rFonts w:eastAsia="Verdana"/>
          <w:bCs/>
          <w:kern w:val="1"/>
          <w:sz w:val="22"/>
          <w:szCs w:val="22"/>
          <w:lang w:val="fr-FR"/>
        </w:rPr>
        <w:t xml:space="preserve"> </w:t>
      </w:r>
      <w:r w:rsidRPr="005377A4">
        <w:rPr>
          <w:bCs/>
          <w:kern w:val="1"/>
          <w:sz w:val="22"/>
          <w:szCs w:val="22"/>
          <w:lang w:val="fr-FR"/>
        </w:rPr>
        <w:t>à</w:t>
      </w:r>
      <w:r w:rsidRPr="005377A4">
        <w:rPr>
          <w:rFonts w:eastAsia="Verdana"/>
          <w:bCs/>
          <w:kern w:val="1"/>
          <w:sz w:val="22"/>
          <w:szCs w:val="22"/>
          <w:lang w:val="fr-FR"/>
        </w:rPr>
        <w:t xml:space="preserve"> </w:t>
      </w:r>
      <w:r w:rsidRPr="005377A4">
        <w:rPr>
          <w:bCs/>
          <w:kern w:val="1"/>
          <w:sz w:val="22"/>
          <w:szCs w:val="22"/>
          <w:lang w:val="fr-FR"/>
        </w:rPr>
        <w:t>introduire</w:t>
      </w:r>
      <w:r w:rsidRPr="005377A4">
        <w:rPr>
          <w:rFonts w:eastAsia="Verdana"/>
          <w:bCs/>
          <w:kern w:val="1"/>
          <w:sz w:val="22"/>
          <w:szCs w:val="22"/>
          <w:lang w:val="fr-FR"/>
        </w:rPr>
        <w:t xml:space="preserve"> </w:t>
      </w:r>
      <w:r w:rsidRPr="005377A4">
        <w:rPr>
          <w:bCs/>
          <w:kern w:val="1"/>
          <w:sz w:val="22"/>
          <w:szCs w:val="22"/>
          <w:lang w:val="fr-FR"/>
        </w:rPr>
        <w:t>auprès</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la</w:t>
      </w:r>
      <w:r w:rsidRPr="005377A4">
        <w:rPr>
          <w:rFonts w:eastAsia="Verdana"/>
          <w:bCs/>
          <w:kern w:val="1"/>
          <w:sz w:val="22"/>
          <w:szCs w:val="22"/>
          <w:lang w:val="fr-FR"/>
        </w:rPr>
        <w:t xml:space="preserve"> </w:t>
      </w:r>
      <w:r w:rsidRPr="005377A4">
        <w:rPr>
          <w:bCs/>
          <w:kern w:val="1"/>
          <w:sz w:val="22"/>
          <w:szCs w:val="22"/>
          <w:lang w:val="fr-FR"/>
        </w:rPr>
        <w:t>Commune</w:t>
      </w:r>
      <w:r w:rsidRPr="005377A4">
        <w:rPr>
          <w:rFonts w:eastAsia="Verdana"/>
          <w:bCs/>
          <w:kern w:val="1"/>
          <w:sz w:val="22"/>
          <w:szCs w:val="22"/>
          <w:lang w:val="fr-FR"/>
        </w:rPr>
        <w:t xml:space="preserve"> </w:t>
      </w:r>
      <w:r w:rsidRPr="005377A4">
        <w:rPr>
          <w:bCs/>
          <w:kern w:val="1"/>
          <w:sz w:val="22"/>
          <w:szCs w:val="22"/>
          <w:lang w:val="fr-FR"/>
        </w:rPr>
        <w:t>dans</w:t>
      </w:r>
      <w:r w:rsidRPr="005377A4">
        <w:rPr>
          <w:rFonts w:eastAsia="Verdana"/>
          <w:bCs/>
          <w:kern w:val="1"/>
          <w:sz w:val="22"/>
          <w:szCs w:val="22"/>
          <w:lang w:val="fr-FR"/>
        </w:rPr>
        <w:t xml:space="preserve"> </w:t>
      </w:r>
      <w:r w:rsidRPr="005377A4">
        <w:rPr>
          <w:bCs/>
          <w:kern w:val="1"/>
          <w:sz w:val="22"/>
          <w:szCs w:val="22"/>
          <w:lang w:val="fr-FR"/>
        </w:rPr>
        <w:t>les</w:t>
      </w:r>
      <w:r w:rsidRPr="005377A4">
        <w:rPr>
          <w:rFonts w:eastAsia="Verdana"/>
          <w:bCs/>
          <w:kern w:val="1"/>
          <w:sz w:val="22"/>
          <w:szCs w:val="22"/>
          <w:lang w:val="fr-FR"/>
        </w:rPr>
        <w:t xml:space="preserve"> </w:t>
      </w:r>
      <w:r w:rsidRPr="005377A4">
        <w:rPr>
          <w:bCs/>
          <w:kern w:val="1"/>
          <w:sz w:val="22"/>
          <w:szCs w:val="22"/>
          <w:lang w:val="fr-FR"/>
        </w:rPr>
        <w:t>2</w:t>
      </w:r>
      <w:r w:rsidRPr="005377A4">
        <w:rPr>
          <w:rFonts w:eastAsia="Verdana"/>
          <w:bCs/>
          <w:kern w:val="1"/>
          <w:sz w:val="22"/>
          <w:szCs w:val="22"/>
          <w:lang w:val="fr-FR"/>
        </w:rPr>
        <w:t xml:space="preserve"> </w:t>
      </w:r>
      <w:r w:rsidRPr="005377A4">
        <w:rPr>
          <w:bCs/>
          <w:kern w:val="1"/>
          <w:sz w:val="22"/>
          <w:szCs w:val="22"/>
          <w:lang w:val="fr-FR"/>
        </w:rPr>
        <w:t>mois</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l</w:t>
      </w:r>
      <w:r w:rsidRPr="005377A4">
        <w:rPr>
          <w:rFonts w:eastAsia="Verdana"/>
          <w:bCs/>
          <w:kern w:val="1"/>
          <w:sz w:val="22"/>
          <w:szCs w:val="22"/>
          <w:lang w:val="fr-FR"/>
        </w:rPr>
        <w:t>’</w:t>
      </w:r>
      <w:r w:rsidRPr="005377A4">
        <w:rPr>
          <w:bCs/>
          <w:kern w:val="1"/>
          <w:sz w:val="22"/>
          <w:szCs w:val="22"/>
          <w:lang w:val="fr-FR"/>
        </w:rPr>
        <w:t>envoi</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l</w:t>
      </w:r>
      <w:r w:rsidRPr="005377A4">
        <w:rPr>
          <w:rFonts w:eastAsia="Verdana"/>
          <w:bCs/>
          <w:kern w:val="1"/>
          <w:sz w:val="22"/>
          <w:szCs w:val="22"/>
          <w:lang w:val="fr-FR"/>
        </w:rPr>
        <w:t>’</w:t>
      </w:r>
      <w:r w:rsidRPr="005377A4">
        <w:rPr>
          <w:bCs/>
          <w:kern w:val="1"/>
          <w:sz w:val="22"/>
          <w:szCs w:val="22"/>
          <w:lang w:val="fr-FR"/>
        </w:rPr>
        <w:t>avertissement</w:t>
      </w:r>
      <w:r w:rsidRPr="005377A4">
        <w:rPr>
          <w:rFonts w:eastAsia="Verdana"/>
          <w:bCs/>
          <w:kern w:val="1"/>
          <w:sz w:val="22"/>
          <w:szCs w:val="22"/>
          <w:lang w:val="fr-FR"/>
        </w:rPr>
        <w:t xml:space="preserve"> </w:t>
      </w:r>
      <w:r w:rsidRPr="005377A4">
        <w:rPr>
          <w:bCs/>
          <w:kern w:val="1"/>
          <w:sz w:val="22"/>
          <w:szCs w:val="22"/>
          <w:lang w:val="fr-FR"/>
        </w:rPr>
        <w:t>extrait</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rôle</w:t>
      </w:r>
      <w:r w:rsidRPr="005377A4">
        <w:rPr>
          <w:rFonts w:eastAsia="Verdana"/>
          <w:bCs/>
          <w:kern w:val="1"/>
          <w:sz w:val="22"/>
          <w:szCs w:val="22"/>
          <w:lang w:val="fr-FR"/>
        </w:rPr>
        <w:t xml:space="preserve"> </w:t>
      </w:r>
      <w:r w:rsidRPr="005377A4">
        <w:rPr>
          <w:bCs/>
          <w:kern w:val="1"/>
          <w:sz w:val="22"/>
          <w:szCs w:val="22"/>
          <w:lang w:val="fr-FR"/>
        </w:rPr>
        <w:t>relatif</w:t>
      </w:r>
      <w:r w:rsidRPr="005377A4">
        <w:rPr>
          <w:rFonts w:eastAsia="Verdana"/>
          <w:bCs/>
          <w:kern w:val="1"/>
          <w:sz w:val="22"/>
          <w:szCs w:val="22"/>
          <w:lang w:val="fr-FR"/>
        </w:rPr>
        <w:t xml:space="preserve"> </w:t>
      </w:r>
      <w:r w:rsidRPr="005377A4">
        <w:rPr>
          <w:bCs/>
          <w:kern w:val="1"/>
          <w:sz w:val="22"/>
          <w:szCs w:val="22"/>
          <w:lang w:val="fr-FR"/>
        </w:rPr>
        <w:t>à</w:t>
      </w:r>
      <w:r w:rsidRPr="005377A4">
        <w:rPr>
          <w:rFonts w:eastAsia="Verdana"/>
          <w:bCs/>
          <w:kern w:val="1"/>
          <w:sz w:val="22"/>
          <w:szCs w:val="22"/>
          <w:lang w:val="fr-FR"/>
        </w:rPr>
        <w:t xml:space="preserve"> </w:t>
      </w:r>
      <w:r w:rsidRPr="005377A4">
        <w:rPr>
          <w:bCs/>
          <w:kern w:val="1"/>
          <w:sz w:val="22"/>
          <w:szCs w:val="22"/>
          <w:lang w:val="fr-FR"/>
        </w:rPr>
        <w:t>la</w:t>
      </w:r>
      <w:r w:rsidRPr="005377A4">
        <w:rPr>
          <w:rFonts w:eastAsia="Verdana"/>
          <w:bCs/>
          <w:kern w:val="1"/>
          <w:sz w:val="22"/>
          <w:szCs w:val="22"/>
          <w:lang w:val="fr-FR"/>
        </w:rPr>
        <w:t xml:space="preserve"> </w:t>
      </w:r>
      <w:r w:rsidRPr="005377A4">
        <w:rPr>
          <w:bCs/>
          <w:kern w:val="1"/>
          <w:sz w:val="22"/>
          <w:szCs w:val="22"/>
          <w:lang w:val="fr-FR"/>
        </w:rPr>
        <w:t>partie</w:t>
      </w:r>
      <w:r w:rsidRPr="005377A4">
        <w:rPr>
          <w:rFonts w:eastAsia="Verdana"/>
          <w:bCs/>
          <w:kern w:val="1"/>
          <w:sz w:val="22"/>
          <w:szCs w:val="22"/>
          <w:lang w:val="fr-FR"/>
        </w:rPr>
        <w:t xml:space="preserve"> </w:t>
      </w:r>
      <w:r w:rsidRPr="005377A4">
        <w:rPr>
          <w:bCs/>
          <w:kern w:val="1"/>
          <w:sz w:val="22"/>
          <w:szCs w:val="22"/>
          <w:lang w:val="fr-FR"/>
        </w:rPr>
        <w:t>forfaitaire</w:t>
      </w:r>
      <w:r w:rsidRPr="005377A4">
        <w:rPr>
          <w:rFonts w:eastAsia="Verdana"/>
          <w:bCs/>
          <w:kern w:val="1"/>
          <w:sz w:val="22"/>
          <w:szCs w:val="22"/>
          <w:lang w:val="fr-FR"/>
        </w:rPr>
        <w:t xml:space="preserve"> </w:t>
      </w:r>
      <w:r w:rsidRPr="005377A4">
        <w:rPr>
          <w:bCs/>
          <w:kern w:val="1"/>
          <w:sz w:val="22"/>
          <w:szCs w:val="22"/>
          <w:lang w:val="fr-FR"/>
        </w:rPr>
        <w:t>accordée</w:t>
      </w:r>
      <w:r w:rsidRPr="005377A4">
        <w:rPr>
          <w:rFonts w:eastAsia="Verdana"/>
          <w:bCs/>
          <w:kern w:val="1"/>
          <w:sz w:val="22"/>
          <w:szCs w:val="22"/>
          <w:lang w:val="fr-FR"/>
        </w:rPr>
        <w:t xml:space="preserve"> </w:t>
      </w:r>
      <w:r w:rsidRPr="005377A4">
        <w:rPr>
          <w:bCs/>
          <w:kern w:val="1"/>
          <w:sz w:val="22"/>
          <w:szCs w:val="22"/>
          <w:lang w:val="fr-FR"/>
        </w:rPr>
        <w:t>sur</w:t>
      </w:r>
      <w:r w:rsidRPr="005377A4">
        <w:rPr>
          <w:rFonts w:eastAsia="Verdana"/>
          <w:bCs/>
          <w:kern w:val="1"/>
          <w:sz w:val="22"/>
          <w:szCs w:val="22"/>
          <w:lang w:val="fr-FR"/>
        </w:rPr>
        <w:t xml:space="preserve"> </w:t>
      </w:r>
      <w:r w:rsidRPr="005377A4">
        <w:rPr>
          <w:bCs/>
          <w:kern w:val="1"/>
          <w:sz w:val="22"/>
          <w:szCs w:val="22"/>
          <w:lang w:val="fr-FR"/>
        </w:rPr>
        <w:t>décision</w:t>
      </w:r>
      <w:r w:rsidRPr="005377A4">
        <w:rPr>
          <w:rFonts w:eastAsia="Verdana"/>
          <w:bCs/>
          <w:kern w:val="1"/>
          <w:sz w:val="22"/>
          <w:szCs w:val="22"/>
          <w:lang w:val="fr-FR"/>
        </w:rPr>
        <w:t xml:space="preserve"> </w:t>
      </w:r>
      <w:r w:rsidRPr="005377A4">
        <w:rPr>
          <w:bCs/>
          <w:kern w:val="1"/>
          <w:sz w:val="22"/>
          <w:szCs w:val="22"/>
          <w:lang w:val="fr-FR"/>
        </w:rPr>
        <w:t>du</w:t>
      </w:r>
      <w:r w:rsidRPr="005377A4">
        <w:rPr>
          <w:rFonts w:eastAsia="Verdana"/>
          <w:bCs/>
          <w:kern w:val="1"/>
          <w:sz w:val="22"/>
          <w:szCs w:val="22"/>
          <w:lang w:val="fr-FR"/>
        </w:rPr>
        <w:t xml:space="preserve"> </w:t>
      </w:r>
      <w:r w:rsidRPr="005377A4">
        <w:rPr>
          <w:bCs/>
          <w:kern w:val="1"/>
          <w:sz w:val="22"/>
          <w:szCs w:val="22"/>
          <w:lang w:val="fr-FR"/>
        </w:rPr>
        <w:t>Collège</w:t>
      </w:r>
      <w:r w:rsidRPr="005377A4">
        <w:rPr>
          <w:rFonts w:eastAsia="Verdana"/>
          <w:bCs/>
          <w:kern w:val="1"/>
          <w:sz w:val="22"/>
          <w:szCs w:val="22"/>
          <w:lang w:val="fr-FR"/>
        </w:rPr>
        <w:t xml:space="preserve"> </w:t>
      </w:r>
      <w:r w:rsidRPr="005377A4">
        <w:rPr>
          <w:bCs/>
          <w:kern w:val="1"/>
          <w:sz w:val="22"/>
          <w:szCs w:val="22"/>
          <w:lang w:val="fr-FR"/>
        </w:rPr>
        <w:t>communal.</w:t>
      </w:r>
      <w:r w:rsidRPr="005377A4">
        <w:rPr>
          <w:rFonts w:eastAsia="Verdana"/>
          <w:bCs/>
          <w:kern w:val="1"/>
          <w:sz w:val="22"/>
          <w:szCs w:val="22"/>
          <w:lang w:eastAsia="fr-BE"/>
        </w:rPr>
        <w:t xml:space="preserve"> </w:t>
      </w:r>
    </w:p>
    <w:p w14:paraId="22331B70" w14:textId="77777777" w:rsidR="005377A4" w:rsidRPr="005377A4" w:rsidRDefault="005377A4" w:rsidP="005377A4">
      <w:pPr>
        <w:ind w:left="567" w:hanging="567"/>
        <w:jc w:val="both"/>
        <w:rPr>
          <w:bCs/>
          <w:kern w:val="1"/>
          <w:sz w:val="22"/>
          <w:szCs w:val="22"/>
          <w:lang w:val="fr-FR"/>
        </w:rPr>
      </w:pPr>
    </w:p>
    <w:p w14:paraId="1DB0611F" w14:textId="77777777" w:rsidR="005377A4" w:rsidRPr="005377A4" w:rsidRDefault="005377A4" w:rsidP="005377A4">
      <w:pPr>
        <w:numPr>
          <w:ilvl w:val="0"/>
          <w:numId w:val="66"/>
        </w:numPr>
        <w:ind w:left="284" w:hanging="284"/>
        <w:jc w:val="both"/>
        <w:rPr>
          <w:rFonts w:eastAsia="Verdana"/>
          <w:bCs/>
          <w:kern w:val="1"/>
          <w:sz w:val="22"/>
          <w:szCs w:val="22"/>
          <w:lang w:val="fr-FR"/>
        </w:rPr>
      </w:pPr>
      <w:r w:rsidRPr="005377A4">
        <w:rPr>
          <w:bCs/>
          <w:kern w:val="1"/>
          <w:sz w:val="22"/>
          <w:szCs w:val="22"/>
          <w:lang w:val="fr-FR"/>
        </w:rPr>
        <w:t>2 types de sacs :</w:t>
      </w:r>
    </w:p>
    <w:p w14:paraId="128A960A" w14:textId="77777777" w:rsidR="005377A4" w:rsidRPr="005377A4" w:rsidRDefault="005377A4" w:rsidP="005377A4">
      <w:pPr>
        <w:ind w:left="708"/>
        <w:rPr>
          <w:bCs/>
          <w:kern w:val="1"/>
          <w:sz w:val="22"/>
          <w:szCs w:val="22"/>
          <w:lang w:val="fr-FR"/>
        </w:rPr>
      </w:pPr>
    </w:p>
    <w:p w14:paraId="69AAC4D0" w14:textId="77777777" w:rsidR="005377A4" w:rsidRPr="005377A4" w:rsidRDefault="005377A4" w:rsidP="005377A4">
      <w:pPr>
        <w:ind w:left="284"/>
        <w:jc w:val="both"/>
        <w:rPr>
          <w:bCs/>
          <w:kern w:val="1"/>
          <w:sz w:val="22"/>
          <w:szCs w:val="22"/>
          <w:lang w:val="fr-FR"/>
        </w:rPr>
      </w:pPr>
      <w:r w:rsidRPr="005377A4">
        <w:rPr>
          <w:bCs/>
          <w:kern w:val="1"/>
          <w:sz w:val="22"/>
          <w:szCs w:val="22"/>
          <w:lang w:val="fr-FR"/>
        </w:rPr>
        <w:t xml:space="preserve">- </w:t>
      </w:r>
      <w:r w:rsidRPr="005377A4">
        <w:rPr>
          <w:b/>
          <w:bCs/>
          <w:kern w:val="1"/>
          <w:sz w:val="22"/>
          <w:szCs w:val="22"/>
          <w:u w:val="dash"/>
          <w:lang w:val="fr-FR"/>
        </w:rPr>
        <w:t>SACS ROUGES</w:t>
      </w:r>
      <w:r w:rsidRPr="005377A4">
        <w:rPr>
          <w:bCs/>
          <w:kern w:val="1"/>
          <w:sz w:val="22"/>
          <w:szCs w:val="22"/>
          <w:u w:val="dash"/>
          <w:lang w:val="fr-FR"/>
        </w:rPr>
        <w:t> </w:t>
      </w:r>
      <w:r w:rsidRPr="005377A4">
        <w:rPr>
          <w:bCs/>
          <w:kern w:val="1"/>
          <w:sz w:val="22"/>
          <w:szCs w:val="22"/>
          <w:lang w:val="fr-FR"/>
        </w:rPr>
        <w:t>: Un</w:t>
      </w:r>
      <w:r w:rsidRPr="005377A4">
        <w:rPr>
          <w:rFonts w:eastAsia="Verdana"/>
          <w:bCs/>
          <w:kern w:val="1"/>
          <w:sz w:val="22"/>
          <w:szCs w:val="22"/>
          <w:lang w:val="fr-FR"/>
        </w:rPr>
        <w:t xml:space="preserve"> </w:t>
      </w:r>
      <w:r w:rsidRPr="005377A4">
        <w:rPr>
          <w:bCs/>
          <w:kern w:val="1"/>
          <w:sz w:val="22"/>
          <w:szCs w:val="22"/>
          <w:lang w:val="fr-FR"/>
        </w:rPr>
        <w:t>nombre</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sacs</w:t>
      </w:r>
      <w:r w:rsidRPr="005377A4">
        <w:rPr>
          <w:rFonts w:eastAsia="Verdana"/>
          <w:bCs/>
          <w:kern w:val="1"/>
          <w:sz w:val="22"/>
          <w:szCs w:val="22"/>
          <w:lang w:val="fr-FR"/>
        </w:rPr>
        <w:t xml:space="preserve"> </w:t>
      </w:r>
      <w:r w:rsidRPr="005377A4">
        <w:rPr>
          <w:bCs/>
          <w:kern w:val="1"/>
          <w:sz w:val="22"/>
          <w:szCs w:val="22"/>
          <w:lang w:val="fr-FR"/>
        </w:rPr>
        <w:t>calculé</w:t>
      </w:r>
      <w:r w:rsidRPr="005377A4">
        <w:rPr>
          <w:rFonts w:eastAsia="Verdana"/>
          <w:bCs/>
          <w:kern w:val="1"/>
          <w:sz w:val="22"/>
          <w:szCs w:val="22"/>
          <w:lang w:val="fr-FR"/>
        </w:rPr>
        <w:t xml:space="preserve"> </w:t>
      </w:r>
      <w:r w:rsidRPr="005377A4">
        <w:rPr>
          <w:bCs/>
          <w:kern w:val="1"/>
          <w:sz w:val="22"/>
          <w:szCs w:val="22"/>
          <w:lang w:val="fr-FR"/>
        </w:rPr>
        <w:t>sur</w:t>
      </w:r>
      <w:r w:rsidRPr="005377A4">
        <w:rPr>
          <w:rFonts w:eastAsia="Verdana"/>
          <w:bCs/>
          <w:kern w:val="1"/>
          <w:sz w:val="22"/>
          <w:szCs w:val="22"/>
          <w:lang w:val="fr-FR"/>
        </w:rPr>
        <w:t xml:space="preserve"> </w:t>
      </w:r>
      <w:r w:rsidRPr="005377A4">
        <w:rPr>
          <w:bCs/>
          <w:kern w:val="1"/>
          <w:sz w:val="22"/>
          <w:szCs w:val="22"/>
          <w:lang w:val="fr-FR"/>
        </w:rPr>
        <w:t>base</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la</w:t>
      </w:r>
      <w:r w:rsidRPr="005377A4">
        <w:rPr>
          <w:rFonts w:eastAsia="Verdana"/>
          <w:bCs/>
          <w:kern w:val="1"/>
          <w:sz w:val="22"/>
          <w:szCs w:val="22"/>
          <w:lang w:val="fr-FR"/>
        </w:rPr>
        <w:t xml:space="preserve"> </w:t>
      </w:r>
      <w:r w:rsidRPr="005377A4">
        <w:rPr>
          <w:bCs/>
          <w:kern w:val="1"/>
          <w:sz w:val="22"/>
          <w:szCs w:val="22"/>
          <w:lang w:val="fr-FR"/>
        </w:rPr>
        <w:t>règle</w:t>
      </w:r>
      <w:r w:rsidRPr="005377A4">
        <w:rPr>
          <w:rFonts w:eastAsia="Verdana"/>
          <w:bCs/>
          <w:kern w:val="1"/>
          <w:sz w:val="22"/>
          <w:szCs w:val="22"/>
          <w:lang w:val="fr-FR"/>
        </w:rPr>
        <w:t xml:space="preserve"> </w:t>
      </w:r>
      <w:r w:rsidRPr="005377A4">
        <w:rPr>
          <w:bCs/>
          <w:kern w:val="1"/>
          <w:sz w:val="22"/>
          <w:szCs w:val="22"/>
          <w:lang w:val="fr-FR"/>
        </w:rPr>
        <w:t>suivante</w:t>
      </w:r>
      <w:r w:rsidRPr="005377A4">
        <w:rPr>
          <w:rFonts w:eastAsia="Verdana"/>
          <w:bCs/>
          <w:kern w:val="1"/>
          <w:sz w:val="22"/>
          <w:szCs w:val="22"/>
          <w:lang w:val="fr-FR"/>
        </w:rPr>
        <w:t xml:space="preserve"> </w:t>
      </w:r>
      <w:r w:rsidRPr="005377A4">
        <w:rPr>
          <w:bCs/>
          <w:kern w:val="1"/>
          <w:sz w:val="22"/>
          <w:szCs w:val="22"/>
          <w:lang w:val="fr-FR"/>
        </w:rPr>
        <w:t>sont</w:t>
      </w:r>
      <w:r w:rsidRPr="005377A4">
        <w:rPr>
          <w:rFonts w:eastAsia="Verdana"/>
          <w:bCs/>
          <w:kern w:val="1"/>
          <w:sz w:val="22"/>
          <w:szCs w:val="22"/>
          <w:lang w:val="fr-FR"/>
        </w:rPr>
        <w:t xml:space="preserve"> </w:t>
      </w:r>
      <w:r w:rsidRPr="005377A4">
        <w:rPr>
          <w:bCs/>
          <w:kern w:val="1"/>
          <w:sz w:val="22"/>
          <w:szCs w:val="22"/>
          <w:lang w:val="fr-FR"/>
        </w:rPr>
        <w:t>mis</w:t>
      </w:r>
      <w:r w:rsidRPr="005377A4">
        <w:rPr>
          <w:rFonts w:eastAsia="Verdana"/>
          <w:bCs/>
          <w:kern w:val="1"/>
          <w:sz w:val="22"/>
          <w:szCs w:val="22"/>
          <w:lang w:val="fr-FR"/>
        </w:rPr>
        <w:t xml:space="preserve">    </w:t>
      </w:r>
      <w:r w:rsidRPr="005377A4">
        <w:rPr>
          <w:bCs/>
          <w:kern w:val="1"/>
          <w:sz w:val="22"/>
          <w:szCs w:val="22"/>
          <w:lang w:val="fr-FR"/>
        </w:rPr>
        <w:t>gratuitement</w:t>
      </w:r>
      <w:r w:rsidRPr="005377A4">
        <w:rPr>
          <w:rFonts w:eastAsia="Verdana"/>
          <w:bCs/>
          <w:kern w:val="1"/>
          <w:sz w:val="22"/>
          <w:szCs w:val="22"/>
          <w:lang w:val="fr-FR"/>
        </w:rPr>
        <w:t xml:space="preserve"> </w:t>
      </w:r>
      <w:r w:rsidRPr="005377A4">
        <w:rPr>
          <w:bCs/>
          <w:kern w:val="1"/>
          <w:sz w:val="22"/>
          <w:szCs w:val="22"/>
          <w:lang w:val="fr-FR"/>
        </w:rPr>
        <w:t>à</w:t>
      </w:r>
      <w:r w:rsidRPr="005377A4">
        <w:rPr>
          <w:rFonts w:eastAsia="Verdana"/>
          <w:bCs/>
          <w:kern w:val="1"/>
          <w:sz w:val="22"/>
          <w:szCs w:val="22"/>
          <w:lang w:val="fr-FR"/>
        </w:rPr>
        <w:t xml:space="preserve"> </w:t>
      </w:r>
      <w:r w:rsidRPr="005377A4">
        <w:rPr>
          <w:bCs/>
          <w:kern w:val="1"/>
          <w:sz w:val="22"/>
          <w:szCs w:val="22"/>
          <w:lang w:val="fr-FR"/>
        </w:rPr>
        <w:t>la</w:t>
      </w:r>
      <w:r w:rsidRPr="005377A4">
        <w:rPr>
          <w:rFonts w:eastAsia="Verdana"/>
          <w:bCs/>
          <w:kern w:val="1"/>
          <w:sz w:val="22"/>
          <w:szCs w:val="22"/>
          <w:lang w:val="fr-FR"/>
        </w:rPr>
        <w:t xml:space="preserve"> </w:t>
      </w:r>
      <w:r w:rsidRPr="005377A4">
        <w:rPr>
          <w:bCs/>
          <w:kern w:val="1"/>
          <w:sz w:val="22"/>
          <w:szCs w:val="22"/>
          <w:lang w:val="fr-FR"/>
        </w:rPr>
        <w:t>disposition</w:t>
      </w:r>
      <w:r w:rsidRPr="005377A4">
        <w:rPr>
          <w:rFonts w:eastAsia="Verdana"/>
          <w:bCs/>
          <w:kern w:val="1"/>
          <w:sz w:val="22"/>
          <w:szCs w:val="22"/>
          <w:lang w:val="fr-FR"/>
        </w:rPr>
        <w:t xml:space="preserve"> </w:t>
      </w:r>
      <w:r w:rsidRPr="005377A4">
        <w:rPr>
          <w:bCs/>
          <w:kern w:val="1"/>
          <w:sz w:val="22"/>
          <w:szCs w:val="22"/>
          <w:lang w:val="fr-FR"/>
        </w:rPr>
        <w:t>des</w:t>
      </w:r>
      <w:r w:rsidRPr="005377A4">
        <w:rPr>
          <w:rFonts w:eastAsia="Verdana"/>
          <w:bCs/>
          <w:kern w:val="1"/>
          <w:sz w:val="22"/>
          <w:szCs w:val="22"/>
          <w:lang w:val="fr-FR"/>
        </w:rPr>
        <w:t xml:space="preserve"> </w:t>
      </w:r>
      <w:r w:rsidRPr="005377A4">
        <w:rPr>
          <w:bCs/>
          <w:kern w:val="1"/>
          <w:sz w:val="22"/>
          <w:szCs w:val="22"/>
          <w:lang w:val="fr-FR"/>
        </w:rPr>
        <w:t>ménages.</w:t>
      </w:r>
      <w:r w:rsidRPr="005377A4">
        <w:rPr>
          <w:rFonts w:eastAsia="Verdana"/>
          <w:bCs/>
          <w:kern w:val="1"/>
          <w:sz w:val="22"/>
          <w:szCs w:val="22"/>
          <w:lang w:val="fr-FR"/>
        </w:rPr>
        <w:t xml:space="preserve"> </w:t>
      </w:r>
    </w:p>
    <w:p w14:paraId="574D4ED4" w14:textId="77777777" w:rsidR="005377A4" w:rsidRPr="005377A4" w:rsidRDefault="005377A4" w:rsidP="005377A4">
      <w:pPr>
        <w:ind w:firstLine="567"/>
        <w:jc w:val="both"/>
        <w:rPr>
          <w:rFonts w:eastAsia="Verdana"/>
          <w:kern w:val="1"/>
          <w:sz w:val="22"/>
          <w:szCs w:val="22"/>
          <w:lang w:val="fr-FR"/>
        </w:rPr>
      </w:pPr>
      <w:r w:rsidRPr="005377A4">
        <w:rPr>
          <w:kern w:val="1"/>
          <w:sz w:val="22"/>
          <w:szCs w:val="22"/>
          <w:lang w:val="fr-FR"/>
        </w:rPr>
        <w:t>-</w:t>
      </w:r>
      <w:r w:rsidRPr="005377A4">
        <w:rPr>
          <w:kern w:val="1"/>
          <w:sz w:val="22"/>
          <w:szCs w:val="22"/>
          <w:lang w:val="fr-FR"/>
        </w:rPr>
        <w:tab/>
        <w:t>Pour</w:t>
      </w:r>
      <w:r w:rsidRPr="005377A4">
        <w:rPr>
          <w:rFonts w:eastAsia="Verdana"/>
          <w:kern w:val="1"/>
          <w:sz w:val="22"/>
          <w:szCs w:val="22"/>
          <w:lang w:val="fr-FR"/>
        </w:rPr>
        <w:t xml:space="preserve"> </w:t>
      </w:r>
      <w:r w:rsidRPr="005377A4">
        <w:rPr>
          <w:kern w:val="1"/>
          <w:sz w:val="22"/>
          <w:szCs w:val="22"/>
          <w:lang w:val="fr-FR"/>
        </w:rPr>
        <w:t>un</w:t>
      </w:r>
      <w:r w:rsidRPr="005377A4">
        <w:rPr>
          <w:rFonts w:eastAsia="Verdana"/>
          <w:kern w:val="1"/>
          <w:sz w:val="22"/>
          <w:szCs w:val="22"/>
          <w:lang w:val="fr-FR"/>
        </w:rPr>
        <w:t xml:space="preserve"> </w:t>
      </w:r>
      <w:r w:rsidRPr="005377A4">
        <w:rPr>
          <w:kern w:val="1"/>
          <w:sz w:val="22"/>
          <w:szCs w:val="22"/>
          <w:lang w:val="fr-FR"/>
        </w:rPr>
        <w:t>isolé</w:t>
      </w:r>
      <w:r w:rsidRPr="005377A4">
        <w:rPr>
          <w:rFonts w:eastAsia="Verdana"/>
          <w:kern w:val="1"/>
          <w:sz w:val="22"/>
          <w:szCs w:val="22"/>
          <w:lang w:val="fr-FR"/>
        </w:rPr>
        <w:t xml:space="preserve"> </w:t>
      </w:r>
      <w:r w:rsidRPr="005377A4">
        <w:rPr>
          <w:kern w:val="1"/>
          <w:sz w:val="22"/>
          <w:szCs w:val="22"/>
          <w:lang w:val="fr-FR"/>
        </w:rPr>
        <w:t>:</w:t>
      </w:r>
      <w:r w:rsidRPr="005377A4">
        <w:rPr>
          <w:rFonts w:eastAsia="Verdana"/>
          <w:kern w:val="1"/>
          <w:sz w:val="22"/>
          <w:szCs w:val="22"/>
          <w:lang w:val="fr-FR"/>
        </w:rPr>
        <w:t xml:space="preserve"> </w:t>
      </w:r>
      <w:r w:rsidRPr="005377A4">
        <w:rPr>
          <w:bCs/>
          <w:i/>
          <w:iCs/>
          <w:kern w:val="1"/>
          <w:sz w:val="22"/>
          <w:szCs w:val="22"/>
          <w:lang w:val="fr-FR"/>
        </w:rPr>
        <w:t>3</w:t>
      </w:r>
      <w:r w:rsidRPr="005377A4">
        <w:rPr>
          <w:rFonts w:eastAsia="Verdana"/>
          <w:bCs/>
          <w:i/>
          <w:iCs/>
          <w:kern w:val="1"/>
          <w:sz w:val="22"/>
          <w:szCs w:val="22"/>
          <w:lang w:val="fr-FR"/>
        </w:rPr>
        <w:t xml:space="preserve"> </w:t>
      </w:r>
      <w:r w:rsidRPr="005377A4">
        <w:rPr>
          <w:bCs/>
          <w:kern w:val="1"/>
          <w:sz w:val="22"/>
          <w:szCs w:val="22"/>
          <w:lang w:val="fr-FR"/>
        </w:rPr>
        <w:t>sacs</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60</w:t>
      </w:r>
      <w:r w:rsidRPr="005377A4">
        <w:rPr>
          <w:rFonts w:eastAsia="Verdana"/>
          <w:bCs/>
          <w:kern w:val="1"/>
          <w:sz w:val="22"/>
          <w:szCs w:val="22"/>
          <w:lang w:val="fr-FR"/>
        </w:rPr>
        <w:t xml:space="preserve"> </w:t>
      </w:r>
      <w:r w:rsidRPr="005377A4">
        <w:rPr>
          <w:bCs/>
          <w:kern w:val="1"/>
          <w:sz w:val="22"/>
          <w:szCs w:val="22"/>
          <w:lang w:val="fr-FR"/>
        </w:rPr>
        <w:t>litres/an.</w:t>
      </w:r>
      <w:r w:rsidRPr="005377A4">
        <w:rPr>
          <w:rFonts w:eastAsia="Verdana"/>
          <w:kern w:val="1"/>
          <w:sz w:val="22"/>
          <w:szCs w:val="22"/>
          <w:lang w:val="fr-FR"/>
        </w:rPr>
        <w:t xml:space="preserve"> </w:t>
      </w:r>
    </w:p>
    <w:p w14:paraId="4BD6111A" w14:textId="77777777" w:rsidR="005377A4" w:rsidRPr="005377A4" w:rsidRDefault="005377A4" w:rsidP="005377A4">
      <w:pPr>
        <w:ind w:firstLine="567"/>
        <w:jc w:val="both"/>
        <w:rPr>
          <w:rFonts w:eastAsia="Verdana"/>
          <w:kern w:val="1"/>
          <w:sz w:val="22"/>
          <w:szCs w:val="22"/>
          <w:lang w:val="fr-FR"/>
        </w:rPr>
      </w:pPr>
      <w:r w:rsidRPr="005377A4">
        <w:rPr>
          <w:kern w:val="1"/>
          <w:sz w:val="22"/>
          <w:szCs w:val="22"/>
          <w:lang w:val="fr-FR"/>
        </w:rPr>
        <w:t>-</w:t>
      </w:r>
      <w:r w:rsidRPr="005377A4">
        <w:rPr>
          <w:kern w:val="1"/>
          <w:sz w:val="22"/>
          <w:szCs w:val="22"/>
          <w:lang w:val="fr-FR"/>
        </w:rPr>
        <w:tab/>
        <w:t>Pour</w:t>
      </w:r>
      <w:r w:rsidRPr="005377A4">
        <w:rPr>
          <w:rFonts w:eastAsia="Verdana"/>
          <w:kern w:val="1"/>
          <w:sz w:val="22"/>
          <w:szCs w:val="22"/>
          <w:lang w:val="fr-FR"/>
        </w:rPr>
        <w:t xml:space="preserve"> </w:t>
      </w:r>
      <w:r w:rsidRPr="005377A4">
        <w:rPr>
          <w:kern w:val="1"/>
          <w:sz w:val="22"/>
          <w:szCs w:val="22"/>
          <w:lang w:val="fr-FR"/>
        </w:rPr>
        <w:t>un</w:t>
      </w:r>
      <w:r w:rsidRPr="005377A4">
        <w:rPr>
          <w:rFonts w:eastAsia="Verdana"/>
          <w:kern w:val="1"/>
          <w:sz w:val="22"/>
          <w:szCs w:val="22"/>
          <w:lang w:val="fr-FR"/>
        </w:rPr>
        <w:t xml:space="preserve"> </w:t>
      </w:r>
      <w:r w:rsidRPr="005377A4">
        <w:rPr>
          <w:kern w:val="1"/>
          <w:sz w:val="22"/>
          <w:szCs w:val="22"/>
          <w:lang w:val="fr-FR"/>
        </w:rPr>
        <w:t>ménage</w:t>
      </w:r>
      <w:r w:rsidRPr="005377A4">
        <w:rPr>
          <w:rFonts w:eastAsia="Verdana"/>
          <w:kern w:val="1"/>
          <w:sz w:val="22"/>
          <w:szCs w:val="22"/>
          <w:lang w:val="fr-FR"/>
        </w:rPr>
        <w:t xml:space="preserve"> </w:t>
      </w:r>
      <w:r w:rsidRPr="005377A4">
        <w:rPr>
          <w:kern w:val="1"/>
          <w:sz w:val="22"/>
          <w:szCs w:val="22"/>
          <w:lang w:val="fr-FR"/>
        </w:rPr>
        <w:t>constitué</w:t>
      </w:r>
      <w:r w:rsidRPr="005377A4">
        <w:rPr>
          <w:rFonts w:eastAsia="Verdana"/>
          <w:kern w:val="1"/>
          <w:sz w:val="22"/>
          <w:szCs w:val="22"/>
          <w:lang w:val="fr-FR"/>
        </w:rPr>
        <w:t xml:space="preserve"> </w:t>
      </w:r>
      <w:r w:rsidRPr="005377A4">
        <w:rPr>
          <w:kern w:val="1"/>
          <w:sz w:val="22"/>
          <w:szCs w:val="22"/>
          <w:lang w:val="fr-FR"/>
        </w:rPr>
        <w:t>de</w:t>
      </w:r>
      <w:r w:rsidRPr="005377A4">
        <w:rPr>
          <w:rFonts w:eastAsia="Verdana"/>
          <w:kern w:val="1"/>
          <w:sz w:val="22"/>
          <w:szCs w:val="22"/>
          <w:lang w:val="fr-FR"/>
        </w:rPr>
        <w:t xml:space="preserve"> </w:t>
      </w:r>
      <w:r w:rsidRPr="005377A4">
        <w:rPr>
          <w:kern w:val="1"/>
          <w:sz w:val="22"/>
          <w:szCs w:val="22"/>
          <w:lang w:val="fr-FR"/>
        </w:rPr>
        <w:t>2</w:t>
      </w:r>
      <w:r w:rsidRPr="005377A4">
        <w:rPr>
          <w:rFonts w:eastAsia="Verdana"/>
          <w:kern w:val="1"/>
          <w:sz w:val="22"/>
          <w:szCs w:val="22"/>
          <w:lang w:val="fr-FR"/>
        </w:rPr>
        <w:t xml:space="preserve"> </w:t>
      </w:r>
      <w:r w:rsidRPr="005377A4">
        <w:rPr>
          <w:kern w:val="1"/>
          <w:sz w:val="22"/>
          <w:szCs w:val="22"/>
          <w:lang w:val="fr-FR"/>
        </w:rPr>
        <w:t>personnes</w:t>
      </w:r>
      <w:r w:rsidRPr="005377A4">
        <w:rPr>
          <w:rFonts w:eastAsia="Verdana"/>
          <w:kern w:val="1"/>
          <w:sz w:val="22"/>
          <w:szCs w:val="22"/>
          <w:lang w:val="fr-FR"/>
        </w:rPr>
        <w:t xml:space="preserve"> </w:t>
      </w:r>
      <w:r w:rsidRPr="005377A4">
        <w:rPr>
          <w:kern w:val="1"/>
          <w:sz w:val="22"/>
          <w:szCs w:val="22"/>
          <w:lang w:val="fr-FR"/>
        </w:rPr>
        <w:t>:</w:t>
      </w:r>
      <w:r w:rsidRPr="005377A4">
        <w:rPr>
          <w:rFonts w:eastAsia="Verdana"/>
          <w:kern w:val="1"/>
          <w:sz w:val="22"/>
          <w:szCs w:val="22"/>
          <w:lang w:val="fr-FR"/>
        </w:rPr>
        <w:t xml:space="preserve"> </w:t>
      </w:r>
      <w:r w:rsidRPr="005377A4">
        <w:rPr>
          <w:i/>
          <w:iCs/>
          <w:kern w:val="1"/>
          <w:sz w:val="22"/>
          <w:szCs w:val="22"/>
          <w:lang w:val="fr-FR"/>
        </w:rPr>
        <w:t>6</w:t>
      </w:r>
      <w:r w:rsidRPr="005377A4">
        <w:rPr>
          <w:rFonts w:eastAsia="Verdana"/>
          <w:i/>
          <w:iCs/>
          <w:kern w:val="1"/>
          <w:sz w:val="22"/>
          <w:szCs w:val="22"/>
          <w:lang w:val="fr-FR"/>
        </w:rPr>
        <w:t xml:space="preserve"> </w:t>
      </w:r>
      <w:r w:rsidRPr="005377A4">
        <w:rPr>
          <w:bCs/>
          <w:i/>
          <w:iCs/>
          <w:kern w:val="1"/>
          <w:sz w:val="22"/>
          <w:szCs w:val="22"/>
          <w:lang w:val="fr-FR"/>
        </w:rPr>
        <w:t>sacs</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60</w:t>
      </w:r>
      <w:r w:rsidRPr="005377A4">
        <w:rPr>
          <w:rFonts w:eastAsia="Verdana"/>
          <w:bCs/>
          <w:kern w:val="1"/>
          <w:sz w:val="22"/>
          <w:szCs w:val="22"/>
          <w:lang w:val="fr-FR"/>
        </w:rPr>
        <w:t xml:space="preserve"> </w:t>
      </w:r>
      <w:r w:rsidRPr="005377A4">
        <w:rPr>
          <w:bCs/>
          <w:kern w:val="1"/>
          <w:sz w:val="22"/>
          <w:szCs w:val="22"/>
          <w:lang w:val="fr-FR"/>
        </w:rPr>
        <w:t>litres/an.</w:t>
      </w:r>
      <w:r w:rsidRPr="005377A4">
        <w:rPr>
          <w:rFonts w:eastAsia="Verdana"/>
          <w:kern w:val="1"/>
          <w:sz w:val="22"/>
          <w:szCs w:val="22"/>
          <w:lang w:val="fr-FR"/>
        </w:rPr>
        <w:t xml:space="preserve"> </w:t>
      </w:r>
    </w:p>
    <w:p w14:paraId="6E5AF679" w14:textId="77777777" w:rsidR="005377A4" w:rsidRPr="005377A4" w:rsidRDefault="005377A4" w:rsidP="005377A4">
      <w:pPr>
        <w:ind w:firstLine="567"/>
        <w:jc w:val="both"/>
        <w:rPr>
          <w:bCs/>
          <w:kern w:val="1"/>
          <w:sz w:val="22"/>
          <w:szCs w:val="22"/>
          <w:lang w:val="fr-FR"/>
        </w:rPr>
      </w:pPr>
      <w:r w:rsidRPr="005377A4">
        <w:rPr>
          <w:kern w:val="1"/>
          <w:sz w:val="22"/>
          <w:szCs w:val="22"/>
          <w:lang w:val="fr-FR"/>
        </w:rPr>
        <w:t>-</w:t>
      </w:r>
      <w:r w:rsidRPr="005377A4">
        <w:rPr>
          <w:kern w:val="1"/>
          <w:sz w:val="22"/>
          <w:szCs w:val="22"/>
          <w:lang w:val="fr-FR"/>
        </w:rPr>
        <w:tab/>
        <w:t>Pour</w:t>
      </w:r>
      <w:r w:rsidRPr="005377A4">
        <w:rPr>
          <w:rFonts w:eastAsia="Verdana"/>
          <w:kern w:val="1"/>
          <w:sz w:val="22"/>
          <w:szCs w:val="22"/>
          <w:lang w:val="fr-FR"/>
        </w:rPr>
        <w:t xml:space="preserve"> </w:t>
      </w:r>
      <w:r w:rsidRPr="005377A4">
        <w:rPr>
          <w:kern w:val="1"/>
          <w:sz w:val="22"/>
          <w:szCs w:val="22"/>
          <w:lang w:val="fr-FR"/>
        </w:rPr>
        <w:t>un</w:t>
      </w:r>
      <w:r w:rsidRPr="005377A4">
        <w:rPr>
          <w:rFonts w:eastAsia="Verdana"/>
          <w:kern w:val="1"/>
          <w:sz w:val="22"/>
          <w:szCs w:val="22"/>
          <w:lang w:val="fr-FR"/>
        </w:rPr>
        <w:t xml:space="preserve"> </w:t>
      </w:r>
      <w:r w:rsidRPr="005377A4">
        <w:rPr>
          <w:kern w:val="1"/>
          <w:sz w:val="22"/>
          <w:szCs w:val="22"/>
          <w:lang w:val="fr-FR"/>
        </w:rPr>
        <w:t>ménage</w:t>
      </w:r>
      <w:r w:rsidRPr="005377A4">
        <w:rPr>
          <w:rFonts w:eastAsia="Verdana"/>
          <w:kern w:val="1"/>
          <w:sz w:val="22"/>
          <w:szCs w:val="22"/>
          <w:lang w:val="fr-FR"/>
        </w:rPr>
        <w:t xml:space="preserve"> </w:t>
      </w:r>
      <w:r w:rsidRPr="005377A4">
        <w:rPr>
          <w:kern w:val="1"/>
          <w:sz w:val="22"/>
          <w:szCs w:val="22"/>
          <w:lang w:val="fr-FR"/>
        </w:rPr>
        <w:t>constitué</w:t>
      </w:r>
      <w:r w:rsidRPr="005377A4">
        <w:rPr>
          <w:rFonts w:eastAsia="Verdana"/>
          <w:kern w:val="1"/>
          <w:sz w:val="22"/>
          <w:szCs w:val="22"/>
          <w:lang w:val="fr-FR"/>
        </w:rPr>
        <w:t xml:space="preserve"> </w:t>
      </w:r>
      <w:r w:rsidRPr="005377A4">
        <w:rPr>
          <w:kern w:val="1"/>
          <w:sz w:val="22"/>
          <w:szCs w:val="22"/>
          <w:lang w:val="fr-FR"/>
        </w:rPr>
        <w:t>de</w:t>
      </w:r>
      <w:r w:rsidRPr="005377A4">
        <w:rPr>
          <w:rFonts w:eastAsia="Verdana"/>
          <w:kern w:val="1"/>
          <w:sz w:val="22"/>
          <w:szCs w:val="22"/>
          <w:lang w:val="fr-FR"/>
        </w:rPr>
        <w:t xml:space="preserve"> </w:t>
      </w:r>
      <w:r w:rsidRPr="005377A4">
        <w:rPr>
          <w:kern w:val="1"/>
          <w:sz w:val="22"/>
          <w:szCs w:val="22"/>
          <w:lang w:val="fr-FR"/>
        </w:rPr>
        <w:t>3</w:t>
      </w:r>
      <w:r w:rsidRPr="005377A4">
        <w:rPr>
          <w:rFonts w:eastAsia="Verdana"/>
          <w:kern w:val="1"/>
          <w:sz w:val="22"/>
          <w:szCs w:val="22"/>
          <w:lang w:val="fr-FR"/>
        </w:rPr>
        <w:t xml:space="preserve"> </w:t>
      </w:r>
      <w:r w:rsidRPr="005377A4">
        <w:rPr>
          <w:kern w:val="1"/>
          <w:sz w:val="22"/>
          <w:szCs w:val="22"/>
          <w:lang w:val="fr-FR"/>
        </w:rPr>
        <w:t>personnes</w:t>
      </w:r>
      <w:r w:rsidRPr="005377A4">
        <w:rPr>
          <w:rFonts w:eastAsia="Verdana"/>
          <w:kern w:val="1"/>
          <w:sz w:val="22"/>
          <w:szCs w:val="22"/>
          <w:lang w:val="fr-FR"/>
        </w:rPr>
        <w:t xml:space="preserve"> </w:t>
      </w:r>
      <w:r w:rsidRPr="005377A4">
        <w:rPr>
          <w:kern w:val="1"/>
          <w:sz w:val="22"/>
          <w:szCs w:val="22"/>
          <w:lang w:val="fr-FR"/>
        </w:rPr>
        <w:t>:</w:t>
      </w:r>
      <w:r w:rsidRPr="005377A4">
        <w:rPr>
          <w:rFonts w:eastAsia="Verdana"/>
          <w:kern w:val="1"/>
          <w:sz w:val="22"/>
          <w:szCs w:val="22"/>
          <w:lang w:val="fr-FR"/>
        </w:rPr>
        <w:t xml:space="preserve"> </w:t>
      </w:r>
      <w:r w:rsidRPr="005377A4">
        <w:rPr>
          <w:i/>
          <w:iCs/>
          <w:kern w:val="1"/>
          <w:sz w:val="22"/>
          <w:szCs w:val="22"/>
          <w:lang w:val="fr-FR"/>
        </w:rPr>
        <w:t>6</w:t>
      </w:r>
      <w:r w:rsidRPr="005377A4">
        <w:rPr>
          <w:rFonts w:eastAsia="Verdana"/>
          <w:bCs/>
          <w:i/>
          <w:iCs/>
          <w:kern w:val="1"/>
          <w:sz w:val="22"/>
          <w:szCs w:val="22"/>
          <w:lang w:val="fr-FR"/>
        </w:rPr>
        <w:t xml:space="preserve"> </w:t>
      </w:r>
      <w:r w:rsidRPr="005377A4">
        <w:rPr>
          <w:bCs/>
          <w:i/>
          <w:iCs/>
          <w:kern w:val="1"/>
          <w:sz w:val="22"/>
          <w:szCs w:val="22"/>
          <w:lang w:val="fr-FR"/>
        </w:rPr>
        <w:t>sacs</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60</w:t>
      </w:r>
      <w:r w:rsidRPr="005377A4">
        <w:rPr>
          <w:rFonts w:eastAsia="Verdana"/>
          <w:bCs/>
          <w:kern w:val="1"/>
          <w:sz w:val="22"/>
          <w:szCs w:val="22"/>
          <w:lang w:val="fr-FR"/>
        </w:rPr>
        <w:t xml:space="preserve"> </w:t>
      </w:r>
      <w:r w:rsidRPr="005377A4">
        <w:rPr>
          <w:bCs/>
          <w:kern w:val="1"/>
          <w:sz w:val="22"/>
          <w:szCs w:val="22"/>
          <w:lang w:val="fr-FR"/>
        </w:rPr>
        <w:t>litres/an.</w:t>
      </w:r>
    </w:p>
    <w:p w14:paraId="32AE6C9B" w14:textId="77777777" w:rsidR="005377A4" w:rsidRPr="005377A4" w:rsidRDefault="005377A4" w:rsidP="005377A4">
      <w:pPr>
        <w:ind w:firstLine="567"/>
        <w:jc w:val="both"/>
        <w:rPr>
          <w:bCs/>
          <w:kern w:val="1"/>
          <w:sz w:val="22"/>
          <w:szCs w:val="22"/>
          <w:lang w:val="fr-FR"/>
        </w:rPr>
      </w:pPr>
      <w:r w:rsidRPr="005377A4">
        <w:rPr>
          <w:kern w:val="1"/>
          <w:sz w:val="22"/>
          <w:szCs w:val="22"/>
          <w:lang w:val="fr-FR"/>
        </w:rPr>
        <w:t>-</w:t>
      </w:r>
      <w:r w:rsidRPr="005377A4">
        <w:rPr>
          <w:kern w:val="1"/>
          <w:sz w:val="22"/>
          <w:szCs w:val="22"/>
          <w:lang w:val="fr-FR"/>
        </w:rPr>
        <w:tab/>
        <w:t>Pour</w:t>
      </w:r>
      <w:r w:rsidRPr="005377A4">
        <w:rPr>
          <w:rFonts w:eastAsia="Verdana"/>
          <w:kern w:val="1"/>
          <w:sz w:val="22"/>
          <w:szCs w:val="22"/>
          <w:lang w:val="fr-FR"/>
        </w:rPr>
        <w:t xml:space="preserve"> </w:t>
      </w:r>
      <w:r w:rsidRPr="005377A4">
        <w:rPr>
          <w:kern w:val="1"/>
          <w:sz w:val="22"/>
          <w:szCs w:val="22"/>
          <w:lang w:val="fr-FR"/>
        </w:rPr>
        <w:t>un</w:t>
      </w:r>
      <w:r w:rsidRPr="005377A4">
        <w:rPr>
          <w:rFonts w:eastAsia="Verdana"/>
          <w:kern w:val="1"/>
          <w:sz w:val="22"/>
          <w:szCs w:val="22"/>
          <w:lang w:val="fr-FR"/>
        </w:rPr>
        <w:t xml:space="preserve"> </w:t>
      </w:r>
      <w:r w:rsidRPr="005377A4">
        <w:rPr>
          <w:kern w:val="1"/>
          <w:sz w:val="22"/>
          <w:szCs w:val="22"/>
          <w:lang w:val="fr-FR"/>
        </w:rPr>
        <w:t>ménage</w:t>
      </w:r>
      <w:r w:rsidRPr="005377A4">
        <w:rPr>
          <w:rFonts w:eastAsia="Verdana"/>
          <w:kern w:val="1"/>
          <w:sz w:val="22"/>
          <w:szCs w:val="22"/>
          <w:lang w:val="fr-FR"/>
        </w:rPr>
        <w:t xml:space="preserve"> </w:t>
      </w:r>
      <w:r w:rsidRPr="005377A4">
        <w:rPr>
          <w:kern w:val="1"/>
          <w:sz w:val="22"/>
          <w:szCs w:val="22"/>
          <w:lang w:val="fr-FR"/>
        </w:rPr>
        <w:t>constitué</w:t>
      </w:r>
      <w:r w:rsidRPr="005377A4">
        <w:rPr>
          <w:rFonts w:eastAsia="Verdana"/>
          <w:kern w:val="1"/>
          <w:sz w:val="22"/>
          <w:szCs w:val="22"/>
          <w:lang w:val="fr-FR"/>
        </w:rPr>
        <w:t xml:space="preserve"> </w:t>
      </w:r>
      <w:r w:rsidRPr="005377A4">
        <w:rPr>
          <w:kern w:val="1"/>
          <w:sz w:val="22"/>
          <w:szCs w:val="22"/>
          <w:lang w:val="fr-FR"/>
        </w:rPr>
        <w:t>de</w:t>
      </w:r>
      <w:r w:rsidRPr="005377A4">
        <w:rPr>
          <w:rFonts w:eastAsia="Verdana"/>
          <w:kern w:val="1"/>
          <w:sz w:val="22"/>
          <w:szCs w:val="22"/>
          <w:lang w:val="fr-FR"/>
        </w:rPr>
        <w:t xml:space="preserve"> </w:t>
      </w:r>
      <w:r w:rsidRPr="005377A4">
        <w:rPr>
          <w:kern w:val="1"/>
          <w:sz w:val="22"/>
          <w:szCs w:val="22"/>
          <w:lang w:val="fr-FR"/>
        </w:rPr>
        <w:t>4</w:t>
      </w:r>
      <w:r w:rsidRPr="005377A4">
        <w:rPr>
          <w:rFonts w:eastAsia="Verdana"/>
          <w:kern w:val="1"/>
          <w:sz w:val="22"/>
          <w:szCs w:val="22"/>
          <w:lang w:val="fr-FR"/>
        </w:rPr>
        <w:t xml:space="preserve"> </w:t>
      </w:r>
      <w:r w:rsidRPr="005377A4">
        <w:rPr>
          <w:kern w:val="1"/>
          <w:sz w:val="22"/>
          <w:szCs w:val="22"/>
          <w:lang w:val="fr-FR"/>
        </w:rPr>
        <w:t>personnes</w:t>
      </w:r>
      <w:r w:rsidRPr="005377A4">
        <w:rPr>
          <w:rFonts w:eastAsia="Verdana"/>
          <w:kern w:val="1"/>
          <w:sz w:val="22"/>
          <w:szCs w:val="22"/>
          <w:lang w:val="fr-FR"/>
        </w:rPr>
        <w:t xml:space="preserve"> </w:t>
      </w:r>
      <w:r w:rsidRPr="005377A4">
        <w:rPr>
          <w:kern w:val="1"/>
          <w:sz w:val="22"/>
          <w:szCs w:val="22"/>
          <w:lang w:val="fr-FR"/>
        </w:rPr>
        <w:t>et</w:t>
      </w:r>
      <w:r w:rsidRPr="005377A4">
        <w:rPr>
          <w:rFonts w:eastAsia="Verdana"/>
          <w:kern w:val="1"/>
          <w:sz w:val="22"/>
          <w:szCs w:val="22"/>
          <w:lang w:val="fr-FR"/>
        </w:rPr>
        <w:t xml:space="preserve"> </w:t>
      </w:r>
      <w:r w:rsidRPr="005377A4">
        <w:rPr>
          <w:kern w:val="1"/>
          <w:sz w:val="22"/>
          <w:szCs w:val="22"/>
          <w:lang w:val="fr-FR"/>
        </w:rPr>
        <w:t>plus</w:t>
      </w:r>
      <w:r w:rsidRPr="005377A4">
        <w:rPr>
          <w:rFonts w:eastAsia="Verdana"/>
          <w:kern w:val="1"/>
          <w:sz w:val="22"/>
          <w:szCs w:val="22"/>
          <w:lang w:val="fr-FR"/>
        </w:rPr>
        <w:t xml:space="preserve"> </w:t>
      </w:r>
      <w:r w:rsidRPr="005377A4">
        <w:rPr>
          <w:kern w:val="1"/>
          <w:sz w:val="22"/>
          <w:szCs w:val="22"/>
          <w:lang w:val="fr-FR"/>
        </w:rPr>
        <w:t>:</w:t>
      </w:r>
      <w:r w:rsidRPr="005377A4">
        <w:rPr>
          <w:rFonts w:eastAsia="Verdana"/>
          <w:kern w:val="1"/>
          <w:sz w:val="22"/>
          <w:szCs w:val="22"/>
          <w:lang w:val="fr-FR"/>
        </w:rPr>
        <w:t xml:space="preserve"> </w:t>
      </w:r>
      <w:r w:rsidRPr="005377A4">
        <w:rPr>
          <w:i/>
          <w:iCs/>
          <w:kern w:val="1"/>
          <w:sz w:val="22"/>
          <w:szCs w:val="22"/>
          <w:lang w:val="fr-FR"/>
        </w:rPr>
        <w:t>9</w:t>
      </w:r>
      <w:r w:rsidRPr="005377A4">
        <w:rPr>
          <w:rFonts w:eastAsia="Verdana"/>
          <w:bCs/>
          <w:i/>
          <w:iCs/>
          <w:kern w:val="1"/>
          <w:sz w:val="22"/>
          <w:szCs w:val="22"/>
          <w:lang w:val="fr-FR"/>
        </w:rPr>
        <w:t xml:space="preserve"> </w:t>
      </w:r>
      <w:r w:rsidRPr="005377A4">
        <w:rPr>
          <w:bCs/>
          <w:i/>
          <w:iCs/>
          <w:kern w:val="1"/>
          <w:sz w:val="22"/>
          <w:szCs w:val="22"/>
          <w:lang w:val="fr-FR"/>
        </w:rPr>
        <w:t>s</w:t>
      </w:r>
      <w:r w:rsidRPr="005377A4">
        <w:rPr>
          <w:bCs/>
          <w:kern w:val="1"/>
          <w:sz w:val="22"/>
          <w:szCs w:val="22"/>
          <w:lang w:val="fr-FR"/>
        </w:rPr>
        <w:t>acs</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60</w:t>
      </w:r>
      <w:r w:rsidRPr="005377A4">
        <w:rPr>
          <w:rFonts w:eastAsia="Verdana"/>
          <w:bCs/>
          <w:kern w:val="1"/>
          <w:sz w:val="22"/>
          <w:szCs w:val="22"/>
          <w:lang w:val="fr-FR"/>
        </w:rPr>
        <w:t xml:space="preserve"> </w:t>
      </w:r>
      <w:r w:rsidRPr="005377A4">
        <w:rPr>
          <w:bCs/>
          <w:kern w:val="1"/>
          <w:sz w:val="22"/>
          <w:szCs w:val="22"/>
          <w:lang w:val="fr-FR"/>
        </w:rPr>
        <w:t>litres/an.</w:t>
      </w:r>
    </w:p>
    <w:p w14:paraId="68893878" w14:textId="77777777" w:rsidR="005377A4" w:rsidRPr="005377A4" w:rsidRDefault="005377A4" w:rsidP="005377A4">
      <w:pPr>
        <w:jc w:val="both"/>
        <w:rPr>
          <w:bCs/>
          <w:kern w:val="1"/>
          <w:sz w:val="22"/>
          <w:szCs w:val="22"/>
          <w:lang w:val="fr-FR"/>
        </w:rPr>
      </w:pPr>
    </w:p>
    <w:p w14:paraId="73483C57" w14:textId="77777777" w:rsidR="005377A4" w:rsidRPr="005377A4" w:rsidRDefault="005377A4" w:rsidP="005377A4">
      <w:pPr>
        <w:jc w:val="both"/>
        <w:rPr>
          <w:bCs/>
          <w:kern w:val="1"/>
          <w:sz w:val="22"/>
          <w:szCs w:val="22"/>
          <w:lang w:val="fr-FR"/>
        </w:rPr>
      </w:pPr>
      <w:r w:rsidRPr="005377A4">
        <w:rPr>
          <w:bCs/>
          <w:kern w:val="1"/>
          <w:sz w:val="22"/>
          <w:szCs w:val="22"/>
          <w:lang w:val="fr-FR"/>
        </w:rPr>
        <w:t>Les</w:t>
      </w:r>
      <w:r w:rsidRPr="005377A4">
        <w:rPr>
          <w:rFonts w:eastAsia="Verdana"/>
          <w:bCs/>
          <w:kern w:val="1"/>
          <w:sz w:val="22"/>
          <w:szCs w:val="22"/>
          <w:lang w:val="fr-FR"/>
        </w:rPr>
        <w:t xml:space="preserve"> </w:t>
      </w:r>
      <w:r w:rsidRPr="005377A4">
        <w:rPr>
          <w:bCs/>
          <w:kern w:val="1"/>
          <w:sz w:val="22"/>
          <w:szCs w:val="22"/>
          <w:lang w:val="fr-FR"/>
        </w:rPr>
        <w:t>sacs</w:t>
      </w:r>
      <w:r w:rsidRPr="005377A4">
        <w:rPr>
          <w:rFonts w:eastAsia="Verdana"/>
          <w:bCs/>
          <w:kern w:val="1"/>
          <w:sz w:val="22"/>
          <w:szCs w:val="22"/>
          <w:lang w:val="fr-FR"/>
        </w:rPr>
        <w:t xml:space="preserve"> </w:t>
      </w:r>
      <w:r w:rsidRPr="005377A4">
        <w:rPr>
          <w:bCs/>
          <w:kern w:val="1"/>
          <w:sz w:val="22"/>
          <w:szCs w:val="22"/>
          <w:lang w:val="fr-FR"/>
        </w:rPr>
        <w:t>réglementaires</w:t>
      </w:r>
      <w:r w:rsidRPr="005377A4">
        <w:rPr>
          <w:rFonts w:eastAsia="Verdana"/>
          <w:bCs/>
          <w:kern w:val="1"/>
          <w:sz w:val="22"/>
          <w:szCs w:val="22"/>
          <w:lang w:val="fr-FR"/>
        </w:rPr>
        <w:t xml:space="preserve"> </w:t>
      </w:r>
      <w:r w:rsidRPr="005377A4">
        <w:rPr>
          <w:bCs/>
          <w:kern w:val="1"/>
          <w:sz w:val="22"/>
          <w:szCs w:val="22"/>
          <w:lang w:val="fr-FR"/>
        </w:rPr>
        <w:t>sont</w:t>
      </w:r>
      <w:r w:rsidRPr="005377A4">
        <w:rPr>
          <w:rFonts w:eastAsia="Verdana"/>
          <w:bCs/>
          <w:kern w:val="1"/>
          <w:sz w:val="22"/>
          <w:szCs w:val="22"/>
          <w:lang w:val="fr-FR"/>
        </w:rPr>
        <w:t xml:space="preserve"> </w:t>
      </w:r>
      <w:r w:rsidRPr="005377A4">
        <w:rPr>
          <w:bCs/>
          <w:kern w:val="1"/>
          <w:sz w:val="22"/>
          <w:szCs w:val="22"/>
          <w:lang w:val="fr-FR"/>
        </w:rPr>
        <w:t>disponibles,</w:t>
      </w:r>
      <w:r w:rsidRPr="005377A4">
        <w:rPr>
          <w:rFonts w:eastAsia="Verdana"/>
          <w:bCs/>
          <w:kern w:val="1"/>
          <w:sz w:val="22"/>
          <w:szCs w:val="22"/>
          <w:lang w:val="fr-FR"/>
        </w:rPr>
        <w:t xml:space="preserve"> </w:t>
      </w:r>
      <w:r w:rsidRPr="005377A4">
        <w:rPr>
          <w:bCs/>
          <w:kern w:val="1"/>
          <w:sz w:val="22"/>
          <w:szCs w:val="22"/>
          <w:lang w:val="fr-FR"/>
        </w:rPr>
        <w:t>uniquement,</w:t>
      </w:r>
      <w:r w:rsidRPr="005377A4">
        <w:rPr>
          <w:rFonts w:eastAsia="Verdana"/>
          <w:bCs/>
          <w:kern w:val="1"/>
          <w:sz w:val="22"/>
          <w:szCs w:val="22"/>
          <w:lang w:val="fr-FR"/>
        </w:rPr>
        <w:t xml:space="preserve"> </w:t>
      </w:r>
      <w:r w:rsidRPr="005377A4">
        <w:rPr>
          <w:bCs/>
          <w:kern w:val="1"/>
          <w:sz w:val="22"/>
          <w:szCs w:val="22"/>
          <w:lang w:val="fr-FR"/>
        </w:rPr>
        <w:t>dans</w:t>
      </w:r>
      <w:r w:rsidRPr="005377A4">
        <w:rPr>
          <w:rFonts w:eastAsia="Verdana"/>
          <w:bCs/>
          <w:kern w:val="1"/>
          <w:sz w:val="22"/>
          <w:szCs w:val="22"/>
          <w:lang w:val="fr-FR"/>
        </w:rPr>
        <w:t xml:space="preserve"> </w:t>
      </w:r>
      <w:r w:rsidRPr="005377A4">
        <w:rPr>
          <w:bCs/>
          <w:kern w:val="1"/>
          <w:sz w:val="22"/>
          <w:szCs w:val="22"/>
          <w:lang w:val="fr-FR"/>
        </w:rPr>
        <w:t>les</w:t>
      </w:r>
      <w:r w:rsidRPr="005377A4">
        <w:rPr>
          <w:rFonts w:eastAsia="Verdana"/>
          <w:bCs/>
          <w:kern w:val="1"/>
          <w:sz w:val="22"/>
          <w:szCs w:val="22"/>
          <w:lang w:val="fr-FR"/>
        </w:rPr>
        <w:t xml:space="preserve"> </w:t>
      </w:r>
      <w:r w:rsidRPr="005377A4">
        <w:rPr>
          <w:bCs/>
          <w:kern w:val="1"/>
          <w:sz w:val="22"/>
          <w:szCs w:val="22"/>
          <w:lang w:val="fr-FR"/>
        </w:rPr>
        <w:t>locaux</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l</w:t>
      </w:r>
      <w:r w:rsidRPr="005377A4">
        <w:rPr>
          <w:rFonts w:eastAsia="Verdana"/>
          <w:bCs/>
          <w:kern w:val="1"/>
          <w:sz w:val="22"/>
          <w:szCs w:val="22"/>
          <w:lang w:val="fr-FR"/>
        </w:rPr>
        <w:t>’</w:t>
      </w:r>
      <w:r w:rsidRPr="005377A4">
        <w:rPr>
          <w:bCs/>
          <w:kern w:val="1"/>
          <w:sz w:val="22"/>
          <w:szCs w:val="22"/>
          <w:lang w:val="fr-FR"/>
        </w:rPr>
        <w:t>Administration</w:t>
      </w:r>
      <w:r w:rsidRPr="005377A4">
        <w:rPr>
          <w:rFonts w:eastAsia="Verdana"/>
          <w:bCs/>
          <w:kern w:val="1"/>
          <w:sz w:val="22"/>
          <w:szCs w:val="22"/>
          <w:lang w:val="fr-FR"/>
        </w:rPr>
        <w:t xml:space="preserve"> </w:t>
      </w:r>
      <w:r w:rsidRPr="005377A4">
        <w:rPr>
          <w:bCs/>
          <w:kern w:val="1"/>
          <w:sz w:val="22"/>
          <w:szCs w:val="22"/>
          <w:lang w:val="fr-FR"/>
        </w:rPr>
        <w:t>communale,</w:t>
      </w:r>
      <w:r w:rsidRPr="005377A4">
        <w:rPr>
          <w:rFonts w:eastAsia="Verdana"/>
          <w:bCs/>
          <w:kern w:val="1"/>
          <w:sz w:val="22"/>
          <w:szCs w:val="22"/>
          <w:lang w:val="fr-FR"/>
        </w:rPr>
        <w:t xml:space="preserve"> </w:t>
      </w:r>
      <w:r w:rsidRPr="005377A4">
        <w:rPr>
          <w:bCs/>
          <w:kern w:val="1"/>
          <w:sz w:val="22"/>
          <w:szCs w:val="22"/>
          <w:lang w:val="fr-FR"/>
        </w:rPr>
        <w:t>au</w:t>
      </w:r>
      <w:r w:rsidRPr="005377A4">
        <w:rPr>
          <w:rFonts w:eastAsia="Verdana"/>
          <w:bCs/>
          <w:kern w:val="1"/>
          <w:sz w:val="22"/>
          <w:szCs w:val="22"/>
          <w:lang w:val="fr-FR"/>
        </w:rPr>
        <w:t xml:space="preserve"> </w:t>
      </w:r>
      <w:r w:rsidRPr="005377A4">
        <w:rPr>
          <w:bCs/>
          <w:kern w:val="1"/>
          <w:sz w:val="22"/>
          <w:szCs w:val="22"/>
          <w:lang w:val="fr-FR"/>
        </w:rPr>
        <w:t>prix</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15,60</w:t>
      </w:r>
      <w:r w:rsidRPr="005377A4">
        <w:rPr>
          <w:rFonts w:eastAsia="Verdana"/>
          <w:bCs/>
          <w:kern w:val="1"/>
          <w:sz w:val="22"/>
          <w:szCs w:val="22"/>
          <w:lang w:val="fr-FR"/>
        </w:rPr>
        <w:t xml:space="preserve"> </w:t>
      </w:r>
      <w:r w:rsidRPr="005377A4">
        <w:rPr>
          <w:bCs/>
          <w:kern w:val="1"/>
          <w:sz w:val="22"/>
          <w:szCs w:val="22"/>
          <w:lang w:val="fr-FR"/>
        </w:rPr>
        <w:t>euros</w:t>
      </w:r>
      <w:r w:rsidRPr="005377A4">
        <w:rPr>
          <w:rFonts w:eastAsia="Verdana"/>
          <w:bCs/>
          <w:kern w:val="1"/>
          <w:sz w:val="22"/>
          <w:szCs w:val="22"/>
          <w:shd w:val="clear" w:color="auto" w:fill="FFFFFF"/>
          <w:lang w:val="fr-FR"/>
        </w:rPr>
        <w:t xml:space="preserve"> </w:t>
      </w:r>
      <w:r w:rsidRPr="005377A4">
        <w:rPr>
          <w:bCs/>
          <w:kern w:val="1"/>
          <w:sz w:val="22"/>
          <w:szCs w:val="22"/>
          <w:lang w:val="fr-FR"/>
        </w:rPr>
        <w:t>le</w:t>
      </w:r>
      <w:r w:rsidRPr="005377A4">
        <w:rPr>
          <w:rFonts w:eastAsia="Verdana"/>
          <w:bCs/>
          <w:kern w:val="1"/>
          <w:sz w:val="22"/>
          <w:szCs w:val="22"/>
          <w:lang w:val="fr-FR"/>
        </w:rPr>
        <w:t xml:space="preserve"> </w:t>
      </w:r>
      <w:r w:rsidRPr="005377A4">
        <w:rPr>
          <w:bCs/>
          <w:kern w:val="1"/>
          <w:sz w:val="22"/>
          <w:szCs w:val="22"/>
          <w:lang w:val="fr-FR"/>
        </w:rPr>
        <w:t>rouleau</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10</w:t>
      </w:r>
      <w:r w:rsidRPr="005377A4">
        <w:rPr>
          <w:rFonts w:eastAsia="Verdana"/>
          <w:bCs/>
          <w:kern w:val="1"/>
          <w:sz w:val="22"/>
          <w:szCs w:val="22"/>
          <w:lang w:val="fr-FR"/>
        </w:rPr>
        <w:t xml:space="preserve"> </w:t>
      </w:r>
      <w:r w:rsidRPr="005377A4">
        <w:rPr>
          <w:bCs/>
          <w:kern w:val="1"/>
          <w:sz w:val="22"/>
          <w:szCs w:val="22"/>
          <w:lang w:val="fr-FR"/>
        </w:rPr>
        <w:t>sacs.</w:t>
      </w:r>
    </w:p>
    <w:p w14:paraId="353FD343" w14:textId="77777777" w:rsidR="005377A4" w:rsidRPr="005377A4" w:rsidRDefault="005377A4" w:rsidP="005377A4">
      <w:pPr>
        <w:jc w:val="both"/>
        <w:rPr>
          <w:bCs/>
          <w:kern w:val="1"/>
          <w:sz w:val="22"/>
          <w:szCs w:val="22"/>
          <w:lang w:val="fr-FR"/>
        </w:rPr>
      </w:pPr>
    </w:p>
    <w:p w14:paraId="6C987C57" w14:textId="77777777" w:rsidR="005377A4" w:rsidRPr="005377A4" w:rsidRDefault="005377A4" w:rsidP="005377A4">
      <w:pPr>
        <w:jc w:val="both"/>
        <w:rPr>
          <w:rFonts w:eastAsia="Verdana"/>
          <w:bCs/>
          <w:kern w:val="1"/>
          <w:sz w:val="22"/>
          <w:szCs w:val="22"/>
          <w:lang w:val="fr-FR"/>
        </w:rPr>
      </w:pPr>
      <w:r w:rsidRPr="005377A4">
        <w:rPr>
          <w:rFonts w:eastAsia="Verdana"/>
          <w:bCs/>
          <w:kern w:val="1"/>
          <w:sz w:val="22"/>
          <w:szCs w:val="22"/>
          <w:lang w:val="fr-FR"/>
        </w:rPr>
        <w:t>Toutefois, pour les ménages comptant dans leurs ménages inscrits au registre de la population au 1</w:t>
      </w:r>
      <w:r w:rsidRPr="005377A4">
        <w:rPr>
          <w:rFonts w:eastAsia="Verdana"/>
          <w:bCs/>
          <w:kern w:val="1"/>
          <w:sz w:val="22"/>
          <w:szCs w:val="22"/>
          <w:vertAlign w:val="superscript"/>
          <w:lang w:val="fr-FR"/>
        </w:rPr>
        <w:t>er</w:t>
      </w:r>
      <w:r w:rsidRPr="005377A4">
        <w:rPr>
          <w:rFonts w:eastAsia="Verdana"/>
          <w:bCs/>
          <w:kern w:val="1"/>
          <w:sz w:val="22"/>
          <w:szCs w:val="22"/>
          <w:lang w:val="fr-FR"/>
        </w:rPr>
        <w:t xml:space="preserve"> janvier de l’exercice d’imposition un ou plusieurs enfant(s) âgé(s) de moins de 3 ans, le ménage aura droit à 10 sacs ménagers résiduels de 60 litres par an par enfant de moins 3 ans et ce, en plus des sacs gratuits. </w:t>
      </w:r>
    </w:p>
    <w:p w14:paraId="30E70EFE" w14:textId="77777777" w:rsidR="005377A4" w:rsidRPr="005377A4" w:rsidRDefault="005377A4" w:rsidP="005377A4">
      <w:pPr>
        <w:jc w:val="both"/>
        <w:rPr>
          <w:rFonts w:eastAsia="Verdana"/>
          <w:bCs/>
          <w:kern w:val="1"/>
          <w:sz w:val="22"/>
          <w:szCs w:val="22"/>
          <w:lang w:val="fr-FR"/>
        </w:rPr>
      </w:pPr>
    </w:p>
    <w:p w14:paraId="2B36E3A4" w14:textId="77777777" w:rsidR="005377A4" w:rsidRPr="005377A4" w:rsidRDefault="005377A4" w:rsidP="005377A4">
      <w:pPr>
        <w:ind w:left="284" w:hanging="284"/>
        <w:jc w:val="both"/>
        <w:rPr>
          <w:rFonts w:eastAsia="Verdana"/>
          <w:bCs/>
          <w:kern w:val="1"/>
          <w:sz w:val="22"/>
          <w:szCs w:val="22"/>
          <w:lang w:val="fr-FR"/>
        </w:rPr>
      </w:pPr>
      <w:r w:rsidRPr="005377A4">
        <w:rPr>
          <w:bCs/>
          <w:kern w:val="1"/>
          <w:sz w:val="22"/>
          <w:szCs w:val="22"/>
          <w:lang w:val="fr-FR"/>
        </w:rPr>
        <w:tab/>
        <w:t xml:space="preserve">- </w:t>
      </w:r>
      <w:r w:rsidRPr="005377A4">
        <w:rPr>
          <w:b/>
          <w:bCs/>
          <w:kern w:val="1"/>
          <w:sz w:val="22"/>
          <w:szCs w:val="22"/>
          <w:u w:val="dash"/>
          <w:lang w:val="fr-FR"/>
        </w:rPr>
        <w:t>SACS BIODEGRADABLES</w:t>
      </w:r>
      <w:r w:rsidRPr="005377A4">
        <w:rPr>
          <w:bCs/>
          <w:kern w:val="1"/>
          <w:sz w:val="22"/>
          <w:szCs w:val="22"/>
          <w:lang w:val="fr-FR"/>
        </w:rPr>
        <w:t> : Un</w:t>
      </w:r>
      <w:r w:rsidRPr="005377A4">
        <w:rPr>
          <w:rFonts w:eastAsia="Verdana"/>
          <w:bCs/>
          <w:kern w:val="1"/>
          <w:sz w:val="22"/>
          <w:szCs w:val="22"/>
          <w:lang w:val="fr-FR"/>
        </w:rPr>
        <w:t xml:space="preserve"> </w:t>
      </w:r>
      <w:r w:rsidRPr="005377A4">
        <w:rPr>
          <w:bCs/>
          <w:kern w:val="1"/>
          <w:sz w:val="22"/>
          <w:szCs w:val="22"/>
          <w:lang w:val="fr-FR"/>
        </w:rPr>
        <w:t>nombre</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sacs</w:t>
      </w:r>
      <w:r w:rsidRPr="005377A4">
        <w:rPr>
          <w:rFonts w:eastAsia="Verdana"/>
          <w:bCs/>
          <w:kern w:val="1"/>
          <w:sz w:val="22"/>
          <w:szCs w:val="22"/>
          <w:lang w:val="fr-FR"/>
        </w:rPr>
        <w:t xml:space="preserve"> </w:t>
      </w:r>
      <w:r w:rsidRPr="005377A4">
        <w:rPr>
          <w:bCs/>
          <w:kern w:val="1"/>
          <w:sz w:val="22"/>
          <w:szCs w:val="22"/>
          <w:lang w:val="fr-FR"/>
        </w:rPr>
        <w:t>calculé</w:t>
      </w:r>
      <w:r w:rsidRPr="005377A4">
        <w:rPr>
          <w:rFonts w:eastAsia="Verdana"/>
          <w:bCs/>
          <w:kern w:val="1"/>
          <w:sz w:val="22"/>
          <w:szCs w:val="22"/>
          <w:lang w:val="fr-FR"/>
        </w:rPr>
        <w:t xml:space="preserve"> </w:t>
      </w:r>
      <w:r w:rsidRPr="005377A4">
        <w:rPr>
          <w:bCs/>
          <w:kern w:val="1"/>
          <w:sz w:val="22"/>
          <w:szCs w:val="22"/>
          <w:lang w:val="fr-FR"/>
        </w:rPr>
        <w:t>sur</w:t>
      </w:r>
      <w:r w:rsidRPr="005377A4">
        <w:rPr>
          <w:rFonts w:eastAsia="Verdana"/>
          <w:bCs/>
          <w:kern w:val="1"/>
          <w:sz w:val="22"/>
          <w:szCs w:val="22"/>
          <w:lang w:val="fr-FR"/>
        </w:rPr>
        <w:t xml:space="preserve"> </w:t>
      </w:r>
      <w:r w:rsidRPr="005377A4">
        <w:rPr>
          <w:bCs/>
          <w:kern w:val="1"/>
          <w:sz w:val="22"/>
          <w:szCs w:val="22"/>
          <w:lang w:val="fr-FR"/>
        </w:rPr>
        <w:t>base</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la</w:t>
      </w:r>
      <w:r w:rsidRPr="005377A4">
        <w:rPr>
          <w:rFonts w:eastAsia="Verdana"/>
          <w:bCs/>
          <w:kern w:val="1"/>
          <w:sz w:val="22"/>
          <w:szCs w:val="22"/>
          <w:lang w:val="fr-FR"/>
        </w:rPr>
        <w:t xml:space="preserve"> </w:t>
      </w:r>
      <w:r w:rsidRPr="005377A4">
        <w:rPr>
          <w:bCs/>
          <w:kern w:val="1"/>
          <w:sz w:val="22"/>
          <w:szCs w:val="22"/>
          <w:lang w:val="fr-FR"/>
        </w:rPr>
        <w:t>règle</w:t>
      </w:r>
      <w:r w:rsidRPr="005377A4">
        <w:rPr>
          <w:rFonts w:eastAsia="Verdana"/>
          <w:bCs/>
          <w:kern w:val="1"/>
          <w:sz w:val="22"/>
          <w:szCs w:val="22"/>
          <w:lang w:val="fr-FR"/>
        </w:rPr>
        <w:t xml:space="preserve"> </w:t>
      </w:r>
      <w:r w:rsidRPr="005377A4">
        <w:rPr>
          <w:bCs/>
          <w:kern w:val="1"/>
          <w:sz w:val="22"/>
          <w:szCs w:val="22"/>
          <w:lang w:val="fr-FR"/>
        </w:rPr>
        <w:t>suivante</w:t>
      </w:r>
      <w:r w:rsidRPr="005377A4">
        <w:rPr>
          <w:rFonts w:eastAsia="Verdana"/>
          <w:bCs/>
          <w:kern w:val="1"/>
          <w:sz w:val="22"/>
          <w:szCs w:val="22"/>
          <w:lang w:val="fr-FR"/>
        </w:rPr>
        <w:t xml:space="preserve"> </w:t>
      </w:r>
      <w:r w:rsidRPr="005377A4">
        <w:rPr>
          <w:bCs/>
          <w:kern w:val="1"/>
          <w:sz w:val="22"/>
          <w:szCs w:val="22"/>
          <w:lang w:val="fr-FR"/>
        </w:rPr>
        <w:t>sont</w:t>
      </w:r>
      <w:r w:rsidRPr="005377A4">
        <w:rPr>
          <w:rFonts w:eastAsia="Verdana"/>
          <w:bCs/>
          <w:kern w:val="1"/>
          <w:sz w:val="22"/>
          <w:szCs w:val="22"/>
          <w:lang w:val="fr-FR"/>
        </w:rPr>
        <w:t xml:space="preserve"> </w:t>
      </w:r>
      <w:r w:rsidRPr="005377A4">
        <w:rPr>
          <w:bCs/>
          <w:kern w:val="1"/>
          <w:sz w:val="22"/>
          <w:szCs w:val="22"/>
          <w:lang w:val="fr-FR"/>
        </w:rPr>
        <w:t>mis</w:t>
      </w:r>
      <w:r w:rsidRPr="005377A4">
        <w:rPr>
          <w:rFonts w:eastAsia="Verdana"/>
          <w:bCs/>
          <w:kern w:val="1"/>
          <w:sz w:val="22"/>
          <w:szCs w:val="22"/>
          <w:lang w:val="fr-FR"/>
        </w:rPr>
        <w:t xml:space="preserve"> </w:t>
      </w:r>
      <w:r w:rsidRPr="005377A4">
        <w:rPr>
          <w:bCs/>
          <w:kern w:val="1"/>
          <w:sz w:val="22"/>
          <w:szCs w:val="22"/>
          <w:lang w:val="fr-FR"/>
        </w:rPr>
        <w:t>gratuitement</w:t>
      </w:r>
      <w:r w:rsidRPr="005377A4">
        <w:rPr>
          <w:rFonts w:eastAsia="Verdana"/>
          <w:bCs/>
          <w:kern w:val="1"/>
          <w:sz w:val="22"/>
          <w:szCs w:val="22"/>
          <w:lang w:val="fr-FR"/>
        </w:rPr>
        <w:t xml:space="preserve"> </w:t>
      </w:r>
      <w:r w:rsidRPr="005377A4">
        <w:rPr>
          <w:bCs/>
          <w:kern w:val="1"/>
          <w:sz w:val="22"/>
          <w:szCs w:val="22"/>
          <w:lang w:val="fr-FR"/>
        </w:rPr>
        <w:t>à</w:t>
      </w:r>
      <w:r w:rsidRPr="005377A4">
        <w:rPr>
          <w:rFonts w:eastAsia="Verdana"/>
          <w:bCs/>
          <w:kern w:val="1"/>
          <w:sz w:val="22"/>
          <w:szCs w:val="22"/>
          <w:lang w:val="fr-FR"/>
        </w:rPr>
        <w:t xml:space="preserve"> </w:t>
      </w:r>
      <w:r w:rsidRPr="005377A4">
        <w:rPr>
          <w:bCs/>
          <w:kern w:val="1"/>
          <w:sz w:val="22"/>
          <w:szCs w:val="22"/>
          <w:lang w:val="fr-FR"/>
        </w:rPr>
        <w:t>la</w:t>
      </w:r>
      <w:r w:rsidRPr="005377A4">
        <w:rPr>
          <w:rFonts w:eastAsia="Verdana"/>
          <w:bCs/>
          <w:kern w:val="1"/>
          <w:sz w:val="22"/>
          <w:szCs w:val="22"/>
          <w:lang w:val="fr-FR"/>
        </w:rPr>
        <w:t xml:space="preserve"> </w:t>
      </w:r>
      <w:r w:rsidRPr="005377A4">
        <w:rPr>
          <w:bCs/>
          <w:kern w:val="1"/>
          <w:sz w:val="22"/>
          <w:szCs w:val="22"/>
          <w:lang w:val="fr-FR"/>
        </w:rPr>
        <w:t>disposition</w:t>
      </w:r>
      <w:r w:rsidRPr="005377A4">
        <w:rPr>
          <w:rFonts w:eastAsia="Verdana"/>
          <w:bCs/>
          <w:kern w:val="1"/>
          <w:sz w:val="22"/>
          <w:szCs w:val="22"/>
          <w:lang w:val="fr-FR"/>
        </w:rPr>
        <w:t xml:space="preserve"> </w:t>
      </w:r>
      <w:r w:rsidRPr="005377A4">
        <w:rPr>
          <w:bCs/>
          <w:kern w:val="1"/>
          <w:sz w:val="22"/>
          <w:szCs w:val="22"/>
          <w:lang w:val="fr-FR"/>
        </w:rPr>
        <w:t>des</w:t>
      </w:r>
      <w:r w:rsidRPr="005377A4">
        <w:rPr>
          <w:rFonts w:eastAsia="Verdana"/>
          <w:bCs/>
          <w:kern w:val="1"/>
          <w:sz w:val="22"/>
          <w:szCs w:val="22"/>
          <w:lang w:val="fr-FR"/>
        </w:rPr>
        <w:t xml:space="preserve"> </w:t>
      </w:r>
      <w:r w:rsidRPr="005377A4">
        <w:rPr>
          <w:bCs/>
          <w:kern w:val="1"/>
          <w:sz w:val="22"/>
          <w:szCs w:val="22"/>
          <w:lang w:val="fr-FR"/>
        </w:rPr>
        <w:t>ménages.</w:t>
      </w:r>
      <w:r w:rsidRPr="005377A4">
        <w:rPr>
          <w:rFonts w:eastAsia="Verdana"/>
          <w:bCs/>
          <w:kern w:val="1"/>
          <w:sz w:val="22"/>
          <w:szCs w:val="22"/>
          <w:lang w:val="fr-FR"/>
        </w:rPr>
        <w:t xml:space="preserve"> </w:t>
      </w:r>
    </w:p>
    <w:p w14:paraId="73C7DB59" w14:textId="77777777" w:rsidR="005377A4" w:rsidRPr="005377A4" w:rsidRDefault="005377A4" w:rsidP="005377A4">
      <w:pPr>
        <w:ind w:left="567"/>
        <w:jc w:val="both"/>
        <w:rPr>
          <w:bCs/>
          <w:kern w:val="1"/>
          <w:sz w:val="22"/>
          <w:szCs w:val="22"/>
          <w:lang w:val="fr-FR"/>
        </w:rPr>
      </w:pPr>
    </w:p>
    <w:p w14:paraId="5536DE31" w14:textId="77777777" w:rsidR="005377A4" w:rsidRPr="005377A4" w:rsidRDefault="005377A4" w:rsidP="005377A4">
      <w:pPr>
        <w:ind w:left="567"/>
        <w:jc w:val="both"/>
        <w:rPr>
          <w:rFonts w:eastAsia="Verdana"/>
          <w:kern w:val="22"/>
          <w:sz w:val="22"/>
          <w:szCs w:val="22"/>
          <w:lang w:val="fr-FR"/>
        </w:rPr>
      </w:pPr>
      <w:r w:rsidRPr="005377A4">
        <w:rPr>
          <w:kern w:val="22"/>
          <w:sz w:val="22"/>
          <w:szCs w:val="22"/>
          <w:lang w:val="fr-FR"/>
        </w:rPr>
        <w:t>-</w:t>
      </w:r>
      <w:r w:rsidRPr="005377A4">
        <w:rPr>
          <w:kern w:val="22"/>
          <w:sz w:val="22"/>
          <w:szCs w:val="22"/>
          <w:lang w:val="fr-FR"/>
        </w:rPr>
        <w:tab/>
        <w:t>Pour</w:t>
      </w:r>
      <w:r w:rsidRPr="005377A4">
        <w:rPr>
          <w:rFonts w:eastAsia="Verdana"/>
          <w:kern w:val="22"/>
          <w:sz w:val="22"/>
          <w:szCs w:val="22"/>
          <w:lang w:val="fr-FR"/>
        </w:rPr>
        <w:t xml:space="preserve"> </w:t>
      </w:r>
      <w:r w:rsidRPr="005377A4">
        <w:rPr>
          <w:kern w:val="22"/>
          <w:sz w:val="22"/>
          <w:szCs w:val="22"/>
          <w:lang w:val="fr-FR"/>
        </w:rPr>
        <w:t>un</w:t>
      </w:r>
      <w:r w:rsidRPr="005377A4">
        <w:rPr>
          <w:rFonts w:eastAsia="Verdana"/>
          <w:kern w:val="22"/>
          <w:sz w:val="22"/>
          <w:szCs w:val="22"/>
          <w:lang w:val="fr-FR"/>
        </w:rPr>
        <w:t xml:space="preserve"> </w:t>
      </w:r>
      <w:r w:rsidRPr="005377A4">
        <w:rPr>
          <w:kern w:val="22"/>
          <w:sz w:val="22"/>
          <w:szCs w:val="22"/>
          <w:lang w:val="fr-FR"/>
        </w:rPr>
        <w:t>isolé</w:t>
      </w:r>
      <w:r w:rsidRPr="005377A4">
        <w:rPr>
          <w:rFonts w:eastAsia="Verdana"/>
          <w:kern w:val="22"/>
          <w:sz w:val="22"/>
          <w:szCs w:val="22"/>
          <w:lang w:val="fr-FR"/>
        </w:rPr>
        <w:t xml:space="preserve"> </w:t>
      </w:r>
      <w:r w:rsidRPr="005377A4">
        <w:rPr>
          <w:kern w:val="22"/>
          <w:sz w:val="22"/>
          <w:szCs w:val="22"/>
          <w:lang w:val="fr-FR"/>
        </w:rPr>
        <w:t>:</w:t>
      </w:r>
      <w:r w:rsidRPr="005377A4">
        <w:rPr>
          <w:rFonts w:eastAsia="Verdana"/>
          <w:kern w:val="22"/>
          <w:sz w:val="22"/>
          <w:szCs w:val="22"/>
          <w:lang w:val="fr-FR"/>
        </w:rPr>
        <w:t xml:space="preserve"> </w:t>
      </w:r>
      <w:r w:rsidRPr="005377A4">
        <w:rPr>
          <w:bCs/>
          <w:iCs/>
          <w:kern w:val="22"/>
          <w:sz w:val="22"/>
          <w:szCs w:val="22"/>
          <w:lang w:val="fr-FR"/>
        </w:rPr>
        <w:t>4</w:t>
      </w:r>
      <w:r w:rsidRPr="005377A4">
        <w:rPr>
          <w:rFonts w:eastAsia="Verdana"/>
          <w:bCs/>
          <w:iCs/>
          <w:kern w:val="22"/>
          <w:sz w:val="22"/>
          <w:szCs w:val="22"/>
          <w:lang w:val="fr-FR"/>
        </w:rPr>
        <w:t xml:space="preserve"> </w:t>
      </w:r>
      <w:r w:rsidRPr="005377A4">
        <w:rPr>
          <w:bCs/>
          <w:kern w:val="22"/>
          <w:sz w:val="22"/>
          <w:szCs w:val="22"/>
          <w:lang w:val="fr-FR"/>
        </w:rPr>
        <w:t>sacs</w:t>
      </w:r>
      <w:r w:rsidRPr="005377A4">
        <w:rPr>
          <w:rFonts w:eastAsia="Verdana"/>
          <w:bCs/>
          <w:kern w:val="22"/>
          <w:sz w:val="22"/>
          <w:szCs w:val="22"/>
          <w:lang w:val="fr-FR"/>
        </w:rPr>
        <w:t xml:space="preserve"> </w:t>
      </w:r>
      <w:r w:rsidRPr="005377A4">
        <w:rPr>
          <w:bCs/>
          <w:kern w:val="22"/>
          <w:sz w:val="22"/>
          <w:szCs w:val="22"/>
          <w:lang w:val="fr-FR"/>
        </w:rPr>
        <w:t>de</w:t>
      </w:r>
      <w:r w:rsidRPr="005377A4">
        <w:rPr>
          <w:rFonts w:eastAsia="Verdana"/>
          <w:bCs/>
          <w:kern w:val="22"/>
          <w:sz w:val="22"/>
          <w:szCs w:val="22"/>
          <w:lang w:val="fr-FR"/>
        </w:rPr>
        <w:t xml:space="preserve"> </w:t>
      </w:r>
      <w:r w:rsidRPr="005377A4">
        <w:rPr>
          <w:bCs/>
          <w:kern w:val="22"/>
          <w:sz w:val="22"/>
          <w:szCs w:val="22"/>
          <w:lang w:val="fr-FR"/>
        </w:rPr>
        <w:t>30</w:t>
      </w:r>
      <w:r w:rsidRPr="005377A4">
        <w:rPr>
          <w:rFonts w:eastAsia="Verdana"/>
          <w:bCs/>
          <w:kern w:val="22"/>
          <w:sz w:val="22"/>
          <w:szCs w:val="22"/>
          <w:lang w:val="fr-FR"/>
        </w:rPr>
        <w:t xml:space="preserve"> </w:t>
      </w:r>
      <w:r w:rsidRPr="005377A4">
        <w:rPr>
          <w:bCs/>
          <w:kern w:val="22"/>
          <w:sz w:val="22"/>
          <w:szCs w:val="22"/>
          <w:lang w:val="fr-FR"/>
        </w:rPr>
        <w:t>litres/an.</w:t>
      </w:r>
      <w:r w:rsidRPr="005377A4">
        <w:rPr>
          <w:rFonts w:eastAsia="Verdana"/>
          <w:kern w:val="22"/>
          <w:sz w:val="22"/>
          <w:szCs w:val="22"/>
          <w:lang w:val="fr-FR"/>
        </w:rPr>
        <w:t xml:space="preserve"> </w:t>
      </w:r>
    </w:p>
    <w:p w14:paraId="34F6D731" w14:textId="77777777" w:rsidR="005377A4" w:rsidRPr="005377A4" w:rsidRDefault="005377A4" w:rsidP="005377A4">
      <w:pPr>
        <w:ind w:left="567"/>
        <w:jc w:val="both"/>
        <w:rPr>
          <w:rFonts w:eastAsia="Verdana"/>
          <w:kern w:val="22"/>
          <w:sz w:val="22"/>
          <w:szCs w:val="22"/>
          <w:lang w:val="fr-FR"/>
        </w:rPr>
      </w:pPr>
      <w:r w:rsidRPr="005377A4">
        <w:rPr>
          <w:kern w:val="22"/>
          <w:sz w:val="22"/>
          <w:szCs w:val="22"/>
          <w:lang w:val="fr-FR"/>
        </w:rPr>
        <w:t>-</w:t>
      </w:r>
      <w:r w:rsidRPr="005377A4">
        <w:rPr>
          <w:kern w:val="22"/>
          <w:sz w:val="22"/>
          <w:szCs w:val="22"/>
          <w:lang w:val="fr-FR"/>
        </w:rPr>
        <w:tab/>
        <w:t>Pour</w:t>
      </w:r>
      <w:r w:rsidRPr="005377A4">
        <w:rPr>
          <w:rFonts w:eastAsia="Verdana"/>
          <w:kern w:val="22"/>
          <w:sz w:val="22"/>
          <w:szCs w:val="22"/>
          <w:lang w:val="fr-FR"/>
        </w:rPr>
        <w:t xml:space="preserve"> </w:t>
      </w:r>
      <w:r w:rsidRPr="005377A4">
        <w:rPr>
          <w:kern w:val="22"/>
          <w:sz w:val="22"/>
          <w:szCs w:val="22"/>
          <w:lang w:val="fr-FR"/>
        </w:rPr>
        <w:t>un</w:t>
      </w:r>
      <w:r w:rsidRPr="005377A4">
        <w:rPr>
          <w:rFonts w:eastAsia="Verdana"/>
          <w:kern w:val="22"/>
          <w:sz w:val="22"/>
          <w:szCs w:val="22"/>
          <w:lang w:val="fr-FR"/>
        </w:rPr>
        <w:t xml:space="preserve"> </w:t>
      </w:r>
      <w:r w:rsidRPr="005377A4">
        <w:rPr>
          <w:kern w:val="22"/>
          <w:sz w:val="22"/>
          <w:szCs w:val="22"/>
          <w:lang w:val="fr-FR"/>
        </w:rPr>
        <w:t>ménage</w:t>
      </w:r>
      <w:r w:rsidRPr="005377A4">
        <w:rPr>
          <w:rFonts w:eastAsia="Verdana"/>
          <w:kern w:val="22"/>
          <w:sz w:val="22"/>
          <w:szCs w:val="22"/>
          <w:lang w:val="fr-FR"/>
        </w:rPr>
        <w:t xml:space="preserve"> </w:t>
      </w:r>
      <w:r w:rsidRPr="005377A4">
        <w:rPr>
          <w:kern w:val="22"/>
          <w:sz w:val="22"/>
          <w:szCs w:val="22"/>
          <w:lang w:val="fr-FR"/>
        </w:rPr>
        <w:t>constitué</w:t>
      </w:r>
      <w:r w:rsidRPr="005377A4">
        <w:rPr>
          <w:rFonts w:eastAsia="Verdana"/>
          <w:kern w:val="22"/>
          <w:sz w:val="22"/>
          <w:szCs w:val="22"/>
          <w:lang w:val="fr-FR"/>
        </w:rPr>
        <w:t xml:space="preserve"> </w:t>
      </w:r>
      <w:r w:rsidRPr="005377A4">
        <w:rPr>
          <w:kern w:val="22"/>
          <w:sz w:val="22"/>
          <w:szCs w:val="22"/>
          <w:lang w:val="fr-FR"/>
        </w:rPr>
        <w:t>de</w:t>
      </w:r>
      <w:r w:rsidRPr="005377A4">
        <w:rPr>
          <w:rFonts w:eastAsia="Verdana"/>
          <w:kern w:val="22"/>
          <w:sz w:val="22"/>
          <w:szCs w:val="22"/>
          <w:lang w:val="fr-FR"/>
        </w:rPr>
        <w:t xml:space="preserve"> </w:t>
      </w:r>
      <w:r w:rsidRPr="005377A4">
        <w:rPr>
          <w:kern w:val="22"/>
          <w:sz w:val="22"/>
          <w:szCs w:val="22"/>
          <w:lang w:val="fr-FR"/>
        </w:rPr>
        <w:t>2</w:t>
      </w:r>
      <w:r w:rsidRPr="005377A4">
        <w:rPr>
          <w:rFonts w:eastAsia="Verdana"/>
          <w:kern w:val="22"/>
          <w:sz w:val="22"/>
          <w:szCs w:val="22"/>
          <w:lang w:val="fr-FR"/>
        </w:rPr>
        <w:t xml:space="preserve"> </w:t>
      </w:r>
      <w:r w:rsidRPr="005377A4">
        <w:rPr>
          <w:kern w:val="22"/>
          <w:sz w:val="22"/>
          <w:szCs w:val="22"/>
          <w:lang w:val="fr-FR"/>
        </w:rPr>
        <w:t>personnes</w:t>
      </w:r>
      <w:r w:rsidRPr="005377A4">
        <w:rPr>
          <w:rFonts w:eastAsia="Verdana"/>
          <w:kern w:val="22"/>
          <w:sz w:val="22"/>
          <w:szCs w:val="22"/>
          <w:lang w:val="fr-FR"/>
        </w:rPr>
        <w:t xml:space="preserve"> </w:t>
      </w:r>
      <w:r w:rsidRPr="005377A4">
        <w:rPr>
          <w:kern w:val="22"/>
          <w:sz w:val="22"/>
          <w:szCs w:val="22"/>
          <w:lang w:val="fr-FR"/>
        </w:rPr>
        <w:t>:</w:t>
      </w:r>
      <w:r w:rsidRPr="005377A4">
        <w:rPr>
          <w:rFonts w:eastAsia="Verdana"/>
          <w:kern w:val="22"/>
          <w:sz w:val="22"/>
          <w:szCs w:val="22"/>
          <w:lang w:val="fr-FR"/>
        </w:rPr>
        <w:t xml:space="preserve"> </w:t>
      </w:r>
      <w:r w:rsidRPr="005377A4">
        <w:rPr>
          <w:iCs/>
          <w:kern w:val="22"/>
          <w:sz w:val="22"/>
          <w:szCs w:val="22"/>
          <w:lang w:val="fr-FR"/>
        </w:rPr>
        <w:t>8</w:t>
      </w:r>
      <w:r w:rsidRPr="005377A4">
        <w:rPr>
          <w:rFonts w:eastAsia="Verdana"/>
          <w:iCs/>
          <w:kern w:val="22"/>
          <w:sz w:val="22"/>
          <w:szCs w:val="22"/>
          <w:lang w:val="fr-FR"/>
        </w:rPr>
        <w:t xml:space="preserve"> </w:t>
      </w:r>
      <w:r w:rsidRPr="005377A4">
        <w:rPr>
          <w:bCs/>
          <w:iCs/>
          <w:kern w:val="22"/>
          <w:sz w:val="22"/>
          <w:szCs w:val="22"/>
          <w:lang w:val="fr-FR"/>
        </w:rPr>
        <w:t>sacs</w:t>
      </w:r>
      <w:r w:rsidRPr="005377A4">
        <w:rPr>
          <w:rFonts w:eastAsia="Verdana"/>
          <w:bCs/>
          <w:kern w:val="22"/>
          <w:sz w:val="22"/>
          <w:szCs w:val="22"/>
          <w:lang w:val="fr-FR"/>
        </w:rPr>
        <w:t xml:space="preserve"> </w:t>
      </w:r>
      <w:r w:rsidRPr="005377A4">
        <w:rPr>
          <w:bCs/>
          <w:kern w:val="22"/>
          <w:sz w:val="22"/>
          <w:szCs w:val="22"/>
          <w:lang w:val="fr-FR"/>
        </w:rPr>
        <w:t>de</w:t>
      </w:r>
      <w:r w:rsidRPr="005377A4">
        <w:rPr>
          <w:rFonts w:eastAsia="Verdana"/>
          <w:bCs/>
          <w:kern w:val="22"/>
          <w:sz w:val="22"/>
          <w:szCs w:val="22"/>
          <w:lang w:val="fr-FR"/>
        </w:rPr>
        <w:t xml:space="preserve"> </w:t>
      </w:r>
      <w:r w:rsidRPr="005377A4">
        <w:rPr>
          <w:bCs/>
          <w:kern w:val="22"/>
          <w:sz w:val="22"/>
          <w:szCs w:val="22"/>
          <w:lang w:val="fr-FR"/>
        </w:rPr>
        <w:t>30</w:t>
      </w:r>
      <w:r w:rsidRPr="005377A4">
        <w:rPr>
          <w:rFonts w:eastAsia="Verdana"/>
          <w:bCs/>
          <w:kern w:val="22"/>
          <w:sz w:val="22"/>
          <w:szCs w:val="22"/>
          <w:lang w:val="fr-FR"/>
        </w:rPr>
        <w:t xml:space="preserve"> </w:t>
      </w:r>
      <w:r w:rsidRPr="005377A4">
        <w:rPr>
          <w:bCs/>
          <w:kern w:val="22"/>
          <w:sz w:val="22"/>
          <w:szCs w:val="22"/>
          <w:lang w:val="fr-FR"/>
        </w:rPr>
        <w:t>litres/an.</w:t>
      </w:r>
      <w:r w:rsidRPr="005377A4">
        <w:rPr>
          <w:rFonts w:eastAsia="Verdana"/>
          <w:kern w:val="22"/>
          <w:sz w:val="22"/>
          <w:szCs w:val="22"/>
          <w:lang w:val="fr-FR"/>
        </w:rPr>
        <w:t xml:space="preserve"> </w:t>
      </w:r>
    </w:p>
    <w:p w14:paraId="7CAA4106" w14:textId="77777777" w:rsidR="005377A4" w:rsidRPr="005377A4" w:rsidRDefault="005377A4" w:rsidP="005377A4">
      <w:pPr>
        <w:ind w:left="567"/>
        <w:jc w:val="both"/>
        <w:rPr>
          <w:bCs/>
          <w:kern w:val="22"/>
          <w:sz w:val="22"/>
          <w:szCs w:val="22"/>
          <w:lang w:val="fr-FR"/>
        </w:rPr>
      </w:pPr>
      <w:r w:rsidRPr="005377A4">
        <w:rPr>
          <w:kern w:val="22"/>
          <w:sz w:val="22"/>
          <w:szCs w:val="22"/>
          <w:lang w:val="fr-FR"/>
        </w:rPr>
        <w:t>-</w:t>
      </w:r>
      <w:r w:rsidRPr="005377A4">
        <w:rPr>
          <w:kern w:val="22"/>
          <w:sz w:val="22"/>
          <w:szCs w:val="22"/>
          <w:lang w:val="fr-FR"/>
        </w:rPr>
        <w:tab/>
        <w:t>Pour</w:t>
      </w:r>
      <w:r w:rsidRPr="005377A4">
        <w:rPr>
          <w:rFonts w:eastAsia="Verdana"/>
          <w:kern w:val="22"/>
          <w:sz w:val="22"/>
          <w:szCs w:val="22"/>
          <w:lang w:val="fr-FR"/>
        </w:rPr>
        <w:t xml:space="preserve"> </w:t>
      </w:r>
      <w:r w:rsidRPr="005377A4">
        <w:rPr>
          <w:kern w:val="22"/>
          <w:sz w:val="22"/>
          <w:szCs w:val="22"/>
          <w:lang w:val="fr-FR"/>
        </w:rPr>
        <w:t>un</w:t>
      </w:r>
      <w:r w:rsidRPr="005377A4">
        <w:rPr>
          <w:rFonts w:eastAsia="Verdana"/>
          <w:kern w:val="22"/>
          <w:sz w:val="22"/>
          <w:szCs w:val="22"/>
          <w:lang w:val="fr-FR"/>
        </w:rPr>
        <w:t xml:space="preserve"> </w:t>
      </w:r>
      <w:r w:rsidRPr="005377A4">
        <w:rPr>
          <w:kern w:val="22"/>
          <w:sz w:val="22"/>
          <w:szCs w:val="22"/>
          <w:lang w:val="fr-FR"/>
        </w:rPr>
        <w:t>ménage</w:t>
      </w:r>
      <w:r w:rsidRPr="005377A4">
        <w:rPr>
          <w:rFonts w:eastAsia="Verdana"/>
          <w:kern w:val="22"/>
          <w:sz w:val="22"/>
          <w:szCs w:val="22"/>
          <w:lang w:val="fr-FR"/>
        </w:rPr>
        <w:t xml:space="preserve"> </w:t>
      </w:r>
      <w:r w:rsidRPr="005377A4">
        <w:rPr>
          <w:kern w:val="22"/>
          <w:sz w:val="22"/>
          <w:szCs w:val="22"/>
          <w:lang w:val="fr-FR"/>
        </w:rPr>
        <w:t>constitué</w:t>
      </w:r>
      <w:r w:rsidRPr="005377A4">
        <w:rPr>
          <w:rFonts w:eastAsia="Verdana"/>
          <w:kern w:val="22"/>
          <w:sz w:val="22"/>
          <w:szCs w:val="22"/>
          <w:lang w:val="fr-FR"/>
        </w:rPr>
        <w:t xml:space="preserve"> </w:t>
      </w:r>
      <w:r w:rsidRPr="005377A4">
        <w:rPr>
          <w:kern w:val="22"/>
          <w:sz w:val="22"/>
          <w:szCs w:val="22"/>
          <w:lang w:val="fr-FR"/>
        </w:rPr>
        <w:t>de</w:t>
      </w:r>
      <w:r w:rsidRPr="005377A4">
        <w:rPr>
          <w:rFonts w:eastAsia="Verdana"/>
          <w:kern w:val="22"/>
          <w:sz w:val="22"/>
          <w:szCs w:val="22"/>
          <w:lang w:val="fr-FR"/>
        </w:rPr>
        <w:t xml:space="preserve"> </w:t>
      </w:r>
      <w:r w:rsidRPr="005377A4">
        <w:rPr>
          <w:kern w:val="22"/>
          <w:sz w:val="22"/>
          <w:szCs w:val="22"/>
          <w:lang w:val="fr-FR"/>
        </w:rPr>
        <w:t>3</w:t>
      </w:r>
      <w:r w:rsidRPr="005377A4">
        <w:rPr>
          <w:rFonts w:eastAsia="Verdana"/>
          <w:kern w:val="22"/>
          <w:sz w:val="22"/>
          <w:szCs w:val="22"/>
          <w:lang w:val="fr-FR"/>
        </w:rPr>
        <w:t xml:space="preserve"> </w:t>
      </w:r>
      <w:r w:rsidRPr="005377A4">
        <w:rPr>
          <w:kern w:val="22"/>
          <w:sz w:val="22"/>
          <w:szCs w:val="22"/>
          <w:lang w:val="fr-FR"/>
        </w:rPr>
        <w:t>personnes</w:t>
      </w:r>
      <w:r w:rsidRPr="005377A4">
        <w:rPr>
          <w:rFonts w:eastAsia="Verdana"/>
          <w:kern w:val="22"/>
          <w:sz w:val="22"/>
          <w:szCs w:val="22"/>
          <w:lang w:val="fr-FR"/>
        </w:rPr>
        <w:t xml:space="preserve"> </w:t>
      </w:r>
      <w:r w:rsidRPr="005377A4">
        <w:rPr>
          <w:kern w:val="22"/>
          <w:sz w:val="22"/>
          <w:szCs w:val="22"/>
          <w:lang w:val="fr-FR"/>
        </w:rPr>
        <w:t>:</w:t>
      </w:r>
      <w:r w:rsidRPr="005377A4">
        <w:rPr>
          <w:rFonts w:eastAsia="Verdana"/>
          <w:kern w:val="22"/>
          <w:sz w:val="22"/>
          <w:szCs w:val="22"/>
          <w:lang w:val="fr-FR"/>
        </w:rPr>
        <w:t xml:space="preserve"> </w:t>
      </w:r>
      <w:r w:rsidRPr="005377A4">
        <w:rPr>
          <w:iCs/>
          <w:kern w:val="22"/>
          <w:sz w:val="22"/>
          <w:szCs w:val="22"/>
          <w:lang w:val="fr-FR"/>
        </w:rPr>
        <w:t>8</w:t>
      </w:r>
      <w:r w:rsidRPr="005377A4">
        <w:rPr>
          <w:rFonts w:eastAsia="Verdana"/>
          <w:bCs/>
          <w:iCs/>
          <w:kern w:val="22"/>
          <w:sz w:val="22"/>
          <w:szCs w:val="22"/>
          <w:lang w:val="fr-FR"/>
        </w:rPr>
        <w:t xml:space="preserve"> </w:t>
      </w:r>
      <w:r w:rsidRPr="005377A4">
        <w:rPr>
          <w:bCs/>
          <w:iCs/>
          <w:kern w:val="22"/>
          <w:sz w:val="22"/>
          <w:szCs w:val="22"/>
          <w:lang w:val="fr-FR"/>
        </w:rPr>
        <w:t>sacs</w:t>
      </w:r>
      <w:r w:rsidRPr="005377A4">
        <w:rPr>
          <w:rFonts w:eastAsia="Verdana"/>
          <w:bCs/>
          <w:kern w:val="22"/>
          <w:sz w:val="22"/>
          <w:szCs w:val="22"/>
          <w:lang w:val="fr-FR"/>
        </w:rPr>
        <w:t xml:space="preserve"> </w:t>
      </w:r>
      <w:r w:rsidRPr="005377A4">
        <w:rPr>
          <w:bCs/>
          <w:kern w:val="22"/>
          <w:sz w:val="22"/>
          <w:szCs w:val="22"/>
          <w:lang w:val="fr-FR"/>
        </w:rPr>
        <w:t>de</w:t>
      </w:r>
      <w:r w:rsidRPr="005377A4">
        <w:rPr>
          <w:rFonts w:eastAsia="Verdana"/>
          <w:bCs/>
          <w:kern w:val="22"/>
          <w:sz w:val="22"/>
          <w:szCs w:val="22"/>
          <w:lang w:val="fr-FR"/>
        </w:rPr>
        <w:t xml:space="preserve"> </w:t>
      </w:r>
      <w:r w:rsidRPr="005377A4">
        <w:rPr>
          <w:bCs/>
          <w:kern w:val="22"/>
          <w:sz w:val="22"/>
          <w:szCs w:val="22"/>
          <w:lang w:val="fr-FR"/>
        </w:rPr>
        <w:t>30</w:t>
      </w:r>
      <w:r w:rsidRPr="005377A4">
        <w:rPr>
          <w:rFonts w:eastAsia="Verdana"/>
          <w:bCs/>
          <w:kern w:val="22"/>
          <w:sz w:val="22"/>
          <w:szCs w:val="22"/>
          <w:lang w:val="fr-FR"/>
        </w:rPr>
        <w:t xml:space="preserve"> </w:t>
      </w:r>
      <w:r w:rsidRPr="005377A4">
        <w:rPr>
          <w:bCs/>
          <w:kern w:val="22"/>
          <w:sz w:val="22"/>
          <w:szCs w:val="22"/>
          <w:lang w:val="fr-FR"/>
        </w:rPr>
        <w:t>litres/an.</w:t>
      </w:r>
    </w:p>
    <w:p w14:paraId="2A8D754C" w14:textId="77777777" w:rsidR="005377A4" w:rsidRPr="005377A4" w:rsidRDefault="005377A4" w:rsidP="005377A4">
      <w:pPr>
        <w:ind w:left="567"/>
        <w:jc w:val="both"/>
        <w:rPr>
          <w:bCs/>
          <w:kern w:val="22"/>
          <w:sz w:val="22"/>
          <w:szCs w:val="22"/>
          <w:lang w:val="fr-FR"/>
        </w:rPr>
      </w:pPr>
      <w:r w:rsidRPr="005377A4">
        <w:rPr>
          <w:kern w:val="22"/>
          <w:sz w:val="22"/>
          <w:szCs w:val="22"/>
          <w:lang w:val="fr-FR"/>
        </w:rPr>
        <w:t>-</w:t>
      </w:r>
      <w:r w:rsidRPr="005377A4">
        <w:rPr>
          <w:kern w:val="22"/>
          <w:sz w:val="22"/>
          <w:szCs w:val="22"/>
          <w:lang w:val="fr-FR"/>
        </w:rPr>
        <w:tab/>
        <w:t>Pour</w:t>
      </w:r>
      <w:r w:rsidRPr="005377A4">
        <w:rPr>
          <w:rFonts w:eastAsia="Verdana"/>
          <w:kern w:val="22"/>
          <w:sz w:val="22"/>
          <w:szCs w:val="22"/>
          <w:lang w:val="fr-FR"/>
        </w:rPr>
        <w:t xml:space="preserve"> </w:t>
      </w:r>
      <w:r w:rsidRPr="005377A4">
        <w:rPr>
          <w:kern w:val="22"/>
          <w:sz w:val="22"/>
          <w:szCs w:val="22"/>
          <w:lang w:val="fr-FR"/>
        </w:rPr>
        <w:t>un</w:t>
      </w:r>
      <w:r w:rsidRPr="005377A4">
        <w:rPr>
          <w:rFonts w:eastAsia="Verdana"/>
          <w:kern w:val="22"/>
          <w:sz w:val="22"/>
          <w:szCs w:val="22"/>
          <w:lang w:val="fr-FR"/>
        </w:rPr>
        <w:t xml:space="preserve"> </w:t>
      </w:r>
      <w:r w:rsidRPr="005377A4">
        <w:rPr>
          <w:kern w:val="22"/>
          <w:sz w:val="22"/>
          <w:szCs w:val="22"/>
          <w:lang w:val="fr-FR"/>
        </w:rPr>
        <w:t>ménage</w:t>
      </w:r>
      <w:r w:rsidRPr="005377A4">
        <w:rPr>
          <w:rFonts w:eastAsia="Verdana"/>
          <w:kern w:val="22"/>
          <w:sz w:val="22"/>
          <w:szCs w:val="22"/>
          <w:lang w:val="fr-FR"/>
        </w:rPr>
        <w:t xml:space="preserve"> </w:t>
      </w:r>
      <w:r w:rsidRPr="005377A4">
        <w:rPr>
          <w:kern w:val="22"/>
          <w:sz w:val="22"/>
          <w:szCs w:val="22"/>
          <w:lang w:val="fr-FR"/>
        </w:rPr>
        <w:t>constitué</w:t>
      </w:r>
      <w:r w:rsidRPr="005377A4">
        <w:rPr>
          <w:rFonts w:eastAsia="Verdana"/>
          <w:kern w:val="22"/>
          <w:sz w:val="22"/>
          <w:szCs w:val="22"/>
          <w:lang w:val="fr-FR"/>
        </w:rPr>
        <w:t xml:space="preserve"> </w:t>
      </w:r>
      <w:r w:rsidRPr="005377A4">
        <w:rPr>
          <w:kern w:val="22"/>
          <w:sz w:val="22"/>
          <w:szCs w:val="22"/>
          <w:lang w:val="fr-FR"/>
        </w:rPr>
        <w:t>de</w:t>
      </w:r>
      <w:r w:rsidRPr="005377A4">
        <w:rPr>
          <w:rFonts w:eastAsia="Verdana"/>
          <w:kern w:val="22"/>
          <w:sz w:val="22"/>
          <w:szCs w:val="22"/>
          <w:lang w:val="fr-FR"/>
        </w:rPr>
        <w:t xml:space="preserve"> </w:t>
      </w:r>
      <w:r w:rsidRPr="005377A4">
        <w:rPr>
          <w:kern w:val="22"/>
          <w:sz w:val="22"/>
          <w:szCs w:val="22"/>
          <w:lang w:val="fr-FR"/>
        </w:rPr>
        <w:t>4</w:t>
      </w:r>
      <w:r w:rsidRPr="005377A4">
        <w:rPr>
          <w:rFonts w:eastAsia="Verdana"/>
          <w:kern w:val="22"/>
          <w:sz w:val="22"/>
          <w:szCs w:val="22"/>
          <w:lang w:val="fr-FR"/>
        </w:rPr>
        <w:t xml:space="preserve"> </w:t>
      </w:r>
      <w:r w:rsidRPr="005377A4">
        <w:rPr>
          <w:kern w:val="22"/>
          <w:sz w:val="22"/>
          <w:szCs w:val="22"/>
          <w:lang w:val="fr-FR"/>
        </w:rPr>
        <w:t>personnes</w:t>
      </w:r>
      <w:r w:rsidRPr="005377A4">
        <w:rPr>
          <w:rFonts w:eastAsia="Verdana"/>
          <w:kern w:val="22"/>
          <w:sz w:val="22"/>
          <w:szCs w:val="22"/>
          <w:lang w:val="fr-FR"/>
        </w:rPr>
        <w:t xml:space="preserve"> </w:t>
      </w:r>
      <w:r w:rsidRPr="005377A4">
        <w:rPr>
          <w:kern w:val="22"/>
          <w:sz w:val="22"/>
          <w:szCs w:val="22"/>
          <w:lang w:val="fr-FR"/>
        </w:rPr>
        <w:t>et</w:t>
      </w:r>
      <w:r w:rsidRPr="005377A4">
        <w:rPr>
          <w:rFonts w:eastAsia="Verdana"/>
          <w:kern w:val="22"/>
          <w:sz w:val="22"/>
          <w:szCs w:val="22"/>
          <w:lang w:val="fr-FR"/>
        </w:rPr>
        <w:t xml:space="preserve"> </w:t>
      </w:r>
      <w:r w:rsidRPr="005377A4">
        <w:rPr>
          <w:kern w:val="22"/>
          <w:sz w:val="22"/>
          <w:szCs w:val="22"/>
          <w:lang w:val="fr-FR"/>
        </w:rPr>
        <w:t>plus</w:t>
      </w:r>
      <w:r w:rsidRPr="005377A4">
        <w:rPr>
          <w:rFonts w:eastAsia="Verdana"/>
          <w:kern w:val="22"/>
          <w:sz w:val="22"/>
          <w:szCs w:val="22"/>
          <w:lang w:val="fr-FR"/>
        </w:rPr>
        <w:t xml:space="preserve"> </w:t>
      </w:r>
      <w:r w:rsidRPr="005377A4">
        <w:rPr>
          <w:kern w:val="22"/>
          <w:sz w:val="22"/>
          <w:szCs w:val="22"/>
          <w:lang w:val="fr-FR"/>
        </w:rPr>
        <w:t>:</w:t>
      </w:r>
      <w:r w:rsidRPr="005377A4">
        <w:rPr>
          <w:rFonts w:eastAsia="Verdana"/>
          <w:kern w:val="22"/>
          <w:sz w:val="22"/>
          <w:szCs w:val="22"/>
          <w:lang w:val="fr-FR"/>
        </w:rPr>
        <w:t xml:space="preserve"> </w:t>
      </w:r>
      <w:r w:rsidRPr="005377A4">
        <w:rPr>
          <w:iCs/>
          <w:kern w:val="22"/>
          <w:sz w:val="22"/>
          <w:szCs w:val="22"/>
          <w:lang w:val="fr-FR"/>
        </w:rPr>
        <w:t>12</w:t>
      </w:r>
      <w:r w:rsidRPr="005377A4">
        <w:rPr>
          <w:rFonts w:eastAsia="Verdana"/>
          <w:bCs/>
          <w:iCs/>
          <w:kern w:val="22"/>
          <w:sz w:val="22"/>
          <w:szCs w:val="22"/>
          <w:lang w:val="fr-FR"/>
        </w:rPr>
        <w:t xml:space="preserve"> </w:t>
      </w:r>
      <w:r w:rsidRPr="005377A4">
        <w:rPr>
          <w:bCs/>
          <w:iCs/>
          <w:kern w:val="22"/>
          <w:sz w:val="22"/>
          <w:szCs w:val="22"/>
          <w:lang w:val="fr-FR"/>
        </w:rPr>
        <w:t>s</w:t>
      </w:r>
      <w:r w:rsidRPr="005377A4">
        <w:rPr>
          <w:bCs/>
          <w:kern w:val="22"/>
          <w:sz w:val="22"/>
          <w:szCs w:val="22"/>
          <w:lang w:val="fr-FR"/>
        </w:rPr>
        <w:t>acs</w:t>
      </w:r>
      <w:r w:rsidRPr="005377A4">
        <w:rPr>
          <w:rFonts w:eastAsia="Verdana"/>
          <w:bCs/>
          <w:kern w:val="22"/>
          <w:sz w:val="22"/>
          <w:szCs w:val="22"/>
          <w:lang w:val="fr-FR"/>
        </w:rPr>
        <w:t xml:space="preserve"> </w:t>
      </w:r>
      <w:r w:rsidRPr="005377A4">
        <w:rPr>
          <w:bCs/>
          <w:kern w:val="22"/>
          <w:sz w:val="22"/>
          <w:szCs w:val="22"/>
          <w:lang w:val="fr-FR"/>
        </w:rPr>
        <w:t>de</w:t>
      </w:r>
      <w:r w:rsidRPr="005377A4">
        <w:rPr>
          <w:rFonts w:eastAsia="Verdana"/>
          <w:bCs/>
          <w:kern w:val="22"/>
          <w:sz w:val="22"/>
          <w:szCs w:val="22"/>
          <w:lang w:val="fr-FR"/>
        </w:rPr>
        <w:t xml:space="preserve"> </w:t>
      </w:r>
      <w:r w:rsidRPr="005377A4">
        <w:rPr>
          <w:bCs/>
          <w:kern w:val="22"/>
          <w:sz w:val="22"/>
          <w:szCs w:val="22"/>
          <w:lang w:val="fr-FR"/>
        </w:rPr>
        <w:t>30</w:t>
      </w:r>
      <w:r w:rsidRPr="005377A4">
        <w:rPr>
          <w:rFonts w:eastAsia="Verdana"/>
          <w:bCs/>
          <w:kern w:val="22"/>
          <w:sz w:val="22"/>
          <w:szCs w:val="22"/>
          <w:lang w:val="fr-FR"/>
        </w:rPr>
        <w:t xml:space="preserve"> </w:t>
      </w:r>
      <w:r w:rsidRPr="005377A4">
        <w:rPr>
          <w:bCs/>
          <w:kern w:val="22"/>
          <w:sz w:val="22"/>
          <w:szCs w:val="22"/>
          <w:lang w:val="fr-FR"/>
        </w:rPr>
        <w:tab/>
        <w:t>litres/an.</w:t>
      </w:r>
    </w:p>
    <w:p w14:paraId="0FD9B0AA" w14:textId="77777777" w:rsidR="005377A4" w:rsidRPr="005377A4" w:rsidRDefault="005377A4" w:rsidP="005377A4">
      <w:pPr>
        <w:jc w:val="both"/>
        <w:rPr>
          <w:bCs/>
          <w:kern w:val="1"/>
          <w:sz w:val="22"/>
          <w:szCs w:val="22"/>
          <w:lang w:val="fr-FR"/>
        </w:rPr>
      </w:pPr>
    </w:p>
    <w:p w14:paraId="2D5B2B3F" w14:textId="77777777" w:rsidR="005377A4" w:rsidRPr="005377A4" w:rsidRDefault="005377A4" w:rsidP="005377A4">
      <w:pPr>
        <w:jc w:val="both"/>
        <w:rPr>
          <w:bCs/>
          <w:kern w:val="1"/>
          <w:sz w:val="22"/>
          <w:szCs w:val="22"/>
          <w:lang w:val="fr-FR"/>
        </w:rPr>
      </w:pPr>
      <w:r w:rsidRPr="005377A4">
        <w:rPr>
          <w:bCs/>
          <w:kern w:val="1"/>
          <w:sz w:val="22"/>
          <w:szCs w:val="22"/>
          <w:lang w:val="fr-FR"/>
        </w:rPr>
        <w:t>Les</w:t>
      </w:r>
      <w:r w:rsidRPr="005377A4">
        <w:rPr>
          <w:rFonts w:eastAsia="Verdana"/>
          <w:bCs/>
          <w:kern w:val="1"/>
          <w:sz w:val="22"/>
          <w:szCs w:val="22"/>
          <w:lang w:val="fr-FR"/>
        </w:rPr>
        <w:t xml:space="preserve"> </w:t>
      </w:r>
      <w:r w:rsidRPr="005377A4">
        <w:rPr>
          <w:bCs/>
          <w:kern w:val="1"/>
          <w:sz w:val="22"/>
          <w:szCs w:val="22"/>
          <w:lang w:val="fr-FR"/>
        </w:rPr>
        <w:t>sacs</w:t>
      </w:r>
      <w:r w:rsidRPr="005377A4">
        <w:rPr>
          <w:rFonts w:eastAsia="Verdana"/>
          <w:bCs/>
          <w:kern w:val="1"/>
          <w:sz w:val="22"/>
          <w:szCs w:val="22"/>
          <w:lang w:val="fr-FR"/>
        </w:rPr>
        <w:t xml:space="preserve"> </w:t>
      </w:r>
      <w:r w:rsidRPr="005377A4">
        <w:rPr>
          <w:bCs/>
          <w:kern w:val="1"/>
          <w:sz w:val="22"/>
          <w:szCs w:val="22"/>
          <w:lang w:val="fr-FR"/>
        </w:rPr>
        <w:t>réglementaires</w:t>
      </w:r>
      <w:r w:rsidRPr="005377A4">
        <w:rPr>
          <w:rFonts w:eastAsia="Verdana"/>
          <w:bCs/>
          <w:kern w:val="1"/>
          <w:sz w:val="22"/>
          <w:szCs w:val="22"/>
          <w:lang w:val="fr-FR"/>
        </w:rPr>
        <w:t xml:space="preserve"> </w:t>
      </w:r>
      <w:r w:rsidRPr="005377A4">
        <w:rPr>
          <w:bCs/>
          <w:kern w:val="1"/>
          <w:sz w:val="22"/>
          <w:szCs w:val="22"/>
          <w:lang w:val="fr-FR"/>
        </w:rPr>
        <w:t>sont</w:t>
      </w:r>
      <w:r w:rsidRPr="005377A4">
        <w:rPr>
          <w:rFonts w:eastAsia="Verdana"/>
          <w:bCs/>
          <w:kern w:val="1"/>
          <w:sz w:val="22"/>
          <w:szCs w:val="22"/>
          <w:lang w:val="fr-FR"/>
        </w:rPr>
        <w:t xml:space="preserve"> </w:t>
      </w:r>
      <w:r w:rsidRPr="005377A4">
        <w:rPr>
          <w:bCs/>
          <w:kern w:val="1"/>
          <w:sz w:val="22"/>
          <w:szCs w:val="22"/>
          <w:lang w:val="fr-FR"/>
        </w:rPr>
        <w:t>disponibles,</w:t>
      </w:r>
      <w:r w:rsidRPr="005377A4">
        <w:rPr>
          <w:rFonts w:eastAsia="Verdana"/>
          <w:bCs/>
          <w:kern w:val="1"/>
          <w:sz w:val="22"/>
          <w:szCs w:val="22"/>
          <w:lang w:val="fr-FR"/>
        </w:rPr>
        <w:t xml:space="preserve"> </w:t>
      </w:r>
      <w:r w:rsidRPr="005377A4">
        <w:rPr>
          <w:bCs/>
          <w:kern w:val="1"/>
          <w:sz w:val="22"/>
          <w:szCs w:val="22"/>
          <w:lang w:val="fr-FR"/>
        </w:rPr>
        <w:t>uniquement,</w:t>
      </w:r>
      <w:r w:rsidRPr="005377A4">
        <w:rPr>
          <w:rFonts w:eastAsia="Verdana"/>
          <w:bCs/>
          <w:kern w:val="1"/>
          <w:sz w:val="22"/>
          <w:szCs w:val="22"/>
          <w:lang w:val="fr-FR"/>
        </w:rPr>
        <w:t xml:space="preserve"> </w:t>
      </w:r>
      <w:r w:rsidRPr="005377A4">
        <w:rPr>
          <w:bCs/>
          <w:kern w:val="1"/>
          <w:sz w:val="22"/>
          <w:szCs w:val="22"/>
          <w:lang w:val="fr-FR"/>
        </w:rPr>
        <w:t>dans</w:t>
      </w:r>
      <w:r w:rsidRPr="005377A4">
        <w:rPr>
          <w:rFonts w:eastAsia="Verdana"/>
          <w:bCs/>
          <w:kern w:val="1"/>
          <w:sz w:val="22"/>
          <w:szCs w:val="22"/>
          <w:lang w:val="fr-FR"/>
        </w:rPr>
        <w:t xml:space="preserve"> </w:t>
      </w:r>
      <w:r w:rsidRPr="005377A4">
        <w:rPr>
          <w:bCs/>
          <w:kern w:val="1"/>
          <w:sz w:val="22"/>
          <w:szCs w:val="22"/>
          <w:lang w:val="fr-FR"/>
        </w:rPr>
        <w:t>les</w:t>
      </w:r>
      <w:r w:rsidRPr="005377A4">
        <w:rPr>
          <w:rFonts w:eastAsia="Verdana"/>
          <w:bCs/>
          <w:kern w:val="1"/>
          <w:sz w:val="22"/>
          <w:szCs w:val="22"/>
          <w:lang w:val="fr-FR"/>
        </w:rPr>
        <w:t xml:space="preserve"> </w:t>
      </w:r>
      <w:r w:rsidRPr="005377A4">
        <w:rPr>
          <w:bCs/>
          <w:kern w:val="1"/>
          <w:sz w:val="22"/>
          <w:szCs w:val="22"/>
          <w:lang w:val="fr-FR"/>
        </w:rPr>
        <w:t>locaux</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l</w:t>
      </w:r>
      <w:r w:rsidRPr="005377A4">
        <w:rPr>
          <w:rFonts w:eastAsia="Verdana"/>
          <w:bCs/>
          <w:kern w:val="1"/>
          <w:sz w:val="22"/>
          <w:szCs w:val="22"/>
          <w:lang w:val="fr-FR"/>
        </w:rPr>
        <w:t>’</w:t>
      </w:r>
      <w:r w:rsidRPr="005377A4">
        <w:rPr>
          <w:bCs/>
          <w:kern w:val="1"/>
          <w:sz w:val="22"/>
          <w:szCs w:val="22"/>
          <w:lang w:val="fr-FR"/>
        </w:rPr>
        <w:t>Administration</w:t>
      </w:r>
      <w:r w:rsidRPr="005377A4">
        <w:rPr>
          <w:rFonts w:eastAsia="Verdana"/>
          <w:bCs/>
          <w:kern w:val="1"/>
          <w:sz w:val="22"/>
          <w:szCs w:val="22"/>
          <w:lang w:val="fr-FR"/>
        </w:rPr>
        <w:t xml:space="preserve"> </w:t>
      </w:r>
      <w:r w:rsidRPr="005377A4">
        <w:rPr>
          <w:bCs/>
          <w:kern w:val="1"/>
          <w:sz w:val="22"/>
          <w:szCs w:val="22"/>
          <w:lang w:val="fr-FR"/>
        </w:rPr>
        <w:t>communale,</w:t>
      </w:r>
      <w:r w:rsidRPr="005377A4">
        <w:rPr>
          <w:rFonts w:eastAsia="Verdana"/>
          <w:bCs/>
          <w:kern w:val="1"/>
          <w:sz w:val="22"/>
          <w:szCs w:val="22"/>
          <w:lang w:val="fr-FR"/>
        </w:rPr>
        <w:t xml:space="preserve"> </w:t>
      </w:r>
      <w:r w:rsidRPr="005377A4">
        <w:rPr>
          <w:bCs/>
          <w:kern w:val="1"/>
          <w:sz w:val="22"/>
          <w:szCs w:val="22"/>
          <w:lang w:val="fr-FR"/>
        </w:rPr>
        <w:t>au</w:t>
      </w:r>
      <w:r w:rsidRPr="005377A4">
        <w:rPr>
          <w:rFonts w:eastAsia="Verdana"/>
          <w:bCs/>
          <w:kern w:val="1"/>
          <w:sz w:val="22"/>
          <w:szCs w:val="22"/>
          <w:lang w:val="fr-FR"/>
        </w:rPr>
        <w:t xml:space="preserve"> </w:t>
      </w:r>
      <w:r w:rsidRPr="005377A4">
        <w:rPr>
          <w:bCs/>
          <w:kern w:val="1"/>
          <w:sz w:val="22"/>
          <w:szCs w:val="22"/>
          <w:lang w:val="fr-FR"/>
        </w:rPr>
        <w:t>prix</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6,00</w:t>
      </w:r>
      <w:r w:rsidRPr="005377A4">
        <w:rPr>
          <w:rFonts w:eastAsia="Verdana"/>
          <w:bCs/>
          <w:kern w:val="1"/>
          <w:sz w:val="22"/>
          <w:szCs w:val="22"/>
          <w:lang w:val="fr-FR"/>
        </w:rPr>
        <w:t xml:space="preserve"> </w:t>
      </w:r>
      <w:r w:rsidRPr="005377A4">
        <w:rPr>
          <w:bCs/>
          <w:kern w:val="1"/>
          <w:sz w:val="22"/>
          <w:szCs w:val="22"/>
          <w:lang w:val="fr-FR"/>
        </w:rPr>
        <w:t>euros</w:t>
      </w:r>
      <w:r w:rsidRPr="005377A4">
        <w:rPr>
          <w:rFonts w:eastAsia="Verdana"/>
          <w:bCs/>
          <w:kern w:val="1"/>
          <w:sz w:val="22"/>
          <w:szCs w:val="22"/>
          <w:shd w:val="clear" w:color="auto" w:fill="FFFFFF"/>
          <w:lang w:val="fr-FR"/>
        </w:rPr>
        <w:t xml:space="preserve"> </w:t>
      </w:r>
      <w:r w:rsidRPr="005377A4">
        <w:rPr>
          <w:bCs/>
          <w:kern w:val="1"/>
          <w:sz w:val="22"/>
          <w:szCs w:val="22"/>
          <w:lang w:val="fr-FR"/>
        </w:rPr>
        <w:t>le</w:t>
      </w:r>
      <w:r w:rsidRPr="005377A4">
        <w:rPr>
          <w:rFonts w:eastAsia="Verdana"/>
          <w:bCs/>
          <w:kern w:val="1"/>
          <w:sz w:val="22"/>
          <w:szCs w:val="22"/>
          <w:lang w:val="fr-FR"/>
        </w:rPr>
        <w:t xml:space="preserve"> </w:t>
      </w:r>
      <w:r w:rsidRPr="005377A4">
        <w:rPr>
          <w:bCs/>
          <w:kern w:val="1"/>
          <w:sz w:val="22"/>
          <w:szCs w:val="22"/>
          <w:lang w:val="fr-FR"/>
        </w:rPr>
        <w:t>rouleau</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10</w:t>
      </w:r>
      <w:r w:rsidRPr="005377A4">
        <w:rPr>
          <w:rFonts w:eastAsia="Verdana"/>
          <w:bCs/>
          <w:kern w:val="1"/>
          <w:sz w:val="22"/>
          <w:szCs w:val="22"/>
          <w:lang w:val="fr-FR"/>
        </w:rPr>
        <w:t xml:space="preserve"> </w:t>
      </w:r>
      <w:r w:rsidRPr="005377A4">
        <w:rPr>
          <w:bCs/>
          <w:kern w:val="1"/>
          <w:sz w:val="22"/>
          <w:szCs w:val="22"/>
          <w:lang w:val="fr-FR"/>
        </w:rPr>
        <w:t>sacs.</w:t>
      </w:r>
    </w:p>
    <w:p w14:paraId="1D96E04A" w14:textId="77777777" w:rsidR="005377A4" w:rsidRPr="005377A4" w:rsidRDefault="005377A4" w:rsidP="005377A4">
      <w:pPr>
        <w:ind w:left="567" w:hanging="567"/>
        <w:jc w:val="both"/>
        <w:rPr>
          <w:bCs/>
          <w:kern w:val="1"/>
          <w:sz w:val="22"/>
          <w:szCs w:val="22"/>
          <w:lang w:val="fr-FR"/>
        </w:rPr>
      </w:pPr>
    </w:p>
    <w:p w14:paraId="4027268A" w14:textId="77777777" w:rsidR="005377A4" w:rsidRPr="005377A4" w:rsidRDefault="005377A4" w:rsidP="005377A4">
      <w:pPr>
        <w:pBdr>
          <w:top w:val="single" w:sz="4" w:space="1" w:color="000000"/>
          <w:left w:val="single" w:sz="4" w:space="4" w:color="000000"/>
          <w:bottom w:val="single" w:sz="4" w:space="1" w:color="000000"/>
          <w:right w:val="single" w:sz="4" w:space="4" w:color="000000"/>
        </w:pBdr>
        <w:tabs>
          <w:tab w:val="left" w:pos="8475"/>
          <w:tab w:val="left" w:pos="8655"/>
        </w:tabs>
        <w:ind w:left="1135" w:right="595" w:hanging="360"/>
        <w:jc w:val="center"/>
        <w:rPr>
          <w:b/>
          <w:kern w:val="1"/>
          <w:sz w:val="22"/>
          <w:szCs w:val="22"/>
          <w:lang w:val="fr-FR"/>
        </w:rPr>
      </w:pPr>
      <w:r w:rsidRPr="005377A4">
        <w:rPr>
          <w:b/>
          <w:kern w:val="1"/>
          <w:sz w:val="22"/>
          <w:szCs w:val="22"/>
          <w:lang w:val="fr-FR"/>
        </w:rPr>
        <w:t>TITRE</w:t>
      </w:r>
      <w:r w:rsidRPr="005377A4">
        <w:rPr>
          <w:rFonts w:eastAsia="Verdana"/>
          <w:b/>
          <w:kern w:val="1"/>
          <w:sz w:val="22"/>
          <w:szCs w:val="22"/>
          <w:lang w:val="fr-FR"/>
        </w:rPr>
        <w:t xml:space="preserve">  </w:t>
      </w:r>
      <w:r w:rsidRPr="005377A4">
        <w:rPr>
          <w:b/>
          <w:kern w:val="1"/>
          <w:sz w:val="22"/>
          <w:szCs w:val="22"/>
          <w:lang w:val="fr-FR"/>
        </w:rPr>
        <w:t xml:space="preserve">6 </w:t>
      </w:r>
      <w:r w:rsidRPr="005377A4">
        <w:rPr>
          <w:rFonts w:eastAsia="Verdana"/>
          <w:b/>
          <w:kern w:val="1"/>
          <w:sz w:val="22"/>
          <w:szCs w:val="22"/>
          <w:lang w:val="fr-FR"/>
        </w:rPr>
        <w:t xml:space="preserve">– </w:t>
      </w:r>
      <w:r w:rsidRPr="005377A4">
        <w:rPr>
          <w:b/>
          <w:kern w:val="1"/>
          <w:sz w:val="22"/>
          <w:szCs w:val="22"/>
          <w:lang w:val="fr-FR"/>
        </w:rPr>
        <w:t>Modalités</w:t>
      </w:r>
      <w:r w:rsidRPr="005377A4">
        <w:rPr>
          <w:rFonts w:eastAsia="Verdana"/>
          <w:b/>
          <w:kern w:val="1"/>
          <w:sz w:val="22"/>
          <w:szCs w:val="22"/>
          <w:lang w:val="fr-FR"/>
        </w:rPr>
        <w:t xml:space="preserve"> </w:t>
      </w:r>
      <w:r w:rsidRPr="005377A4">
        <w:rPr>
          <w:b/>
          <w:kern w:val="1"/>
          <w:sz w:val="22"/>
          <w:szCs w:val="22"/>
          <w:lang w:val="fr-FR"/>
        </w:rPr>
        <w:t>d</w:t>
      </w:r>
      <w:r w:rsidRPr="005377A4">
        <w:rPr>
          <w:rFonts w:eastAsia="Verdana"/>
          <w:b/>
          <w:kern w:val="1"/>
          <w:sz w:val="22"/>
          <w:szCs w:val="22"/>
          <w:lang w:val="fr-FR"/>
        </w:rPr>
        <w:t>’</w:t>
      </w:r>
      <w:r w:rsidRPr="005377A4">
        <w:rPr>
          <w:b/>
          <w:kern w:val="1"/>
          <w:sz w:val="22"/>
          <w:szCs w:val="22"/>
          <w:lang w:val="fr-FR"/>
        </w:rPr>
        <w:t>enrôlement</w:t>
      </w:r>
      <w:r w:rsidRPr="005377A4">
        <w:rPr>
          <w:rFonts w:eastAsia="Verdana"/>
          <w:b/>
          <w:kern w:val="1"/>
          <w:sz w:val="22"/>
          <w:szCs w:val="22"/>
          <w:lang w:val="fr-FR"/>
        </w:rPr>
        <w:t xml:space="preserve"> </w:t>
      </w:r>
      <w:r w:rsidRPr="005377A4">
        <w:rPr>
          <w:b/>
          <w:kern w:val="1"/>
          <w:sz w:val="22"/>
          <w:szCs w:val="22"/>
          <w:lang w:val="fr-FR"/>
        </w:rPr>
        <w:t>et</w:t>
      </w:r>
      <w:r w:rsidRPr="005377A4">
        <w:rPr>
          <w:rFonts w:eastAsia="Verdana"/>
          <w:b/>
          <w:kern w:val="1"/>
          <w:sz w:val="22"/>
          <w:szCs w:val="22"/>
          <w:lang w:val="fr-FR"/>
        </w:rPr>
        <w:t xml:space="preserve"> </w:t>
      </w:r>
      <w:r w:rsidRPr="005377A4">
        <w:rPr>
          <w:b/>
          <w:kern w:val="1"/>
          <w:sz w:val="22"/>
          <w:szCs w:val="22"/>
          <w:lang w:val="fr-FR"/>
        </w:rPr>
        <w:t>de</w:t>
      </w:r>
      <w:r w:rsidRPr="005377A4">
        <w:rPr>
          <w:rFonts w:eastAsia="Verdana"/>
          <w:b/>
          <w:kern w:val="1"/>
          <w:sz w:val="22"/>
          <w:szCs w:val="22"/>
          <w:lang w:val="fr-FR"/>
        </w:rPr>
        <w:t xml:space="preserve"> </w:t>
      </w:r>
      <w:r w:rsidRPr="005377A4">
        <w:rPr>
          <w:b/>
          <w:kern w:val="1"/>
          <w:sz w:val="22"/>
          <w:szCs w:val="22"/>
          <w:lang w:val="fr-FR"/>
        </w:rPr>
        <w:t>recouvrement</w:t>
      </w:r>
    </w:p>
    <w:p w14:paraId="38FE43B1" w14:textId="77777777" w:rsidR="005377A4" w:rsidRPr="005377A4" w:rsidRDefault="005377A4" w:rsidP="005377A4">
      <w:pPr>
        <w:ind w:left="567" w:hanging="567"/>
        <w:jc w:val="both"/>
        <w:rPr>
          <w:b/>
          <w:bCs/>
          <w:kern w:val="1"/>
          <w:sz w:val="22"/>
          <w:szCs w:val="22"/>
          <w:u w:val="single"/>
          <w:lang w:val="fr-FR"/>
        </w:rPr>
      </w:pPr>
    </w:p>
    <w:p w14:paraId="0D77A2B0" w14:textId="77777777" w:rsidR="005377A4" w:rsidRPr="005377A4" w:rsidRDefault="005377A4" w:rsidP="005377A4">
      <w:pPr>
        <w:tabs>
          <w:tab w:val="left" w:pos="15"/>
        </w:tabs>
        <w:ind w:left="15" w:hanging="567"/>
        <w:jc w:val="both"/>
        <w:rPr>
          <w:bCs/>
          <w:kern w:val="1"/>
          <w:sz w:val="22"/>
          <w:szCs w:val="22"/>
          <w:lang w:val="fr-FR"/>
        </w:rPr>
      </w:pPr>
      <w:r w:rsidRPr="005377A4">
        <w:rPr>
          <w:b/>
          <w:bCs/>
          <w:kern w:val="1"/>
          <w:sz w:val="22"/>
          <w:szCs w:val="22"/>
          <w:lang w:val="fr-FR"/>
        </w:rPr>
        <w:tab/>
      </w:r>
      <w:r w:rsidRPr="005377A4">
        <w:rPr>
          <w:b/>
          <w:bCs/>
          <w:kern w:val="1"/>
          <w:sz w:val="22"/>
          <w:szCs w:val="22"/>
          <w:u w:val="single"/>
          <w:lang w:val="fr-FR"/>
        </w:rPr>
        <w:t>Article</w:t>
      </w:r>
      <w:r w:rsidRPr="005377A4">
        <w:rPr>
          <w:rFonts w:eastAsia="Verdana"/>
          <w:b/>
          <w:bCs/>
          <w:kern w:val="1"/>
          <w:sz w:val="22"/>
          <w:szCs w:val="22"/>
          <w:u w:val="single"/>
          <w:lang w:val="fr-FR"/>
        </w:rPr>
        <w:t xml:space="preserve"> </w:t>
      </w:r>
      <w:r w:rsidRPr="005377A4">
        <w:rPr>
          <w:b/>
          <w:bCs/>
          <w:kern w:val="1"/>
          <w:sz w:val="22"/>
          <w:szCs w:val="22"/>
          <w:u w:val="single"/>
          <w:lang w:val="fr-FR"/>
        </w:rPr>
        <w:t>8</w:t>
      </w:r>
      <w:r w:rsidRPr="005377A4">
        <w:rPr>
          <w:kern w:val="1"/>
          <w:sz w:val="22"/>
          <w:szCs w:val="22"/>
          <w:lang w:val="fr-FR"/>
        </w:rPr>
        <w:t>.</w:t>
      </w:r>
      <w:r w:rsidRPr="005377A4">
        <w:rPr>
          <w:rFonts w:eastAsia="Verdana"/>
          <w:kern w:val="1"/>
          <w:sz w:val="22"/>
          <w:szCs w:val="22"/>
          <w:lang w:val="fr-FR"/>
        </w:rPr>
        <w:t xml:space="preserve"> </w:t>
      </w:r>
      <w:r w:rsidRPr="005377A4">
        <w:rPr>
          <w:bCs/>
          <w:kern w:val="1"/>
          <w:sz w:val="22"/>
          <w:szCs w:val="22"/>
          <w:lang w:val="fr-FR"/>
        </w:rPr>
        <w:t>-</w:t>
      </w:r>
      <w:r w:rsidRPr="005377A4">
        <w:rPr>
          <w:rFonts w:eastAsia="Verdana"/>
          <w:bCs/>
          <w:kern w:val="1"/>
          <w:sz w:val="22"/>
          <w:szCs w:val="22"/>
          <w:lang w:val="fr-FR"/>
        </w:rPr>
        <w:t xml:space="preserve"> </w:t>
      </w:r>
      <w:r w:rsidRPr="005377A4">
        <w:rPr>
          <w:bCs/>
          <w:kern w:val="1"/>
          <w:sz w:val="22"/>
          <w:szCs w:val="22"/>
          <w:lang w:val="fr-FR"/>
        </w:rPr>
        <w:t>Le</w:t>
      </w:r>
      <w:r w:rsidRPr="005377A4">
        <w:rPr>
          <w:rFonts w:eastAsia="Verdana"/>
          <w:bCs/>
          <w:kern w:val="1"/>
          <w:sz w:val="22"/>
          <w:szCs w:val="22"/>
          <w:lang w:val="fr-FR"/>
        </w:rPr>
        <w:t xml:space="preserve"> </w:t>
      </w:r>
      <w:r w:rsidRPr="005377A4">
        <w:rPr>
          <w:bCs/>
          <w:kern w:val="1"/>
          <w:sz w:val="22"/>
          <w:szCs w:val="22"/>
          <w:lang w:val="fr-FR"/>
        </w:rPr>
        <w:t>rôle</w:t>
      </w:r>
      <w:r w:rsidRPr="005377A4">
        <w:rPr>
          <w:rFonts w:eastAsia="Verdana"/>
          <w:bCs/>
          <w:kern w:val="1"/>
          <w:sz w:val="22"/>
          <w:szCs w:val="22"/>
          <w:lang w:val="fr-FR"/>
        </w:rPr>
        <w:t xml:space="preserve"> </w:t>
      </w:r>
      <w:r w:rsidRPr="005377A4">
        <w:rPr>
          <w:bCs/>
          <w:kern w:val="1"/>
          <w:sz w:val="22"/>
          <w:szCs w:val="22"/>
          <w:lang w:val="fr-FR"/>
        </w:rPr>
        <w:t>de</w:t>
      </w:r>
      <w:r w:rsidRPr="005377A4">
        <w:rPr>
          <w:rFonts w:eastAsia="Verdana"/>
          <w:bCs/>
          <w:kern w:val="1"/>
          <w:sz w:val="22"/>
          <w:szCs w:val="22"/>
          <w:lang w:val="fr-FR"/>
        </w:rPr>
        <w:t xml:space="preserve"> </w:t>
      </w:r>
      <w:r w:rsidRPr="005377A4">
        <w:rPr>
          <w:bCs/>
          <w:kern w:val="1"/>
          <w:sz w:val="22"/>
          <w:szCs w:val="22"/>
          <w:lang w:val="fr-FR"/>
        </w:rPr>
        <w:t>la</w:t>
      </w:r>
      <w:r w:rsidRPr="005377A4">
        <w:rPr>
          <w:rFonts w:eastAsia="Verdana"/>
          <w:bCs/>
          <w:kern w:val="1"/>
          <w:sz w:val="22"/>
          <w:szCs w:val="22"/>
          <w:lang w:val="fr-FR"/>
        </w:rPr>
        <w:t xml:space="preserve"> </w:t>
      </w:r>
      <w:r w:rsidRPr="005377A4">
        <w:rPr>
          <w:bCs/>
          <w:kern w:val="1"/>
          <w:sz w:val="22"/>
          <w:szCs w:val="22"/>
          <w:lang w:val="fr-FR"/>
        </w:rPr>
        <w:t>taxe</w:t>
      </w:r>
      <w:r w:rsidRPr="005377A4">
        <w:rPr>
          <w:rFonts w:eastAsia="Verdana"/>
          <w:bCs/>
          <w:kern w:val="1"/>
          <w:sz w:val="22"/>
          <w:szCs w:val="22"/>
          <w:lang w:val="fr-FR"/>
        </w:rPr>
        <w:t xml:space="preserve"> </w:t>
      </w:r>
      <w:r w:rsidRPr="005377A4">
        <w:rPr>
          <w:kern w:val="1"/>
          <w:sz w:val="22"/>
          <w:szCs w:val="22"/>
          <w:lang w:val="fr-FR"/>
        </w:rPr>
        <w:t>annuelle</w:t>
      </w:r>
      <w:r w:rsidRPr="005377A4">
        <w:rPr>
          <w:rFonts w:eastAsia="Verdana"/>
          <w:bCs/>
          <w:kern w:val="1"/>
          <w:sz w:val="22"/>
          <w:szCs w:val="22"/>
          <w:lang w:val="fr-FR"/>
        </w:rPr>
        <w:t xml:space="preserve"> </w:t>
      </w:r>
      <w:r w:rsidRPr="005377A4">
        <w:rPr>
          <w:bCs/>
          <w:kern w:val="1"/>
          <w:sz w:val="22"/>
          <w:szCs w:val="22"/>
          <w:lang w:val="fr-FR"/>
        </w:rPr>
        <w:t>est</w:t>
      </w:r>
      <w:r w:rsidRPr="005377A4">
        <w:rPr>
          <w:rFonts w:eastAsia="Verdana"/>
          <w:bCs/>
          <w:kern w:val="1"/>
          <w:sz w:val="22"/>
          <w:szCs w:val="22"/>
          <w:lang w:val="fr-FR"/>
        </w:rPr>
        <w:t xml:space="preserve"> </w:t>
      </w:r>
      <w:r w:rsidRPr="005377A4">
        <w:rPr>
          <w:bCs/>
          <w:kern w:val="1"/>
          <w:sz w:val="22"/>
          <w:szCs w:val="22"/>
          <w:lang w:val="fr-FR"/>
        </w:rPr>
        <w:t>arrêté</w:t>
      </w:r>
      <w:r w:rsidRPr="005377A4">
        <w:rPr>
          <w:rFonts w:eastAsia="Verdana"/>
          <w:bCs/>
          <w:kern w:val="1"/>
          <w:sz w:val="22"/>
          <w:szCs w:val="22"/>
          <w:lang w:val="fr-FR"/>
        </w:rPr>
        <w:t xml:space="preserve"> </w:t>
      </w:r>
      <w:r w:rsidRPr="005377A4">
        <w:rPr>
          <w:bCs/>
          <w:kern w:val="1"/>
          <w:sz w:val="22"/>
          <w:szCs w:val="22"/>
          <w:lang w:val="fr-FR"/>
        </w:rPr>
        <w:t>et</w:t>
      </w:r>
      <w:r w:rsidRPr="005377A4">
        <w:rPr>
          <w:rFonts w:eastAsia="Verdana"/>
          <w:bCs/>
          <w:kern w:val="1"/>
          <w:sz w:val="22"/>
          <w:szCs w:val="22"/>
          <w:lang w:val="fr-FR"/>
        </w:rPr>
        <w:t xml:space="preserve"> </w:t>
      </w:r>
      <w:r w:rsidRPr="005377A4">
        <w:rPr>
          <w:bCs/>
          <w:kern w:val="1"/>
          <w:sz w:val="22"/>
          <w:szCs w:val="22"/>
          <w:lang w:val="fr-FR"/>
        </w:rPr>
        <w:t>rendu</w:t>
      </w:r>
      <w:r w:rsidRPr="005377A4">
        <w:rPr>
          <w:rFonts w:eastAsia="Verdana"/>
          <w:bCs/>
          <w:kern w:val="1"/>
          <w:sz w:val="22"/>
          <w:szCs w:val="22"/>
          <w:lang w:val="fr-FR"/>
        </w:rPr>
        <w:t xml:space="preserve"> </w:t>
      </w:r>
      <w:r w:rsidRPr="005377A4">
        <w:rPr>
          <w:bCs/>
          <w:kern w:val="1"/>
          <w:sz w:val="22"/>
          <w:szCs w:val="22"/>
          <w:lang w:val="fr-FR"/>
        </w:rPr>
        <w:t>exécutoire</w:t>
      </w:r>
      <w:r w:rsidRPr="005377A4">
        <w:rPr>
          <w:rFonts w:eastAsia="Verdana"/>
          <w:bCs/>
          <w:kern w:val="1"/>
          <w:sz w:val="22"/>
          <w:szCs w:val="22"/>
          <w:lang w:val="fr-FR"/>
        </w:rPr>
        <w:t xml:space="preserve"> </w:t>
      </w:r>
      <w:r w:rsidRPr="005377A4">
        <w:rPr>
          <w:bCs/>
          <w:kern w:val="1"/>
          <w:sz w:val="22"/>
          <w:szCs w:val="22"/>
          <w:lang w:val="fr-FR"/>
        </w:rPr>
        <w:t>par</w:t>
      </w:r>
      <w:r w:rsidRPr="005377A4">
        <w:rPr>
          <w:rFonts w:eastAsia="Verdana"/>
          <w:bCs/>
          <w:kern w:val="1"/>
          <w:sz w:val="22"/>
          <w:szCs w:val="22"/>
          <w:lang w:val="fr-FR"/>
        </w:rPr>
        <w:t xml:space="preserve"> </w:t>
      </w:r>
      <w:r w:rsidRPr="005377A4">
        <w:rPr>
          <w:bCs/>
          <w:kern w:val="1"/>
          <w:sz w:val="22"/>
          <w:szCs w:val="22"/>
          <w:lang w:val="fr-FR"/>
        </w:rPr>
        <w:t>le Conseil</w:t>
      </w:r>
      <w:r w:rsidRPr="005377A4">
        <w:rPr>
          <w:rFonts w:eastAsia="Verdana"/>
          <w:bCs/>
          <w:kern w:val="1"/>
          <w:sz w:val="22"/>
          <w:szCs w:val="22"/>
          <w:lang w:val="fr-FR"/>
        </w:rPr>
        <w:t xml:space="preserve"> </w:t>
      </w:r>
      <w:r w:rsidRPr="005377A4">
        <w:rPr>
          <w:bCs/>
          <w:kern w:val="1"/>
          <w:sz w:val="22"/>
          <w:szCs w:val="22"/>
          <w:lang w:val="fr-FR"/>
        </w:rPr>
        <w:t>communal.</w:t>
      </w:r>
    </w:p>
    <w:p w14:paraId="41A8F50E" w14:textId="77777777" w:rsidR="005377A4" w:rsidRPr="005377A4" w:rsidRDefault="005377A4" w:rsidP="005377A4">
      <w:pPr>
        <w:tabs>
          <w:tab w:val="left" w:pos="15"/>
        </w:tabs>
        <w:ind w:left="15" w:hanging="567"/>
        <w:jc w:val="both"/>
        <w:rPr>
          <w:bCs/>
          <w:kern w:val="1"/>
          <w:sz w:val="22"/>
          <w:szCs w:val="22"/>
          <w:lang w:val="fr-FR"/>
        </w:rPr>
      </w:pPr>
    </w:p>
    <w:p w14:paraId="09CDFFFE" w14:textId="77777777" w:rsidR="005377A4" w:rsidRPr="005377A4" w:rsidRDefault="005377A4" w:rsidP="005377A4">
      <w:pPr>
        <w:tabs>
          <w:tab w:val="left" w:pos="15"/>
        </w:tabs>
        <w:ind w:left="15" w:hanging="567"/>
        <w:jc w:val="both"/>
        <w:rPr>
          <w:bCs/>
          <w:kern w:val="1"/>
          <w:sz w:val="22"/>
          <w:szCs w:val="22"/>
          <w:lang w:val="fr-FR"/>
        </w:rPr>
      </w:pPr>
      <w:r w:rsidRPr="005377A4">
        <w:rPr>
          <w:bCs/>
          <w:kern w:val="1"/>
          <w:sz w:val="22"/>
          <w:szCs w:val="22"/>
          <w:lang w:val="fr-FR"/>
        </w:rPr>
        <w:tab/>
      </w:r>
      <w:r w:rsidRPr="005377A4">
        <w:rPr>
          <w:b/>
          <w:kern w:val="1"/>
          <w:sz w:val="22"/>
          <w:szCs w:val="22"/>
          <w:u w:val="single"/>
          <w:lang w:val="fr-FR"/>
        </w:rPr>
        <w:t>Article</w:t>
      </w:r>
      <w:r w:rsidRPr="005377A4">
        <w:rPr>
          <w:rFonts w:eastAsia="Verdana"/>
          <w:b/>
          <w:kern w:val="1"/>
          <w:sz w:val="22"/>
          <w:szCs w:val="22"/>
          <w:u w:val="single"/>
          <w:lang w:val="fr-FR"/>
        </w:rPr>
        <w:t xml:space="preserve"> </w:t>
      </w:r>
      <w:r w:rsidRPr="005377A4">
        <w:rPr>
          <w:b/>
          <w:kern w:val="1"/>
          <w:sz w:val="22"/>
          <w:szCs w:val="22"/>
          <w:u w:val="single"/>
          <w:lang w:val="fr-FR"/>
        </w:rPr>
        <w:t>9.</w:t>
      </w:r>
      <w:r w:rsidRPr="005377A4">
        <w:rPr>
          <w:rFonts w:eastAsia="Verdana"/>
          <w:kern w:val="1"/>
          <w:sz w:val="22"/>
          <w:szCs w:val="22"/>
          <w:lang w:val="fr-FR"/>
        </w:rPr>
        <w:t xml:space="preserve"> </w:t>
      </w:r>
      <w:r w:rsidRPr="005377A4">
        <w:rPr>
          <w:kern w:val="1"/>
          <w:sz w:val="22"/>
          <w:szCs w:val="22"/>
          <w:lang w:val="fr-FR"/>
        </w:rPr>
        <w:t>–</w:t>
      </w:r>
      <w:r w:rsidRPr="005377A4">
        <w:rPr>
          <w:rFonts w:eastAsia="Verdana"/>
          <w:kern w:val="1"/>
          <w:sz w:val="22"/>
          <w:szCs w:val="22"/>
          <w:lang w:val="fr-FR"/>
        </w:rPr>
        <w:t xml:space="preserve"> La taxe est perçue par voie de rôle, et est payable dans les deux </w:t>
      </w:r>
      <w:r w:rsidRPr="005377A4">
        <w:rPr>
          <w:bCs/>
          <w:kern w:val="1"/>
          <w:sz w:val="22"/>
          <w:szCs w:val="22"/>
          <w:lang w:val="fr-FR"/>
        </w:rPr>
        <w:t>mois de l’envoi de l’avertissement-extrait de rôle.</w:t>
      </w:r>
    </w:p>
    <w:p w14:paraId="3EE267F3" w14:textId="77777777" w:rsidR="005377A4" w:rsidRPr="005377A4" w:rsidRDefault="005377A4" w:rsidP="005377A4">
      <w:pPr>
        <w:ind w:left="567" w:hanging="567"/>
        <w:jc w:val="both"/>
        <w:rPr>
          <w:b/>
          <w:bCs/>
          <w:kern w:val="1"/>
          <w:sz w:val="22"/>
          <w:szCs w:val="22"/>
          <w:u w:val="single"/>
          <w:lang w:val="fr-FR"/>
        </w:rPr>
      </w:pPr>
    </w:p>
    <w:p w14:paraId="0EBAA35B" w14:textId="77777777" w:rsidR="005377A4" w:rsidRPr="005377A4" w:rsidRDefault="005377A4" w:rsidP="005377A4">
      <w:pPr>
        <w:ind w:left="15" w:hanging="567"/>
        <w:jc w:val="both"/>
        <w:rPr>
          <w:bCs/>
          <w:kern w:val="1"/>
          <w:sz w:val="22"/>
          <w:szCs w:val="22"/>
          <w:lang w:val="fr-FR"/>
        </w:rPr>
      </w:pPr>
      <w:r w:rsidRPr="005377A4">
        <w:rPr>
          <w:b/>
          <w:bCs/>
          <w:kern w:val="1"/>
          <w:sz w:val="22"/>
          <w:szCs w:val="22"/>
          <w:lang w:val="fr-FR"/>
        </w:rPr>
        <w:tab/>
      </w:r>
      <w:r w:rsidRPr="005377A4">
        <w:rPr>
          <w:b/>
          <w:bCs/>
          <w:kern w:val="1"/>
          <w:sz w:val="22"/>
          <w:szCs w:val="22"/>
          <w:u w:val="single"/>
          <w:lang w:val="fr-FR"/>
        </w:rPr>
        <w:t>Article</w:t>
      </w:r>
      <w:r w:rsidRPr="005377A4">
        <w:rPr>
          <w:rFonts w:eastAsia="Verdana"/>
          <w:b/>
          <w:bCs/>
          <w:kern w:val="1"/>
          <w:sz w:val="22"/>
          <w:szCs w:val="22"/>
          <w:u w:val="single"/>
          <w:lang w:val="fr-FR"/>
        </w:rPr>
        <w:t xml:space="preserve"> </w:t>
      </w:r>
      <w:r w:rsidRPr="005377A4">
        <w:rPr>
          <w:b/>
          <w:bCs/>
          <w:kern w:val="1"/>
          <w:sz w:val="22"/>
          <w:szCs w:val="22"/>
          <w:u w:val="single"/>
          <w:lang w:val="fr-FR"/>
        </w:rPr>
        <w:t>10</w:t>
      </w:r>
      <w:r w:rsidRPr="005377A4">
        <w:rPr>
          <w:kern w:val="1"/>
          <w:sz w:val="22"/>
          <w:szCs w:val="22"/>
          <w:lang w:val="fr-FR"/>
        </w:rPr>
        <w:t>.</w:t>
      </w:r>
      <w:r w:rsidRPr="005377A4">
        <w:rPr>
          <w:rFonts w:eastAsia="Verdana"/>
          <w:kern w:val="1"/>
          <w:sz w:val="22"/>
          <w:szCs w:val="22"/>
          <w:lang w:val="fr-FR"/>
        </w:rPr>
        <w:t xml:space="preserve"> </w:t>
      </w:r>
      <w:r w:rsidRPr="005377A4">
        <w:rPr>
          <w:bCs/>
          <w:kern w:val="1"/>
          <w:sz w:val="22"/>
          <w:szCs w:val="22"/>
          <w:lang w:val="fr-FR"/>
        </w:rPr>
        <w:t>-</w:t>
      </w:r>
      <w:r w:rsidRPr="005377A4">
        <w:rPr>
          <w:rFonts w:eastAsia="Verdana"/>
          <w:bCs/>
          <w:kern w:val="1"/>
          <w:sz w:val="22"/>
          <w:szCs w:val="22"/>
          <w:lang w:val="fr-FR"/>
        </w:rPr>
        <w:t xml:space="preserve"> </w:t>
      </w:r>
      <w:r w:rsidRPr="005377A4">
        <w:rPr>
          <w:bCs/>
          <w:kern w:val="1"/>
          <w:sz w:val="22"/>
          <w:szCs w:val="22"/>
          <w:lang w:val="fr-FR"/>
        </w:rPr>
        <w:t>Les contribuables recevront sans frais, par les soins de la Directrice financière, les avertissements-extraits de rôle mentionnant les sommes pour lesquelles ils sont portés au rôle.</w:t>
      </w:r>
    </w:p>
    <w:p w14:paraId="291997E0" w14:textId="77777777" w:rsidR="005377A4" w:rsidRPr="005377A4" w:rsidRDefault="005377A4" w:rsidP="005377A4">
      <w:pPr>
        <w:ind w:left="15" w:hanging="567"/>
        <w:jc w:val="both"/>
        <w:rPr>
          <w:b/>
          <w:kern w:val="1"/>
          <w:sz w:val="22"/>
          <w:szCs w:val="22"/>
          <w:lang w:val="fr-FR"/>
        </w:rPr>
      </w:pPr>
    </w:p>
    <w:p w14:paraId="55E44098" w14:textId="77777777" w:rsidR="005377A4" w:rsidRPr="005377A4" w:rsidRDefault="005377A4" w:rsidP="005377A4">
      <w:pPr>
        <w:ind w:hanging="567"/>
        <w:jc w:val="both"/>
        <w:rPr>
          <w:bCs/>
          <w:strike/>
          <w:color w:val="EE0000"/>
          <w:kern w:val="1"/>
          <w:sz w:val="22"/>
          <w:szCs w:val="22"/>
          <w:lang w:val="fr-FR"/>
        </w:rPr>
      </w:pPr>
      <w:r w:rsidRPr="005377A4">
        <w:rPr>
          <w:b/>
          <w:bCs/>
          <w:kern w:val="1"/>
          <w:sz w:val="22"/>
          <w:szCs w:val="22"/>
          <w:lang w:val="fr-FR"/>
        </w:rPr>
        <w:tab/>
      </w:r>
      <w:r w:rsidRPr="005377A4">
        <w:rPr>
          <w:b/>
          <w:bCs/>
          <w:kern w:val="1"/>
          <w:sz w:val="22"/>
          <w:szCs w:val="22"/>
          <w:u w:val="single"/>
          <w:lang w:val="fr-FR"/>
        </w:rPr>
        <w:t>Article</w:t>
      </w:r>
      <w:r w:rsidRPr="005377A4">
        <w:rPr>
          <w:rFonts w:eastAsia="Verdana"/>
          <w:b/>
          <w:bCs/>
          <w:kern w:val="1"/>
          <w:sz w:val="22"/>
          <w:szCs w:val="22"/>
          <w:u w:val="single"/>
          <w:lang w:val="fr-FR"/>
        </w:rPr>
        <w:t xml:space="preserve"> </w:t>
      </w:r>
      <w:r w:rsidRPr="005377A4">
        <w:rPr>
          <w:b/>
          <w:bCs/>
          <w:kern w:val="1"/>
          <w:sz w:val="22"/>
          <w:szCs w:val="22"/>
          <w:u w:val="single"/>
          <w:lang w:val="fr-FR"/>
        </w:rPr>
        <w:t>11</w:t>
      </w:r>
      <w:r w:rsidRPr="005377A4">
        <w:rPr>
          <w:kern w:val="1"/>
          <w:sz w:val="22"/>
          <w:szCs w:val="22"/>
          <w:lang w:val="fr-FR"/>
        </w:rPr>
        <w:t>.</w:t>
      </w:r>
      <w:r w:rsidRPr="005377A4">
        <w:rPr>
          <w:rFonts w:eastAsia="Verdana"/>
          <w:kern w:val="1"/>
          <w:sz w:val="22"/>
          <w:szCs w:val="22"/>
          <w:lang w:val="fr-FR"/>
        </w:rPr>
        <w:t xml:space="preserve"> </w:t>
      </w:r>
      <w:r w:rsidRPr="005377A4">
        <w:rPr>
          <w:kern w:val="1"/>
          <w:sz w:val="22"/>
          <w:szCs w:val="22"/>
          <w:lang w:val="fr-FR"/>
        </w:rPr>
        <w:t>-</w:t>
      </w:r>
      <w:r w:rsidRPr="005377A4">
        <w:rPr>
          <w:rFonts w:eastAsia="Verdana"/>
          <w:kern w:val="1"/>
          <w:sz w:val="22"/>
          <w:szCs w:val="22"/>
          <w:lang w:val="fr-FR"/>
        </w:rPr>
        <w:t xml:space="preserve"> </w:t>
      </w:r>
      <w:r w:rsidRPr="005377A4">
        <w:rPr>
          <w:bCs/>
          <w:kern w:val="1"/>
          <w:sz w:val="22"/>
          <w:szCs w:val="22"/>
          <w:lang w:val="fr-FR"/>
        </w:rPr>
        <w:t>En cas de non-paiement de la taxe à l’échéance fixée à l’article 9, conformément à l’article L3321-8bis du Code de la démocratie locale et de la décentralisation, une sommation de payer sera envoyée au contribuable.</w:t>
      </w:r>
    </w:p>
    <w:p w14:paraId="308EE75A" w14:textId="77777777" w:rsidR="005377A4" w:rsidRPr="005377A4" w:rsidRDefault="005377A4" w:rsidP="005377A4">
      <w:pPr>
        <w:ind w:hanging="567"/>
        <w:jc w:val="both"/>
        <w:rPr>
          <w:bCs/>
          <w:kern w:val="1"/>
          <w:sz w:val="22"/>
          <w:szCs w:val="22"/>
          <w:lang w:val="fr-FR"/>
        </w:rPr>
      </w:pPr>
      <w:r w:rsidRPr="005377A4">
        <w:rPr>
          <w:bCs/>
          <w:kern w:val="1"/>
          <w:sz w:val="22"/>
          <w:szCs w:val="22"/>
          <w:lang w:val="fr-FR"/>
        </w:rPr>
        <w:lastRenderedPageBreak/>
        <w:tab/>
        <w:t>Cette sommation de payer se fera par courrier recommandé et les frais postaux de cet envoi seront à charge du redevable. Ces frais seront recouvrés de la même manière que la taxe à laquelle ils se rapportent.</w:t>
      </w:r>
    </w:p>
    <w:p w14:paraId="754E4341" w14:textId="77777777" w:rsidR="005377A4" w:rsidRPr="005377A4" w:rsidRDefault="005377A4" w:rsidP="005377A4">
      <w:pPr>
        <w:ind w:hanging="567"/>
        <w:jc w:val="both"/>
        <w:rPr>
          <w:bCs/>
          <w:kern w:val="1"/>
          <w:sz w:val="22"/>
          <w:szCs w:val="22"/>
          <w:u w:val="single"/>
          <w:lang w:val="fr-FR"/>
        </w:rPr>
      </w:pPr>
    </w:p>
    <w:p w14:paraId="56771377" w14:textId="77777777" w:rsidR="005377A4" w:rsidRPr="005377A4" w:rsidRDefault="005377A4" w:rsidP="005377A4">
      <w:pPr>
        <w:ind w:left="30" w:hanging="567"/>
        <w:jc w:val="both"/>
        <w:rPr>
          <w:kern w:val="1"/>
          <w:sz w:val="22"/>
          <w:szCs w:val="22"/>
          <w:lang w:val="fr-FR"/>
        </w:rPr>
      </w:pPr>
      <w:r w:rsidRPr="005377A4">
        <w:rPr>
          <w:b/>
          <w:kern w:val="1"/>
          <w:sz w:val="22"/>
          <w:szCs w:val="22"/>
          <w:lang w:val="fr-FR"/>
        </w:rPr>
        <w:tab/>
      </w:r>
      <w:r w:rsidRPr="005377A4">
        <w:rPr>
          <w:b/>
          <w:kern w:val="1"/>
          <w:sz w:val="22"/>
          <w:szCs w:val="22"/>
          <w:u w:val="single"/>
          <w:lang w:val="fr-FR"/>
        </w:rPr>
        <w:t>Article</w:t>
      </w:r>
      <w:r w:rsidRPr="005377A4">
        <w:rPr>
          <w:rFonts w:eastAsia="Verdana"/>
          <w:b/>
          <w:kern w:val="1"/>
          <w:sz w:val="22"/>
          <w:szCs w:val="22"/>
          <w:u w:val="single"/>
          <w:lang w:val="fr-FR"/>
        </w:rPr>
        <w:t xml:space="preserve"> </w:t>
      </w:r>
      <w:r w:rsidRPr="005377A4">
        <w:rPr>
          <w:b/>
          <w:kern w:val="1"/>
          <w:sz w:val="22"/>
          <w:szCs w:val="22"/>
          <w:u w:val="single"/>
          <w:lang w:val="fr-FR"/>
        </w:rPr>
        <w:t>12</w:t>
      </w:r>
      <w:r w:rsidRPr="005377A4">
        <w:rPr>
          <w:kern w:val="1"/>
          <w:sz w:val="22"/>
          <w:szCs w:val="22"/>
          <w:lang w:val="fr-FR"/>
        </w:rPr>
        <w:t>.</w:t>
      </w:r>
      <w:r w:rsidRPr="005377A4">
        <w:rPr>
          <w:rFonts w:eastAsia="Verdana"/>
          <w:kern w:val="1"/>
          <w:sz w:val="22"/>
          <w:szCs w:val="22"/>
          <w:lang w:val="fr-FR"/>
        </w:rPr>
        <w:t xml:space="preserve"> </w:t>
      </w:r>
      <w:r w:rsidRPr="005377A4">
        <w:rPr>
          <w:kern w:val="1"/>
          <w:sz w:val="22"/>
          <w:szCs w:val="22"/>
          <w:lang w:val="fr-FR"/>
        </w:rPr>
        <w:t>-</w:t>
      </w:r>
      <w:r w:rsidRPr="005377A4">
        <w:rPr>
          <w:rFonts w:eastAsia="Verdana"/>
          <w:kern w:val="1"/>
          <w:sz w:val="22"/>
          <w:szCs w:val="22"/>
          <w:lang w:val="fr-FR"/>
        </w:rPr>
        <w:t xml:space="preserve"> </w:t>
      </w:r>
      <w:r w:rsidRPr="005377A4">
        <w:rPr>
          <w:kern w:val="1"/>
          <w:sz w:val="22"/>
          <w:szCs w:val="22"/>
          <w:lang w:val="fr-FR"/>
        </w:rPr>
        <w:t>Le redevable peut introduire auprès du Collège communal, rue Albert 1er, 16 à 4470 Saint-Georges-sur-Meuse, une réclamation faite par écrit, motivée et remise ou présentée par envoi postal dans un délai d’un an à compter du 3ème jour ouvrable qui suit la date d’envoi de l’avertissement-extrait de rôle mentionnant le délai de réclamation, telle qu’elle figure sur ledit avertissement-extrait de rôle.</w:t>
      </w:r>
    </w:p>
    <w:p w14:paraId="3132AA00" w14:textId="77777777" w:rsidR="005377A4" w:rsidRPr="005377A4" w:rsidRDefault="005377A4" w:rsidP="005377A4">
      <w:pPr>
        <w:ind w:left="30" w:hanging="567"/>
        <w:jc w:val="both"/>
        <w:rPr>
          <w:kern w:val="1"/>
          <w:sz w:val="22"/>
          <w:szCs w:val="22"/>
          <w:lang w:val="fr-FR"/>
        </w:rPr>
      </w:pPr>
    </w:p>
    <w:p w14:paraId="7FB09FCF" w14:textId="77777777" w:rsidR="005377A4" w:rsidRPr="005377A4" w:rsidRDefault="005377A4" w:rsidP="005377A4">
      <w:pPr>
        <w:ind w:left="30" w:hanging="567"/>
        <w:jc w:val="both"/>
        <w:rPr>
          <w:kern w:val="1"/>
          <w:sz w:val="22"/>
          <w:szCs w:val="22"/>
          <w:lang w:val="fr-FR"/>
        </w:rPr>
      </w:pPr>
      <w:r w:rsidRPr="005377A4">
        <w:rPr>
          <w:kern w:val="1"/>
          <w:sz w:val="22"/>
          <w:szCs w:val="22"/>
          <w:lang w:val="fr-FR"/>
        </w:rPr>
        <w:tab/>
        <w:t>Quant aux erreurs matérielles provenant de doubles emplois, erreurs de chiffres, etc., les contribuables pourront en demander le redressement au Collège communal conformément aux dispositions de l’article 376 du Code des Impôts sur les Revenus.</w:t>
      </w:r>
    </w:p>
    <w:p w14:paraId="35EFB1ED" w14:textId="77777777" w:rsidR="005377A4" w:rsidRPr="005377A4" w:rsidRDefault="005377A4" w:rsidP="005377A4">
      <w:pPr>
        <w:jc w:val="both"/>
        <w:rPr>
          <w:color w:val="000000"/>
          <w:kern w:val="1"/>
          <w:sz w:val="22"/>
          <w:szCs w:val="22"/>
          <w:lang w:val="fr-FR"/>
        </w:rPr>
      </w:pPr>
      <w:r w:rsidRPr="005377A4">
        <w:rPr>
          <w:color w:val="000000"/>
          <w:kern w:val="1"/>
          <w:sz w:val="22"/>
          <w:szCs w:val="22"/>
          <w:lang w:val="fr-FR"/>
        </w:rPr>
        <w:t>La Décision rendue par le Collège communal peut faire l'objet d'un recours devant le Tribunal de 1ère Instance de LIEGE, conformément à la règlementation précitée.</w:t>
      </w:r>
    </w:p>
    <w:p w14:paraId="47898FF6" w14:textId="77777777" w:rsidR="005377A4" w:rsidRPr="005377A4" w:rsidRDefault="005377A4" w:rsidP="005377A4">
      <w:pPr>
        <w:jc w:val="both"/>
        <w:rPr>
          <w:color w:val="000000"/>
          <w:kern w:val="1"/>
          <w:sz w:val="22"/>
          <w:szCs w:val="22"/>
          <w:lang w:val="fr-FR"/>
        </w:rPr>
      </w:pPr>
    </w:p>
    <w:p w14:paraId="0364B96C" w14:textId="77777777" w:rsidR="005377A4" w:rsidRPr="005377A4" w:rsidRDefault="005377A4" w:rsidP="005377A4">
      <w:pPr>
        <w:jc w:val="both"/>
        <w:rPr>
          <w:color w:val="000000"/>
          <w:kern w:val="1"/>
          <w:sz w:val="22"/>
          <w:szCs w:val="22"/>
          <w:lang w:val="fr-FR"/>
        </w:rPr>
      </w:pPr>
      <w:r w:rsidRPr="005377A4">
        <w:rPr>
          <w:b/>
          <w:bCs/>
          <w:color w:val="000000"/>
          <w:kern w:val="1"/>
          <w:sz w:val="22"/>
          <w:szCs w:val="22"/>
          <w:u w:val="single"/>
          <w:lang w:val="fr-FR"/>
        </w:rPr>
        <w:t>Article 13.</w:t>
      </w:r>
      <w:r w:rsidRPr="005377A4">
        <w:rPr>
          <w:color w:val="000000"/>
          <w:kern w:val="1"/>
          <w:sz w:val="22"/>
          <w:szCs w:val="22"/>
          <w:lang w:val="fr-FR"/>
        </w:rPr>
        <w:t xml:space="preserve"> – Le traitement de données à caractère personnel nécessaire à la mise en œuvre du présent règlement se fera suivant les règles suivantes :</w:t>
      </w:r>
    </w:p>
    <w:p w14:paraId="4A2A0AAC" w14:textId="77777777" w:rsidR="005377A4" w:rsidRPr="005377A4" w:rsidRDefault="005377A4" w:rsidP="005377A4">
      <w:pPr>
        <w:jc w:val="both"/>
        <w:rPr>
          <w:color w:val="000000"/>
          <w:kern w:val="1"/>
          <w:sz w:val="22"/>
          <w:szCs w:val="22"/>
          <w:lang w:val="fr-FR"/>
        </w:rPr>
      </w:pPr>
    </w:p>
    <w:p w14:paraId="49E8494B" w14:textId="77777777" w:rsidR="005377A4" w:rsidRPr="005377A4" w:rsidRDefault="005377A4" w:rsidP="005377A4">
      <w:pPr>
        <w:numPr>
          <w:ilvl w:val="0"/>
          <w:numId w:val="10"/>
        </w:numPr>
        <w:jc w:val="both"/>
        <w:rPr>
          <w:color w:val="000000"/>
          <w:kern w:val="1"/>
          <w:sz w:val="22"/>
          <w:szCs w:val="22"/>
          <w:lang w:val="fr-FR"/>
        </w:rPr>
      </w:pPr>
      <w:r w:rsidRPr="005377A4">
        <w:rPr>
          <w:color w:val="000000"/>
          <w:kern w:val="1"/>
          <w:sz w:val="22"/>
          <w:szCs w:val="22"/>
          <w:lang w:val="fr-FR"/>
        </w:rPr>
        <w:t>Responsable de traitement : la commune de Saint-Georges-sur-Meuse,</w:t>
      </w:r>
    </w:p>
    <w:p w14:paraId="6F508FCB" w14:textId="77777777" w:rsidR="005377A4" w:rsidRPr="005377A4" w:rsidRDefault="005377A4" w:rsidP="005377A4">
      <w:pPr>
        <w:numPr>
          <w:ilvl w:val="0"/>
          <w:numId w:val="10"/>
        </w:numPr>
        <w:jc w:val="both"/>
        <w:rPr>
          <w:color w:val="000000"/>
          <w:kern w:val="1"/>
          <w:sz w:val="22"/>
          <w:szCs w:val="22"/>
          <w:lang w:val="fr-FR"/>
        </w:rPr>
      </w:pPr>
      <w:r w:rsidRPr="005377A4">
        <w:rPr>
          <w:color w:val="000000"/>
          <w:kern w:val="1"/>
          <w:sz w:val="22"/>
          <w:szCs w:val="22"/>
          <w:lang w:val="fr-FR"/>
        </w:rPr>
        <w:t>Finalité du traitement : établissement et recouvrement de la taxe,</w:t>
      </w:r>
    </w:p>
    <w:p w14:paraId="00A95EE1" w14:textId="77777777" w:rsidR="005377A4" w:rsidRPr="005377A4" w:rsidRDefault="005377A4" w:rsidP="005377A4">
      <w:pPr>
        <w:numPr>
          <w:ilvl w:val="0"/>
          <w:numId w:val="10"/>
        </w:numPr>
        <w:jc w:val="both"/>
        <w:rPr>
          <w:color w:val="000000"/>
          <w:kern w:val="1"/>
          <w:sz w:val="22"/>
          <w:szCs w:val="22"/>
          <w:lang w:val="fr-FR"/>
        </w:rPr>
      </w:pPr>
      <w:r w:rsidRPr="005377A4">
        <w:rPr>
          <w:color w:val="000000"/>
          <w:kern w:val="1"/>
          <w:sz w:val="22"/>
          <w:szCs w:val="22"/>
          <w:lang w:val="fr-FR"/>
        </w:rPr>
        <w:t>Catégorie de données selon le type de règlements-taxes : données d’identification directes, coordonnées de contact, caractéristiques personnelles, renseignements sur la santé, données financières et transactionnelles,</w:t>
      </w:r>
    </w:p>
    <w:p w14:paraId="7CA9823A" w14:textId="77777777" w:rsidR="005377A4" w:rsidRPr="005377A4" w:rsidRDefault="005377A4" w:rsidP="005377A4">
      <w:pPr>
        <w:numPr>
          <w:ilvl w:val="0"/>
          <w:numId w:val="10"/>
        </w:numPr>
        <w:jc w:val="both"/>
        <w:rPr>
          <w:color w:val="000000"/>
          <w:kern w:val="1"/>
          <w:sz w:val="22"/>
          <w:szCs w:val="22"/>
          <w:lang w:val="fr-FR"/>
        </w:rPr>
      </w:pPr>
      <w:r w:rsidRPr="005377A4">
        <w:rPr>
          <w:color w:val="000000"/>
          <w:kern w:val="1"/>
          <w:sz w:val="22"/>
          <w:szCs w:val="22"/>
          <w:lang w:val="fr-FR"/>
        </w:rPr>
        <w:t>Durée de conservation : la commune s’engage à conserver les données pour un délai de 10 ans à dater de l’enrôlement et à les supprimer par la suite.</w:t>
      </w:r>
    </w:p>
    <w:p w14:paraId="0DF5D686" w14:textId="77777777" w:rsidR="005377A4" w:rsidRPr="005377A4" w:rsidRDefault="005377A4" w:rsidP="005377A4">
      <w:pPr>
        <w:numPr>
          <w:ilvl w:val="0"/>
          <w:numId w:val="10"/>
        </w:numPr>
        <w:jc w:val="both"/>
        <w:rPr>
          <w:color w:val="000000"/>
          <w:kern w:val="1"/>
          <w:sz w:val="22"/>
          <w:szCs w:val="22"/>
          <w:lang w:val="fr-FR"/>
        </w:rPr>
      </w:pPr>
      <w:r w:rsidRPr="005377A4">
        <w:rPr>
          <w:color w:val="000000"/>
          <w:kern w:val="1"/>
          <w:sz w:val="22"/>
          <w:szCs w:val="22"/>
          <w:lang w:val="fr-FR"/>
        </w:rPr>
        <w:t>Méthode de collecte : déclaration transmise par le demandeur/redevable,</w:t>
      </w:r>
    </w:p>
    <w:p w14:paraId="2B337D77" w14:textId="77777777" w:rsidR="005377A4" w:rsidRPr="005377A4" w:rsidRDefault="005377A4" w:rsidP="005377A4">
      <w:pPr>
        <w:numPr>
          <w:ilvl w:val="0"/>
          <w:numId w:val="10"/>
        </w:numPr>
        <w:jc w:val="both"/>
        <w:rPr>
          <w:color w:val="000000"/>
          <w:kern w:val="1"/>
          <w:sz w:val="22"/>
          <w:szCs w:val="22"/>
          <w:lang w:val="fr-FR"/>
        </w:rPr>
      </w:pPr>
      <w:r w:rsidRPr="005377A4">
        <w:rPr>
          <w:color w:val="000000"/>
          <w:kern w:val="1"/>
          <w:sz w:val="22"/>
          <w:szCs w:val="22"/>
          <w:lang w:val="fr-FR"/>
        </w:rPr>
        <w:t>Communication des données : les données ne seront communiquées qu’à des tiers autorisés par ou en vertu de la loi, notamment en application de l’article 327 du CIR92 ou à des sous-traitants de la commune.</w:t>
      </w:r>
    </w:p>
    <w:p w14:paraId="71610D34" w14:textId="77777777" w:rsidR="005377A4" w:rsidRPr="005377A4" w:rsidRDefault="005377A4" w:rsidP="005377A4">
      <w:pPr>
        <w:ind w:left="30" w:hanging="567"/>
        <w:jc w:val="both"/>
        <w:rPr>
          <w:b/>
          <w:color w:val="000000"/>
          <w:kern w:val="1"/>
          <w:sz w:val="22"/>
          <w:szCs w:val="22"/>
          <w:u w:val="single"/>
          <w:lang w:val="fr-FR"/>
        </w:rPr>
      </w:pPr>
    </w:p>
    <w:p w14:paraId="33446EF7" w14:textId="77777777" w:rsidR="005377A4" w:rsidRPr="005377A4" w:rsidRDefault="005377A4" w:rsidP="005377A4">
      <w:pPr>
        <w:jc w:val="both"/>
        <w:rPr>
          <w:bCs/>
          <w:kern w:val="1"/>
          <w:sz w:val="22"/>
          <w:szCs w:val="22"/>
          <w:lang w:val="fr-FR"/>
        </w:rPr>
      </w:pPr>
      <w:r w:rsidRPr="005377A4">
        <w:rPr>
          <w:b/>
          <w:bCs/>
          <w:kern w:val="1"/>
          <w:sz w:val="22"/>
          <w:szCs w:val="22"/>
          <w:u w:val="single"/>
          <w:lang w:val="fr-FR"/>
        </w:rPr>
        <w:t>Article</w:t>
      </w:r>
      <w:r w:rsidRPr="005377A4">
        <w:rPr>
          <w:rFonts w:eastAsia="Verdana"/>
          <w:b/>
          <w:bCs/>
          <w:kern w:val="1"/>
          <w:sz w:val="22"/>
          <w:szCs w:val="22"/>
          <w:u w:val="single"/>
          <w:lang w:val="fr-FR"/>
        </w:rPr>
        <w:t xml:space="preserve"> 1</w:t>
      </w:r>
      <w:r w:rsidRPr="005377A4">
        <w:rPr>
          <w:b/>
          <w:bCs/>
          <w:kern w:val="1"/>
          <w:sz w:val="22"/>
          <w:szCs w:val="22"/>
          <w:u w:val="single"/>
          <w:lang w:val="fr-FR"/>
        </w:rPr>
        <w:t>4.</w:t>
      </w:r>
      <w:r w:rsidRPr="005377A4">
        <w:rPr>
          <w:kern w:val="1"/>
          <w:sz w:val="22"/>
          <w:szCs w:val="22"/>
          <w:lang w:val="fr-FR"/>
        </w:rPr>
        <w:t xml:space="preserve"> </w:t>
      </w:r>
      <w:r w:rsidRPr="005377A4">
        <w:rPr>
          <w:bCs/>
          <w:kern w:val="1"/>
          <w:sz w:val="22"/>
          <w:szCs w:val="22"/>
          <w:lang w:val="fr-FR"/>
        </w:rPr>
        <w:t>-</w:t>
      </w:r>
      <w:r w:rsidRPr="005377A4">
        <w:rPr>
          <w:rFonts w:eastAsia="Verdana"/>
          <w:bCs/>
          <w:kern w:val="1"/>
          <w:sz w:val="22"/>
          <w:szCs w:val="22"/>
          <w:lang w:val="fr-FR"/>
        </w:rPr>
        <w:t xml:space="preserve"> </w:t>
      </w:r>
      <w:r w:rsidRPr="005377A4">
        <w:rPr>
          <w:bCs/>
          <w:kern w:val="1"/>
          <w:sz w:val="22"/>
          <w:szCs w:val="22"/>
          <w:lang w:val="fr-FR"/>
        </w:rPr>
        <w:t>La présente délibération sera transmise au Gouvernement Wallon pour approbation et à la directrice financière.</w:t>
      </w:r>
    </w:p>
    <w:p w14:paraId="6361C2EF" w14:textId="77777777" w:rsidR="005377A4" w:rsidRPr="005377A4" w:rsidRDefault="005377A4" w:rsidP="005377A4">
      <w:pPr>
        <w:jc w:val="both"/>
        <w:rPr>
          <w:kern w:val="1"/>
          <w:sz w:val="22"/>
          <w:szCs w:val="22"/>
          <w:shd w:val="clear" w:color="auto" w:fill="FFFF00"/>
          <w:lang w:val="fr-FR"/>
        </w:rPr>
      </w:pPr>
    </w:p>
    <w:p w14:paraId="3880366C" w14:textId="77777777" w:rsidR="005377A4" w:rsidRPr="005377A4" w:rsidRDefault="005377A4" w:rsidP="005377A4">
      <w:pPr>
        <w:jc w:val="both"/>
        <w:rPr>
          <w:kern w:val="1"/>
          <w:sz w:val="22"/>
          <w:szCs w:val="22"/>
          <w:lang w:val="fr-FR"/>
        </w:rPr>
      </w:pPr>
      <w:r w:rsidRPr="005377A4">
        <w:rPr>
          <w:b/>
          <w:bCs/>
          <w:kern w:val="1"/>
          <w:sz w:val="22"/>
          <w:szCs w:val="22"/>
          <w:u w:val="single"/>
          <w:lang w:val="fr-FR"/>
        </w:rPr>
        <w:t>Article</w:t>
      </w:r>
      <w:r w:rsidRPr="005377A4">
        <w:rPr>
          <w:rFonts w:eastAsia="Verdana"/>
          <w:b/>
          <w:bCs/>
          <w:kern w:val="1"/>
          <w:sz w:val="22"/>
          <w:szCs w:val="22"/>
          <w:u w:val="single"/>
          <w:lang w:val="fr-FR"/>
        </w:rPr>
        <w:t xml:space="preserve"> </w:t>
      </w:r>
      <w:r w:rsidRPr="005377A4">
        <w:rPr>
          <w:b/>
          <w:bCs/>
          <w:kern w:val="1"/>
          <w:sz w:val="22"/>
          <w:szCs w:val="22"/>
          <w:u w:val="single"/>
          <w:lang w:val="fr-FR"/>
        </w:rPr>
        <w:t>15</w:t>
      </w:r>
      <w:r w:rsidRPr="005377A4">
        <w:rPr>
          <w:kern w:val="1"/>
          <w:sz w:val="22"/>
          <w:szCs w:val="22"/>
          <w:lang w:val="fr-FR"/>
        </w:rPr>
        <w:t>. -</w:t>
      </w:r>
      <w:r w:rsidRPr="005377A4">
        <w:rPr>
          <w:rFonts w:eastAsia="Verdana"/>
          <w:kern w:val="1"/>
          <w:sz w:val="22"/>
          <w:szCs w:val="22"/>
          <w:lang w:val="fr-FR"/>
        </w:rPr>
        <w:t xml:space="preserve"> </w:t>
      </w:r>
      <w:r w:rsidRPr="005377A4">
        <w:rPr>
          <w:kern w:val="1"/>
          <w:sz w:val="22"/>
          <w:szCs w:val="22"/>
          <w:lang w:val="fr-FR"/>
        </w:rPr>
        <w:t>Le présent règlement entrera en vigueur après accomplissement des formalités de la publication faites conformément aux articles L1133-1 et L1133-2 du CDLD.</w:t>
      </w:r>
    </w:p>
    <w:p w14:paraId="74C54E43" w14:textId="77777777" w:rsidR="005377A4" w:rsidRDefault="005377A4" w:rsidP="00FC4449">
      <w:pPr>
        <w:jc w:val="both"/>
      </w:pPr>
    </w:p>
    <w:p w14:paraId="42C5D01D" w14:textId="77777777" w:rsidR="00FC4449" w:rsidRPr="009A7074" w:rsidRDefault="00FC4449" w:rsidP="00FC4449">
      <w:pPr>
        <w:suppressAutoHyphens w:val="0"/>
        <w:rPr>
          <w:b/>
          <w:u w:val="single"/>
          <w:lang w:val="fr-FR" w:eastAsia="fr-FR"/>
        </w:rPr>
      </w:pPr>
    </w:p>
    <w:p w14:paraId="02FDC57E" w14:textId="77777777" w:rsidR="00AE33E5" w:rsidRDefault="00AE33E5" w:rsidP="00AE33E5">
      <w:pPr>
        <w:numPr>
          <w:ilvl w:val="0"/>
          <w:numId w:val="59"/>
        </w:numPr>
        <w:suppressAutoHyphens w:val="0"/>
        <w:spacing w:after="240"/>
        <w:ind w:left="360"/>
        <w:contextualSpacing/>
        <w:rPr>
          <w:b/>
          <w:u w:val="single"/>
          <w:lang w:val="fr-FR" w:eastAsia="fr-FR"/>
        </w:rPr>
      </w:pPr>
      <w:r w:rsidRPr="009A7074">
        <w:rPr>
          <w:b/>
          <w:u w:val="single"/>
          <w:lang w:val="fr-FR" w:eastAsia="fr-FR"/>
        </w:rPr>
        <w:t>Comptabilité CPAS. Modifications budgétaires ordinaire et extraordinaire n° 1 de l’exercice 2025. Adoption.</w:t>
      </w:r>
    </w:p>
    <w:p w14:paraId="47CB4390" w14:textId="77777777" w:rsidR="005377A4" w:rsidRDefault="005377A4" w:rsidP="005377A4">
      <w:pPr>
        <w:suppressAutoHyphens w:val="0"/>
        <w:spacing w:after="240"/>
        <w:contextualSpacing/>
        <w:rPr>
          <w:b/>
          <w:u w:val="single"/>
          <w:lang w:val="fr-FR" w:eastAsia="fr-FR"/>
        </w:rPr>
      </w:pPr>
    </w:p>
    <w:p w14:paraId="7F2538C4" w14:textId="2FD6AD80" w:rsidR="005377A4" w:rsidRDefault="005377A4" w:rsidP="005377A4">
      <w:pPr>
        <w:suppressAutoHyphens w:val="0"/>
        <w:spacing w:after="240"/>
        <w:contextualSpacing/>
        <w:rPr>
          <w:bCs/>
          <w:lang w:val="fr-FR" w:eastAsia="fr-FR"/>
        </w:rPr>
      </w:pPr>
      <w:r w:rsidRPr="005377A4">
        <w:rPr>
          <w:bCs/>
          <w:u w:val="single"/>
          <w:lang w:val="fr-FR" w:eastAsia="fr-FR"/>
        </w:rPr>
        <w:t>Madame KELLECI</w:t>
      </w:r>
      <w:r w:rsidRPr="005377A4">
        <w:rPr>
          <w:bCs/>
          <w:lang w:val="fr-FR" w:eastAsia="fr-FR"/>
        </w:rPr>
        <w:t xml:space="preserve"> expose le point</w:t>
      </w:r>
      <w:r>
        <w:rPr>
          <w:bCs/>
          <w:lang w:val="fr-FR" w:eastAsia="fr-FR"/>
        </w:rPr>
        <w:t> :</w:t>
      </w:r>
    </w:p>
    <w:p w14:paraId="5BBB642C" w14:textId="0998787B" w:rsidR="00A92F4F" w:rsidRPr="00A92F4F" w:rsidRDefault="00A92F4F" w:rsidP="00A92F4F">
      <w:pPr>
        <w:suppressAutoHyphens w:val="0"/>
        <w:spacing w:after="160" w:line="278" w:lineRule="auto"/>
        <w:jc w:val="both"/>
        <w:rPr>
          <w:rFonts w:eastAsia="Aptos"/>
          <w:i/>
          <w:iCs/>
          <w:kern w:val="2"/>
          <w:szCs w:val="24"/>
          <w:lang w:eastAsia="en-US"/>
          <w14:ligatures w14:val="standardContextual"/>
        </w:rPr>
      </w:pPr>
      <w:r>
        <w:rPr>
          <w:rFonts w:eastAsia="Aptos"/>
          <w:i/>
          <w:iCs/>
          <w:kern w:val="2"/>
          <w:szCs w:val="24"/>
          <w:lang w:eastAsia="en-US"/>
          <w14:ligatures w14:val="standardContextual"/>
        </w:rPr>
        <w:t>« </w:t>
      </w:r>
      <w:r w:rsidRPr="00A92F4F">
        <w:rPr>
          <w:rFonts w:eastAsia="Aptos"/>
          <w:i/>
          <w:iCs/>
          <w:kern w:val="2"/>
          <w:szCs w:val="24"/>
          <w:lang w:eastAsia="en-US"/>
          <w14:ligatures w14:val="standardContextual"/>
        </w:rPr>
        <w:t xml:space="preserve">Les modifications budgétaires du CPAS ont pour objectif d’intégrer le résultat du compte 2024 et d’adapter les crédits budgétaires en fonction des besoins à cette période de l’année. </w:t>
      </w:r>
    </w:p>
    <w:p w14:paraId="3EFEC560" w14:textId="77777777" w:rsidR="00A92F4F" w:rsidRPr="00A92F4F" w:rsidRDefault="00A92F4F" w:rsidP="00A92F4F">
      <w:pPr>
        <w:suppressAutoHyphens w:val="0"/>
        <w:spacing w:after="160" w:line="278" w:lineRule="auto"/>
        <w:rPr>
          <w:rFonts w:eastAsia="Aptos"/>
          <w:i/>
          <w:iCs/>
          <w:kern w:val="2"/>
          <w:szCs w:val="24"/>
          <w:lang w:eastAsia="en-US"/>
          <w14:ligatures w14:val="standardContextual"/>
        </w:rPr>
      </w:pPr>
      <w:r w:rsidRPr="00A92F4F">
        <w:rPr>
          <w:rFonts w:eastAsia="Aptos"/>
          <w:i/>
          <w:iCs/>
          <w:kern w:val="2"/>
          <w:szCs w:val="24"/>
          <w:lang w:eastAsia="en-US"/>
          <w14:ligatures w14:val="standardContextual"/>
        </w:rPr>
        <w:t>La dotation communale reste inchangée. Elle s’élève à 1.480.011,48€.</w:t>
      </w:r>
    </w:p>
    <w:p w14:paraId="05B12B34" w14:textId="77777777" w:rsidR="00A92F4F" w:rsidRPr="00A92F4F" w:rsidRDefault="00A92F4F" w:rsidP="00A92F4F">
      <w:pPr>
        <w:suppressAutoHyphens w:val="0"/>
        <w:spacing w:after="160" w:line="278" w:lineRule="auto"/>
        <w:rPr>
          <w:rFonts w:eastAsia="Aptos"/>
          <w:i/>
          <w:iCs/>
          <w:kern w:val="2"/>
          <w:szCs w:val="24"/>
          <w:lang w:eastAsia="en-US"/>
          <w14:ligatures w14:val="standardContextual"/>
        </w:rPr>
      </w:pPr>
      <w:r w:rsidRPr="00A92F4F">
        <w:rPr>
          <w:rFonts w:eastAsia="Aptos"/>
          <w:i/>
          <w:iCs/>
          <w:kern w:val="2"/>
          <w:szCs w:val="24"/>
          <w:lang w:eastAsia="en-US"/>
          <w14:ligatures w14:val="standardContextual"/>
        </w:rPr>
        <w:t xml:space="preserve">Les principaux changements sont les suivants : </w:t>
      </w:r>
    </w:p>
    <w:p w14:paraId="78D30F80" w14:textId="77777777" w:rsidR="00A92F4F" w:rsidRPr="00A92F4F" w:rsidRDefault="00A92F4F" w:rsidP="00A92F4F">
      <w:pPr>
        <w:suppressAutoHyphens w:val="0"/>
        <w:spacing w:after="160" w:line="278" w:lineRule="auto"/>
        <w:rPr>
          <w:rFonts w:eastAsia="Aptos"/>
          <w:i/>
          <w:iCs/>
          <w:kern w:val="2"/>
          <w:szCs w:val="24"/>
          <w:lang w:eastAsia="en-US"/>
          <w14:ligatures w14:val="standardContextual"/>
        </w:rPr>
      </w:pPr>
      <w:r w:rsidRPr="00A92F4F">
        <w:rPr>
          <w:rFonts w:eastAsia="Aptos"/>
          <w:b/>
          <w:bCs/>
          <w:i/>
          <w:iCs/>
          <w:kern w:val="2"/>
          <w:szCs w:val="24"/>
          <w:u w:val="single"/>
          <w:lang w:eastAsia="en-US"/>
          <w14:ligatures w14:val="standardContextual"/>
        </w:rPr>
        <w:t>AU SERVICE ORDINAIRE :</w:t>
      </w:r>
    </w:p>
    <w:p w14:paraId="5406A8BF" w14:textId="77777777" w:rsidR="00A92F4F" w:rsidRPr="00A92F4F" w:rsidRDefault="00A92F4F" w:rsidP="00A92F4F">
      <w:pPr>
        <w:suppressAutoHyphens w:val="0"/>
        <w:spacing w:after="160" w:line="278" w:lineRule="auto"/>
        <w:rPr>
          <w:rFonts w:eastAsia="Aptos"/>
          <w:i/>
          <w:iCs/>
          <w:kern w:val="2"/>
          <w:szCs w:val="24"/>
          <w:lang w:eastAsia="en-US"/>
          <w14:ligatures w14:val="standardContextual"/>
        </w:rPr>
      </w:pPr>
      <w:r w:rsidRPr="00A92F4F">
        <w:rPr>
          <w:rFonts w:eastAsia="Aptos"/>
          <w:i/>
          <w:iCs/>
          <w:kern w:val="2"/>
          <w:szCs w:val="24"/>
          <w:u w:val="single"/>
          <w:lang w:eastAsia="en-US"/>
          <w14:ligatures w14:val="standardContextual"/>
        </w:rPr>
        <w:t>EN DEPENSES</w:t>
      </w:r>
      <w:r w:rsidRPr="00A92F4F">
        <w:rPr>
          <w:rFonts w:eastAsia="Aptos"/>
          <w:i/>
          <w:iCs/>
          <w:kern w:val="2"/>
          <w:szCs w:val="24"/>
          <w:lang w:eastAsia="en-US"/>
          <w14:ligatures w14:val="standardContextual"/>
        </w:rPr>
        <w:t xml:space="preserve"> : </w:t>
      </w:r>
    </w:p>
    <w:p w14:paraId="1E847BFC" w14:textId="77777777" w:rsidR="00A92F4F" w:rsidRPr="00A92F4F" w:rsidRDefault="00A92F4F" w:rsidP="00A92F4F">
      <w:pPr>
        <w:numPr>
          <w:ilvl w:val="0"/>
          <w:numId w:val="71"/>
        </w:numPr>
        <w:suppressAutoHyphens w:val="0"/>
        <w:spacing w:after="160" w:line="278" w:lineRule="auto"/>
        <w:contextualSpacing/>
        <w:jc w:val="both"/>
        <w:rPr>
          <w:rFonts w:eastAsia="Aptos"/>
          <w:i/>
          <w:iCs/>
          <w:kern w:val="2"/>
          <w:szCs w:val="24"/>
          <w:lang w:eastAsia="en-US"/>
          <w14:ligatures w14:val="standardContextual"/>
        </w:rPr>
      </w:pPr>
      <w:r w:rsidRPr="00A92F4F">
        <w:rPr>
          <w:rFonts w:eastAsia="Aptos"/>
          <w:i/>
          <w:iCs/>
          <w:kern w:val="2"/>
          <w:szCs w:val="24"/>
          <w:lang w:eastAsia="en-US"/>
          <w14:ligatures w14:val="standardContextual"/>
        </w:rPr>
        <w:lastRenderedPageBreak/>
        <w:t xml:space="preserve">Augmentation des primes d’assurance contre les accidents de travail (p. 9 : 15.489,97€ et p. 10 : 12.000€) parce que nous avons plus de travailleurs et que le montant des primes augmente également. </w:t>
      </w:r>
    </w:p>
    <w:p w14:paraId="5B9528CB" w14:textId="77777777" w:rsidR="00A92F4F" w:rsidRPr="00A92F4F" w:rsidRDefault="00A92F4F" w:rsidP="00A92F4F">
      <w:pPr>
        <w:numPr>
          <w:ilvl w:val="0"/>
          <w:numId w:val="71"/>
        </w:numPr>
        <w:suppressAutoHyphens w:val="0"/>
        <w:spacing w:after="160" w:line="278" w:lineRule="auto"/>
        <w:contextualSpacing/>
        <w:jc w:val="both"/>
        <w:rPr>
          <w:rFonts w:eastAsia="Aptos"/>
          <w:i/>
          <w:iCs/>
          <w:kern w:val="2"/>
          <w:szCs w:val="24"/>
          <w:lang w:eastAsia="en-US"/>
          <w14:ligatures w14:val="standardContextual"/>
        </w:rPr>
      </w:pPr>
      <w:r w:rsidRPr="00A92F4F">
        <w:rPr>
          <w:rFonts w:eastAsia="Aptos"/>
          <w:i/>
          <w:iCs/>
          <w:kern w:val="2"/>
          <w:szCs w:val="24"/>
          <w:lang w:eastAsia="en-US"/>
          <w14:ligatures w14:val="standardContextual"/>
        </w:rPr>
        <w:t xml:space="preserve">La quote-part du fonds de pension des mandataire (p.10 : 12.000€) </w:t>
      </w:r>
    </w:p>
    <w:p w14:paraId="044AE112" w14:textId="77777777" w:rsidR="00A92F4F" w:rsidRPr="00A92F4F" w:rsidRDefault="00A92F4F" w:rsidP="00A92F4F">
      <w:pPr>
        <w:numPr>
          <w:ilvl w:val="0"/>
          <w:numId w:val="71"/>
        </w:numPr>
        <w:suppressAutoHyphens w:val="0"/>
        <w:spacing w:after="160" w:line="278" w:lineRule="auto"/>
        <w:contextualSpacing/>
        <w:jc w:val="both"/>
        <w:rPr>
          <w:rFonts w:eastAsia="Aptos"/>
          <w:i/>
          <w:iCs/>
          <w:kern w:val="2"/>
          <w:szCs w:val="24"/>
          <w:lang w:eastAsia="en-US"/>
          <w14:ligatures w14:val="standardContextual"/>
        </w:rPr>
      </w:pPr>
      <w:r w:rsidRPr="00A92F4F">
        <w:rPr>
          <w:rFonts w:eastAsia="Aptos"/>
          <w:i/>
          <w:iCs/>
          <w:kern w:val="2"/>
          <w:szCs w:val="24"/>
          <w:lang w:eastAsia="en-US"/>
          <w14:ligatures w14:val="standardContextual"/>
        </w:rPr>
        <w:t>Création d’une provision pour la réforme du chômage de 100.000€ grâce au boni du compte 2024 (p. 12)</w:t>
      </w:r>
    </w:p>
    <w:p w14:paraId="47A9238A" w14:textId="77777777" w:rsidR="00A92F4F" w:rsidRPr="00A92F4F" w:rsidRDefault="00A92F4F" w:rsidP="00A92F4F">
      <w:pPr>
        <w:numPr>
          <w:ilvl w:val="0"/>
          <w:numId w:val="71"/>
        </w:numPr>
        <w:suppressAutoHyphens w:val="0"/>
        <w:spacing w:after="160" w:line="278" w:lineRule="auto"/>
        <w:contextualSpacing/>
        <w:jc w:val="both"/>
        <w:rPr>
          <w:rFonts w:eastAsia="Aptos"/>
          <w:i/>
          <w:iCs/>
          <w:kern w:val="2"/>
          <w:szCs w:val="24"/>
          <w:lang w:eastAsia="en-US"/>
          <w14:ligatures w14:val="standardContextual"/>
        </w:rPr>
      </w:pPr>
      <w:r w:rsidRPr="00A92F4F">
        <w:rPr>
          <w:rFonts w:eastAsia="Aptos"/>
          <w:i/>
          <w:iCs/>
          <w:kern w:val="2"/>
          <w:szCs w:val="24"/>
          <w:lang w:eastAsia="en-US"/>
          <w14:ligatures w14:val="standardContextual"/>
        </w:rPr>
        <w:t>L’achat de fourniture pour l’adoption d’un petit chat à la MR prénommé Berlioz (p.13 : 1500€)</w:t>
      </w:r>
    </w:p>
    <w:p w14:paraId="3EC54138" w14:textId="77777777" w:rsidR="00A92F4F" w:rsidRPr="00A92F4F" w:rsidRDefault="00A92F4F" w:rsidP="00A92F4F">
      <w:pPr>
        <w:numPr>
          <w:ilvl w:val="0"/>
          <w:numId w:val="71"/>
        </w:numPr>
        <w:suppressAutoHyphens w:val="0"/>
        <w:spacing w:after="160" w:line="278" w:lineRule="auto"/>
        <w:contextualSpacing/>
        <w:jc w:val="both"/>
        <w:rPr>
          <w:rFonts w:eastAsia="Aptos"/>
          <w:i/>
          <w:iCs/>
          <w:kern w:val="2"/>
          <w:szCs w:val="24"/>
          <w:lang w:eastAsia="en-US"/>
          <w14:ligatures w14:val="standardContextual"/>
        </w:rPr>
      </w:pPr>
      <w:r w:rsidRPr="00A92F4F">
        <w:rPr>
          <w:rFonts w:eastAsia="Aptos"/>
          <w:i/>
          <w:iCs/>
          <w:kern w:val="2"/>
          <w:szCs w:val="24"/>
          <w:lang w:eastAsia="en-US"/>
          <w14:ligatures w14:val="standardContextual"/>
        </w:rPr>
        <w:t xml:space="preserve">Augmentation du nombre de contrats Art. 60 dans le cadre de la réinsertion professionnelle (p. 15 : 47.000€). </w:t>
      </w:r>
    </w:p>
    <w:p w14:paraId="3063E440" w14:textId="77777777" w:rsidR="00A92F4F" w:rsidRPr="00A92F4F" w:rsidRDefault="00A92F4F" w:rsidP="00A92F4F">
      <w:pPr>
        <w:suppressAutoHyphens w:val="0"/>
        <w:spacing w:after="160" w:line="278" w:lineRule="auto"/>
        <w:jc w:val="both"/>
        <w:rPr>
          <w:rFonts w:eastAsia="Aptos"/>
          <w:i/>
          <w:iCs/>
          <w:kern w:val="2"/>
          <w:szCs w:val="24"/>
          <w:lang w:eastAsia="en-US"/>
          <w14:ligatures w14:val="standardContextual"/>
        </w:rPr>
      </w:pPr>
      <w:r w:rsidRPr="00A92F4F">
        <w:rPr>
          <w:rFonts w:eastAsia="Aptos"/>
          <w:i/>
          <w:iCs/>
          <w:kern w:val="2"/>
          <w:szCs w:val="24"/>
          <w:u w:val="single"/>
          <w:lang w:eastAsia="en-US"/>
          <w14:ligatures w14:val="standardContextual"/>
        </w:rPr>
        <w:t>EN RECETTES</w:t>
      </w:r>
      <w:r w:rsidRPr="00A92F4F">
        <w:rPr>
          <w:rFonts w:eastAsia="Aptos"/>
          <w:i/>
          <w:iCs/>
          <w:kern w:val="2"/>
          <w:szCs w:val="24"/>
          <w:lang w:eastAsia="en-US"/>
          <w14:ligatures w14:val="standardContextual"/>
        </w:rPr>
        <w:t xml:space="preserve"> : </w:t>
      </w:r>
    </w:p>
    <w:p w14:paraId="03383C1A" w14:textId="77777777" w:rsidR="00A92F4F" w:rsidRPr="00A92F4F" w:rsidRDefault="00A92F4F" w:rsidP="00A92F4F">
      <w:pPr>
        <w:numPr>
          <w:ilvl w:val="0"/>
          <w:numId w:val="71"/>
        </w:numPr>
        <w:suppressAutoHyphens w:val="0"/>
        <w:spacing w:after="160" w:line="278" w:lineRule="auto"/>
        <w:contextualSpacing/>
        <w:jc w:val="both"/>
        <w:rPr>
          <w:rFonts w:eastAsia="Aptos"/>
          <w:i/>
          <w:iCs/>
          <w:kern w:val="2"/>
          <w:szCs w:val="24"/>
          <w:lang w:eastAsia="en-US"/>
          <w14:ligatures w14:val="standardContextual"/>
        </w:rPr>
      </w:pPr>
      <w:r w:rsidRPr="00A92F4F">
        <w:rPr>
          <w:rFonts w:eastAsia="Aptos"/>
          <w:i/>
          <w:iCs/>
          <w:kern w:val="2"/>
          <w:szCs w:val="24"/>
          <w:lang w:eastAsia="en-US"/>
          <w14:ligatures w14:val="standardContextual"/>
        </w:rPr>
        <w:t>Subside de l’AVIQ pour l’engagement de personnel supplémentaire à la MR (p.18 : 87.781,95€)</w:t>
      </w:r>
    </w:p>
    <w:p w14:paraId="1F66648C" w14:textId="77777777" w:rsidR="00A92F4F" w:rsidRPr="00A92F4F" w:rsidRDefault="00A92F4F" w:rsidP="00A92F4F">
      <w:pPr>
        <w:numPr>
          <w:ilvl w:val="0"/>
          <w:numId w:val="71"/>
        </w:numPr>
        <w:suppressAutoHyphens w:val="0"/>
        <w:spacing w:after="160" w:line="278" w:lineRule="auto"/>
        <w:contextualSpacing/>
        <w:jc w:val="both"/>
        <w:rPr>
          <w:rFonts w:eastAsia="Aptos"/>
          <w:i/>
          <w:iCs/>
          <w:kern w:val="2"/>
          <w:szCs w:val="24"/>
          <w:lang w:eastAsia="en-US"/>
          <w14:ligatures w14:val="standardContextual"/>
        </w:rPr>
      </w:pPr>
      <w:r w:rsidRPr="00A92F4F">
        <w:rPr>
          <w:rFonts w:eastAsia="Aptos"/>
          <w:i/>
          <w:iCs/>
          <w:kern w:val="2"/>
          <w:szCs w:val="24"/>
          <w:lang w:eastAsia="en-US"/>
          <w14:ligatures w14:val="standardContextual"/>
        </w:rPr>
        <w:t>Diminution de la subvention de FEDASIL suite à l’inoccupation de quelques places d’accueil ILA (p.18 : 50.000€)</w:t>
      </w:r>
    </w:p>
    <w:p w14:paraId="5AEED3EE" w14:textId="77777777" w:rsidR="00A92F4F" w:rsidRDefault="00A92F4F" w:rsidP="00A92F4F">
      <w:pPr>
        <w:suppressAutoHyphens w:val="0"/>
        <w:spacing w:line="278" w:lineRule="auto"/>
        <w:jc w:val="both"/>
        <w:rPr>
          <w:rFonts w:eastAsia="Aptos"/>
          <w:b/>
          <w:bCs/>
          <w:i/>
          <w:iCs/>
          <w:kern w:val="2"/>
          <w:szCs w:val="24"/>
          <w:u w:val="single"/>
          <w:lang w:eastAsia="en-US"/>
          <w14:ligatures w14:val="standardContextual"/>
        </w:rPr>
      </w:pPr>
    </w:p>
    <w:p w14:paraId="56700BB8" w14:textId="4F5A6C05" w:rsidR="00A92F4F" w:rsidRPr="00A92F4F" w:rsidRDefault="00A92F4F" w:rsidP="00A92F4F">
      <w:pPr>
        <w:suppressAutoHyphens w:val="0"/>
        <w:spacing w:after="160" w:line="278" w:lineRule="auto"/>
        <w:jc w:val="both"/>
        <w:rPr>
          <w:rFonts w:eastAsia="Aptos"/>
          <w:b/>
          <w:bCs/>
          <w:i/>
          <w:iCs/>
          <w:kern w:val="2"/>
          <w:szCs w:val="24"/>
          <w:lang w:eastAsia="en-US"/>
          <w14:ligatures w14:val="standardContextual"/>
        </w:rPr>
      </w:pPr>
      <w:r w:rsidRPr="00A92F4F">
        <w:rPr>
          <w:rFonts w:eastAsia="Aptos"/>
          <w:b/>
          <w:bCs/>
          <w:i/>
          <w:iCs/>
          <w:kern w:val="2"/>
          <w:szCs w:val="24"/>
          <w:u w:val="single"/>
          <w:lang w:eastAsia="en-US"/>
          <w14:ligatures w14:val="standardContextual"/>
        </w:rPr>
        <w:t>AU SERVICE EXTRAORDINAIRE</w:t>
      </w:r>
      <w:r w:rsidRPr="00A92F4F">
        <w:rPr>
          <w:rFonts w:eastAsia="Aptos"/>
          <w:b/>
          <w:bCs/>
          <w:i/>
          <w:iCs/>
          <w:kern w:val="2"/>
          <w:szCs w:val="24"/>
          <w:lang w:eastAsia="en-US"/>
          <w14:ligatures w14:val="standardContextual"/>
        </w:rPr>
        <w:t> :</w:t>
      </w:r>
    </w:p>
    <w:p w14:paraId="237E7B7F" w14:textId="77777777" w:rsidR="00A92F4F" w:rsidRPr="00A92F4F" w:rsidRDefault="00A92F4F" w:rsidP="00A92F4F">
      <w:pPr>
        <w:suppressAutoHyphens w:val="0"/>
        <w:spacing w:after="160" w:line="278" w:lineRule="auto"/>
        <w:jc w:val="both"/>
        <w:rPr>
          <w:rFonts w:eastAsia="Aptos"/>
          <w:i/>
          <w:iCs/>
          <w:kern w:val="2"/>
          <w:szCs w:val="24"/>
          <w:lang w:eastAsia="en-US"/>
          <w14:ligatures w14:val="standardContextual"/>
        </w:rPr>
      </w:pPr>
      <w:r w:rsidRPr="00A92F4F">
        <w:rPr>
          <w:rFonts w:eastAsia="Aptos"/>
          <w:i/>
          <w:iCs/>
          <w:kern w:val="2"/>
          <w:szCs w:val="24"/>
          <w:u w:val="single"/>
          <w:lang w:eastAsia="en-US"/>
          <w14:ligatures w14:val="standardContextual"/>
        </w:rPr>
        <w:t>EN DEPENSES</w:t>
      </w:r>
      <w:r w:rsidRPr="00A92F4F">
        <w:rPr>
          <w:rFonts w:eastAsia="Aptos"/>
          <w:i/>
          <w:iCs/>
          <w:kern w:val="2"/>
          <w:szCs w:val="24"/>
          <w:lang w:eastAsia="en-US"/>
          <w14:ligatures w14:val="standardContextual"/>
        </w:rPr>
        <w:t xml:space="preserve"> : </w:t>
      </w:r>
    </w:p>
    <w:p w14:paraId="46546EF5" w14:textId="77777777" w:rsidR="00A92F4F" w:rsidRPr="00A92F4F" w:rsidRDefault="00A92F4F" w:rsidP="00A92F4F">
      <w:pPr>
        <w:numPr>
          <w:ilvl w:val="0"/>
          <w:numId w:val="71"/>
        </w:numPr>
        <w:suppressAutoHyphens w:val="0"/>
        <w:spacing w:after="160" w:line="278" w:lineRule="auto"/>
        <w:contextualSpacing/>
        <w:jc w:val="both"/>
        <w:rPr>
          <w:rFonts w:eastAsia="Aptos"/>
          <w:i/>
          <w:iCs/>
          <w:kern w:val="2"/>
          <w:szCs w:val="24"/>
          <w:lang w:eastAsia="en-US"/>
          <w14:ligatures w14:val="standardContextual"/>
        </w:rPr>
      </w:pPr>
      <w:r w:rsidRPr="00A92F4F">
        <w:rPr>
          <w:rFonts w:eastAsia="Aptos"/>
          <w:i/>
          <w:iCs/>
          <w:kern w:val="2"/>
          <w:szCs w:val="24"/>
          <w:lang w:eastAsia="en-US"/>
          <w14:ligatures w14:val="standardContextual"/>
        </w:rPr>
        <w:t>Nous avons prévu l’acquisition de mobilier de bureau pour le CPAS et d’un nouveau serveur informatique (p.9 : 5.000 € et 60.000€)</w:t>
      </w:r>
    </w:p>
    <w:p w14:paraId="30319335" w14:textId="77777777" w:rsidR="00A92F4F" w:rsidRPr="00A92F4F" w:rsidRDefault="00A92F4F" w:rsidP="00A92F4F">
      <w:pPr>
        <w:suppressAutoHyphens w:val="0"/>
        <w:spacing w:after="160" w:line="278" w:lineRule="auto"/>
        <w:jc w:val="both"/>
        <w:rPr>
          <w:rFonts w:eastAsia="Aptos"/>
          <w:i/>
          <w:iCs/>
          <w:kern w:val="2"/>
          <w:szCs w:val="24"/>
          <w:lang w:eastAsia="en-US"/>
          <w14:ligatures w14:val="standardContextual"/>
        </w:rPr>
      </w:pPr>
      <w:r w:rsidRPr="00A92F4F">
        <w:rPr>
          <w:rFonts w:eastAsia="Aptos"/>
          <w:i/>
          <w:iCs/>
          <w:kern w:val="2"/>
          <w:szCs w:val="24"/>
          <w:u w:val="single"/>
          <w:lang w:eastAsia="en-US"/>
          <w14:ligatures w14:val="standardContextual"/>
        </w:rPr>
        <w:t>EN RECETTES</w:t>
      </w:r>
      <w:r w:rsidRPr="00A92F4F">
        <w:rPr>
          <w:rFonts w:eastAsia="Aptos"/>
          <w:i/>
          <w:iCs/>
          <w:kern w:val="2"/>
          <w:szCs w:val="24"/>
          <w:lang w:eastAsia="en-US"/>
          <w14:ligatures w14:val="standardContextual"/>
        </w:rPr>
        <w:t xml:space="preserve"> : </w:t>
      </w:r>
    </w:p>
    <w:p w14:paraId="78E928CC" w14:textId="77777777" w:rsidR="00A92F4F" w:rsidRPr="00A92F4F" w:rsidRDefault="00A92F4F" w:rsidP="00A92F4F">
      <w:pPr>
        <w:numPr>
          <w:ilvl w:val="0"/>
          <w:numId w:val="71"/>
        </w:numPr>
        <w:suppressAutoHyphens w:val="0"/>
        <w:spacing w:line="278" w:lineRule="auto"/>
        <w:contextualSpacing/>
        <w:jc w:val="both"/>
        <w:rPr>
          <w:rFonts w:eastAsia="Aptos"/>
          <w:i/>
          <w:iCs/>
          <w:kern w:val="2"/>
          <w:szCs w:val="24"/>
          <w:lang w:eastAsia="en-US"/>
          <w14:ligatures w14:val="standardContextual"/>
        </w:rPr>
      </w:pPr>
      <w:r w:rsidRPr="00A92F4F">
        <w:rPr>
          <w:rFonts w:eastAsia="Aptos"/>
          <w:i/>
          <w:iCs/>
          <w:kern w:val="2"/>
          <w:szCs w:val="24"/>
          <w:lang w:eastAsia="en-US"/>
          <w14:ligatures w14:val="standardContextual"/>
        </w:rPr>
        <w:t>La vente d’un bâtiment rue Reine Astrid qui servait aux ILA (p. 9 : 85.000€)</w:t>
      </w:r>
    </w:p>
    <w:p w14:paraId="13295BFE" w14:textId="77777777" w:rsidR="00A92F4F" w:rsidRDefault="00A92F4F" w:rsidP="00A92F4F">
      <w:pPr>
        <w:suppressAutoHyphens w:val="0"/>
        <w:spacing w:line="278" w:lineRule="auto"/>
        <w:rPr>
          <w:rFonts w:eastAsia="Aptos"/>
          <w:i/>
          <w:iCs/>
          <w:kern w:val="2"/>
          <w:szCs w:val="24"/>
          <w:lang w:eastAsia="en-US"/>
          <w14:ligatures w14:val="standardContextual"/>
        </w:rPr>
      </w:pPr>
    </w:p>
    <w:p w14:paraId="5CB54F6C" w14:textId="59D31DC1" w:rsidR="00A92F4F" w:rsidRPr="00A92F4F" w:rsidRDefault="00A92F4F" w:rsidP="00A92F4F">
      <w:pPr>
        <w:suppressAutoHyphens w:val="0"/>
        <w:spacing w:line="278" w:lineRule="auto"/>
        <w:rPr>
          <w:rFonts w:eastAsia="Aptos"/>
          <w:i/>
          <w:iCs/>
          <w:kern w:val="2"/>
          <w:szCs w:val="24"/>
          <w:lang w:eastAsia="en-US"/>
          <w14:ligatures w14:val="standardContextual"/>
        </w:rPr>
      </w:pPr>
      <w:r w:rsidRPr="00A92F4F">
        <w:rPr>
          <w:rFonts w:eastAsia="Aptos"/>
          <w:i/>
          <w:iCs/>
          <w:kern w:val="2"/>
          <w:szCs w:val="24"/>
          <w:lang w:eastAsia="en-US"/>
          <w14:ligatures w14:val="standardContextual"/>
        </w:rPr>
        <w:t>La présente M.B. a été votée à l’unanimité lors du CAS du 24/09/2025.</w:t>
      </w:r>
      <w:r>
        <w:rPr>
          <w:rFonts w:eastAsia="Aptos"/>
          <w:i/>
          <w:iCs/>
          <w:kern w:val="2"/>
          <w:szCs w:val="24"/>
          <w:lang w:eastAsia="en-US"/>
          <w14:ligatures w14:val="standardContextual"/>
        </w:rPr>
        <w:t> »</w:t>
      </w:r>
    </w:p>
    <w:p w14:paraId="32B4DCAB" w14:textId="77777777" w:rsidR="00A92F4F" w:rsidRDefault="00A92F4F" w:rsidP="00A92F4F">
      <w:pPr>
        <w:suppressAutoHyphens w:val="0"/>
        <w:spacing w:line="278" w:lineRule="auto"/>
        <w:rPr>
          <w:rFonts w:eastAsia="Aptos"/>
          <w:kern w:val="2"/>
          <w:szCs w:val="24"/>
          <w:lang w:eastAsia="en-US"/>
          <w14:ligatures w14:val="standardContextual"/>
        </w:rPr>
      </w:pPr>
    </w:p>
    <w:p w14:paraId="1A446FBA" w14:textId="0A19E029" w:rsidR="00A92F4F" w:rsidRDefault="00A92F4F" w:rsidP="00A92F4F">
      <w:pPr>
        <w:suppressAutoHyphens w:val="0"/>
        <w:spacing w:line="278" w:lineRule="auto"/>
        <w:rPr>
          <w:rFonts w:eastAsia="Aptos"/>
          <w:kern w:val="2"/>
          <w:szCs w:val="24"/>
          <w:lang w:eastAsia="en-US"/>
          <w14:ligatures w14:val="standardContextual"/>
        </w:rPr>
      </w:pPr>
      <w:r w:rsidRPr="00A92F4F">
        <w:rPr>
          <w:rFonts w:eastAsia="Aptos"/>
          <w:kern w:val="2"/>
          <w:szCs w:val="24"/>
          <w:u w:val="single"/>
          <w:lang w:eastAsia="en-US"/>
          <w14:ligatures w14:val="standardContextual"/>
        </w:rPr>
        <w:t>Madame THIRY</w:t>
      </w:r>
      <w:r>
        <w:rPr>
          <w:rFonts w:eastAsia="Aptos"/>
          <w:kern w:val="2"/>
          <w:szCs w:val="24"/>
          <w:lang w:eastAsia="en-US"/>
          <w14:ligatures w14:val="standardContextual"/>
        </w:rPr>
        <w:t xml:space="preserve"> demande si Berlioz va devenir la mascotte du CPAS.</w:t>
      </w:r>
    </w:p>
    <w:p w14:paraId="676672A7" w14:textId="77777777" w:rsidR="00A92F4F" w:rsidRDefault="00A92F4F" w:rsidP="00A92F4F">
      <w:pPr>
        <w:suppressAutoHyphens w:val="0"/>
        <w:spacing w:line="278" w:lineRule="auto"/>
        <w:rPr>
          <w:rFonts w:eastAsia="Aptos"/>
          <w:kern w:val="2"/>
          <w:szCs w:val="24"/>
          <w:lang w:eastAsia="en-US"/>
          <w14:ligatures w14:val="standardContextual"/>
        </w:rPr>
      </w:pPr>
    </w:p>
    <w:p w14:paraId="7B25DC12" w14:textId="0414AF30" w:rsidR="00A92F4F" w:rsidRDefault="00A92F4F" w:rsidP="00A92F4F">
      <w:pPr>
        <w:suppressAutoHyphens w:val="0"/>
        <w:spacing w:line="278" w:lineRule="auto"/>
        <w:rPr>
          <w:rFonts w:eastAsia="Aptos"/>
          <w:kern w:val="2"/>
          <w:szCs w:val="24"/>
          <w:lang w:eastAsia="en-US"/>
          <w14:ligatures w14:val="standardContextual"/>
        </w:rPr>
      </w:pPr>
      <w:r w:rsidRPr="00A92F4F">
        <w:rPr>
          <w:rFonts w:eastAsia="Aptos"/>
          <w:kern w:val="2"/>
          <w:szCs w:val="24"/>
          <w:u w:val="single"/>
          <w:lang w:eastAsia="en-US"/>
          <w14:ligatures w14:val="standardContextual"/>
        </w:rPr>
        <w:t>Madame KELLECI</w:t>
      </w:r>
      <w:r>
        <w:rPr>
          <w:rFonts w:eastAsia="Aptos"/>
          <w:kern w:val="2"/>
          <w:szCs w:val="24"/>
          <w:lang w:eastAsia="en-US"/>
          <w14:ligatures w14:val="standardContextual"/>
        </w:rPr>
        <w:t xml:space="preserve"> répond qu’il s’agit de la mascotte de la MRS et qu’il apporte beaucoup de bien-être aux résidents.</w:t>
      </w:r>
    </w:p>
    <w:p w14:paraId="6D1A1B8D" w14:textId="77777777" w:rsidR="00A92F4F" w:rsidRDefault="00A92F4F" w:rsidP="00A92F4F">
      <w:pPr>
        <w:suppressAutoHyphens w:val="0"/>
        <w:spacing w:line="278" w:lineRule="auto"/>
        <w:rPr>
          <w:rFonts w:eastAsia="Aptos"/>
          <w:kern w:val="2"/>
          <w:szCs w:val="24"/>
          <w:lang w:eastAsia="en-US"/>
          <w14:ligatures w14:val="standardContextual"/>
        </w:rPr>
      </w:pPr>
    </w:p>
    <w:p w14:paraId="01BDD5C0" w14:textId="77777777" w:rsidR="00A92F4F" w:rsidRDefault="00A92F4F" w:rsidP="00A92F4F">
      <w:pPr>
        <w:pStyle w:val="Standard"/>
      </w:pPr>
      <w:r>
        <w:t>Le Conseil communal, réuni en séance publique ;</w:t>
      </w:r>
    </w:p>
    <w:p w14:paraId="6ABDCBFD" w14:textId="77777777" w:rsidR="00A92F4F" w:rsidRDefault="00A92F4F" w:rsidP="00A92F4F">
      <w:pPr>
        <w:pStyle w:val="Standard"/>
      </w:pPr>
    </w:p>
    <w:p w14:paraId="0E478D52" w14:textId="77777777" w:rsidR="00A92F4F" w:rsidRDefault="00A92F4F" w:rsidP="00A92F4F">
      <w:pPr>
        <w:pStyle w:val="Standard"/>
      </w:pPr>
      <w:r>
        <w:t>Vu le décret du 23/01/2014 modifiant certaines dispositions de la loi du 08 juillet 1976 organique des CPAS ;</w:t>
      </w:r>
    </w:p>
    <w:p w14:paraId="6A053630" w14:textId="77777777" w:rsidR="00A92F4F" w:rsidRDefault="00A92F4F" w:rsidP="00A92F4F">
      <w:pPr>
        <w:pStyle w:val="Standard"/>
      </w:pPr>
    </w:p>
    <w:p w14:paraId="64FCC081" w14:textId="77777777" w:rsidR="00A92F4F" w:rsidRDefault="00A92F4F" w:rsidP="00A92F4F">
      <w:pPr>
        <w:pStyle w:val="Standard"/>
      </w:pPr>
      <w:r>
        <w:t>Vu plus particulièrement l'article 112 bis de la loi du 08/07/1976 tel  qu'inséré par le décret du 23/01/2014 ;</w:t>
      </w:r>
    </w:p>
    <w:p w14:paraId="4F71F260" w14:textId="77777777" w:rsidR="00A92F4F" w:rsidRDefault="00A92F4F" w:rsidP="00A92F4F">
      <w:pPr>
        <w:pStyle w:val="Standard"/>
      </w:pPr>
    </w:p>
    <w:p w14:paraId="616C1AB9" w14:textId="77777777" w:rsidR="00A92F4F" w:rsidRDefault="00A92F4F" w:rsidP="00A92F4F">
      <w:pPr>
        <w:pStyle w:val="Standard"/>
      </w:pPr>
      <w:r>
        <w:t>Considérant que les actes du CPAS portant sur le budget doivent être soumis à l'approbation du conseil communal ;</w:t>
      </w:r>
    </w:p>
    <w:p w14:paraId="0B4A20D9" w14:textId="77777777" w:rsidR="00A92F4F" w:rsidRDefault="00A92F4F" w:rsidP="00A92F4F">
      <w:pPr>
        <w:pStyle w:val="Standard"/>
      </w:pPr>
    </w:p>
    <w:p w14:paraId="35DADF0D" w14:textId="77777777" w:rsidR="00A92F4F" w:rsidRDefault="00A92F4F" w:rsidP="00A92F4F">
      <w:pPr>
        <w:pStyle w:val="Standard"/>
      </w:pPr>
      <w:r>
        <w:t>Vu les modifications budgétaires ordinaire et extraordinaire n° 1 du CPAS de l'exercice 2025 arrêtées par le Conseil de l'Action sociale en séance du 24/09/2025 ;</w:t>
      </w:r>
    </w:p>
    <w:p w14:paraId="28ABD4BC" w14:textId="77777777" w:rsidR="00A92F4F" w:rsidRDefault="00A92F4F" w:rsidP="00A92F4F">
      <w:pPr>
        <w:pStyle w:val="Standard"/>
      </w:pPr>
    </w:p>
    <w:p w14:paraId="630CF00F" w14:textId="77777777" w:rsidR="00A92F4F" w:rsidRDefault="00A92F4F" w:rsidP="00A92F4F">
      <w:pPr>
        <w:pStyle w:val="Standard"/>
      </w:pPr>
      <w:r>
        <w:t>Vu que ces modifications n’ont aucune incidence sur l’intervention communale, elles ne doivent pas être soumises au Comité de Concertation Commune-CPAS ;</w:t>
      </w:r>
    </w:p>
    <w:p w14:paraId="02625F65" w14:textId="77777777" w:rsidR="00A92F4F" w:rsidRDefault="00A92F4F" w:rsidP="00A92F4F">
      <w:pPr>
        <w:pStyle w:val="Standard"/>
      </w:pPr>
    </w:p>
    <w:p w14:paraId="12F26768" w14:textId="77777777" w:rsidR="00A92F4F" w:rsidRDefault="00A92F4F" w:rsidP="00A92F4F">
      <w:pPr>
        <w:pStyle w:val="Standard"/>
      </w:pPr>
      <w:r>
        <w:t>Vu que ces modifications budgétaires ainsi que les annexes sont parvenues complètes à la commune en date du 07/10/2025 ;</w:t>
      </w:r>
    </w:p>
    <w:p w14:paraId="7875BFB8" w14:textId="77777777" w:rsidR="00A92F4F" w:rsidRDefault="00A92F4F" w:rsidP="00A92F4F">
      <w:pPr>
        <w:pStyle w:val="Standard"/>
      </w:pPr>
    </w:p>
    <w:p w14:paraId="5848FCDD" w14:textId="77777777" w:rsidR="00A92F4F" w:rsidRDefault="00A92F4F" w:rsidP="00A92F4F">
      <w:pPr>
        <w:pStyle w:val="Standard"/>
      </w:pPr>
      <w:r>
        <w:t>Considérant que les modifications budgétaires sont conformes à la loi ;</w:t>
      </w:r>
    </w:p>
    <w:p w14:paraId="0319906B" w14:textId="77777777" w:rsidR="00A92F4F" w:rsidRDefault="00A92F4F" w:rsidP="00A92F4F">
      <w:pPr>
        <w:pStyle w:val="Standard"/>
      </w:pPr>
    </w:p>
    <w:p w14:paraId="06C5FC17" w14:textId="77777777" w:rsidR="00A92F4F" w:rsidRDefault="00A92F4F" w:rsidP="00A92F4F">
      <w:pPr>
        <w:pStyle w:val="Standard"/>
      </w:pPr>
      <w:r>
        <w:t>A l’unanimité :</w:t>
      </w:r>
    </w:p>
    <w:p w14:paraId="7464C011" w14:textId="77777777" w:rsidR="00A92F4F" w:rsidRDefault="00A92F4F" w:rsidP="00A92F4F">
      <w:pPr>
        <w:pStyle w:val="Standard"/>
      </w:pPr>
    </w:p>
    <w:p w14:paraId="58294879" w14:textId="77777777" w:rsidR="00A92F4F" w:rsidRDefault="00A92F4F" w:rsidP="00A92F4F">
      <w:pPr>
        <w:pStyle w:val="Standard"/>
        <w:rPr>
          <w:b/>
          <w:bCs/>
          <w:u w:val="single"/>
        </w:rPr>
      </w:pPr>
      <w:r>
        <w:rPr>
          <w:b/>
          <w:bCs/>
          <w:u w:val="single"/>
        </w:rPr>
        <w:t>ARRETE</w:t>
      </w:r>
      <w:r>
        <w:rPr>
          <w:b/>
          <w:bCs/>
        </w:rPr>
        <w:t xml:space="preserve"> :</w:t>
      </w:r>
    </w:p>
    <w:p w14:paraId="42CE21B3" w14:textId="77777777" w:rsidR="00A92F4F" w:rsidRDefault="00A92F4F" w:rsidP="00A92F4F">
      <w:pPr>
        <w:pStyle w:val="Standard"/>
        <w:rPr>
          <w:b/>
          <w:bCs/>
        </w:rPr>
      </w:pPr>
    </w:p>
    <w:p w14:paraId="78EF9E66" w14:textId="77777777" w:rsidR="00A92F4F" w:rsidRDefault="00A92F4F" w:rsidP="00A92F4F">
      <w:pPr>
        <w:pStyle w:val="Standard"/>
        <w:rPr>
          <w:b/>
          <w:bCs/>
          <w:u w:val="single"/>
        </w:rPr>
      </w:pPr>
      <w:r>
        <w:rPr>
          <w:b/>
          <w:bCs/>
          <w:u w:val="single"/>
        </w:rPr>
        <w:t>Article 1</w:t>
      </w:r>
      <w:r>
        <w:rPr>
          <w:b/>
          <w:bCs/>
        </w:rPr>
        <w:t xml:space="preserve"> :</w:t>
      </w:r>
    </w:p>
    <w:p w14:paraId="1B9CAF1C" w14:textId="77777777" w:rsidR="00A92F4F" w:rsidRDefault="00A92F4F" w:rsidP="00A92F4F">
      <w:pPr>
        <w:pStyle w:val="Standard"/>
        <w:rPr>
          <w:b/>
          <w:bCs/>
        </w:rPr>
      </w:pPr>
    </w:p>
    <w:p w14:paraId="64F688FB" w14:textId="77777777" w:rsidR="00A92F4F" w:rsidRDefault="00A92F4F" w:rsidP="00A92F4F">
      <w:pPr>
        <w:pStyle w:val="Standard"/>
        <w:rPr>
          <w:u w:val="single"/>
        </w:rPr>
      </w:pPr>
      <w:r>
        <w:t xml:space="preserve">Les modifications budgétaires ordinaire et extraordinaire n° 1 de l'exercice 2025 du CPAS de SAINT-GEORGES, votées en séance du Conseil de l'Action sociale du 24/09/20245 </w:t>
      </w:r>
      <w:r>
        <w:rPr>
          <w:b/>
          <w:bCs/>
        </w:rPr>
        <w:t>sont approuvées</w:t>
      </w:r>
      <w:r>
        <w:t xml:space="preserve"> comme suit :</w:t>
      </w:r>
    </w:p>
    <w:p w14:paraId="60F1EDC8" w14:textId="77777777" w:rsidR="00A92F4F" w:rsidRDefault="00A92F4F" w:rsidP="00A92F4F">
      <w:pPr>
        <w:pStyle w:val="Standard"/>
        <w:rPr>
          <w:b/>
          <w:bCs/>
          <w:u w:val="single"/>
        </w:rPr>
      </w:pPr>
    </w:p>
    <w:p w14:paraId="3C3C0160" w14:textId="77777777" w:rsidR="00A92F4F" w:rsidRDefault="00A92F4F" w:rsidP="00A92F4F">
      <w:pPr>
        <w:pStyle w:val="Standard"/>
        <w:rPr>
          <w:b/>
          <w:bCs/>
          <w:u w:val="single"/>
        </w:rPr>
      </w:pPr>
      <w:r>
        <w:rPr>
          <w:b/>
          <w:bCs/>
          <w:u w:val="single"/>
        </w:rPr>
        <w:t>Service ordinaire</w:t>
      </w:r>
    </w:p>
    <w:p w14:paraId="650D930B" w14:textId="77777777" w:rsidR="00A92F4F" w:rsidRDefault="00A92F4F" w:rsidP="00A92F4F">
      <w:pPr>
        <w:pStyle w:val="Standard"/>
      </w:pPr>
    </w:p>
    <w:p w14:paraId="54CEFEA9" w14:textId="77777777" w:rsidR="00A92F4F" w:rsidRPr="001437C4" w:rsidRDefault="00A92F4F" w:rsidP="00A92F4F">
      <w:pPr>
        <w:pStyle w:val="Standard"/>
      </w:pPr>
      <w:r>
        <w:t xml:space="preserve">Recettes : </w:t>
      </w:r>
      <w:r>
        <w:tab/>
      </w:r>
      <w:r>
        <w:tab/>
      </w:r>
      <w:r>
        <w:tab/>
        <w:t>9.234.521,57</w:t>
      </w:r>
      <w:r w:rsidRPr="001437C4">
        <w:t xml:space="preserve"> €</w:t>
      </w:r>
      <w:r w:rsidRPr="001437C4">
        <w:tab/>
      </w:r>
      <w:r w:rsidRPr="001437C4">
        <w:tab/>
      </w:r>
    </w:p>
    <w:p w14:paraId="240C884A" w14:textId="77777777" w:rsidR="00A92F4F" w:rsidRDefault="00A92F4F" w:rsidP="00A92F4F">
      <w:pPr>
        <w:pStyle w:val="Standard"/>
      </w:pPr>
      <w:r w:rsidRPr="001437C4">
        <w:t>Dépenses :</w:t>
      </w:r>
      <w:r w:rsidRPr="001437C4">
        <w:tab/>
      </w:r>
      <w:r w:rsidRPr="001437C4">
        <w:tab/>
      </w:r>
      <w:r w:rsidRPr="001437C4">
        <w:tab/>
      </w:r>
      <w:r>
        <w:t>9.234.521,57</w:t>
      </w:r>
      <w:r w:rsidRPr="001437C4">
        <w:t xml:space="preserve"> €</w:t>
      </w:r>
    </w:p>
    <w:p w14:paraId="0FD55222" w14:textId="77777777" w:rsidR="00A92F4F" w:rsidRDefault="00A92F4F" w:rsidP="00A92F4F">
      <w:pPr>
        <w:pStyle w:val="Standard"/>
        <w:rPr>
          <w:b/>
          <w:bCs/>
          <w:u w:val="single"/>
        </w:rPr>
      </w:pPr>
    </w:p>
    <w:p w14:paraId="05BC8E43" w14:textId="77777777" w:rsidR="00A92F4F" w:rsidRDefault="00A92F4F" w:rsidP="00A92F4F">
      <w:pPr>
        <w:pStyle w:val="Standard"/>
        <w:rPr>
          <w:b/>
          <w:bCs/>
          <w:u w:val="single"/>
        </w:rPr>
      </w:pPr>
      <w:r>
        <w:rPr>
          <w:b/>
          <w:bCs/>
          <w:u w:val="single"/>
        </w:rPr>
        <w:t>Service extraordinaire</w:t>
      </w:r>
    </w:p>
    <w:p w14:paraId="2DAA64C0" w14:textId="77777777" w:rsidR="00A92F4F" w:rsidRDefault="00A92F4F" w:rsidP="00A92F4F">
      <w:pPr>
        <w:pStyle w:val="Standard"/>
      </w:pPr>
    </w:p>
    <w:p w14:paraId="7CE7ED5E" w14:textId="77777777" w:rsidR="00A92F4F" w:rsidRDefault="00A92F4F" w:rsidP="00A92F4F">
      <w:pPr>
        <w:pStyle w:val="Standard"/>
      </w:pPr>
      <w:r>
        <w:t xml:space="preserve">Recettes : </w:t>
      </w:r>
      <w:r>
        <w:tab/>
      </w:r>
      <w:r>
        <w:tab/>
      </w:r>
      <w:r>
        <w:tab/>
        <w:t>323.440,67 €</w:t>
      </w:r>
    </w:p>
    <w:p w14:paraId="688A2442" w14:textId="77777777" w:rsidR="00A92F4F" w:rsidRDefault="00A92F4F" w:rsidP="00A92F4F">
      <w:pPr>
        <w:pStyle w:val="Standard"/>
      </w:pPr>
      <w:r>
        <w:t xml:space="preserve">Dépenses : </w:t>
      </w:r>
      <w:r>
        <w:tab/>
        <w:t xml:space="preserve"> </w:t>
      </w:r>
      <w:r>
        <w:tab/>
      </w:r>
      <w:r>
        <w:tab/>
        <w:t>323.440,67 €</w:t>
      </w:r>
    </w:p>
    <w:p w14:paraId="169DF496" w14:textId="77777777" w:rsidR="00A92F4F" w:rsidRPr="003329D9" w:rsidRDefault="00A92F4F" w:rsidP="00A92F4F">
      <w:pPr>
        <w:pStyle w:val="Standard"/>
      </w:pPr>
      <w:r w:rsidRPr="003329D9">
        <w:t>Solde :</w:t>
      </w:r>
      <w:r>
        <w:tab/>
      </w:r>
      <w:r>
        <w:tab/>
      </w:r>
      <w:r>
        <w:tab/>
      </w:r>
      <w:r>
        <w:tab/>
        <w:t xml:space="preserve">           0,00 €</w:t>
      </w:r>
    </w:p>
    <w:p w14:paraId="44BCD497" w14:textId="77777777" w:rsidR="00A92F4F" w:rsidRDefault="00A92F4F" w:rsidP="00A92F4F">
      <w:pPr>
        <w:pStyle w:val="Standard"/>
        <w:rPr>
          <w:b/>
          <w:bCs/>
          <w:u w:val="single"/>
        </w:rPr>
      </w:pPr>
    </w:p>
    <w:p w14:paraId="1B34843E" w14:textId="77777777" w:rsidR="00A92F4F" w:rsidRDefault="00A92F4F" w:rsidP="00A92F4F">
      <w:pPr>
        <w:pStyle w:val="Standard"/>
        <w:rPr>
          <w:b/>
          <w:bCs/>
        </w:rPr>
      </w:pPr>
      <w:r>
        <w:rPr>
          <w:b/>
          <w:bCs/>
          <w:u w:val="single"/>
        </w:rPr>
        <w:t>Article 2</w:t>
      </w:r>
      <w:r>
        <w:rPr>
          <w:b/>
          <w:bCs/>
        </w:rPr>
        <w:t xml:space="preserve"> :</w:t>
      </w:r>
    </w:p>
    <w:p w14:paraId="48C1FAC4" w14:textId="77777777" w:rsidR="00A92F4F" w:rsidRDefault="00A92F4F" w:rsidP="00A92F4F">
      <w:pPr>
        <w:pStyle w:val="Standard"/>
      </w:pPr>
    </w:p>
    <w:p w14:paraId="54BE0C8A" w14:textId="77777777" w:rsidR="00A92F4F" w:rsidRDefault="00A92F4F" w:rsidP="00A92F4F">
      <w:pPr>
        <w:pStyle w:val="Standard"/>
      </w:pPr>
      <w:r>
        <w:t>La présente délibération est notifiée au Conseil de l'Action sociale de SAINT-GEORGES.</w:t>
      </w:r>
    </w:p>
    <w:p w14:paraId="1AB5047C" w14:textId="77777777" w:rsidR="00A92F4F" w:rsidRPr="00A92F4F" w:rsidRDefault="00A92F4F" w:rsidP="00A92F4F">
      <w:pPr>
        <w:suppressAutoHyphens w:val="0"/>
        <w:spacing w:line="278" w:lineRule="auto"/>
        <w:rPr>
          <w:rFonts w:eastAsia="Aptos"/>
          <w:kern w:val="2"/>
          <w:szCs w:val="24"/>
          <w:lang w:eastAsia="en-US"/>
          <w14:ligatures w14:val="standardContextual"/>
        </w:rPr>
      </w:pPr>
    </w:p>
    <w:p w14:paraId="56F45B1F" w14:textId="77777777" w:rsidR="005377A4" w:rsidRPr="005377A4" w:rsidRDefault="005377A4" w:rsidP="005377A4">
      <w:pPr>
        <w:suppressAutoHyphens w:val="0"/>
        <w:spacing w:after="240"/>
        <w:contextualSpacing/>
        <w:rPr>
          <w:bCs/>
          <w:u w:val="single"/>
          <w:lang w:val="fr-FR" w:eastAsia="fr-FR"/>
        </w:rPr>
      </w:pPr>
    </w:p>
    <w:p w14:paraId="5C8E25B9" w14:textId="77777777" w:rsidR="00AE33E5" w:rsidRPr="009A7074" w:rsidRDefault="00AE33E5" w:rsidP="00AE33E5">
      <w:pPr>
        <w:widowControl w:val="0"/>
        <w:numPr>
          <w:ilvl w:val="0"/>
          <w:numId w:val="59"/>
        </w:numPr>
        <w:suppressAutoHyphens w:val="0"/>
        <w:autoSpaceDN w:val="0"/>
        <w:ind w:left="360"/>
        <w:jc w:val="both"/>
        <w:rPr>
          <w:rFonts w:eastAsia="SimSun"/>
          <w:b/>
          <w:kern w:val="3"/>
          <w:szCs w:val="24"/>
          <w:u w:val="single"/>
          <w:lang w:bidi="hi-IN"/>
        </w:rPr>
      </w:pPr>
      <w:r w:rsidRPr="009A7074">
        <w:rPr>
          <w:rFonts w:eastAsia="SimSun"/>
          <w:b/>
          <w:kern w:val="3"/>
          <w:szCs w:val="24"/>
          <w:u w:val="single"/>
          <w:lang w:bidi="hi-IN"/>
        </w:rPr>
        <w:t>Comptabilité communale - Modifications budgétaires ordinaire et extraordinaire n° 3 de l’exercice 2025. Adoption.</w:t>
      </w:r>
    </w:p>
    <w:p w14:paraId="544A17D4" w14:textId="77777777" w:rsidR="00AE33E5" w:rsidRDefault="00AE33E5" w:rsidP="00A92F4F">
      <w:pPr>
        <w:widowControl w:val="0"/>
        <w:autoSpaceDN w:val="0"/>
        <w:jc w:val="both"/>
        <w:rPr>
          <w:rFonts w:eastAsia="SimSun"/>
          <w:b/>
          <w:kern w:val="3"/>
          <w:szCs w:val="24"/>
          <w:u w:val="single"/>
          <w:lang w:bidi="hi-IN"/>
        </w:rPr>
      </w:pPr>
    </w:p>
    <w:p w14:paraId="5C225C2B" w14:textId="299533A1" w:rsidR="00A92F4F" w:rsidRDefault="00A92F4F" w:rsidP="00A92F4F">
      <w:pPr>
        <w:widowControl w:val="0"/>
        <w:autoSpaceDN w:val="0"/>
        <w:jc w:val="both"/>
        <w:rPr>
          <w:szCs w:val="24"/>
        </w:rPr>
      </w:pPr>
      <w:r w:rsidRPr="00AA5174">
        <w:rPr>
          <w:szCs w:val="24"/>
          <w:u w:val="single"/>
        </w:rPr>
        <w:t>Monsieur WANTEN</w:t>
      </w:r>
      <w:r>
        <w:rPr>
          <w:szCs w:val="24"/>
        </w:rPr>
        <w:t xml:space="preserve"> passe en revue les modifications budgétaires tant à l’ordinaire qu’à l’extraordinaire. Il énumère les nouvelles dépenses inscrites au service extraordinaire</w:t>
      </w:r>
      <w:r w:rsidR="00A9034B">
        <w:rPr>
          <w:szCs w:val="24"/>
        </w:rPr>
        <w:t>.</w:t>
      </w:r>
    </w:p>
    <w:p w14:paraId="3B842C8D" w14:textId="77777777" w:rsidR="00A9034B" w:rsidRDefault="00A9034B" w:rsidP="00A92F4F">
      <w:pPr>
        <w:widowControl w:val="0"/>
        <w:autoSpaceDN w:val="0"/>
        <w:jc w:val="both"/>
        <w:rPr>
          <w:szCs w:val="24"/>
        </w:rPr>
      </w:pPr>
    </w:p>
    <w:p w14:paraId="215CBB7C" w14:textId="2141B7DC" w:rsidR="00A9034B" w:rsidRPr="00A9034B" w:rsidRDefault="00A9034B" w:rsidP="00A92F4F">
      <w:pPr>
        <w:widowControl w:val="0"/>
        <w:autoSpaceDN w:val="0"/>
        <w:jc w:val="both"/>
        <w:rPr>
          <w:szCs w:val="24"/>
        </w:rPr>
      </w:pPr>
      <w:r w:rsidRPr="00A9034B">
        <w:rPr>
          <w:szCs w:val="24"/>
          <w:u w:val="single"/>
        </w:rPr>
        <w:t>Madame HUBERTY</w:t>
      </w:r>
      <w:r>
        <w:rPr>
          <w:szCs w:val="24"/>
        </w:rPr>
        <w:t xml:space="preserve"> demande comment est pris en compte le gel de l’indexation des aides à l’emploi.</w:t>
      </w:r>
    </w:p>
    <w:p w14:paraId="4DE08BA7" w14:textId="77777777" w:rsidR="00A9034B" w:rsidRDefault="00A9034B" w:rsidP="00A92F4F">
      <w:pPr>
        <w:widowControl w:val="0"/>
        <w:autoSpaceDN w:val="0"/>
        <w:jc w:val="both"/>
        <w:rPr>
          <w:szCs w:val="24"/>
        </w:rPr>
      </w:pPr>
    </w:p>
    <w:p w14:paraId="6DE69FD3" w14:textId="073349FC" w:rsidR="00A9034B" w:rsidRDefault="00A9034B" w:rsidP="00A9034B">
      <w:pPr>
        <w:jc w:val="both"/>
      </w:pPr>
      <w:r w:rsidRPr="00A9034B">
        <w:rPr>
          <w:u w:val="single"/>
        </w:rPr>
        <w:t>Monsieur WANTEN</w:t>
      </w:r>
      <w:r>
        <w:t xml:space="preserve"> répond qu’un budget est un tout : on n’indexe pas la recette relative aux aides à l’emploi, ce qui signifie qu’il faudra soit travailler sur les dépenses, soit aller chercher une ou des autres recettes pour compenser cette perte.</w:t>
      </w:r>
    </w:p>
    <w:p w14:paraId="736498CD" w14:textId="77777777" w:rsidR="00A9034B" w:rsidRDefault="00A9034B" w:rsidP="00A9034B">
      <w:pPr>
        <w:jc w:val="both"/>
      </w:pPr>
    </w:p>
    <w:p w14:paraId="338CF87A" w14:textId="77777777" w:rsidR="00A9034B" w:rsidRPr="00A9034B" w:rsidRDefault="00A9034B" w:rsidP="00A9034B">
      <w:pPr>
        <w:widowControl w:val="0"/>
        <w:tabs>
          <w:tab w:val="left" w:pos="6238"/>
        </w:tabs>
        <w:autoSpaceDN w:val="0"/>
        <w:ind w:left="3119" w:hanging="3119"/>
        <w:textAlignment w:val="baseline"/>
        <w:rPr>
          <w:rFonts w:eastAsia="SimSun" w:cs="Mangal"/>
          <w:kern w:val="3"/>
          <w:szCs w:val="24"/>
          <w:lang w:bidi="hi-IN"/>
        </w:rPr>
      </w:pPr>
      <w:r w:rsidRPr="00A9034B">
        <w:rPr>
          <w:rFonts w:eastAsia="SimSun" w:cs="Mangal"/>
          <w:kern w:val="3"/>
          <w:szCs w:val="24"/>
          <w:lang w:bidi="hi-IN"/>
        </w:rPr>
        <w:t>Le Conseil communal, réuni en séance publique ;</w:t>
      </w:r>
    </w:p>
    <w:p w14:paraId="42253763" w14:textId="77777777" w:rsidR="00A9034B" w:rsidRPr="00A9034B" w:rsidRDefault="00A9034B" w:rsidP="00A9034B">
      <w:pPr>
        <w:widowControl w:val="0"/>
        <w:tabs>
          <w:tab w:val="left" w:pos="6238"/>
        </w:tabs>
        <w:autoSpaceDN w:val="0"/>
        <w:ind w:left="3119" w:hanging="3119"/>
        <w:textAlignment w:val="baseline"/>
        <w:rPr>
          <w:rFonts w:eastAsia="SimSun" w:cs="Mangal"/>
          <w:kern w:val="3"/>
          <w:szCs w:val="24"/>
          <w:lang w:bidi="hi-IN"/>
        </w:rPr>
      </w:pPr>
    </w:p>
    <w:p w14:paraId="28CAAD5A" w14:textId="77777777" w:rsidR="00A9034B" w:rsidRPr="00A9034B" w:rsidRDefault="00A9034B" w:rsidP="00A9034B">
      <w:pPr>
        <w:widowControl w:val="0"/>
        <w:tabs>
          <w:tab w:val="left" w:pos="6238"/>
        </w:tabs>
        <w:autoSpaceDN w:val="0"/>
        <w:ind w:left="3119" w:hanging="3119"/>
        <w:textAlignment w:val="baseline"/>
        <w:rPr>
          <w:rFonts w:eastAsia="SimSun" w:cs="Mangal"/>
          <w:kern w:val="3"/>
          <w:szCs w:val="24"/>
          <w:lang w:bidi="hi-IN"/>
        </w:rPr>
      </w:pPr>
      <w:r w:rsidRPr="00A9034B">
        <w:rPr>
          <w:rFonts w:eastAsia="SimSun" w:cs="Mangal"/>
          <w:kern w:val="3"/>
          <w:szCs w:val="24"/>
          <w:lang w:bidi="hi-IN"/>
        </w:rPr>
        <w:lastRenderedPageBreak/>
        <w:t>Vu la Constitution, les articles 41 et 162 ;</w:t>
      </w:r>
    </w:p>
    <w:p w14:paraId="02692E1D" w14:textId="77777777" w:rsidR="00A9034B" w:rsidRPr="00A9034B" w:rsidRDefault="00A9034B" w:rsidP="00A9034B">
      <w:pPr>
        <w:widowControl w:val="0"/>
        <w:tabs>
          <w:tab w:val="left" w:pos="6238"/>
        </w:tabs>
        <w:autoSpaceDN w:val="0"/>
        <w:ind w:left="3119" w:hanging="3119"/>
        <w:textAlignment w:val="baseline"/>
        <w:rPr>
          <w:rFonts w:eastAsia="SimSun" w:cs="Mangal"/>
          <w:kern w:val="3"/>
          <w:szCs w:val="24"/>
          <w:lang w:bidi="hi-IN"/>
        </w:rPr>
      </w:pPr>
    </w:p>
    <w:p w14:paraId="181ACEE7" w14:textId="77777777" w:rsidR="00A9034B" w:rsidRPr="00A9034B" w:rsidRDefault="00A9034B" w:rsidP="00A9034B">
      <w:pPr>
        <w:widowControl w:val="0"/>
        <w:tabs>
          <w:tab w:val="left" w:pos="0"/>
        </w:tabs>
        <w:autoSpaceDN w:val="0"/>
        <w:textAlignment w:val="baseline"/>
        <w:rPr>
          <w:rFonts w:eastAsia="SimSun" w:cs="Mangal"/>
          <w:kern w:val="3"/>
          <w:szCs w:val="24"/>
          <w:lang w:bidi="hi-IN"/>
        </w:rPr>
      </w:pPr>
      <w:r w:rsidRPr="00A9034B">
        <w:rPr>
          <w:rFonts w:eastAsia="SimSun" w:cs="Mangal"/>
          <w:kern w:val="3"/>
          <w:szCs w:val="24"/>
          <w:lang w:bidi="hi-IN"/>
        </w:rPr>
        <w:t xml:space="preserve">Vu le Code de la Démocratie locale et de la Décentralisation, les articles L1122-23, L1122-26, L1122-30, et Première partie, livre III ;  </w:t>
      </w:r>
    </w:p>
    <w:p w14:paraId="57802885" w14:textId="77777777" w:rsidR="00A9034B" w:rsidRPr="00A9034B" w:rsidRDefault="00A9034B" w:rsidP="00A9034B">
      <w:pPr>
        <w:widowControl w:val="0"/>
        <w:tabs>
          <w:tab w:val="left" w:pos="0"/>
        </w:tabs>
        <w:autoSpaceDN w:val="0"/>
        <w:textAlignment w:val="baseline"/>
        <w:rPr>
          <w:rFonts w:eastAsia="SimSun" w:cs="Mangal"/>
          <w:kern w:val="3"/>
          <w:szCs w:val="24"/>
          <w:lang w:bidi="hi-IN"/>
        </w:rPr>
      </w:pPr>
    </w:p>
    <w:p w14:paraId="6A9F546D" w14:textId="77777777" w:rsidR="00A9034B" w:rsidRPr="00A9034B" w:rsidRDefault="00A9034B" w:rsidP="00A9034B">
      <w:pPr>
        <w:widowControl w:val="0"/>
        <w:tabs>
          <w:tab w:val="left" w:pos="0"/>
        </w:tabs>
        <w:autoSpaceDN w:val="0"/>
        <w:textAlignment w:val="baseline"/>
        <w:rPr>
          <w:rFonts w:eastAsia="SimSun" w:cs="Mangal"/>
          <w:kern w:val="3"/>
          <w:szCs w:val="24"/>
          <w:lang w:bidi="hi-IN"/>
        </w:rPr>
      </w:pPr>
      <w:r w:rsidRPr="00A9034B">
        <w:rPr>
          <w:rFonts w:eastAsia="SimSun" w:cs="Mangal"/>
          <w:kern w:val="3"/>
          <w:szCs w:val="24"/>
          <w:lang w:bidi="hi-IN"/>
        </w:rPr>
        <w:t>Vu l’arrêté du Gouvernement wallon du 5 juillet 2007 portant le règlement général de la comptabilité communale, en exécution de l’article L1315-1 du Code de la Démocratie locale et de la Décentralisation ;</w:t>
      </w:r>
    </w:p>
    <w:p w14:paraId="7D76B8D4" w14:textId="77777777" w:rsidR="00A9034B" w:rsidRPr="00A9034B" w:rsidRDefault="00A9034B" w:rsidP="00A9034B">
      <w:pPr>
        <w:widowControl w:val="0"/>
        <w:tabs>
          <w:tab w:val="left" w:pos="0"/>
        </w:tabs>
        <w:autoSpaceDN w:val="0"/>
        <w:textAlignment w:val="baseline"/>
        <w:rPr>
          <w:rFonts w:eastAsia="SimSun" w:cs="Mangal"/>
          <w:kern w:val="3"/>
          <w:szCs w:val="24"/>
          <w:lang w:bidi="hi-IN"/>
        </w:rPr>
      </w:pPr>
    </w:p>
    <w:p w14:paraId="4E9D980C" w14:textId="77777777" w:rsidR="00A9034B" w:rsidRPr="00A9034B" w:rsidRDefault="00A9034B" w:rsidP="00A9034B">
      <w:pPr>
        <w:widowControl w:val="0"/>
        <w:tabs>
          <w:tab w:val="left" w:pos="6238"/>
        </w:tabs>
        <w:autoSpaceDN w:val="0"/>
        <w:ind w:left="3119" w:hanging="3119"/>
        <w:textAlignment w:val="baseline"/>
        <w:rPr>
          <w:rFonts w:eastAsia="SimSun" w:cs="Mangal"/>
          <w:kern w:val="3"/>
          <w:szCs w:val="24"/>
          <w:lang w:bidi="hi-IN"/>
        </w:rPr>
      </w:pPr>
      <w:r w:rsidRPr="00A9034B">
        <w:rPr>
          <w:rFonts w:eastAsia="SimSun" w:cs="Mangal"/>
          <w:kern w:val="3"/>
          <w:szCs w:val="24"/>
          <w:lang w:bidi="hi-IN"/>
        </w:rPr>
        <w:t>Vu le projet de modifications budgétaires n° 3 établi par le collège communal ;</w:t>
      </w:r>
    </w:p>
    <w:p w14:paraId="0EDEE818" w14:textId="77777777" w:rsidR="00A9034B" w:rsidRPr="00A9034B" w:rsidRDefault="00A9034B" w:rsidP="00A9034B">
      <w:pPr>
        <w:widowControl w:val="0"/>
        <w:tabs>
          <w:tab w:val="left" w:pos="6238"/>
        </w:tabs>
        <w:autoSpaceDN w:val="0"/>
        <w:ind w:left="3119" w:hanging="3119"/>
        <w:textAlignment w:val="baseline"/>
        <w:rPr>
          <w:rFonts w:eastAsia="SimSun" w:cs="Mangal"/>
          <w:kern w:val="3"/>
          <w:szCs w:val="24"/>
          <w:lang w:bidi="hi-IN"/>
        </w:rPr>
      </w:pPr>
    </w:p>
    <w:p w14:paraId="187A8B22" w14:textId="77777777" w:rsidR="00A9034B" w:rsidRPr="00A9034B" w:rsidRDefault="00A9034B" w:rsidP="00A9034B">
      <w:pPr>
        <w:widowControl w:val="0"/>
        <w:tabs>
          <w:tab w:val="left" w:pos="0"/>
        </w:tabs>
        <w:autoSpaceDN w:val="0"/>
        <w:textAlignment w:val="baseline"/>
        <w:rPr>
          <w:rFonts w:eastAsia="SimSun" w:cs="Mangal"/>
          <w:kern w:val="3"/>
          <w:szCs w:val="24"/>
          <w:lang w:bidi="hi-IN"/>
        </w:rPr>
      </w:pPr>
      <w:r w:rsidRPr="00A9034B">
        <w:rPr>
          <w:rFonts w:eastAsia="SimSun" w:cs="Mangal"/>
          <w:kern w:val="3"/>
          <w:szCs w:val="24"/>
          <w:lang w:bidi="hi-IN"/>
        </w:rPr>
        <w:t>Vu le rapport favorable de la Commission visée à l’article 12 du Règlement général de la Comptabilité communale ;</w:t>
      </w:r>
    </w:p>
    <w:p w14:paraId="3038437C" w14:textId="77777777" w:rsidR="00A9034B" w:rsidRPr="00A9034B" w:rsidRDefault="00A9034B" w:rsidP="00A9034B">
      <w:pPr>
        <w:widowControl w:val="0"/>
        <w:tabs>
          <w:tab w:val="left" w:pos="0"/>
        </w:tabs>
        <w:autoSpaceDN w:val="0"/>
        <w:textAlignment w:val="baseline"/>
        <w:rPr>
          <w:rFonts w:eastAsia="SimSun" w:cs="Mangal"/>
          <w:kern w:val="3"/>
          <w:szCs w:val="24"/>
          <w:lang w:bidi="hi-IN"/>
        </w:rPr>
      </w:pPr>
    </w:p>
    <w:p w14:paraId="7981C55C" w14:textId="77777777" w:rsidR="00A9034B" w:rsidRPr="00A9034B" w:rsidRDefault="00A9034B" w:rsidP="00A9034B">
      <w:pPr>
        <w:widowControl w:val="0"/>
        <w:tabs>
          <w:tab w:val="left" w:pos="6238"/>
        </w:tabs>
        <w:autoSpaceDN w:val="0"/>
        <w:ind w:left="3119" w:hanging="3119"/>
        <w:jc w:val="both"/>
        <w:textAlignment w:val="baseline"/>
        <w:rPr>
          <w:rFonts w:eastAsia="SimSun" w:cs="Mangal"/>
          <w:kern w:val="3"/>
          <w:szCs w:val="24"/>
          <w:lang w:bidi="hi-IN"/>
        </w:rPr>
      </w:pPr>
      <w:r w:rsidRPr="00A9034B">
        <w:rPr>
          <w:rFonts w:eastAsia="SimSun" w:cs="Mangal"/>
          <w:kern w:val="3"/>
          <w:szCs w:val="24"/>
          <w:lang w:bidi="hi-IN"/>
        </w:rPr>
        <w:t>Vu la transmission du dossier au directeur financier en date du 24/10/2025 ;</w:t>
      </w:r>
    </w:p>
    <w:p w14:paraId="027D480C" w14:textId="77777777" w:rsidR="00A9034B" w:rsidRPr="00A9034B" w:rsidRDefault="00A9034B" w:rsidP="00A9034B">
      <w:pPr>
        <w:widowControl w:val="0"/>
        <w:tabs>
          <w:tab w:val="left" w:pos="6238"/>
        </w:tabs>
        <w:autoSpaceDN w:val="0"/>
        <w:ind w:left="3119" w:hanging="3119"/>
        <w:jc w:val="both"/>
        <w:textAlignment w:val="baseline"/>
        <w:rPr>
          <w:rFonts w:eastAsia="SimSun" w:cs="Mangal"/>
          <w:kern w:val="3"/>
          <w:szCs w:val="24"/>
          <w:lang w:bidi="hi-IN"/>
        </w:rPr>
      </w:pPr>
    </w:p>
    <w:p w14:paraId="1B419DF2" w14:textId="77777777" w:rsidR="00A9034B" w:rsidRPr="00A9034B" w:rsidRDefault="00A9034B" w:rsidP="00A9034B">
      <w:pPr>
        <w:widowControl w:val="0"/>
        <w:tabs>
          <w:tab w:val="left" w:pos="0"/>
        </w:tabs>
        <w:autoSpaceDN w:val="0"/>
        <w:textAlignment w:val="baseline"/>
        <w:rPr>
          <w:rFonts w:eastAsia="SimSun" w:cs="Mangal"/>
          <w:kern w:val="3"/>
          <w:szCs w:val="24"/>
          <w:lang w:bidi="hi-IN"/>
        </w:rPr>
      </w:pPr>
      <w:r w:rsidRPr="00A9034B">
        <w:rPr>
          <w:rFonts w:eastAsia="SimSun" w:cs="Mangal"/>
          <w:kern w:val="3"/>
          <w:szCs w:val="24"/>
          <w:lang w:bidi="hi-IN"/>
        </w:rPr>
        <w:t>Vu l’avis favorable du 29/10/2025 rendu par le directeur financier annexé à la présente délibération ;</w:t>
      </w:r>
    </w:p>
    <w:p w14:paraId="3F551F7D" w14:textId="77777777" w:rsidR="00A9034B" w:rsidRPr="00A9034B" w:rsidRDefault="00A9034B" w:rsidP="00A9034B">
      <w:pPr>
        <w:widowControl w:val="0"/>
        <w:tabs>
          <w:tab w:val="left" w:pos="0"/>
        </w:tabs>
        <w:autoSpaceDN w:val="0"/>
        <w:textAlignment w:val="baseline"/>
        <w:rPr>
          <w:rFonts w:eastAsia="SimSun" w:cs="Mangal"/>
          <w:kern w:val="3"/>
          <w:szCs w:val="24"/>
          <w:lang w:bidi="hi-IN"/>
        </w:rPr>
      </w:pPr>
      <w:r w:rsidRPr="00A9034B">
        <w:rPr>
          <w:rFonts w:eastAsia="SimSun" w:cs="Mangal"/>
          <w:kern w:val="3"/>
          <w:szCs w:val="24"/>
          <w:lang w:bidi="hi-IN"/>
        </w:rPr>
        <w:br/>
        <w:t>Attendu que le Collège veillera au respect des formalités de publication prescrites par l’article L1313-1 du Code de la Démocratie locale et de la Décentralisation ;</w:t>
      </w:r>
    </w:p>
    <w:p w14:paraId="3FA5CF55" w14:textId="77777777" w:rsidR="00A9034B" w:rsidRPr="00A9034B" w:rsidRDefault="00A9034B" w:rsidP="00A9034B">
      <w:pPr>
        <w:widowControl w:val="0"/>
        <w:tabs>
          <w:tab w:val="left" w:pos="0"/>
        </w:tabs>
        <w:autoSpaceDN w:val="0"/>
        <w:textAlignment w:val="baseline"/>
        <w:rPr>
          <w:rFonts w:eastAsia="SimSun" w:cs="Mangal"/>
          <w:kern w:val="3"/>
          <w:szCs w:val="24"/>
          <w:lang w:bidi="hi-IN"/>
        </w:rPr>
      </w:pPr>
    </w:p>
    <w:p w14:paraId="570FD04F" w14:textId="77777777" w:rsidR="00A9034B" w:rsidRPr="00A9034B" w:rsidRDefault="00A9034B" w:rsidP="00A9034B">
      <w:pPr>
        <w:widowControl w:val="0"/>
        <w:tabs>
          <w:tab w:val="left" w:pos="3119"/>
        </w:tabs>
        <w:autoSpaceDN w:val="0"/>
        <w:jc w:val="both"/>
        <w:textAlignment w:val="baseline"/>
        <w:rPr>
          <w:rFonts w:eastAsia="SimSun" w:cs="Mangal"/>
          <w:bCs/>
          <w:kern w:val="3"/>
          <w:szCs w:val="24"/>
          <w:lang w:bidi="hi-IN"/>
        </w:rPr>
      </w:pPr>
      <w:r w:rsidRPr="00A9034B">
        <w:rPr>
          <w:rFonts w:eastAsia="SimSun" w:cs="Mangal"/>
          <w:bCs/>
          <w:kern w:val="3"/>
          <w:szCs w:val="24"/>
          <w:lang w:bidi="hi-IN"/>
        </w:rPr>
        <w:t>Attendu que le Collège veillera, en application de l’article L1122-23, § 2, du Code de la Démocratie locale et de la Décentralisation, à la communication des présentes modifications budgétaires aux organisations syndicales représentatives, ainsi qu’à l’organisation, sur demande desdites organisations syndicales, d’une séance d’information présentant et expliquant les présentes modifications budgétaires ;</w:t>
      </w:r>
    </w:p>
    <w:p w14:paraId="14B75E23" w14:textId="77777777" w:rsidR="00A9034B" w:rsidRPr="00A9034B" w:rsidRDefault="00A9034B" w:rsidP="00A9034B">
      <w:pPr>
        <w:widowControl w:val="0"/>
        <w:tabs>
          <w:tab w:val="left" w:pos="3119"/>
        </w:tabs>
        <w:autoSpaceDN w:val="0"/>
        <w:jc w:val="both"/>
        <w:textAlignment w:val="baseline"/>
        <w:rPr>
          <w:rFonts w:eastAsia="SimSun" w:cs="Mangal"/>
          <w:bCs/>
          <w:kern w:val="3"/>
          <w:szCs w:val="24"/>
          <w:lang w:bidi="hi-IN"/>
        </w:rPr>
      </w:pPr>
    </w:p>
    <w:p w14:paraId="59A32CB8" w14:textId="77777777" w:rsidR="00A9034B" w:rsidRPr="00A9034B" w:rsidRDefault="00A9034B" w:rsidP="00A9034B">
      <w:pPr>
        <w:widowControl w:val="0"/>
        <w:tabs>
          <w:tab w:val="left" w:pos="3119"/>
        </w:tabs>
        <w:autoSpaceDN w:val="0"/>
        <w:jc w:val="both"/>
        <w:textAlignment w:val="baseline"/>
        <w:rPr>
          <w:rFonts w:eastAsia="SimSun" w:cs="Mangal"/>
          <w:bCs/>
          <w:kern w:val="3"/>
          <w:szCs w:val="24"/>
          <w:lang w:bidi="hi-IN"/>
        </w:rPr>
      </w:pPr>
      <w:r w:rsidRPr="00A9034B">
        <w:rPr>
          <w:rFonts w:eastAsia="SimSun" w:cs="Mangal"/>
          <w:bCs/>
          <w:kern w:val="3"/>
          <w:szCs w:val="24"/>
          <w:lang w:bidi="hi-IN"/>
        </w:rPr>
        <w:t>Attendu que les prévisions pluriannuelles ont bien été transmises à la tutelle via l’application eComptes ;</w:t>
      </w:r>
    </w:p>
    <w:p w14:paraId="63F77E09" w14:textId="77777777" w:rsidR="00A9034B" w:rsidRPr="00A9034B" w:rsidRDefault="00A9034B" w:rsidP="00A9034B">
      <w:pPr>
        <w:widowControl w:val="0"/>
        <w:tabs>
          <w:tab w:val="left" w:pos="3119"/>
        </w:tabs>
        <w:autoSpaceDN w:val="0"/>
        <w:jc w:val="both"/>
        <w:textAlignment w:val="baseline"/>
        <w:rPr>
          <w:rFonts w:eastAsia="SimSun" w:cs="Mangal"/>
          <w:bCs/>
          <w:kern w:val="3"/>
          <w:szCs w:val="24"/>
          <w:lang w:bidi="hi-IN"/>
        </w:rPr>
      </w:pPr>
    </w:p>
    <w:p w14:paraId="28AB0E64" w14:textId="77777777" w:rsidR="00A9034B" w:rsidRPr="00A9034B" w:rsidRDefault="00A9034B" w:rsidP="00A9034B">
      <w:pPr>
        <w:widowControl w:val="0"/>
        <w:autoSpaceDN w:val="0"/>
        <w:jc w:val="both"/>
        <w:textAlignment w:val="baseline"/>
        <w:rPr>
          <w:rFonts w:eastAsia="SimSun" w:cs="Mangal"/>
          <w:kern w:val="3"/>
          <w:szCs w:val="24"/>
          <w:lang w:bidi="hi-IN"/>
        </w:rPr>
      </w:pPr>
      <w:r w:rsidRPr="00A9034B">
        <w:rPr>
          <w:rFonts w:eastAsia="SimSun" w:cs="Mangal"/>
          <w:kern w:val="3"/>
          <w:szCs w:val="24"/>
          <w:lang w:bidi="hi-IN"/>
        </w:rPr>
        <w:t>Attendu que la circulaire du 30 mai 2024, relative à l’élaboration des budgets des communes de la Région wallonne pour l’année 2025, précise « qu’à partir de 2025, le choix est donné à la commune soit de se maintenir dans le schéma de la balise d’emprunt, soit dans le schéma du respect des ratios de dette et de charges financières » ;</w:t>
      </w:r>
    </w:p>
    <w:p w14:paraId="4553D41D" w14:textId="77777777" w:rsidR="00A9034B" w:rsidRPr="00A9034B" w:rsidRDefault="00A9034B" w:rsidP="00A9034B">
      <w:pPr>
        <w:widowControl w:val="0"/>
        <w:autoSpaceDN w:val="0"/>
        <w:jc w:val="both"/>
        <w:textAlignment w:val="baseline"/>
        <w:rPr>
          <w:rFonts w:eastAsia="SimSun" w:cs="Mangal"/>
          <w:kern w:val="3"/>
          <w:szCs w:val="24"/>
          <w:lang w:eastAsia="fr-FR" w:bidi="hi-IN"/>
        </w:rPr>
      </w:pPr>
    </w:p>
    <w:p w14:paraId="3BFD48CF" w14:textId="77777777" w:rsidR="00A9034B" w:rsidRPr="00A9034B" w:rsidRDefault="00A9034B" w:rsidP="00A9034B">
      <w:pPr>
        <w:widowControl w:val="0"/>
        <w:autoSpaceDN w:val="0"/>
        <w:jc w:val="both"/>
        <w:textAlignment w:val="baseline"/>
        <w:rPr>
          <w:rFonts w:eastAsia="SimSun" w:cs="Mangal"/>
          <w:kern w:val="3"/>
          <w:szCs w:val="24"/>
          <w:lang w:bidi="hi-IN"/>
        </w:rPr>
      </w:pPr>
    </w:p>
    <w:p w14:paraId="7EDEF2BB" w14:textId="77777777" w:rsidR="00A9034B" w:rsidRPr="00A9034B" w:rsidRDefault="00A9034B" w:rsidP="00A9034B">
      <w:pPr>
        <w:widowControl w:val="0"/>
        <w:autoSpaceDN w:val="0"/>
        <w:jc w:val="both"/>
        <w:textAlignment w:val="baseline"/>
        <w:rPr>
          <w:rFonts w:eastAsia="SimSun" w:cs="Mangal"/>
          <w:kern w:val="3"/>
          <w:szCs w:val="24"/>
          <w:lang w:bidi="hi-IN"/>
        </w:rPr>
      </w:pPr>
      <w:r w:rsidRPr="00A9034B">
        <w:rPr>
          <w:rFonts w:eastAsia="SimSun" w:cs="Mangal"/>
          <w:kern w:val="3"/>
          <w:szCs w:val="24"/>
          <w:lang w:bidi="hi-IN"/>
        </w:rPr>
        <w:t xml:space="preserve">Attendu que le choix opéré pour l’exercice budgétaire 2025 est celui de recourir aux ratios du volume de la dette et des charges financières ; </w:t>
      </w:r>
    </w:p>
    <w:p w14:paraId="4A12DF5A" w14:textId="77777777" w:rsidR="00A9034B" w:rsidRPr="00A9034B" w:rsidRDefault="00A9034B" w:rsidP="00A9034B">
      <w:pPr>
        <w:widowControl w:val="0"/>
        <w:tabs>
          <w:tab w:val="left" w:pos="3119"/>
        </w:tabs>
        <w:autoSpaceDN w:val="0"/>
        <w:jc w:val="both"/>
        <w:textAlignment w:val="baseline"/>
        <w:rPr>
          <w:rFonts w:eastAsia="SimSun" w:cs="Mangal"/>
          <w:bCs/>
          <w:kern w:val="3"/>
          <w:szCs w:val="24"/>
          <w:lang w:bidi="hi-IN"/>
        </w:rPr>
      </w:pPr>
    </w:p>
    <w:p w14:paraId="510F5D6E" w14:textId="77777777" w:rsidR="00A9034B" w:rsidRPr="00A9034B" w:rsidRDefault="00A9034B" w:rsidP="00A9034B">
      <w:pPr>
        <w:widowControl w:val="0"/>
        <w:autoSpaceDN w:val="0"/>
        <w:jc w:val="both"/>
        <w:textAlignment w:val="baseline"/>
        <w:rPr>
          <w:rFonts w:eastAsia="SimSun" w:cs="Mangal"/>
          <w:kern w:val="3"/>
          <w:szCs w:val="24"/>
          <w:lang w:bidi="hi-IN"/>
        </w:rPr>
      </w:pPr>
      <w:r w:rsidRPr="00A9034B">
        <w:rPr>
          <w:rFonts w:eastAsia="SimSun" w:cs="Mangal"/>
          <w:kern w:val="3"/>
          <w:szCs w:val="24"/>
          <w:lang w:bidi="hi-IN"/>
        </w:rPr>
        <w:t>Attendu que le choix opéré est conservé aux présentes modifications budgétaires ;</w:t>
      </w:r>
    </w:p>
    <w:p w14:paraId="558027B7" w14:textId="77777777" w:rsidR="00A9034B" w:rsidRPr="00A9034B" w:rsidRDefault="00A9034B" w:rsidP="00A9034B">
      <w:pPr>
        <w:widowControl w:val="0"/>
        <w:tabs>
          <w:tab w:val="left" w:pos="3119"/>
        </w:tabs>
        <w:autoSpaceDN w:val="0"/>
        <w:jc w:val="both"/>
        <w:textAlignment w:val="baseline"/>
        <w:rPr>
          <w:rFonts w:eastAsia="SimSun" w:cs="Mangal"/>
          <w:bCs/>
          <w:kern w:val="3"/>
          <w:szCs w:val="24"/>
          <w:lang w:bidi="hi-IN"/>
        </w:rPr>
      </w:pPr>
    </w:p>
    <w:p w14:paraId="308080C2" w14:textId="77777777" w:rsidR="00A9034B" w:rsidRPr="00A9034B" w:rsidRDefault="00A9034B" w:rsidP="00A9034B">
      <w:pPr>
        <w:widowControl w:val="0"/>
        <w:autoSpaceDN w:val="0"/>
        <w:jc w:val="both"/>
        <w:textAlignment w:val="baseline"/>
      </w:pPr>
      <w:r w:rsidRPr="00A9034B">
        <w:rPr>
          <w:rFonts w:eastAsia="SimSun" w:cs="Mangal"/>
          <w:kern w:val="3"/>
          <w:szCs w:val="24"/>
          <w:lang w:bidi="hi-IN"/>
        </w:rPr>
        <w:t>Considérant que le schéma du respect des ratios de dette et de charges financières présente l’avantage de plus de clarté que celui de la balise d’emprunt, raison pour laquelle le Collège communal, sur le conseil de la Directrice financière, a opté pour ce choix ;</w:t>
      </w:r>
    </w:p>
    <w:p w14:paraId="4CD84DD2" w14:textId="77777777" w:rsidR="00A9034B" w:rsidRPr="00A9034B" w:rsidRDefault="00A9034B" w:rsidP="00A9034B">
      <w:pPr>
        <w:widowControl w:val="0"/>
        <w:tabs>
          <w:tab w:val="left" w:pos="3119"/>
        </w:tabs>
        <w:autoSpaceDN w:val="0"/>
        <w:jc w:val="both"/>
        <w:textAlignment w:val="baseline"/>
        <w:rPr>
          <w:rFonts w:eastAsia="SimSun" w:cs="Mangal"/>
          <w:bCs/>
          <w:kern w:val="3"/>
          <w:szCs w:val="24"/>
          <w:lang w:bidi="hi-IN"/>
        </w:rPr>
      </w:pPr>
    </w:p>
    <w:p w14:paraId="212E45BC" w14:textId="77777777" w:rsidR="00A9034B" w:rsidRPr="00A9034B" w:rsidRDefault="00A9034B" w:rsidP="00A9034B">
      <w:pPr>
        <w:widowControl w:val="0"/>
        <w:tabs>
          <w:tab w:val="left" w:pos="6238"/>
        </w:tabs>
        <w:autoSpaceDN w:val="0"/>
        <w:ind w:left="3119" w:hanging="3119"/>
        <w:textAlignment w:val="baseline"/>
        <w:rPr>
          <w:rFonts w:eastAsia="SimSun" w:cs="Mangal"/>
          <w:kern w:val="3"/>
          <w:szCs w:val="24"/>
          <w:lang w:bidi="hi-IN"/>
        </w:rPr>
      </w:pPr>
      <w:r w:rsidRPr="00A9034B">
        <w:rPr>
          <w:rFonts w:eastAsia="SimSun" w:cs="Mangal"/>
          <w:kern w:val="3"/>
          <w:szCs w:val="24"/>
          <w:lang w:bidi="hi-IN"/>
        </w:rPr>
        <w:t>Après en avoir délibéré en séance publique,</w:t>
      </w:r>
    </w:p>
    <w:p w14:paraId="07360BFA" w14:textId="77777777" w:rsidR="00A9034B" w:rsidRPr="00A9034B" w:rsidRDefault="00A9034B" w:rsidP="00A9034B">
      <w:pPr>
        <w:widowControl w:val="0"/>
        <w:tabs>
          <w:tab w:val="left" w:pos="6238"/>
        </w:tabs>
        <w:autoSpaceDN w:val="0"/>
        <w:ind w:left="3119" w:hanging="3119"/>
        <w:textAlignment w:val="baseline"/>
        <w:rPr>
          <w:rFonts w:eastAsia="SimSun" w:cs="Mangal"/>
          <w:kern w:val="3"/>
          <w:szCs w:val="24"/>
          <w:lang w:bidi="hi-IN"/>
        </w:rPr>
      </w:pPr>
    </w:p>
    <w:p w14:paraId="3F761EA8" w14:textId="77777777" w:rsidR="00A9034B" w:rsidRPr="00A9034B" w:rsidRDefault="00A9034B" w:rsidP="00A9034B">
      <w:pPr>
        <w:widowControl w:val="0"/>
        <w:tabs>
          <w:tab w:val="left" w:pos="6238"/>
        </w:tabs>
        <w:autoSpaceDN w:val="0"/>
        <w:ind w:left="3119" w:hanging="3119"/>
        <w:textAlignment w:val="baseline"/>
        <w:rPr>
          <w:rFonts w:eastAsia="SimSun" w:cs="Mangal"/>
          <w:kern w:val="3"/>
          <w:szCs w:val="24"/>
          <w:lang w:bidi="hi-IN"/>
        </w:rPr>
      </w:pPr>
      <w:r w:rsidRPr="00A9034B">
        <w:rPr>
          <w:rFonts w:eastAsia="SimSun" w:cs="Mangal"/>
          <w:kern w:val="3"/>
          <w:szCs w:val="24"/>
          <w:lang w:bidi="hi-IN"/>
        </w:rPr>
        <w:t>A l’unanimité :</w:t>
      </w:r>
    </w:p>
    <w:p w14:paraId="3182ECA6" w14:textId="77777777" w:rsidR="00A9034B" w:rsidRPr="00A9034B" w:rsidRDefault="00A9034B" w:rsidP="00A9034B">
      <w:pPr>
        <w:widowControl w:val="0"/>
        <w:tabs>
          <w:tab w:val="left" w:pos="6238"/>
        </w:tabs>
        <w:autoSpaceDN w:val="0"/>
        <w:ind w:left="3119" w:hanging="3119"/>
        <w:textAlignment w:val="baseline"/>
        <w:rPr>
          <w:rFonts w:eastAsia="SimSun" w:cs="Mangal"/>
          <w:kern w:val="3"/>
          <w:szCs w:val="24"/>
          <w:lang w:bidi="hi-IN"/>
        </w:rPr>
      </w:pPr>
    </w:p>
    <w:p w14:paraId="06BD5913" w14:textId="77777777" w:rsidR="00A9034B" w:rsidRPr="00A9034B" w:rsidRDefault="00A9034B" w:rsidP="00A9034B">
      <w:pPr>
        <w:widowControl w:val="0"/>
        <w:tabs>
          <w:tab w:val="left" w:pos="6238"/>
        </w:tabs>
        <w:autoSpaceDN w:val="0"/>
        <w:ind w:left="3119" w:hanging="3119"/>
        <w:textAlignment w:val="baseline"/>
        <w:rPr>
          <w:rFonts w:eastAsia="SimSun" w:cs="Mangal"/>
          <w:b/>
          <w:bCs/>
          <w:kern w:val="3"/>
          <w:szCs w:val="24"/>
          <w:u w:val="single"/>
          <w:lang w:bidi="hi-IN"/>
        </w:rPr>
      </w:pPr>
      <w:r w:rsidRPr="00A9034B">
        <w:rPr>
          <w:rFonts w:eastAsia="SimSun" w:cs="Mangal"/>
          <w:b/>
          <w:bCs/>
          <w:kern w:val="3"/>
          <w:szCs w:val="24"/>
          <w:u w:val="single"/>
          <w:lang w:bidi="hi-IN"/>
        </w:rPr>
        <w:lastRenderedPageBreak/>
        <w:t>DECIDE</w:t>
      </w:r>
    </w:p>
    <w:p w14:paraId="290EED4B" w14:textId="77777777" w:rsidR="00A9034B" w:rsidRPr="00A9034B" w:rsidRDefault="00A9034B" w:rsidP="00A9034B">
      <w:pPr>
        <w:widowControl w:val="0"/>
        <w:tabs>
          <w:tab w:val="left" w:pos="6238"/>
        </w:tabs>
        <w:autoSpaceDN w:val="0"/>
        <w:ind w:left="3119" w:hanging="3119"/>
        <w:textAlignment w:val="baseline"/>
        <w:rPr>
          <w:rFonts w:eastAsia="SimSun" w:cs="Mangal"/>
          <w:i/>
          <w:kern w:val="3"/>
          <w:szCs w:val="24"/>
          <w:lang w:bidi="hi-IN"/>
        </w:rPr>
      </w:pPr>
    </w:p>
    <w:p w14:paraId="3CB22359" w14:textId="77777777" w:rsidR="00A9034B" w:rsidRPr="00A9034B" w:rsidRDefault="00A9034B" w:rsidP="00A9034B">
      <w:pPr>
        <w:widowControl w:val="0"/>
        <w:tabs>
          <w:tab w:val="left" w:pos="6238"/>
        </w:tabs>
        <w:autoSpaceDN w:val="0"/>
        <w:ind w:left="3119" w:hanging="3119"/>
        <w:textAlignment w:val="baseline"/>
        <w:rPr>
          <w:rFonts w:eastAsia="SimSun" w:cs="Mangal"/>
          <w:kern w:val="3"/>
          <w:szCs w:val="24"/>
          <w:lang w:bidi="hi-IN"/>
        </w:rPr>
      </w:pPr>
      <w:r w:rsidRPr="00A9034B">
        <w:rPr>
          <w:rFonts w:eastAsia="SimSun" w:cs="Mangal"/>
          <w:b/>
          <w:kern w:val="3"/>
          <w:szCs w:val="24"/>
          <w:u w:val="single"/>
          <w:lang w:bidi="hi-IN"/>
        </w:rPr>
        <w:t>Art. 1</w:t>
      </w:r>
      <w:r w:rsidRPr="00A9034B">
        <w:rPr>
          <w:rFonts w:eastAsia="SimSun" w:cs="Mangal"/>
          <w:b/>
          <w:kern w:val="3"/>
          <w:szCs w:val="24"/>
          <w:u w:val="single"/>
          <w:vertAlign w:val="superscript"/>
          <w:lang w:bidi="hi-IN"/>
        </w:rPr>
        <w:t>er</w:t>
      </w:r>
    </w:p>
    <w:p w14:paraId="1902E3A7" w14:textId="77777777" w:rsidR="00A9034B" w:rsidRPr="00A9034B" w:rsidRDefault="00A9034B" w:rsidP="00A9034B">
      <w:pPr>
        <w:widowControl w:val="0"/>
        <w:autoSpaceDN w:val="0"/>
        <w:textAlignment w:val="baseline"/>
        <w:rPr>
          <w:rFonts w:eastAsia="SimSun" w:cs="Mangal"/>
          <w:kern w:val="3"/>
          <w:szCs w:val="24"/>
          <w:lang w:bidi="hi-IN"/>
        </w:rPr>
      </w:pPr>
      <w:r w:rsidRPr="00A9034B">
        <w:rPr>
          <w:rFonts w:eastAsia="SimSun" w:cs="Mangal"/>
          <w:kern w:val="3"/>
          <w:szCs w:val="24"/>
          <w:lang w:bidi="hi-IN"/>
        </w:rPr>
        <w:t>D’approuver, comme suit, les modifications budgétaires ordinaire et extraordinaire n° 3 de l’exercice 2025 :</w:t>
      </w:r>
    </w:p>
    <w:p w14:paraId="1EE43ABD" w14:textId="77777777" w:rsidR="00A9034B" w:rsidRPr="00A9034B" w:rsidRDefault="00A9034B" w:rsidP="00A9034B">
      <w:pPr>
        <w:widowControl w:val="0"/>
        <w:autoSpaceDN w:val="0"/>
        <w:textAlignment w:val="baseline"/>
        <w:rPr>
          <w:rFonts w:eastAsia="SimSun" w:cs="Mangal"/>
          <w:kern w:val="3"/>
          <w:szCs w:val="24"/>
          <w:lang w:bidi="hi-IN"/>
        </w:rPr>
      </w:pPr>
    </w:p>
    <w:p w14:paraId="34AE1990" w14:textId="77777777" w:rsidR="00A9034B" w:rsidRPr="00A9034B" w:rsidRDefault="00A9034B" w:rsidP="00A9034B">
      <w:pPr>
        <w:widowControl w:val="0"/>
        <w:autoSpaceDN w:val="0"/>
        <w:textAlignment w:val="baseline"/>
        <w:rPr>
          <w:rFonts w:eastAsia="SimSun" w:cs="Mangal"/>
          <w:kern w:val="3"/>
          <w:szCs w:val="24"/>
          <w:lang w:bidi="hi-IN"/>
        </w:rPr>
      </w:pPr>
      <w:r w:rsidRPr="00A9034B">
        <w:rPr>
          <w:rFonts w:eastAsia="SimSun" w:cs="Mangal"/>
          <w:kern w:val="3"/>
          <w:szCs w:val="24"/>
          <w:lang w:bidi="hi-IN"/>
        </w:rPr>
        <w:t>1. Tableau récapitulatif</w:t>
      </w:r>
    </w:p>
    <w:tbl>
      <w:tblPr>
        <w:tblW w:w="9211" w:type="dxa"/>
        <w:tblInd w:w="-108" w:type="dxa"/>
        <w:tblLayout w:type="fixed"/>
        <w:tblCellMar>
          <w:left w:w="10" w:type="dxa"/>
          <w:right w:w="10" w:type="dxa"/>
        </w:tblCellMar>
        <w:tblLook w:val="0000" w:firstRow="0" w:lastRow="0" w:firstColumn="0" w:lastColumn="0" w:noHBand="0" w:noVBand="0"/>
      </w:tblPr>
      <w:tblGrid>
        <w:gridCol w:w="4075"/>
        <w:gridCol w:w="2552"/>
        <w:gridCol w:w="2584"/>
      </w:tblGrid>
      <w:tr w:rsidR="00A9034B" w:rsidRPr="00A9034B" w14:paraId="09FC1449" w14:textId="77777777" w:rsidTr="00927E11">
        <w:tc>
          <w:tcPr>
            <w:tcW w:w="407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61765EF" w14:textId="77777777" w:rsidR="00A9034B" w:rsidRPr="00A9034B" w:rsidRDefault="00A9034B" w:rsidP="00A9034B">
            <w:pPr>
              <w:widowControl w:val="0"/>
              <w:autoSpaceDN w:val="0"/>
              <w:spacing w:line="360" w:lineRule="auto"/>
              <w:textAlignment w:val="baseline"/>
              <w:rPr>
                <w:rFonts w:eastAsia="SimSun" w:cs="Mangal"/>
                <w:kern w:val="3"/>
                <w:szCs w:val="24"/>
                <w:lang w:val="fr-FR" w:bidi="hi-IN"/>
              </w:rPr>
            </w:pPr>
          </w:p>
        </w:tc>
        <w:tc>
          <w:tcPr>
            <w:tcW w:w="255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AAE3348" w14:textId="77777777" w:rsidR="00A9034B" w:rsidRPr="00A9034B" w:rsidRDefault="00A9034B" w:rsidP="00A9034B">
            <w:pPr>
              <w:widowControl w:val="0"/>
              <w:autoSpaceDN w:val="0"/>
              <w:spacing w:line="360" w:lineRule="auto"/>
              <w:jc w:val="center"/>
              <w:textAlignment w:val="baseline"/>
              <w:rPr>
                <w:rFonts w:eastAsia="SimSun" w:cs="Mangal"/>
                <w:b/>
                <w:kern w:val="3"/>
                <w:szCs w:val="24"/>
                <w:lang w:val="fr-FR" w:bidi="hi-IN"/>
              </w:rPr>
            </w:pPr>
            <w:r w:rsidRPr="00A9034B">
              <w:rPr>
                <w:rFonts w:eastAsia="SimSun" w:cs="Mangal"/>
                <w:b/>
                <w:kern w:val="3"/>
                <w:szCs w:val="24"/>
                <w:lang w:val="fr-FR" w:bidi="hi-IN"/>
              </w:rPr>
              <w:t>Service ordinaire</w:t>
            </w:r>
          </w:p>
        </w:tc>
        <w:tc>
          <w:tcPr>
            <w:tcW w:w="258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7F20023" w14:textId="77777777" w:rsidR="00A9034B" w:rsidRPr="00A9034B" w:rsidRDefault="00A9034B" w:rsidP="00A9034B">
            <w:pPr>
              <w:widowControl w:val="0"/>
              <w:autoSpaceDN w:val="0"/>
              <w:spacing w:line="360" w:lineRule="auto"/>
              <w:jc w:val="center"/>
              <w:textAlignment w:val="baseline"/>
              <w:rPr>
                <w:rFonts w:eastAsia="SimSun" w:cs="Mangal"/>
                <w:b/>
                <w:kern w:val="3"/>
                <w:szCs w:val="24"/>
                <w:lang w:val="fr-FR" w:bidi="hi-IN"/>
              </w:rPr>
            </w:pPr>
            <w:r w:rsidRPr="00A9034B">
              <w:rPr>
                <w:rFonts w:eastAsia="SimSun" w:cs="Mangal"/>
                <w:b/>
                <w:kern w:val="3"/>
                <w:szCs w:val="24"/>
                <w:lang w:val="fr-FR" w:bidi="hi-IN"/>
              </w:rPr>
              <w:t>Service extraordinaire</w:t>
            </w:r>
          </w:p>
        </w:tc>
      </w:tr>
      <w:tr w:rsidR="00A9034B" w:rsidRPr="00A9034B" w14:paraId="63F58898" w14:textId="77777777" w:rsidTr="00927E11">
        <w:tc>
          <w:tcPr>
            <w:tcW w:w="407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6A2F8A2" w14:textId="77777777" w:rsidR="00A9034B" w:rsidRPr="00A9034B" w:rsidRDefault="00A9034B" w:rsidP="00A9034B">
            <w:pPr>
              <w:widowControl w:val="0"/>
              <w:autoSpaceDN w:val="0"/>
              <w:spacing w:line="360" w:lineRule="auto"/>
              <w:textAlignment w:val="baseline"/>
              <w:rPr>
                <w:rFonts w:eastAsia="SimSun" w:cs="Mangal"/>
                <w:kern w:val="3"/>
                <w:szCs w:val="24"/>
                <w:lang w:val="fr-FR" w:bidi="hi-IN"/>
              </w:rPr>
            </w:pPr>
            <w:r w:rsidRPr="00A9034B">
              <w:rPr>
                <w:rFonts w:eastAsia="SimSun" w:cs="Mangal"/>
                <w:kern w:val="3"/>
                <w:szCs w:val="24"/>
                <w:lang w:val="fr-FR" w:bidi="hi-IN"/>
              </w:rPr>
              <w:t>Recettes exercice proprement dit</w:t>
            </w:r>
          </w:p>
        </w:tc>
        <w:tc>
          <w:tcPr>
            <w:tcW w:w="255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5291699" w14:textId="77777777" w:rsidR="00A9034B" w:rsidRPr="00A9034B" w:rsidRDefault="00A9034B" w:rsidP="00A9034B">
            <w:pPr>
              <w:widowControl w:val="0"/>
              <w:autoSpaceDN w:val="0"/>
              <w:spacing w:line="360" w:lineRule="auto"/>
              <w:jc w:val="center"/>
              <w:textAlignment w:val="baseline"/>
              <w:rPr>
                <w:rFonts w:eastAsia="SimSun" w:cs="Mangal"/>
                <w:b/>
                <w:kern w:val="3"/>
                <w:szCs w:val="24"/>
                <w:lang w:val="fr-FR" w:bidi="hi-IN"/>
              </w:rPr>
            </w:pPr>
            <w:r w:rsidRPr="00A9034B">
              <w:rPr>
                <w:rFonts w:eastAsia="SimSun" w:cs="Mangal"/>
                <w:b/>
                <w:kern w:val="3"/>
                <w:szCs w:val="24"/>
                <w:lang w:val="fr-FR" w:bidi="hi-IN"/>
              </w:rPr>
              <w:t>10.532.260,64</w:t>
            </w:r>
          </w:p>
        </w:tc>
        <w:tc>
          <w:tcPr>
            <w:tcW w:w="258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454CAD1" w14:textId="77777777" w:rsidR="00A9034B" w:rsidRPr="00A9034B" w:rsidRDefault="00A9034B" w:rsidP="00A9034B">
            <w:pPr>
              <w:widowControl w:val="0"/>
              <w:autoSpaceDN w:val="0"/>
              <w:spacing w:line="360" w:lineRule="auto"/>
              <w:jc w:val="center"/>
              <w:textAlignment w:val="baseline"/>
              <w:rPr>
                <w:rFonts w:eastAsia="SimSun" w:cs="Mangal"/>
                <w:b/>
                <w:kern w:val="3"/>
                <w:szCs w:val="24"/>
                <w:lang w:val="fr-FR" w:bidi="hi-IN"/>
              </w:rPr>
            </w:pPr>
            <w:r w:rsidRPr="00A9034B">
              <w:rPr>
                <w:rFonts w:eastAsia="SimSun" w:cs="Mangal"/>
                <w:b/>
                <w:kern w:val="3"/>
                <w:szCs w:val="24"/>
                <w:lang w:val="fr-FR" w:bidi="hi-IN"/>
              </w:rPr>
              <w:t>4.053.274,92</w:t>
            </w:r>
          </w:p>
        </w:tc>
      </w:tr>
      <w:tr w:rsidR="00A9034B" w:rsidRPr="00A9034B" w14:paraId="38FCDB54" w14:textId="77777777" w:rsidTr="00927E11">
        <w:tc>
          <w:tcPr>
            <w:tcW w:w="407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D8612CC" w14:textId="77777777" w:rsidR="00A9034B" w:rsidRPr="00A9034B" w:rsidRDefault="00A9034B" w:rsidP="00A9034B">
            <w:pPr>
              <w:widowControl w:val="0"/>
              <w:autoSpaceDN w:val="0"/>
              <w:spacing w:line="360" w:lineRule="auto"/>
              <w:textAlignment w:val="baseline"/>
              <w:rPr>
                <w:rFonts w:eastAsia="SimSun" w:cs="Mangal"/>
                <w:kern w:val="3"/>
                <w:szCs w:val="24"/>
                <w:lang w:val="fr-FR" w:bidi="hi-IN"/>
              </w:rPr>
            </w:pPr>
            <w:r w:rsidRPr="00A9034B">
              <w:rPr>
                <w:rFonts w:eastAsia="SimSun" w:cs="Mangal"/>
                <w:kern w:val="3"/>
                <w:szCs w:val="24"/>
                <w:lang w:val="fr-FR" w:bidi="hi-IN"/>
              </w:rPr>
              <w:t>Dépenses exercice proprement dit</w:t>
            </w:r>
          </w:p>
        </w:tc>
        <w:tc>
          <w:tcPr>
            <w:tcW w:w="255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B8C054E" w14:textId="77777777" w:rsidR="00A9034B" w:rsidRPr="00A9034B" w:rsidRDefault="00A9034B" w:rsidP="00A9034B">
            <w:pPr>
              <w:widowControl w:val="0"/>
              <w:autoSpaceDN w:val="0"/>
              <w:spacing w:line="360" w:lineRule="auto"/>
              <w:jc w:val="center"/>
              <w:textAlignment w:val="baseline"/>
              <w:rPr>
                <w:rFonts w:eastAsia="SimSun" w:cs="Mangal"/>
                <w:b/>
                <w:kern w:val="3"/>
                <w:szCs w:val="24"/>
                <w:lang w:val="fr-FR" w:bidi="hi-IN"/>
              </w:rPr>
            </w:pPr>
            <w:r w:rsidRPr="00A9034B">
              <w:rPr>
                <w:rFonts w:eastAsia="SimSun" w:cs="Mangal"/>
                <w:b/>
                <w:kern w:val="3"/>
                <w:szCs w:val="24"/>
                <w:lang w:val="fr-FR" w:bidi="hi-IN"/>
              </w:rPr>
              <w:t>10.477.704,34</w:t>
            </w:r>
          </w:p>
        </w:tc>
        <w:tc>
          <w:tcPr>
            <w:tcW w:w="258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5B48270" w14:textId="77777777" w:rsidR="00A9034B" w:rsidRPr="00A9034B" w:rsidRDefault="00A9034B" w:rsidP="00A9034B">
            <w:pPr>
              <w:widowControl w:val="0"/>
              <w:autoSpaceDN w:val="0"/>
              <w:spacing w:line="360" w:lineRule="auto"/>
              <w:jc w:val="center"/>
              <w:textAlignment w:val="baseline"/>
              <w:rPr>
                <w:rFonts w:eastAsia="SimSun" w:cs="Mangal"/>
                <w:b/>
                <w:kern w:val="3"/>
                <w:szCs w:val="24"/>
                <w:lang w:val="fr-FR" w:bidi="hi-IN"/>
              </w:rPr>
            </w:pPr>
            <w:r w:rsidRPr="00A9034B">
              <w:rPr>
                <w:rFonts w:eastAsia="SimSun" w:cs="Mangal"/>
                <w:b/>
                <w:kern w:val="3"/>
                <w:szCs w:val="24"/>
                <w:lang w:val="fr-FR" w:bidi="hi-IN"/>
              </w:rPr>
              <w:t>5.270.508,58</w:t>
            </w:r>
          </w:p>
        </w:tc>
      </w:tr>
      <w:tr w:rsidR="00A9034B" w:rsidRPr="00A9034B" w14:paraId="75D13401" w14:textId="77777777" w:rsidTr="00927E11">
        <w:tc>
          <w:tcPr>
            <w:tcW w:w="407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776FAC8" w14:textId="77777777" w:rsidR="00A9034B" w:rsidRPr="00A9034B" w:rsidRDefault="00A9034B" w:rsidP="00A9034B">
            <w:pPr>
              <w:widowControl w:val="0"/>
              <w:autoSpaceDN w:val="0"/>
              <w:spacing w:line="360" w:lineRule="auto"/>
              <w:textAlignment w:val="baseline"/>
              <w:rPr>
                <w:rFonts w:eastAsia="SimSun" w:cs="Mangal"/>
                <w:kern w:val="3"/>
                <w:szCs w:val="24"/>
                <w:lang w:val="fr-FR" w:bidi="hi-IN"/>
              </w:rPr>
            </w:pPr>
            <w:r w:rsidRPr="00A9034B">
              <w:rPr>
                <w:rFonts w:eastAsia="SimSun" w:cs="Mangal"/>
                <w:kern w:val="3"/>
                <w:szCs w:val="24"/>
                <w:lang w:val="fr-FR" w:bidi="hi-IN"/>
              </w:rPr>
              <w:t>Boni / Mali exercice proprement dit</w:t>
            </w:r>
          </w:p>
        </w:tc>
        <w:tc>
          <w:tcPr>
            <w:tcW w:w="255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A7FBF9F" w14:textId="77777777" w:rsidR="00A9034B" w:rsidRPr="00A9034B" w:rsidRDefault="00A9034B" w:rsidP="00A9034B">
            <w:pPr>
              <w:widowControl w:val="0"/>
              <w:autoSpaceDN w:val="0"/>
              <w:spacing w:line="360" w:lineRule="auto"/>
              <w:jc w:val="center"/>
              <w:textAlignment w:val="baseline"/>
              <w:rPr>
                <w:rFonts w:eastAsia="SimSun" w:cs="Mangal"/>
                <w:b/>
                <w:kern w:val="3"/>
                <w:szCs w:val="24"/>
                <w:lang w:val="fr-FR" w:bidi="hi-IN"/>
              </w:rPr>
            </w:pPr>
            <w:r w:rsidRPr="00A9034B">
              <w:rPr>
                <w:rFonts w:eastAsia="SimSun" w:cs="Mangal"/>
                <w:b/>
                <w:kern w:val="3"/>
                <w:szCs w:val="24"/>
                <w:lang w:val="fr-FR" w:bidi="hi-IN"/>
              </w:rPr>
              <w:t>+54.556,30</w:t>
            </w:r>
          </w:p>
        </w:tc>
        <w:tc>
          <w:tcPr>
            <w:tcW w:w="258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1E6FEFE" w14:textId="77777777" w:rsidR="00A9034B" w:rsidRPr="00A9034B" w:rsidRDefault="00A9034B" w:rsidP="00A9034B">
            <w:pPr>
              <w:widowControl w:val="0"/>
              <w:autoSpaceDN w:val="0"/>
              <w:spacing w:line="360" w:lineRule="auto"/>
              <w:jc w:val="center"/>
              <w:textAlignment w:val="baseline"/>
              <w:rPr>
                <w:rFonts w:eastAsia="SimSun" w:cs="Mangal"/>
                <w:b/>
                <w:kern w:val="3"/>
                <w:szCs w:val="24"/>
                <w:lang w:val="fr-FR" w:bidi="hi-IN"/>
              </w:rPr>
            </w:pPr>
            <w:r w:rsidRPr="00A9034B">
              <w:rPr>
                <w:rFonts w:eastAsia="SimSun" w:cs="Mangal"/>
                <w:b/>
                <w:kern w:val="3"/>
                <w:szCs w:val="24"/>
                <w:lang w:val="fr-FR" w:bidi="hi-IN"/>
              </w:rPr>
              <w:t>-1.217.233,66</w:t>
            </w:r>
          </w:p>
        </w:tc>
      </w:tr>
      <w:tr w:rsidR="00A9034B" w:rsidRPr="00A9034B" w14:paraId="79D3B436" w14:textId="77777777" w:rsidTr="00927E11">
        <w:tc>
          <w:tcPr>
            <w:tcW w:w="407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5C5137B" w14:textId="77777777" w:rsidR="00A9034B" w:rsidRPr="00A9034B" w:rsidRDefault="00A9034B" w:rsidP="00A9034B">
            <w:pPr>
              <w:widowControl w:val="0"/>
              <w:autoSpaceDN w:val="0"/>
              <w:spacing w:line="360" w:lineRule="auto"/>
              <w:textAlignment w:val="baseline"/>
              <w:rPr>
                <w:rFonts w:eastAsia="SimSun" w:cs="Mangal"/>
                <w:kern w:val="3"/>
                <w:szCs w:val="24"/>
                <w:lang w:val="fr-FR" w:bidi="hi-IN"/>
              </w:rPr>
            </w:pPr>
            <w:r w:rsidRPr="00A9034B">
              <w:rPr>
                <w:rFonts w:eastAsia="SimSun" w:cs="Mangal"/>
                <w:kern w:val="3"/>
                <w:szCs w:val="24"/>
                <w:lang w:val="fr-FR" w:bidi="hi-IN"/>
              </w:rPr>
              <w:t>Recettes exercices antérieurs</w:t>
            </w:r>
          </w:p>
        </w:tc>
        <w:tc>
          <w:tcPr>
            <w:tcW w:w="255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4893F1C" w14:textId="77777777" w:rsidR="00A9034B" w:rsidRPr="00A9034B" w:rsidRDefault="00A9034B" w:rsidP="00A9034B">
            <w:pPr>
              <w:widowControl w:val="0"/>
              <w:autoSpaceDN w:val="0"/>
              <w:spacing w:line="360" w:lineRule="auto"/>
              <w:jc w:val="center"/>
              <w:textAlignment w:val="baseline"/>
              <w:rPr>
                <w:rFonts w:eastAsia="SimSun" w:cs="Mangal"/>
                <w:b/>
                <w:kern w:val="3"/>
                <w:szCs w:val="24"/>
                <w:lang w:val="fr-FR" w:bidi="hi-IN"/>
              </w:rPr>
            </w:pPr>
            <w:r w:rsidRPr="00A9034B">
              <w:rPr>
                <w:rFonts w:eastAsia="SimSun" w:cs="Mangal"/>
                <w:b/>
                <w:kern w:val="3"/>
                <w:szCs w:val="24"/>
                <w:lang w:val="fr-FR" w:bidi="hi-IN"/>
              </w:rPr>
              <w:t>107.387,37</w:t>
            </w:r>
          </w:p>
        </w:tc>
        <w:tc>
          <w:tcPr>
            <w:tcW w:w="258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046DE87" w14:textId="77777777" w:rsidR="00A9034B" w:rsidRPr="00A9034B" w:rsidRDefault="00A9034B" w:rsidP="00A9034B">
            <w:pPr>
              <w:widowControl w:val="0"/>
              <w:autoSpaceDN w:val="0"/>
              <w:spacing w:line="360" w:lineRule="auto"/>
              <w:jc w:val="center"/>
              <w:textAlignment w:val="baseline"/>
              <w:rPr>
                <w:rFonts w:eastAsia="SimSun" w:cs="Mangal"/>
                <w:b/>
                <w:kern w:val="3"/>
                <w:szCs w:val="24"/>
                <w:lang w:val="fr-FR" w:bidi="hi-IN"/>
              </w:rPr>
            </w:pPr>
            <w:r w:rsidRPr="00A9034B">
              <w:rPr>
                <w:rFonts w:eastAsia="SimSun" w:cs="Mangal"/>
                <w:b/>
                <w:kern w:val="3"/>
                <w:szCs w:val="24"/>
                <w:lang w:val="fr-FR" w:bidi="hi-IN"/>
              </w:rPr>
              <w:t>1.260.199,45</w:t>
            </w:r>
          </w:p>
        </w:tc>
      </w:tr>
      <w:tr w:rsidR="00A9034B" w:rsidRPr="00A9034B" w14:paraId="63FC5941" w14:textId="77777777" w:rsidTr="00927E11">
        <w:tc>
          <w:tcPr>
            <w:tcW w:w="407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9B56D48" w14:textId="77777777" w:rsidR="00A9034B" w:rsidRPr="00A9034B" w:rsidRDefault="00A9034B" w:rsidP="00A9034B">
            <w:pPr>
              <w:widowControl w:val="0"/>
              <w:autoSpaceDN w:val="0"/>
              <w:spacing w:line="360" w:lineRule="auto"/>
              <w:textAlignment w:val="baseline"/>
              <w:rPr>
                <w:rFonts w:eastAsia="SimSun" w:cs="Mangal"/>
                <w:kern w:val="3"/>
                <w:szCs w:val="24"/>
                <w:lang w:val="fr-FR" w:bidi="hi-IN"/>
              </w:rPr>
            </w:pPr>
            <w:r w:rsidRPr="00A9034B">
              <w:rPr>
                <w:rFonts w:eastAsia="SimSun" w:cs="Mangal"/>
                <w:kern w:val="3"/>
                <w:szCs w:val="24"/>
                <w:lang w:val="fr-FR" w:bidi="hi-IN"/>
              </w:rPr>
              <w:t>Dépenses exercices antérieurs</w:t>
            </w:r>
          </w:p>
        </w:tc>
        <w:tc>
          <w:tcPr>
            <w:tcW w:w="255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02E5220" w14:textId="77777777" w:rsidR="00A9034B" w:rsidRPr="00A9034B" w:rsidRDefault="00A9034B" w:rsidP="00A9034B">
            <w:pPr>
              <w:widowControl w:val="0"/>
              <w:autoSpaceDN w:val="0"/>
              <w:spacing w:line="360" w:lineRule="auto"/>
              <w:jc w:val="center"/>
              <w:textAlignment w:val="baseline"/>
              <w:rPr>
                <w:rFonts w:eastAsia="SimSun" w:cs="Mangal"/>
                <w:b/>
                <w:kern w:val="3"/>
                <w:szCs w:val="24"/>
                <w:lang w:val="fr-FR" w:bidi="hi-IN"/>
              </w:rPr>
            </w:pPr>
            <w:r w:rsidRPr="00A9034B">
              <w:rPr>
                <w:rFonts w:eastAsia="SimSun" w:cs="Mangal"/>
                <w:b/>
                <w:kern w:val="3"/>
                <w:szCs w:val="24"/>
                <w:lang w:val="fr-FR" w:bidi="hi-IN"/>
              </w:rPr>
              <w:t>1.958.004,50</w:t>
            </w:r>
          </w:p>
        </w:tc>
        <w:tc>
          <w:tcPr>
            <w:tcW w:w="258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C116FD7" w14:textId="77777777" w:rsidR="00A9034B" w:rsidRPr="00A9034B" w:rsidRDefault="00A9034B" w:rsidP="00A9034B">
            <w:pPr>
              <w:widowControl w:val="0"/>
              <w:autoSpaceDN w:val="0"/>
              <w:spacing w:line="360" w:lineRule="auto"/>
              <w:jc w:val="center"/>
              <w:textAlignment w:val="baseline"/>
              <w:rPr>
                <w:rFonts w:eastAsia="SimSun" w:cs="Mangal"/>
                <w:b/>
                <w:kern w:val="3"/>
                <w:szCs w:val="24"/>
                <w:lang w:val="fr-FR" w:bidi="hi-IN"/>
              </w:rPr>
            </w:pPr>
            <w:r w:rsidRPr="00A9034B">
              <w:rPr>
                <w:rFonts w:eastAsia="SimSun" w:cs="Mangal"/>
                <w:b/>
                <w:kern w:val="3"/>
                <w:szCs w:val="24"/>
                <w:lang w:val="fr-FR" w:bidi="hi-IN"/>
              </w:rPr>
              <w:t>1.625.001,77</w:t>
            </w:r>
          </w:p>
        </w:tc>
      </w:tr>
      <w:tr w:rsidR="00A9034B" w:rsidRPr="00A9034B" w14:paraId="0B3CD8B5" w14:textId="77777777" w:rsidTr="00927E11">
        <w:tc>
          <w:tcPr>
            <w:tcW w:w="407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2F8FDC2" w14:textId="77777777" w:rsidR="00A9034B" w:rsidRPr="00A9034B" w:rsidRDefault="00A9034B" w:rsidP="00A9034B">
            <w:pPr>
              <w:widowControl w:val="0"/>
              <w:autoSpaceDN w:val="0"/>
              <w:spacing w:line="360" w:lineRule="auto"/>
              <w:textAlignment w:val="baseline"/>
              <w:rPr>
                <w:rFonts w:eastAsia="SimSun" w:cs="Mangal"/>
                <w:kern w:val="3"/>
                <w:szCs w:val="24"/>
                <w:lang w:val="fr-FR" w:bidi="hi-IN"/>
              </w:rPr>
            </w:pPr>
            <w:r w:rsidRPr="00A9034B">
              <w:rPr>
                <w:rFonts w:eastAsia="SimSun" w:cs="Mangal"/>
                <w:kern w:val="3"/>
                <w:szCs w:val="24"/>
                <w:lang w:val="fr-FR" w:bidi="hi-IN"/>
              </w:rPr>
              <w:t>Prélèvements en recettes</w:t>
            </w:r>
          </w:p>
        </w:tc>
        <w:tc>
          <w:tcPr>
            <w:tcW w:w="255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52BF1F1" w14:textId="77777777" w:rsidR="00A9034B" w:rsidRPr="00A9034B" w:rsidRDefault="00A9034B" w:rsidP="00A9034B">
            <w:pPr>
              <w:widowControl w:val="0"/>
              <w:autoSpaceDN w:val="0"/>
              <w:spacing w:line="360" w:lineRule="auto"/>
              <w:jc w:val="center"/>
              <w:textAlignment w:val="baseline"/>
              <w:rPr>
                <w:rFonts w:eastAsia="SimSun" w:cs="Mangal"/>
                <w:b/>
                <w:kern w:val="3"/>
                <w:szCs w:val="24"/>
                <w:lang w:val="fr-FR" w:bidi="hi-IN"/>
              </w:rPr>
            </w:pPr>
            <w:r w:rsidRPr="00A9034B">
              <w:rPr>
                <w:rFonts w:eastAsia="SimSun" w:cs="Mangal"/>
                <w:b/>
                <w:kern w:val="3"/>
                <w:szCs w:val="24"/>
                <w:lang w:val="fr-FR" w:bidi="hi-IN"/>
              </w:rPr>
              <w:t>0,00</w:t>
            </w:r>
          </w:p>
        </w:tc>
        <w:tc>
          <w:tcPr>
            <w:tcW w:w="258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1ED64B3" w14:textId="77777777" w:rsidR="00A9034B" w:rsidRPr="00A9034B" w:rsidRDefault="00A9034B" w:rsidP="00A9034B">
            <w:pPr>
              <w:widowControl w:val="0"/>
              <w:autoSpaceDN w:val="0"/>
              <w:spacing w:line="360" w:lineRule="auto"/>
              <w:jc w:val="center"/>
              <w:textAlignment w:val="baseline"/>
              <w:rPr>
                <w:rFonts w:eastAsia="SimSun" w:cs="Mangal"/>
                <w:b/>
                <w:kern w:val="3"/>
                <w:szCs w:val="24"/>
                <w:lang w:val="fr-FR" w:bidi="hi-IN"/>
              </w:rPr>
            </w:pPr>
            <w:r w:rsidRPr="00A9034B">
              <w:rPr>
                <w:rFonts w:eastAsia="SimSun" w:cs="Mangal"/>
                <w:b/>
                <w:kern w:val="3"/>
                <w:szCs w:val="24"/>
                <w:lang w:val="fr-FR" w:bidi="hi-IN"/>
              </w:rPr>
              <w:t>1.702.211,27</w:t>
            </w:r>
          </w:p>
        </w:tc>
      </w:tr>
      <w:tr w:rsidR="00A9034B" w:rsidRPr="00A9034B" w14:paraId="031F8368" w14:textId="77777777" w:rsidTr="00927E11">
        <w:tc>
          <w:tcPr>
            <w:tcW w:w="407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8525BA4" w14:textId="77777777" w:rsidR="00A9034B" w:rsidRPr="00A9034B" w:rsidRDefault="00A9034B" w:rsidP="00A9034B">
            <w:pPr>
              <w:widowControl w:val="0"/>
              <w:autoSpaceDN w:val="0"/>
              <w:spacing w:line="360" w:lineRule="auto"/>
              <w:textAlignment w:val="baseline"/>
              <w:rPr>
                <w:rFonts w:eastAsia="SimSun" w:cs="Mangal"/>
                <w:kern w:val="3"/>
                <w:szCs w:val="24"/>
                <w:lang w:val="fr-FR" w:bidi="hi-IN"/>
              </w:rPr>
            </w:pPr>
            <w:r w:rsidRPr="00A9034B">
              <w:rPr>
                <w:rFonts w:eastAsia="SimSun" w:cs="Mangal"/>
                <w:kern w:val="3"/>
                <w:szCs w:val="24"/>
                <w:lang w:val="fr-FR" w:bidi="hi-IN"/>
              </w:rPr>
              <w:t>Prélèvements en dépenses</w:t>
            </w:r>
          </w:p>
        </w:tc>
        <w:tc>
          <w:tcPr>
            <w:tcW w:w="255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A9282C7" w14:textId="77777777" w:rsidR="00A9034B" w:rsidRPr="00A9034B" w:rsidRDefault="00A9034B" w:rsidP="00A9034B">
            <w:pPr>
              <w:widowControl w:val="0"/>
              <w:autoSpaceDN w:val="0"/>
              <w:spacing w:line="360" w:lineRule="auto"/>
              <w:jc w:val="center"/>
              <w:textAlignment w:val="baseline"/>
              <w:rPr>
                <w:rFonts w:eastAsia="SimSun" w:cs="Mangal"/>
                <w:b/>
                <w:kern w:val="3"/>
                <w:szCs w:val="24"/>
                <w:lang w:val="fr-FR" w:bidi="hi-IN"/>
              </w:rPr>
            </w:pPr>
            <w:r w:rsidRPr="00A9034B">
              <w:rPr>
                <w:rFonts w:eastAsia="SimSun" w:cs="Mangal"/>
                <w:b/>
                <w:kern w:val="3"/>
                <w:szCs w:val="24"/>
                <w:lang w:val="fr-FR" w:bidi="hi-IN"/>
              </w:rPr>
              <w:t>818.731,04</w:t>
            </w:r>
          </w:p>
        </w:tc>
        <w:tc>
          <w:tcPr>
            <w:tcW w:w="258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1AFDF89" w14:textId="77777777" w:rsidR="00A9034B" w:rsidRPr="00A9034B" w:rsidRDefault="00A9034B" w:rsidP="00A9034B">
            <w:pPr>
              <w:widowControl w:val="0"/>
              <w:autoSpaceDN w:val="0"/>
              <w:spacing w:line="360" w:lineRule="auto"/>
              <w:jc w:val="center"/>
              <w:textAlignment w:val="baseline"/>
              <w:rPr>
                <w:rFonts w:eastAsia="SimSun" w:cs="Mangal"/>
                <w:b/>
                <w:kern w:val="3"/>
                <w:szCs w:val="24"/>
                <w:lang w:val="fr-FR" w:bidi="hi-IN"/>
              </w:rPr>
            </w:pPr>
            <w:r w:rsidRPr="00A9034B">
              <w:rPr>
                <w:rFonts w:eastAsia="SimSun" w:cs="Mangal"/>
                <w:b/>
                <w:kern w:val="3"/>
                <w:szCs w:val="24"/>
                <w:lang w:val="fr-FR" w:bidi="hi-IN"/>
              </w:rPr>
              <w:t>79.690,52</w:t>
            </w:r>
          </w:p>
        </w:tc>
      </w:tr>
      <w:tr w:rsidR="00A9034B" w:rsidRPr="00A9034B" w14:paraId="7E37F349" w14:textId="77777777" w:rsidTr="00927E11">
        <w:tc>
          <w:tcPr>
            <w:tcW w:w="407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B00F157" w14:textId="77777777" w:rsidR="00A9034B" w:rsidRPr="00A9034B" w:rsidRDefault="00A9034B" w:rsidP="00A9034B">
            <w:pPr>
              <w:widowControl w:val="0"/>
              <w:autoSpaceDN w:val="0"/>
              <w:spacing w:line="360" w:lineRule="auto"/>
              <w:textAlignment w:val="baseline"/>
              <w:rPr>
                <w:rFonts w:eastAsia="SimSun" w:cs="Mangal"/>
                <w:kern w:val="3"/>
                <w:szCs w:val="24"/>
                <w:lang w:val="fr-FR" w:bidi="hi-IN"/>
              </w:rPr>
            </w:pPr>
            <w:r w:rsidRPr="00A9034B">
              <w:rPr>
                <w:rFonts w:eastAsia="SimSun" w:cs="Mangal"/>
                <w:kern w:val="3"/>
                <w:szCs w:val="24"/>
                <w:lang w:val="fr-FR" w:bidi="hi-IN"/>
              </w:rPr>
              <w:t>Recettes globales</w:t>
            </w:r>
          </w:p>
        </w:tc>
        <w:tc>
          <w:tcPr>
            <w:tcW w:w="255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E37782B" w14:textId="77777777" w:rsidR="00A9034B" w:rsidRPr="00A9034B" w:rsidRDefault="00A9034B" w:rsidP="00A9034B">
            <w:pPr>
              <w:widowControl w:val="0"/>
              <w:autoSpaceDN w:val="0"/>
              <w:spacing w:line="360" w:lineRule="auto"/>
              <w:jc w:val="center"/>
              <w:textAlignment w:val="baseline"/>
              <w:rPr>
                <w:rFonts w:eastAsia="SimSun" w:cs="Mangal"/>
                <w:b/>
                <w:kern w:val="3"/>
                <w:szCs w:val="24"/>
                <w:lang w:val="fr-FR" w:bidi="hi-IN"/>
              </w:rPr>
            </w:pPr>
            <w:r w:rsidRPr="00A9034B">
              <w:rPr>
                <w:rFonts w:eastAsia="SimSun" w:cs="Mangal"/>
                <w:b/>
                <w:kern w:val="3"/>
                <w:szCs w:val="24"/>
                <w:lang w:val="fr-FR" w:bidi="hi-IN"/>
              </w:rPr>
              <w:t>12.490.265,14</w:t>
            </w:r>
          </w:p>
        </w:tc>
        <w:tc>
          <w:tcPr>
            <w:tcW w:w="258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109C0D8" w14:textId="77777777" w:rsidR="00A9034B" w:rsidRPr="00A9034B" w:rsidRDefault="00A9034B" w:rsidP="00A9034B">
            <w:pPr>
              <w:widowControl w:val="0"/>
              <w:autoSpaceDN w:val="0"/>
              <w:spacing w:line="360" w:lineRule="auto"/>
              <w:jc w:val="center"/>
              <w:textAlignment w:val="baseline"/>
              <w:rPr>
                <w:rFonts w:eastAsia="SimSun" w:cs="Mangal"/>
                <w:b/>
                <w:kern w:val="3"/>
                <w:szCs w:val="24"/>
                <w:lang w:val="fr-FR" w:bidi="hi-IN"/>
              </w:rPr>
            </w:pPr>
            <w:r w:rsidRPr="00A9034B">
              <w:rPr>
                <w:rFonts w:eastAsia="SimSun" w:cs="Mangal"/>
                <w:b/>
                <w:kern w:val="3"/>
                <w:szCs w:val="24"/>
                <w:lang w:val="fr-FR" w:bidi="hi-IN"/>
              </w:rPr>
              <w:t>7.015.685,64</w:t>
            </w:r>
          </w:p>
        </w:tc>
      </w:tr>
      <w:tr w:rsidR="00A9034B" w:rsidRPr="00A9034B" w14:paraId="7C7BDC5C" w14:textId="77777777" w:rsidTr="00927E11">
        <w:tc>
          <w:tcPr>
            <w:tcW w:w="407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37D2909" w14:textId="77777777" w:rsidR="00A9034B" w:rsidRPr="00A9034B" w:rsidRDefault="00A9034B" w:rsidP="00A9034B">
            <w:pPr>
              <w:widowControl w:val="0"/>
              <w:autoSpaceDN w:val="0"/>
              <w:spacing w:line="360" w:lineRule="auto"/>
              <w:textAlignment w:val="baseline"/>
              <w:rPr>
                <w:rFonts w:eastAsia="SimSun" w:cs="Mangal"/>
                <w:kern w:val="3"/>
                <w:szCs w:val="24"/>
                <w:lang w:val="fr-FR" w:bidi="hi-IN"/>
              </w:rPr>
            </w:pPr>
            <w:r w:rsidRPr="00A9034B">
              <w:rPr>
                <w:rFonts w:eastAsia="SimSun" w:cs="Mangal"/>
                <w:kern w:val="3"/>
                <w:szCs w:val="24"/>
                <w:lang w:val="fr-FR" w:bidi="hi-IN"/>
              </w:rPr>
              <w:t>Dépenses globales</w:t>
            </w:r>
          </w:p>
        </w:tc>
        <w:tc>
          <w:tcPr>
            <w:tcW w:w="255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39C1F4E" w14:textId="77777777" w:rsidR="00A9034B" w:rsidRPr="00A9034B" w:rsidRDefault="00A9034B" w:rsidP="00A9034B">
            <w:pPr>
              <w:widowControl w:val="0"/>
              <w:autoSpaceDN w:val="0"/>
              <w:spacing w:line="360" w:lineRule="auto"/>
              <w:jc w:val="center"/>
              <w:textAlignment w:val="baseline"/>
              <w:rPr>
                <w:rFonts w:eastAsia="SimSun" w:cs="Mangal"/>
                <w:b/>
                <w:kern w:val="3"/>
                <w:szCs w:val="24"/>
                <w:lang w:val="fr-FR" w:bidi="hi-IN"/>
              </w:rPr>
            </w:pPr>
            <w:r w:rsidRPr="00A9034B">
              <w:rPr>
                <w:rFonts w:eastAsia="SimSun" w:cs="Mangal"/>
                <w:b/>
                <w:kern w:val="3"/>
                <w:szCs w:val="24"/>
                <w:lang w:val="fr-FR" w:bidi="hi-IN"/>
              </w:rPr>
              <w:t>11.403.822,75</w:t>
            </w:r>
          </w:p>
        </w:tc>
        <w:tc>
          <w:tcPr>
            <w:tcW w:w="258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769AF6F" w14:textId="77777777" w:rsidR="00A9034B" w:rsidRPr="00A9034B" w:rsidRDefault="00A9034B" w:rsidP="00A9034B">
            <w:pPr>
              <w:widowControl w:val="0"/>
              <w:autoSpaceDN w:val="0"/>
              <w:spacing w:line="360" w:lineRule="auto"/>
              <w:jc w:val="center"/>
              <w:textAlignment w:val="baseline"/>
              <w:rPr>
                <w:rFonts w:eastAsia="SimSun" w:cs="Mangal"/>
                <w:b/>
                <w:kern w:val="3"/>
                <w:szCs w:val="24"/>
                <w:lang w:val="fr-FR" w:bidi="hi-IN"/>
              </w:rPr>
            </w:pPr>
            <w:r w:rsidRPr="00A9034B">
              <w:rPr>
                <w:rFonts w:eastAsia="SimSun" w:cs="Mangal"/>
                <w:b/>
                <w:kern w:val="3"/>
                <w:szCs w:val="24"/>
                <w:lang w:val="fr-FR" w:bidi="hi-IN"/>
              </w:rPr>
              <w:t>6.975.200,87</w:t>
            </w:r>
          </w:p>
        </w:tc>
      </w:tr>
      <w:tr w:rsidR="00A9034B" w:rsidRPr="00A9034B" w14:paraId="07FC31D0" w14:textId="77777777" w:rsidTr="00927E11">
        <w:tc>
          <w:tcPr>
            <w:tcW w:w="407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6C1A79D" w14:textId="77777777" w:rsidR="00A9034B" w:rsidRPr="00A9034B" w:rsidRDefault="00A9034B" w:rsidP="00A9034B">
            <w:pPr>
              <w:widowControl w:val="0"/>
              <w:autoSpaceDN w:val="0"/>
              <w:spacing w:line="360" w:lineRule="auto"/>
              <w:textAlignment w:val="baseline"/>
              <w:rPr>
                <w:rFonts w:eastAsia="SimSun" w:cs="Mangal"/>
                <w:kern w:val="3"/>
                <w:szCs w:val="24"/>
                <w:lang w:val="fr-FR" w:bidi="hi-IN"/>
              </w:rPr>
            </w:pPr>
            <w:r w:rsidRPr="00A9034B">
              <w:rPr>
                <w:rFonts w:eastAsia="SimSun" w:cs="Mangal"/>
                <w:kern w:val="3"/>
                <w:szCs w:val="24"/>
                <w:lang w:val="fr-FR" w:bidi="hi-IN"/>
              </w:rPr>
              <w:t>Boni / Mali global</w:t>
            </w:r>
          </w:p>
        </w:tc>
        <w:tc>
          <w:tcPr>
            <w:tcW w:w="255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E4804FB" w14:textId="77777777" w:rsidR="00A9034B" w:rsidRPr="00A9034B" w:rsidRDefault="00A9034B" w:rsidP="00A9034B">
            <w:pPr>
              <w:widowControl w:val="0"/>
              <w:autoSpaceDN w:val="0"/>
              <w:spacing w:line="360" w:lineRule="auto"/>
              <w:jc w:val="center"/>
              <w:textAlignment w:val="baseline"/>
              <w:rPr>
                <w:rFonts w:eastAsia="SimSun" w:cs="Mangal"/>
                <w:b/>
                <w:kern w:val="3"/>
                <w:szCs w:val="24"/>
                <w:lang w:val="fr-FR" w:bidi="hi-IN"/>
              </w:rPr>
            </w:pPr>
            <w:r w:rsidRPr="00A9034B">
              <w:rPr>
                <w:rFonts w:eastAsia="SimSun" w:cs="Mangal"/>
                <w:b/>
                <w:kern w:val="3"/>
                <w:szCs w:val="24"/>
                <w:lang w:val="fr-FR" w:bidi="hi-IN"/>
              </w:rPr>
              <w:t>+1.086.442,39</w:t>
            </w:r>
          </w:p>
        </w:tc>
        <w:tc>
          <w:tcPr>
            <w:tcW w:w="258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BF3EDF1" w14:textId="77777777" w:rsidR="00A9034B" w:rsidRPr="00A9034B" w:rsidRDefault="00A9034B" w:rsidP="00A9034B">
            <w:pPr>
              <w:widowControl w:val="0"/>
              <w:autoSpaceDN w:val="0"/>
              <w:spacing w:line="360" w:lineRule="auto"/>
              <w:jc w:val="center"/>
              <w:textAlignment w:val="baseline"/>
              <w:rPr>
                <w:rFonts w:eastAsia="SimSun" w:cs="Mangal"/>
                <w:b/>
                <w:kern w:val="3"/>
                <w:szCs w:val="24"/>
                <w:lang w:val="fr-FR" w:bidi="hi-IN"/>
              </w:rPr>
            </w:pPr>
            <w:r w:rsidRPr="00A9034B">
              <w:rPr>
                <w:rFonts w:eastAsia="SimSun" w:cs="Mangal"/>
                <w:b/>
                <w:kern w:val="3"/>
                <w:szCs w:val="24"/>
                <w:lang w:val="fr-FR" w:bidi="hi-IN"/>
              </w:rPr>
              <w:t>40.484,77</w:t>
            </w:r>
          </w:p>
        </w:tc>
      </w:tr>
    </w:tbl>
    <w:p w14:paraId="710FA465" w14:textId="77777777" w:rsidR="00A9034B" w:rsidRPr="00A9034B" w:rsidRDefault="00A9034B" w:rsidP="00A9034B">
      <w:pPr>
        <w:widowControl w:val="0"/>
        <w:autoSpaceDN w:val="0"/>
        <w:textAlignment w:val="baseline"/>
        <w:rPr>
          <w:rFonts w:eastAsia="SimSun" w:cs="Mangal"/>
          <w:b/>
          <w:kern w:val="3"/>
          <w:szCs w:val="24"/>
          <w:u w:val="single"/>
          <w:lang w:bidi="hi-IN"/>
        </w:rPr>
      </w:pPr>
    </w:p>
    <w:p w14:paraId="00229A80" w14:textId="77777777" w:rsidR="00A9034B" w:rsidRPr="00A9034B" w:rsidRDefault="00A9034B" w:rsidP="00A9034B">
      <w:pPr>
        <w:widowControl w:val="0"/>
        <w:tabs>
          <w:tab w:val="left" w:pos="3119"/>
        </w:tabs>
        <w:autoSpaceDN w:val="0"/>
        <w:textAlignment w:val="baseline"/>
        <w:rPr>
          <w:rFonts w:eastAsia="SimSun" w:cs="Mangal"/>
          <w:kern w:val="3"/>
          <w:szCs w:val="24"/>
          <w:lang w:bidi="hi-IN"/>
        </w:rPr>
      </w:pPr>
      <w:r w:rsidRPr="00A9034B">
        <w:rPr>
          <w:rFonts w:eastAsia="SimSun" w:cs="Mangal"/>
          <w:kern w:val="3"/>
          <w:szCs w:val="24"/>
          <w:lang w:bidi="hi-IN"/>
        </w:rPr>
        <w:t>2. Montants des dotations issus du budget des entités consolidées : (si budget non voté, l’indiquer) [</w:t>
      </w:r>
      <w:r w:rsidRPr="00A9034B">
        <w:rPr>
          <w:rFonts w:eastAsia="SimSun" w:cs="Mangal"/>
          <w:i/>
          <w:kern w:val="3"/>
          <w:szCs w:val="24"/>
          <w:lang w:bidi="hi-IN"/>
        </w:rPr>
        <w:t>En cas de modifications par rapport au budget initial ou par rapport aux modifications budgétaires précédentes</w:t>
      </w:r>
      <w:r w:rsidRPr="00A9034B">
        <w:rPr>
          <w:rFonts w:eastAsia="SimSun" w:cs="Mangal"/>
          <w:kern w:val="3"/>
          <w:szCs w:val="24"/>
          <w:lang w:bidi="hi-IN"/>
        </w:rPr>
        <w:t>]</w:t>
      </w:r>
    </w:p>
    <w:tbl>
      <w:tblPr>
        <w:tblW w:w="92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11"/>
        <w:gridCol w:w="2866"/>
        <w:gridCol w:w="3211"/>
      </w:tblGrid>
      <w:tr w:rsidR="00A9034B" w:rsidRPr="00A9034B" w14:paraId="264DA101" w14:textId="77777777" w:rsidTr="00927E11">
        <w:tc>
          <w:tcPr>
            <w:tcW w:w="3211" w:type="dxa"/>
            <w:tcMar>
              <w:top w:w="0" w:type="dxa"/>
              <w:left w:w="108" w:type="dxa"/>
              <w:bottom w:w="0" w:type="dxa"/>
              <w:right w:w="108" w:type="dxa"/>
            </w:tcMar>
          </w:tcPr>
          <w:p w14:paraId="4A8DD1E1" w14:textId="77777777" w:rsidR="00A9034B" w:rsidRPr="00A9034B" w:rsidRDefault="00A9034B" w:rsidP="00A9034B">
            <w:pPr>
              <w:widowControl w:val="0"/>
              <w:tabs>
                <w:tab w:val="left" w:pos="3119"/>
              </w:tabs>
              <w:autoSpaceDN w:val="0"/>
              <w:textAlignment w:val="baseline"/>
              <w:rPr>
                <w:rFonts w:eastAsia="SimSun" w:cs="Mangal"/>
                <w:kern w:val="3"/>
                <w:szCs w:val="24"/>
                <w:lang w:bidi="hi-IN"/>
              </w:rPr>
            </w:pPr>
          </w:p>
        </w:tc>
        <w:tc>
          <w:tcPr>
            <w:tcW w:w="2866" w:type="dxa"/>
            <w:tcMar>
              <w:top w:w="0" w:type="dxa"/>
              <w:left w:w="108" w:type="dxa"/>
              <w:bottom w:w="0" w:type="dxa"/>
              <w:right w:w="108" w:type="dxa"/>
            </w:tcMar>
          </w:tcPr>
          <w:p w14:paraId="3DB9731D" w14:textId="77777777" w:rsidR="00A9034B" w:rsidRPr="00A9034B" w:rsidRDefault="00A9034B" w:rsidP="00A9034B">
            <w:pPr>
              <w:widowControl w:val="0"/>
              <w:tabs>
                <w:tab w:val="left" w:pos="3119"/>
              </w:tabs>
              <w:autoSpaceDN w:val="0"/>
              <w:jc w:val="center"/>
              <w:textAlignment w:val="baseline"/>
              <w:rPr>
                <w:rFonts w:eastAsia="SimSun" w:cs="Mangal"/>
                <w:kern w:val="3"/>
                <w:szCs w:val="24"/>
                <w:lang w:bidi="hi-IN"/>
              </w:rPr>
            </w:pPr>
          </w:p>
          <w:p w14:paraId="0E82079D" w14:textId="77777777" w:rsidR="00A9034B" w:rsidRPr="00A9034B" w:rsidRDefault="00A9034B" w:rsidP="00A9034B">
            <w:pPr>
              <w:widowControl w:val="0"/>
              <w:tabs>
                <w:tab w:val="left" w:pos="3119"/>
              </w:tabs>
              <w:autoSpaceDN w:val="0"/>
              <w:jc w:val="center"/>
              <w:textAlignment w:val="baseline"/>
              <w:rPr>
                <w:rFonts w:eastAsia="SimSun" w:cs="Mangal"/>
                <w:kern w:val="3"/>
                <w:szCs w:val="24"/>
                <w:lang w:bidi="hi-IN"/>
              </w:rPr>
            </w:pPr>
            <w:r w:rsidRPr="00A9034B">
              <w:rPr>
                <w:rFonts w:eastAsia="SimSun" w:cs="Mangal"/>
                <w:kern w:val="3"/>
                <w:szCs w:val="24"/>
                <w:lang w:bidi="hi-IN"/>
              </w:rPr>
              <w:t>Dotations approuvées par l’autorité de tutelle</w:t>
            </w:r>
          </w:p>
        </w:tc>
        <w:tc>
          <w:tcPr>
            <w:tcW w:w="3211" w:type="dxa"/>
            <w:tcMar>
              <w:top w:w="0" w:type="dxa"/>
              <w:left w:w="108" w:type="dxa"/>
              <w:bottom w:w="0" w:type="dxa"/>
              <w:right w:w="108" w:type="dxa"/>
            </w:tcMar>
          </w:tcPr>
          <w:p w14:paraId="2D6AD0FA" w14:textId="77777777" w:rsidR="00A9034B" w:rsidRPr="00A9034B" w:rsidRDefault="00A9034B" w:rsidP="00A9034B">
            <w:pPr>
              <w:widowControl w:val="0"/>
              <w:tabs>
                <w:tab w:val="left" w:pos="3119"/>
              </w:tabs>
              <w:autoSpaceDN w:val="0"/>
              <w:jc w:val="center"/>
              <w:textAlignment w:val="baseline"/>
              <w:rPr>
                <w:rFonts w:eastAsia="SimSun" w:cs="Mangal"/>
                <w:kern w:val="3"/>
                <w:szCs w:val="24"/>
                <w:lang w:bidi="hi-IN"/>
              </w:rPr>
            </w:pPr>
          </w:p>
          <w:p w14:paraId="75DFD079" w14:textId="77777777" w:rsidR="00A9034B" w:rsidRPr="00A9034B" w:rsidRDefault="00A9034B" w:rsidP="00A9034B">
            <w:pPr>
              <w:widowControl w:val="0"/>
              <w:tabs>
                <w:tab w:val="left" w:pos="3119"/>
              </w:tabs>
              <w:autoSpaceDN w:val="0"/>
              <w:jc w:val="center"/>
              <w:textAlignment w:val="baseline"/>
              <w:rPr>
                <w:rFonts w:eastAsia="SimSun" w:cs="Mangal"/>
                <w:kern w:val="3"/>
                <w:szCs w:val="24"/>
                <w:lang w:bidi="hi-IN"/>
              </w:rPr>
            </w:pPr>
            <w:r w:rsidRPr="00A9034B">
              <w:rPr>
                <w:rFonts w:eastAsia="SimSun" w:cs="Mangal"/>
                <w:kern w:val="3"/>
                <w:szCs w:val="24"/>
                <w:lang w:bidi="hi-IN"/>
              </w:rPr>
              <w:t>Date d’approbation du budget par l’autorité de tutelle</w:t>
            </w:r>
          </w:p>
        </w:tc>
      </w:tr>
      <w:tr w:rsidR="00A9034B" w:rsidRPr="00A9034B" w14:paraId="3CB460C4" w14:textId="77777777" w:rsidTr="00927E11">
        <w:tc>
          <w:tcPr>
            <w:tcW w:w="3211" w:type="dxa"/>
            <w:tcMar>
              <w:top w:w="0" w:type="dxa"/>
              <w:left w:w="108" w:type="dxa"/>
              <w:bottom w:w="0" w:type="dxa"/>
              <w:right w:w="108" w:type="dxa"/>
            </w:tcMar>
          </w:tcPr>
          <w:p w14:paraId="0B265E56" w14:textId="77777777" w:rsidR="00A9034B" w:rsidRPr="00A9034B" w:rsidRDefault="00A9034B" w:rsidP="00A9034B">
            <w:pPr>
              <w:widowControl w:val="0"/>
              <w:tabs>
                <w:tab w:val="left" w:pos="3119"/>
              </w:tabs>
              <w:autoSpaceDN w:val="0"/>
              <w:textAlignment w:val="baseline"/>
              <w:rPr>
                <w:rFonts w:eastAsia="SimSun" w:cs="Mangal"/>
                <w:kern w:val="3"/>
                <w:szCs w:val="24"/>
                <w:lang w:bidi="hi-IN"/>
              </w:rPr>
            </w:pPr>
          </w:p>
          <w:p w14:paraId="59FDBAD8" w14:textId="77777777" w:rsidR="00A9034B" w:rsidRPr="00A9034B" w:rsidRDefault="00A9034B" w:rsidP="00A9034B">
            <w:pPr>
              <w:widowControl w:val="0"/>
              <w:tabs>
                <w:tab w:val="left" w:pos="3119"/>
              </w:tabs>
              <w:autoSpaceDN w:val="0"/>
              <w:textAlignment w:val="baseline"/>
              <w:rPr>
                <w:rFonts w:eastAsia="SimSun" w:cs="Mangal"/>
                <w:kern w:val="3"/>
                <w:szCs w:val="24"/>
                <w:lang w:bidi="hi-IN"/>
              </w:rPr>
            </w:pPr>
            <w:r w:rsidRPr="00A9034B">
              <w:rPr>
                <w:rFonts w:eastAsia="SimSun" w:cs="Mangal"/>
                <w:b/>
                <w:bCs/>
                <w:kern w:val="3"/>
                <w:szCs w:val="24"/>
                <w:u w:val="single"/>
                <w:lang w:bidi="hi-IN"/>
              </w:rPr>
              <w:t>CPAS</w:t>
            </w:r>
            <w:r w:rsidRPr="00A9034B">
              <w:rPr>
                <w:rFonts w:eastAsia="SimSun" w:cs="Mangal"/>
                <w:kern w:val="3"/>
                <w:szCs w:val="24"/>
                <w:lang w:bidi="hi-IN"/>
              </w:rPr>
              <w:t xml:space="preserve"> :</w:t>
            </w:r>
          </w:p>
          <w:p w14:paraId="75F5D3BF" w14:textId="77777777" w:rsidR="00A9034B" w:rsidRPr="00A9034B" w:rsidRDefault="00A9034B" w:rsidP="00A9034B">
            <w:pPr>
              <w:widowControl w:val="0"/>
              <w:tabs>
                <w:tab w:val="left" w:pos="3119"/>
              </w:tabs>
              <w:autoSpaceDN w:val="0"/>
              <w:textAlignment w:val="baseline"/>
              <w:rPr>
                <w:rFonts w:eastAsia="SimSun" w:cs="Mangal"/>
                <w:kern w:val="3"/>
                <w:szCs w:val="24"/>
                <w:lang w:bidi="hi-IN"/>
              </w:rPr>
            </w:pPr>
          </w:p>
        </w:tc>
        <w:tc>
          <w:tcPr>
            <w:tcW w:w="2866" w:type="dxa"/>
            <w:tcMar>
              <w:top w:w="0" w:type="dxa"/>
              <w:left w:w="108" w:type="dxa"/>
              <w:bottom w:w="0" w:type="dxa"/>
              <w:right w:w="108" w:type="dxa"/>
            </w:tcMar>
          </w:tcPr>
          <w:p w14:paraId="72C93A13" w14:textId="77777777" w:rsidR="00A9034B" w:rsidRPr="00A9034B" w:rsidRDefault="00A9034B" w:rsidP="00A9034B">
            <w:pPr>
              <w:widowControl w:val="0"/>
              <w:tabs>
                <w:tab w:val="left" w:pos="3119"/>
              </w:tabs>
              <w:autoSpaceDN w:val="0"/>
              <w:jc w:val="center"/>
              <w:textAlignment w:val="baseline"/>
              <w:rPr>
                <w:rFonts w:eastAsia="SimSun" w:cs="Mangal"/>
                <w:kern w:val="3"/>
                <w:szCs w:val="24"/>
                <w:lang w:bidi="hi-IN"/>
              </w:rPr>
            </w:pPr>
          </w:p>
        </w:tc>
        <w:tc>
          <w:tcPr>
            <w:tcW w:w="3211" w:type="dxa"/>
            <w:tcMar>
              <w:top w:w="0" w:type="dxa"/>
              <w:left w:w="108" w:type="dxa"/>
              <w:bottom w:w="0" w:type="dxa"/>
              <w:right w:w="108" w:type="dxa"/>
            </w:tcMar>
          </w:tcPr>
          <w:p w14:paraId="2CC5D620" w14:textId="77777777" w:rsidR="00A9034B" w:rsidRPr="00A9034B" w:rsidRDefault="00A9034B" w:rsidP="00A9034B">
            <w:pPr>
              <w:widowControl w:val="0"/>
              <w:tabs>
                <w:tab w:val="left" w:pos="3119"/>
              </w:tabs>
              <w:autoSpaceDN w:val="0"/>
              <w:jc w:val="center"/>
              <w:textAlignment w:val="baseline"/>
              <w:rPr>
                <w:rFonts w:eastAsia="SimSun" w:cs="Mangal"/>
                <w:kern w:val="3"/>
                <w:szCs w:val="24"/>
                <w:lang w:bidi="hi-IN"/>
              </w:rPr>
            </w:pPr>
          </w:p>
        </w:tc>
      </w:tr>
      <w:tr w:rsidR="00A9034B" w:rsidRPr="00A9034B" w14:paraId="1B2E6F6F" w14:textId="77777777" w:rsidTr="00927E11">
        <w:trPr>
          <w:trHeight w:val="20"/>
        </w:trPr>
        <w:tc>
          <w:tcPr>
            <w:tcW w:w="3211" w:type="dxa"/>
            <w:vMerge w:val="restart"/>
            <w:tcMar>
              <w:top w:w="0" w:type="dxa"/>
              <w:left w:w="108" w:type="dxa"/>
              <w:bottom w:w="0" w:type="dxa"/>
              <w:right w:w="108" w:type="dxa"/>
            </w:tcMar>
          </w:tcPr>
          <w:p w14:paraId="6EF1228E" w14:textId="77777777" w:rsidR="00A9034B" w:rsidRPr="00A9034B" w:rsidRDefault="00A9034B" w:rsidP="00A9034B">
            <w:pPr>
              <w:widowControl w:val="0"/>
              <w:autoSpaceDN w:val="0"/>
              <w:textAlignment w:val="baseline"/>
              <w:rPr>
                <w:rFonts w:eastAsia="SimSun" w:cs="Mangal"/>
                <w:i/>
                <w:kern w:val="3"/>
                <w:szCs w:val="24"/>
                <w:lang w:bidi="hi-IN"/>
              </w:rPr>
            </w:pPr>
            <w:r w:rsidRPr="00A9034B">
              <w:rPr>
                <w:rFonts w:eastAsia="SimSun" w:cs="Mangal"/>
                <w:b/>
                <w:bCs/>
                <w:i/>
                <w:kern w:val="3"/>
                <w:szCs w:val="24"/>
                <w:u w:val="single"/>
                <w:lang w:bidi="hi-IN"/>
              </w:rPr>
              <w:t>Fabriques d’église</w:t>
            </w:r>
            <w:r w:rsidRPr="00A9034B">
              <w:rPr>
                <w:rFonts w:eastAsia="SimSun" w:cs="Mangal"/>
                <w:b/>
                <w:bCs/>
                <w:i/>
                <w:kern w:val="3"/>
                <w:szCs w:val="24"/>
                <w:lang w:bidi="hi-IN"/>
              </w:rPr>
              <w:t xml:space="preserve"> :</w:t>
            </w:r>
          </w:p>
          <w:p w14:paraId="33C79C3F" w14:textId="77777777" w:rsidR="00A9034B" w:rsidRPr="00A9034B" w:rsidRDefault="00A9034B" w:rsidP="00A9034B">
            <w:pPr>
              <w:widowControl w:val="0"/>
              <w:autoSpaceDN w:val="0"/>
              <w:textAlignment w:val="baseline"/>
              <w:rPr>
                <w:rFonts w:eastAsia="SimSun" w:cs="Mangal"/>
                <w:i/>
                <w:kern w:val="3"/>
                <w:szCs w:val="24"/>
                <w:lang w:bidi="hi-IN"/>
              </w:rPr>
            </w:pPr>
          </w:p>
        </w:tc>
        <w:tc>
          <w:tcPr>
            <w:tcW w:w="2866" w:type="dxa"/>
            <w:tcMar>
              <w:top w:w="0" w:type="dxa"/>
              <w:left w:w="108" w:type="dxa"/>
              <w:bottom w:w="0" w:type="dxa"/>
              <w:right w:w="108" w:type="dxa"/>
            </w:tcMar>
          </w:tcPr>
          <w:p w14:paraId="0BC1DDB4" w14:textId="77777777" w:rsidR="00A9034B" w:rsidRPr="00A9034B" w:rsidRDefault="00A9034B" w:rsidP="00A9034B">
            <w:pPr>
              <w:widowControl w:val="0"/>
              <w:autoSpaceDN w:val="0"/>
              <w:jc w:val="center"/>
              <w:textAlignment w:val="baseline"/>
              <w:rPr>
                <w:rFonts w:eastAsia="SimSun" w:cs="Mangal"/>
                <w:i/>
                <w:kern w:val="3"/>
                <w:szCs w:val="24"/>
                <w:lang w:bidi="hi-IN"/>
              </w:rPr>
            </w:pPr>
          </w:p>
        </w:tc>
        <w:tc>
          <w:tcPr>
            <w:tcW w:w="3211" w:type="dxa"/>
            <w:tcMar>
              <w:top w:w="0" w:type="dxa"/>
              <w:left w:w="108" w:type="dxa"/>
              <w:bottom w:w="0" w:type="dxa"/>
              <w:right w:w="108" w:type="dxa"/>
            </w:tcMar>
          </w:tcPr>
          <w:p w14:paraId="2762FA70" w14:textId="77777777" w:rsidR="00A9034B" w:rsidRPr="00A9034B" w:rsidRDefault="00A9034B" w:rsidP="00A9034B">
            <w:pPr>
              <w:widowControl w:val="0"/>
              <w:autoSpaceDN w:val="0"/>
              <w:jc w:val="center"/>
              <w:textAlignment w:val="baseline"/>
              <w:rPr>
                <w:rFonts w:eastAsia="SimSun" w:cs="Mangal"/>
                <w:i/>
                <w:kern w:val="3"/>
                <w:szCs w:val="24"/>
                <w:lang w:bidi="hi-IN"/>
              </w:rPr>
            </w:pPr>
          </w:p>
        </w:tc>
      </w:tr>
      <w:tr w:rsidR="00A9034B" w:rsidRPr="00A9034B" w14:paraId="3BCA8CD2" w14:textId="77777777" w:rsidTr="00927E11">
        <w:tc>
          <w:tcPr>
            <w:tcW w:w="3211" w:type="dxa"/>
            <w:vMerge/>
            <w:tcMar>
              <w:top w:w="0" w:type="dxa"/>
              <w:left w:w="108" w:type="dxa"/>
              <w:bottom w:w="0" w:type="dxa"/>
              <w:right w:w="108" w:type="dxa"/>
            </w:tcMar>
          </w:tcPr>
          <w:p w14:paraId="5F75B982" w14:textId="77777777" w:rsidR="00A9034B" w:rsidRPr="00A9034B" w:rsidRDefault="00A9034B" w:rsidP="00A9034B">
            <w:pPr>
              <w:widowControl w:val="0"/>
              <w:autoSpaceDN w:val="0"/>
              <w:textAlignment w:val="baseline"/>
              <w:rPr>
                <w:rFonts w:eastAsia="SimSun" w:cs="Mangal"/>
                <w:kern w:val="3"/>
                <w:szCs w:val="24"/>
                <w:lang w:bidi="hi-IN"/>
              </w:rPr>
            </w:pPr>
          </w:p>
        </w:tc>
        <w:tc>
          <w:tcPr>
            <w:tcW w:w="2866" w:type="dxa"/>
            <w:tcMar>
              <w:top w:w="0" w:type="dxa"/>
              <w:left w:w="108" w:type="dxa"/>
              <w:bottom w:w="0" w:type="dxa"/>
              <w:right w:w="108" w:type="dxa"/>
            </w:tcMar>
          </w:tcPr>
          <w:p w14:paraId="425A954E" w14:textId="77777777" w:rsidR="00A9034B" w:rsidRPr="00A9034B" w:rsidRDefault="00A9034B" w:rsidP="00A9034B">
            <w:pPr>
              <w:widowControl w:val="0"/>
              <w:tabs>
                <w:tab w:val="left" w:pos="3119"/>
              </w:tabs>
              <w:autoSpaceDN w:val="0"/>
              <w:jc w:val="center"/>
              <w:textAlignment w:val="baseline"/>
              <w:rPr>
                <w:rFonts w:eastAsia="SimSun" w:cs="Mangal"/>
                <w:kern w:val="3"/>
                <w:szCs w:val="24"/>
                <w:lang w:bidi="hi-IN"/>
              </w:rPr>
            </w:pPr>
          </w:p>
        </w:tc>
        <w:tc>
          <w:tcPr>
            <w:tcW w:w="3211" w:type="dxa"/>
            <w:tcMar>
              <w:top w:w="0" w:type="dxa"/>
              <w:left w:w="108" w:type="dxa"/>
              <w:bottom w:w="0" w:type="dxa"/>
              <w:right w:w="108" w:type="dxa"/>
            </w:tcMar>
          </w:tcPr>
          <w:p w14:paraId="281EAC73" w14:textId="77777777" w:rsidR="00A9034B" w:rsidRPr="00A9034B" w:rsidRDefault="00A9034B" w:rsidP="00A9034B">
            <w:pPr>
              <w:widowControl w:val="0"/>
              <w:tabs>
                <w:tab w:val="left" w:pos="3119"/>
              </w:tabs>
              <w:autoSpaceDN w:val="0"/>
              <w:jc w:val="center"/>
              <w:textAlignment w:val="baseline"/>
              <w:rPr>
                <w:rFonts w:eastAsia="SimSun" w:cs="Mangal"/>
                <w:kern w:val="3"/>
                <w:szCs w:val="24"/>
                <w:lang w:bidi="hi-IN"/>
              </w:rPr>
            </w:pPr>
          </w:p>
        </w:tc>
      </w:tr>
      <w:tr w:rsidR="00A9034B" w:rsidRPr="00A9034B" w14:paraId="1BD5EB14" w14:textId="77777777" w:rsidTr="00927E11">
        <w:tc>
          <w:tcPr>
            <w:tcW w:w="3211" w:type="dxa"/>
            <w:vMerge/>
            <w:tcMar>
              <w:top w:w="0" w:type="dxa"/>
              <w:left w:w="108" w:type="dxa"/>
              <w:bottom w:w="0" w:type="dxa"/>
              <w:right w:w="108" w:type="dxa"/>
            </w:tcMar>
          </w:tcPr>
          <w:p w14:paraId="64893458" w14:textId="77777777" w:rsidR="00A9034B" w:rsidRPr="00A9034B" w:rsidRDefault="00A9034B" w:rsidP="00A9034B">
            <w:pPr>
              <w:widowControl w:val="0"/>
              <w:autoSpaceDN w:val="0"/>
              <w:textAlignment w:val="baseline"/>
              <w:rPr>
                <w:rFonts w:eastAsia="SimSun" w:cs="Mangal"/>
                <w:kern w:val="3"/>
                <w:szCs w:val="24"/>
                <w:lang w:bidi="hi-IN"/>
              </w:rPr>
            </w:pPr>
          </w:p>
        </w:tc>
        <w:tc>
          <w:tcPr>
            <w:tcW w:w="2866" w:type="dxa"/>
            <w:tcMar>
              <w:top w:w="0" w:type="dxa"/>
              <w:left w:w="108" w:type="dxa"/>
              <w:bottom w:w="0" w:type="dxa"/>
              <w:right w:w="108" w:type="dxa"/>
            </w:tcMar>
          </w:tcPr>
          <w:p w14:paraId="7EAA0EEC" w14:textId="77777777" w:rsidR="00A9034B" w:rsidRPr="00A9034B" w:rsidRDefault="00A9034B" w:rsidP="00A9034B">
            <w:pPr>
              <w:widowControl w:val="0"/>
              <w:tabs>
                <w:tab w:val="left" w:pos="3119"/>
              </w:tabs>
              <w:autoSpaceDN w:val="0"/>
              <w:jc w:val="center"/>
              <w:textAlignment w:val="baseline"/>
              <w:rPr>
                <w:rFonts w:eastAsia="SimSun" w:cs="Mangal"/>
                <w:kern w:val="3"/>
                <w:szCs w:val="24"/>
                <w:lang w:bidi="hi-IN"/>
              </w:rPr>
            </w:pPr>
          </w:p>
        </w:tc>
        <w:tc>
          <w:tcPr>
            <w:tcW w:w="3211" w:type="dxa"/>
            <w:tcMar>
              <w:top w:w="0" w:type="dxa"/>
              <w:left w:w="108" w:type="dxa"/>
              <w:bottom w:w="0" w:type="dxa"/>
              <w:right w:w="108" w:type="dxa"/>
            </w:tcMar>
          </w:tcPr>
          <w:p w14:paraId="5D0B76B5" w14:textId="77777777" w:rsidR="00A9034B" w:rsidRPr="00A9034B" w:rsidRDefault="00A9034B" w:rsidP="00A9034B">
            <w:pPr>
              <w:widowControl w:val="0"/>
              <w:tabs>
                <w:tab w:val="left" w:pos="3119"/>
              </w:tabs>
              <w:autoSpaceDN w:val="0"/>
              <w:jc w:val="center"/>
              <w:textAlignment w:val="baseline"/>
              <w:rPr>
                <w:rFonts w:eastAsia="SimSun" w:cs="Mangal"/>
                <w:kern w:val="3"/>
                <w:szCs w:val="24"/>
                <w:lang w:bidi="hi-IN"/>
              </w:rPr>
            </w:pPr>
          </w:p>
        </w:tc>
      </w:tr>
      <w:tr w:rsidR="00A9034B" w:rsidRPr="00A9034B" w14:paraId="1E05159A" w14:textId="77777777" w:rsidTr="00927E11">
        <w:tc>
          <w:tcPr>
            <w:tcW w:w="3211" w:type="dxa"/>
            <w:vMerge/>
            <w:tcMar>
              <w:top w:w="0" w:type="dxa"/>
              <w:left w:w="108" w:type="dxa"/>
              <w:bottom w:w="0" w:type="dxa"/>
              <w:right w:w="108" w:type="dxa"/>
            </w:tcMar>
          </w:tcPr>
          <w:p w14:paraId="78A81243" w14:textId="77777777" w:rsidR="00A9034B" w:rsidRPr="00A9034B" w:rsidRDefault="00A9034B" w:rsidP="00A9034B">
            <w:pPr>
              <w:widowControl w:val="0"/>
              <w:autoSpaceDN w:val="0"/>
              <w:textAlignment w:val="baseline"/>
              <w:rPr>
                <w:rFonts w:eastAsia="SimSun" w:cs="Mangal"/>
                <w:kern w:val="3"/>
                <w:szCs w:val="24"/>
                <w:lang w:bidi="hi-IN"/>
              </w:rPr>
            </w:pPr>
          </w:p>
        </w:tc>
        <w:tc>
          <w:tcPr>
            <w:tcW w:w="2866" w:type="dxa"/>
            <w:tcMar>
              <w:top w:w="0" w:type="dxa"/>
              <w:left w:w="108" w:type="dxa"/>
              <w:bottom w:w="0" w:type="dxa"/>
              <w:right w:w="108" w:type="dxa"/>
            </w:tcMar>
          </w:tcPr>
          <w:p w14:paraId="62D196CA" w14:textId="77777777" w:rsidR="00A9034B" w:rsidRPr="00A9034B" w:rsidRDefault="00A9034B" w:rsidP="00A9034B">
            <w:pPr>
              <w:widowControl w:val="0"/>
              <w:tabs>
                <w:tab w:val="left" w:pos="3119"/>
              </w:tabs>
              <w:autoSpaceDN w:val="0"/>
              <w:jc w:val="center"/>
              <w:textAlignment w:val="baseline"/>
              <w:rPr>
                <w:rFonts w:eastAsia="SimSun" w:cs="Mangal"/>
                <w:kern w:val="3"/>
                <w:szCs w:val="24"/>
                <w:lang w:bidi="hi-IN"/>
              </w:rPr>
            </w:pPr>
          </w:p>
        </w:tc>
        <w:tc>
          <w:tcPr>
            <w:tcW w:w="3211" w:type="dxa"/>
            <w:tcMar>
              <w:top w:w="0" w:type="dxa"/>
              <w:left w:w="108" w:type="dxa"/>
              <w:bottom w:w="0" w:type="dxa"/>
              <w:right w:w="108" w:type="dxa"/>
            </w:tcMar>
          </w:tcPr>
          <w:p w14:paraId="1D92A65E" w14:textId="77777777" w:rsidR="00A9034B" w:rsidRPr="00A9034B" w:rsidRDefault="00A9034B" w:rsidP="00A9034B">
            <w:pPr>
              <w:widowControl w:val="0"/>
              <w:tabs>
                <w:tab w:val="left" w:pos="3119"/>
              </w:tabs>
              <w:autoSpaceDN w:val="0"/>
              <w:jc w:val="center"/>
              <w:textAlignment w:val="baseline"/>
              <w:rPr>
                <w:rFonts w:eastAsia="SimSun" w:cs="Mangal"/>
                <w:kern w:val="3"/>
                <w:szCs w:val="24"/>
                <w:lang w:bidi="hi-IN"/>
              </w:rPr>
            </w:pPr>
          </w:p>
        </w:tc>
      </w:tr>
      <w:tr w:rsidR="00A9034B" w:rsidRPr="00A9034B" w14:paraId="20072340" w14:textId="77777777" w:rsidTr="00927E11">
        <w:trPr>
          <w:trHeight w:val="828"/>
        </w:trPr>
        <w:tc>
          <w:tcPr>
            <w:tcW w:w="3211" w:type="dxa"/>
            <w:tcMar>
              <w:top w:w="0" w:type="dxa"/>
              <w:left w:w="108" w:type="dxa"/>
              <w:bottom w:w="0" w:type="dxa"/>
              <w:right w:w="108" w:type="dxa"/>
            </w:tcMar>
          </w:tcPr>
          <w:p w14:paraId="441A8A4A" w14:textId="77777777" w:rsidR="00A9034B" w:rsidRPr="00A9034B" w:rsidRDefault="00A9034B" w:rsidP="00A9034B">
            <w:pPr>
              <w:widowControl w:val="0"/>
              <w:tabs>
                <w:tab w:val="left" w:pos="3119"/>
              </w:tabs>
              <w:autoSpaceDN w:val="0"/>
              <w:textAlignment w:val="baseline"/>
              <w:rPr>
                <w:rFonts w:eastAsia="SimSun" w:cs="Mangal"/>
                <w:b/>
                <w:bCs/>
                <w:kern w:val="3"/>
                <w:szCs w:val="24"/>
                <w:u w:val="single"/>
                <w:lang w:bidi="hi-IN"/>
              </w:rPr>
            </w:pPr>
            <w:r w:rsidRPr="00A9034B">
              <w:rPr>
                <w:rFonts w:eastAsia="SimSun" w:cs="Mangal"/>
                <w:b/>
                <w:bCs/>
                <w:kern w:val="3"/>
                <w:szCs w:val="24"/>
                <w:u w:val="single"/>
                <w:lang w:bidi="hi-IN"/>
              </w:rPr>
              <w:t>Zone de police</w:t>
            </w:r>
            <w:r w:rsidRPr="00A9034B">
              <w:rPr>
                <w:rFonts w:eastAsia="SimSun" w:cs="Mangal"/>
                <w:b/>
                <w:bCs/>
                <w:kern w:val="3"/>
                <w:szCs w:val="24"/>
                <w:lang w:bidi="hi-IN"/>
              </w:rPr>
              <w:t xml:space="preserve"> :</w:t>
            </w:r>
          </w:p>
          <w:p w14:paraId="49380E73" w14:textId="77777777" w:rsidR="00A9034B" w:rsidRPr="00A9034B" w:rsidRDefault="00A9034B" w:rsidP="00A9034B">
            <w:pPr>
              <w:widowControl w:val="0"/>
              <w:tabs>
                <w:tab w:val="left" w:pos="3119"/>
              </w:tabs>
              <w:autoSpaceDN w:val="0"/>
              <w:textAlignment w:val="baseline"/>
              <w:rPr>
                <w:rFonts w:eastAsia="SimSun" w:cs="Mangal"/>
                <w:kern w:val="3"/>
                <w:sz w:val="20"/>
                <w:lang w:bidi="hi-IN"/>
              </w:rPr>
            </w:pPr>
            <w:r w:rsidRPr="00A9034B">
              <w:rPr>
                <w:rFonts w:eastAsia="SimSun" w:cs="Mangal"/>
                <w:kern w:val="3"/>
                <w:sz w:val="20"/>
                <w:lang w:bidi="hi-IN"/>
              </w:rPr>
              <w:t xml:space="preserve">Dotation ordinaire : </w:t>
            </w:r>
          </w:p>
          <w:p w14:paraId="068F3C41" w14:textId="77777777" w:rsidR="00A9034B" w:rsidRPr="00A9034B" w:rsidRDefault="00A9034B" w:rsidP="00A9034B">
            <w:pPr>
              <w:widowControl w:val="0"/>
              <w:tabs>
                <w:tab w:val="left" w:pos="3119"/>
              </w:tabs>
              <w:autoSpaceDN w:val="0"/>
              <w:textAlignment w:val="baseline"/>
              <w:rPr>
                <w:rFonts w:eastAsia="SimSun" w:cs="Mangal"/>
                <w:kern w:val="3"/>
                <w:szCs w:val="24"/>
                <w:lang w:bidi="hi-IN"/>
              </w:rPr>
            </w:pPr>
          </w:p>
        </w:tc>
        <w:tc>
          <w:tcPr>
            <w:tcW w:w="2866" w:type="dxa"/>
            <w:tcMar>
              <w:top w:w="0" w:type="dxa"/>
              <w:left w:w="108" w:type="dxa"/>
              <w:bottom w:w="0" w:type="dxa"/>
              <w:right w:w="108" w:type="dxa"/>
            </w:tcMar>
          </w:tcPr>
          <w:p w14:paraId="4007415C" w14:textId="77777777" w:rsidR="00A9034B" w:rsidRPr="00A9034B" w:rsidRDefault="00A9034B" w:rsidP="00A9034B">
            <w:pPr>
              <w:widowControl w:val="0"/>
              <w:tabs>
                <w:tab w:val="left" w:pos="3119"/>
              </w:tabs>
              <w:autoSpaceDN w:val="0"/>
              <w:jc w:val="center"/>
              <w:textAlignment w:val="baseline"/>
              <w:rPr>
                <w:rFonts w:eastAsia="SimSun" w:cs="Mangal"/>
                <w:kern w:val="3"/>
                <w:szCs w:val="24"/>
                <w:lang w:bidi="hi-IN"/>
              </w:rPr>
            </w:pPr>
          </w:p>
          <w:p w14:paraId="716345A7" w14:textId="77777777" w:rsidR="00A9034B" w:rsidRPr="00A9034B" w:rsidRDefault="00A9034B" w:rsidP="00A9034B">
            <w:pPr>
              <w:widowControl w:val="0"/>
              <w:tabs>
                <w:tab w:val="left" w:pos="3119"/>
              </w:tabs>
              <w:autoSpaceDN w:val="0"/>
              <w:jc w:val="center"/>
              <w:textAlignment w:val="baseline"/>
              <w:rPr>
                <w:rFonts w:eastAsia="SimSun" w:cs="Mangal"/>
                <w:kern w:val="3"/>
                <w:szCs w:val="24"/>
                <w:lang w:bidi="hi-IN"/>
              </w:rPr>
            </w:pPr>
          </w:p>
          <w:p w14:paraId="087412B4" w14:textId="77777777" w:rsidR="00A9034B" w:rsidRPr="00A9034B" w:rsidRDefault="00A9034B" w:rsidP="00A9034B">
            <w:pPr>
              <w:widowControl w:val="0"/>
              <w:tabs>
                <w:tab w:val="left" w:pos="3119"/>
              </w:tabs>
              <w:autoSpaceDN w:val="0"/>
              <w:jc w:val="center"/>
              <w:textAlignment w:val="baseline"/>
              <w:rPr>
                <w:rFonts w:eastAsia="SimSun" w:cs="Mangal"/>
                <w:kern w:val="3"/>
                <w:szCs w:val="24"/>
                <w:lang w:bidi="hi-IN"/>
              </w:rPr>
            </w:pPr>
          </w:p>
        </w:tc>
        <w:tc>
          <w:tcPr>
            <w:tcW w:w="3211" w:type="dxa"/>
            <w:tcMar>
              <w:top w:w="0" w:type="dxa"/>
              <w:left w:w="108" w:type="dxa"/>
              <w:bottom w:w="0" w:type="dxa"/>
              <w:right w:w="108" w:type="dxa"/>
            </w:tcMar>
          </w:tcPr>
          <w:p w14:paraId="67FE40C1" w14:textId="77777777" w:rsidR="00A9034B" w:rsidRPr="00A9034B" w:rsidRDefault="00A9034B" w:rsidP="00A9034B">
            <w:pPr>
              <w:widowControl w:val="0"/>
              <w:tabs>
                <w:tab w:val="left" w:pos="3119"/>
              </w:tabs>
              <w:autoSpaceDN w:val="0"/>
              <w:jc w:val="center"/>
              <w:textAlignment w:val="baseline"/>
              <w:rPr>
                <w:rFonts w:eastAsia="SimSun" w:cs="Mangal"/>
                <w:kern w:val="3"/>
                <w:szCs w:val="24"/>
                <w:lang w:bidi="hi-IN"/>
              </w:rPr>
            </w:pPr>
          </w:p>
        </w:tc>
      </w:tr>
    </w:tbl>
    <w:p w14:paraId="4CE020BF" w14:textId="77777777" w:rsidR="00A9034B" w:rsidRPr="00A9034B" w:rsidRDefault="00A9034B" w:rsidP="00A9034B">
      <w:pPr>
        <w:widowControl w:val="0"/>
        <w:tabs>
          <w:tab w:val="left" w:pos="3119"/>
        </w:tabs>
        <w:autoSpaceDN w:val="0"/>
        <w:textAlignment w:val="baseline"/>
        <w:rPr>
          <w:rFonts w:eastAsia="SimSun" w:cs="Mangal"/>
          <w:kern w:val="3"/>
          <w:szCs w:val="24"/>
          <w:lang w:bidi="hi-IN"/>
        </w:rPr>
      </w:pPr>
    </w:p>
    <w:p w14:paraId="4D5518B3" w14:textId="77777777" w:rsidR="00A9034B" w:rsidRPr="00A9034B" w:rsidRDefault="00A9034B" w:rsidP="00A9034B">
      <w:pPr>
        <w:widowControl w:val="0"/>
        <w:tabs>
          <w:tab w:val="left" w:pos="3119"/>
        </w:tabs>
        <w:autoSpaceDN w:val="0"/>
        <w:textAlignment w:val="baseline"/>
        <w:rPr>
          <w:rFonts w:eastAsia="SimSun" w:cs="Mangal"/>
          <w:kern w:val="3"/>
          <w:szCs w:val="24"/>
          <w:lang w:bidi="hi-IN"/>
        </w:rPr>
      </w:pPr>
      <w:r w:rsidRPr="00A9034B">
        <w:rPr>
          <w:rFonts w:eastAsia="SimSun" w:cs="Mangal"/>
          <w:kern w:val="3"/>
          <w:szCs w:val="24"/>
          <w:lang w:bidi="hi-IN"/>
        </w:rPr>
        <w:t xml:space="preserve">3. Budget participatif : </w:t>
      </w:r>
      <w:r w:rsidRPr="00A9034B">
        <w:rPr>
          <w:rFonts w:eastAsia="SimSun" w:cs="Mangal"/>
          <w:strike/>
          <w:kern w:val="3"/>
          <w:szCs w:val="24"/>
          <w:lang w:bidi="hi-IN"/>
        </w:rPr>
        <w:t>oui</w:t>
      </w:r>
      <w:r w:rsidRPr="00A9034B">
        <w:rPr>
          <w:rFonts w:eastAsia="SimSun" w:cs="Mangal"/>
          <w:kern w:val="3"/>
          <w:szCs w:val="24"/>
          <w:lang w:bidi="hi-IN"/>
        </w:rPr>
        <w:t>/non (préciser éventuellement les articles concernés)</w:t>
      </w:r>
    </w:p>
    <w:p w14:paraId="54A178A6" w14:textId="77777777" w:rsidR="00A9034B" w:rsidRPr="00A9034B" w:rsidRDefault="00A9034B" w:rsidP="00A9034B">
      <w:pPr>
        <w:widowControl w:val="0"/>
        <w:tabs>
          <w:tab w:val="left" w:pos="3119"/>
        </w:tabs>
        <w:autoSpaceDN w:val="0"/>
        <w:textAlignment w:val="baseline"/>
        <w:rPr>
          <w:rFonts w:eastAsia="SimSun" w:cs="Mangal"/>
          <w:kern w:val="3"/>
          <w:szCs w:val="24"/>
          <w:u w:val="single"/>
          <w:lang w:bidi="hi-IN"/>
        </w:rPr>
      </w:pPr>
    </w:p>
    <w:p w14:paraId="4043D850" w14:textId="77777777" w:rsidR="00A9034B" w:rsidRPr="00A9034B" w:rsidRDefault="00A9034B" w:rsidP="00A9034B">
      <w:pPr>
        <w:widowControl w:val="0"/>
        <w:tabs>
          <w:tab w:val="left" w:pos="3119"/>
        </w:tabs>
        <w:autoSpaceDN w:val="0"/>
        <w:textAlignment w:val="baseline"/>
        <w:rPr>
          <w:rFonts w:eastAsia="SimSun" w:cs="Mangal"/>
          <w:kern w:val="3"/>
          <w:szCs w:val="24"/>
          <w:u w:val="single"/>
          <w:lang w:bidi="hi-IN"/>
        </w:rPr>
      </w:pPr>
      <w:r w:rsidRPr="00A9034B">
        <w:rPr>
          <w:rFonts w:eastAsia="SimSun" w:cs="Mangal"/>
          <w:kern w:val="3"/>
          <w:szCs w:val="24"/>
          <w:u w:val="single"/>
          <w:lang w:bidi="hi-IN"/>
        </w:rPr>
        <w:t>Art. 2.</w:t>
      </w:r>
    </w:p>
    <w:p w14:paraId="05CE5978" w14:textId="77777777" w:rsidR="00A9034B" w:rsidRPr="00A9034B" w:rsidRDefault="00A9034B" w:rsidP="00A9034B">
      <w:pPr>
        <w:widowControl w:val="0"/>
        <w:tabs>
          <w:tab w:val="left" w:pos="3119"/>
        </w:tabs>
        <w:autoSpaceDN w:val="0"/>
        <w:textAlignment w:val="baseline"/>
        <w:rPr>
          <w:rFonts w:eastAsia="SimSun" w:cs="Mangal"/>
          <w:kern w:val="3"/>
          <w:szCs w:val="24"/>
          <w:lang w:bidi="hi-IN"/>
        </w:rPr>
      </w:pPr>
      <w:r w:rsidRPr="00A9034B">
        <w:rPr>
          <w:rFonts w:eastAsia="SimSun" w:cs="Mangal"/>
          <w:kern w:val="3"/>
          <w:szCs w:val="24"/>
          <w:lang w:bidi="hi-IN"/>
        </w:rPr>
        <w:t>De transmettre la présente délibération aux autorités de tutelle, au service des Finances et à la directrice financière.</w:t>
      </w:r>
    </w:p>
    <w:p w14:paraId="3A0B16F2" w14:textId="77777777" w:rsidR="00A9034B" w:rsidRDefault="00A9034B" w:rsidP="00A9034B">
      <w:pPr>
        <w:jc w:val="both"/>
      </w:pPr>
    </w:p>
    <w:p w14:paraId="3A1FB81A" w14:textId="77777777" w:rsidR="00A9034B" w:rsidRDefault="00A9034B" w:rsidP="00A92F4F">
      <w:pPr>
        <w:widowControl w:val="0"/>
        <w:autoSpaceDN w:val="0"/>
        <w:jc w:val="both"/>
        <w:rPr>
          <w:szCs w:val="24"/>
        </w:rPr>
      </w:pPr>
    </w:p>
    <w:p w14:paraId="0642D913" w14:textId="77777777" w:rsidR="00A92F4F" w:rsidRPr="00A92F4F" w:rsidRDefault="00A92F4F" w:rsidP="00A92F4F">
      <w:pPr>
        <w:widowControl w:val="0"/>
        <w:autoSpaceDN w:val="0"/>
        <w:jc w:val="both"/>
        <w:rPr>
          <w:rFonts w:eastAsia="SimSun"/>
          <w:bCs/>
          <w:kern w:val="3"/>
          <w:szCs w:val="24"/>
          <w:lang w:bidi="hi-IN"/>
        </w:rPr>
      </w:pPr>
    </w:p>
    <w:p w14:paraId="398106E5" w14:textId="77777777" w:rsidR="00AE33E5" w:rsidRPr="009A7074" w:rsidRDefault="00AE33E5" w:rsidP="00AE33E5">
      <w:pPr>
        <w:numPr>
          <w:ilvl w:val="0"/>
          <w:numId w:val="59"/>
        </w:numPr>
        <w:suppressAutoHyphens w:val="0"/>
        <w:ind w:left="360"/>
        <w:rPr>
          <w:b/>
          <w:u w:val="single"/>
          <w:lang w:val="fr-FR" w:eastAsia="fr-FR"/>
        </w:rPr>
      </w:pPr>
      <w:r w:rsidRPr="009A7074">
        <w:rPr>
          <w:b/>
          <w:u w:val="single"/>
          <w:lang w:val="fr-FR" w:eastAsia="fr-FR"/>
        </w:rPr>
        <w:lastRenderedPageBreak/>
        <w:t>Règlement communal relatif à l’exercice et à l’organisation des activités ambulantes sur les marchés publics et sur le domaine public de la commune. Adaptation. Adoption.</w:t>
      </w:r>
    </w:p>
    <w:p w14:paraId="25F241BB" w14:textId="77777777" w:rsidR="00AE33E5" w:rsidRDefault="00AE33E5" w:rsidP="00A9034B">
      <w:pPr>
        <w:suppressAutoHyphens w:val="0"/>
        <w:rPr>
          <w:b/>
          <w:u w:val="single"/>
          <w:lang w:val="fr-FR" w:eastAsia="fr-FR"/>
        </w:rPr>
      </w:pPr>
    </w:p>
    <w:p w14:paraId="515BB55F" w14:textId="25C24044" w:rsidR="007C650A" w:rsidRDefault="007C650A" w:rsidP="007C650A">
      <w:pPr>
        <w:jc w:val="both"/>
      </w:pPr>
      <w:r w:rsidRPr="007C650A">
        <w:rPr>
          <w:u w:val="single"/>
        </w:rPr>
        <w:t>Monsieur MADANI</w:t>
      </w:r>
      <w:r>
        <w:t xml:space="preserve"> déclare que ce point concerne le marché public hebdomadaire du jeudi et plus précisément le nouveau règlement relatif à l'exercice et à l'organisation des activités ambulantes sur les marchés publics et sur le domaine public de la commune. Il indique qu’on veut principalement mettre en exergue deux éléments de ce nouveau règlement. Le premier, c'est l'intégration de modifications réglementaires (suppression de l’obligation de demande d'avis du </w:t>
      </w:r>
      <w:r w:rsidR="003960F5">
        <w:t>M</w:t>
      </w:r>
      <w:r>
        <w:t>inistre régional de l'économie quant au règlement, précisions par rapport à des modes de paiement qui ne sont plus en adéquation avec ce qui se fait aujourd'hui, notamment</w:t>
      </w:r>
      <w:r w:rsidR="003960F5">
        <w:t xml:space="preserve"> remplacement des paiements de main à main par </w:t>
      </w:r>
      <w:r>
        <w:t xml:space="preserve">des paiements électroniques ou par virement, obligation </w:t>
      </w:r>
      <w:r w:rsidR="003960F5">
        <w:t xml:space="preserve">de </w:t>
      </w:r>
      <w:r>
        <w:t xml:space="preserve">communiquer dans le mois ce règlement à la </w:t>
      </w:r>
      <w:r w:rsidR="003960F5">
        <w:t>M</w:t>
      </w:r>
      <w:r>
        <w:t>inistre fédérale des classes moyennes</w:t>
      </w:r>
      <w:r w:rsidR="003960F5">
        <w:t xml:space="preserve"> a</w:t>
      </w:r>
      <w:r>
        <w:t>fin que elle puisse en prendre connaissance</w:t>
      </w:r>
      <w:r w:rsidR="003960F5">
        <w:t>)</w:t>
      </w:r>
      <w:r>
        <w:t xml:space="preserve">. Le 2e point, qui est à </w:t>
      </w:r>
      <w:r w:rsidR="003960F5">
        <w:t>son</w:t>
      </w:r>
      <w:r>
        <w:t xml:space="preserve"> sens le plus important, c'est qu</w:t>
      </w:r>
      <w:r w:rsidR="003960F5">
        <w:t>’</w:t>
      </w:r>
      <w:r>
        <w:t xml:space="preserve">on arrive le 31 décembre de cette année à la fin du contrat de gestion </w:t>
      </w:r>
      <w:r w:rsidR="003960F5">
        <w:t>avec</w:t>
      </w:r>
      <w:r>
        <w:t xml:space="preserve"> la société qui gérait le marché</w:t>
      </w:r>
      <w:r w:rsidR="003960F5">
        <w:t xml:space="preserve"> depuis des années. Il déclare que le collège communal a dès lors</w:t>
      </w:r>
      <w:r>
        <w:t xml:space="preserve"> pris la décision </w:t>
      </w:r>
      <w:r w:rsidR="003960F5">
        <w:t>de reprendre</w:t>
      </w:r>
      <w:r>
        <w:t xml:space="preserve"> la gestion du marché à partir du 1</w:t>
      </w:r>
      <w:r w:rsidR="003960F5">
        <w:t>er</w:t>
      </w:r>
      <w:r>
        <w:t xml:space="preserve"> janvier 2026</w:t>
      </w:r>
      <w:r w:rsidR="003960F5">
        <w:t xml:space="preserve"> ce qui </w:t>
      </w:r>
      <w:r>
        <w:t>se fait déjà dans quelques communes</w:t>
      </w:r>
      <w:r w:rsidR="003960F5">
        <w:t>. Il expose que la reprise de la gestion directement par la commune est positive p</w:t>
      </w:r>
      <w:r>
        <w:t>our plusieurs raisons</w:t>
      </w:r>
      <w:r w:rsidR="003960F5">
        <w:t xml:space="preserve"> dont </w:t>
      </w:r>
      <w:r>
        <w:t xml:space="preserve">le fait que la commune puisse directement avoir </w:t>
      </w:r>
      <w:r w:rsidR="00126E3E">
        <w:t>d</w:t>
      </w:r>
      <w:r>
        <w:t>es contacts avec les marchands</w:t>
      </w:r>
      <w:r w:rsidR="003960F5">
        <w:t xml:space="preserve"> ce qui</w:t>
      </w:r>
      <w:r>
        <w:t xml:space="preserve"> permet aussi, dans la dynamique </w:t>
      </w:r>
      <w:r w:rsidR="003960F5">
        <w:t>d</w:t>
      </w:r>
      <w:r>
        <w:t>e développement commercial et</w:t>
      </w:r>
      <w:r w:rsidR="003960F5">
        <w:t xml:space="preserve"> d</w:t>
      </w:r>
      <w:r>
        <w:t xml:space="preserve">'attractivité qu'on veut, d'avoir discussion directe avec les ambulants, qu'ils soient abonnés à l'année ou ponctuels. </w:t>
      </w:r>
      <w:r w:rsidR="00126E3E">
        <w:t xml:space="preserve"> Il ajoute que </w:t>
      </w:r>
      <w:r>
        <w:t>ça nous permet également</w:t>
      </w:r>
      <w:r w:rsidR="00126E3E">
        <w:t xml:space="preserve"> de disposer d’un</w:t>
      </w:r>
      <w:r>
        <w:t xml:space="preserve"> peu plus de latitude si on veut faire des choix pour avoir des commerces de qualité sur le marché, si on veut redynamiser les choses</w:t>
      </w:r>
      <w:r w:rsidR="00126E3E">
        <w:t>. Il précise que la reprise de la gestion du marché ne devrait pas occasionner beaucoup de charge de travail supplémentaire au niveau des services communaux</w:t>
      </w:r>
      <w:r>
        <w:t xml:space="preserve"> parce que ça reste des actions limitées dans le temps</w:t>
      </w:r>
      <w:r w:rsidR="00126E3E">
        <w:t> :</w:t>
      </w:r>
      <w:r>
        <w:t xml:space="preserve"> </w:t>
      </w:r>
      <w:r w:rsidR="00126E3E">
        <w:t xml:space="preserve">essentiellement le </w:t>
      </w:r>
      <w:r>
        <w:t>placement</w:t>
      </w:r>
      <w:r w:rsidR="00126E3E">
        <w:t xml:space="preserve"> des ambulants</w:t>
      </w:r>
      <w:r>
        <w:t xml:space="preserve"> le matin.</w:t>
      </w:r>
      <w:r w:rsidR="00126E3E">
        <w:t xml:space="preserve"> Il déclare que les </w:t>
      </w:r>
      <w:r w:rsidR="00AA0EE3">
        <w:t>prochaines étapes consistent maintenant à</w:t>
      </w:r>
      <w:r>
        <w:t xml:space="preserve"> pré</w:t>
      </w:r>
      <w:r w:rsidR="00AA0EE3">
        <w:t>parer</w:t>
      </w:r>
      <w:r>
        <w:t xml:space="preserve"> </w:t>
      </w:r>
      <w:r w:rsidR="00AA0EE3">
        <w:t>la</w:t>
      </w:r>
      <w:r>
        <w:t xml:space="preserve"> transition à partir de demain jusque au 31 décembre afin de pouvoir reprendre la gestion du marché dès le premier janvier, en tout cas le jeudi qui </w:t>
      </w:r>
      <w:r w:rsidR="00AA0EE3">
        <w:t>suivra</w:t>
      </w:r>
      <w:r>
        <w:t xml:space="preserve"> le premier janvier</w:t>
      </w:r>
      <w:r w:rsidR="00AA0EE3">
        <w:t>, à</w:t>
      </w:r>
      <w:r>
        <w:t xml:space="preserve"> rencontrer aussi les marchands pour les informer des changements, </w:t>
      </w:r>
      <w:r w:rsidR="00AA0EE3">
        <w:t xml:space="preserve">à finaliser </w:t>
      </w:r>
      <w:r>
        <w:t xml:space="preserve">avec </w:t>
      </w:r>
      <w:r w:rsidR="00AA0EE3">
        <w:t>l</w:t>
      </w:r>
      <w:r>
        <w:t xml:space="preserve">es services communaux les aspects pratiques et administratifs pour la reprise totale du marché. </w:t>
      </w:r>
    </w:p>
    <w:p w14:paraId="2BB53432" w14:textId="77777777" w:rsidR="00AA0EE3" w:rsidRDefault="00AA0EE3" w:rsidP="007C650A">
      <w:pPr>
        <w:jc w:val="both"/>
      </w:pPr>
    </w:p>
    <w:p w14:paraId="5B0B2575" w14:textId="5CBF17E5" w:rsidR="00AA0EE3" w:rsidRPr="00AA0EE3" w:rsidRDefault="00AA0EE3" w:rsidP="007C650A">
      <w:pPr>
        <w:jc w:val="both"/>
      </w:pPr>
      <w:r w:rsidRPr="00AA0EE3">
        <w:rPr>
          <w:u w:val="single"/>
        </w:rPr>
        <w:t>Monsieur André LEJEUNE</w:t>
      </w:r>
      <w:r>
        <w:t xml:space="preserve"> déclare qu’on revient dès lors au système de fonctionnement précédemment en vigueur. Il espère qu’il n’y aura plus de transactions d’argent comme c’était le cas. </w:t>
      </w:r>
    </w:p>
    <w:p w14:paraId="4C1C9089" w14:textId="77777777" w:rsidR="00AA0EE3" w:rsidRDefault="00AA0EE3" w:rsidP="007C650A">
      <w:pPr>
        <w:jc w:val="both"/>
      </w:pPr>
    </w:p>
    <w:p w14:paraId="795C842C" w14:textId="6C4D68F2" w:rsidR="007C650A" w:rsidRDefault="00AA0EE3" w:rsidP="007C650A">
      <w:pPr>
        <w:jc w:val="both"/>
      </w:pPr>
      <w:r w:rsidRPr="00AA0EE3">
        <w:rPr>
          <w:u w:val="single"/>
        </w:rPr>
        <w:t>Monsieur MADANI</w:t>
      </w:r>
      <w:r>
        <w:t xml:space="preserve"> assure qu’il n’y aura plus de transactions d’argent, que comme le</w:t>
      </w:r>
      <w:r w:rsidR="007C650A">
        <w:t xml:space="preserve"> règlement</w:t>
      </w:r>
      <w:r>
        <w:t xml:space="preserve"> le prévoit, les paiements s’effectueront soit</w:t>
      </w:r>
      <w:r w:rsidR="007C650A">
        <w:t xml:space="preserve"> via un virement, soit un paiement électronique. </w:t>
      </w:r>
    </w:p>
    <w:p w14:paraId="1B83A685" w14:textId="77777777" w:rsidR="00AA0EE3" w:rsidRDefault="00AA0EE3" w:rsidP="007C650A">
      <w:pPr>
        <w:jc w:val="both"/>
      </w:pPr>
    </w:p>
    <w:p w14:paraId="77C52327" w14:textId="0E48961E" w:rsidR="00AA0EE3" w:rsidRPr="002A33D8" w:rsidRDefault="002A33D8" w:rsidP="007C650A">
      <w:pPr>
        <w:jc w:val="both"/>
      </w:pPr>
      <w:r w:rsidRPr="002A33D8">
        <w:rPr>
          <w:u w:val="single"/>
        </w:rPr>
        <w:t>Monsieur André LEJEUNE</w:t>
      </w:r>
      <w:r>
        <w:t xml:space="preserve"> suppose bien que le nettoyage sera réalisé par les services communaux.</w:t>
      </w:r>
    </w:p>
    <w:p w14:paraId="0E705CC2" w14:textId="77777777" w:rsidR="00AA0EE3" w:rsidRDefault="00AA0EE3" w:rsidP="007C650A">
      <w:pPr>
        <w:jc w:val="both"/>
      </w:pPr>
    </w:p>
    <w:p w14:paraId="71C53D9F" w14:textId="2D5ED8DE" w:rsidR="007C650A" w:rsidRDefault="002A33D8" w:rsidP="007C650A">
      <w:pPr>
        <w:jc w:val="both"/>
      </w:pPr>
      <w:r w:rsidRPr="002A33D8">
        <w:rPr>
          <w:u w:val="single"/>
        </w:rPr>
        <w:t>Monsieur MADANI</w:t>
      </w:r>
      <w:r>
        <w:t xml:space="preserve"> répond affirmativement tout en indiquant qu’on essayera de responsabiliser</w:t>
      </w:r>
      <w:r w:rsidR="007C650A">
        <w:t xml:space="preserve"> les marchands et les visiteurs </w:t>
      </w:r>
      <w:r>
        <w:t xml:space="preserve">afin de respecter la propreté. </w:t>
      </w:r>
      <w:r w:rsidR="007C650A">
        <w:t xml:space="preserve">Il </w:t>
      </w:r>
      <w:r>
        <w:t>ajoute qu’il y a déjà beaucoup</w:t>
      </w:r>
      <w:r w:rsidR="007C650A">
        <w:t xml:space="preserve"> de poubelles au niveau de la place</w:t>
      </w:r>
      <w:r>
        <w:t>.</w:t>
      </w:r>
    </w:p>
    <w:p w14:paraId="2046EAF4" w14:textId="77777777" w:rsidR="002A33D8" w:rsidRDefault="002A33D8" w:rsidP="007C650A">
      <w:pPr>
        <w:jc w:val="both"/>
      </w:pPr>
    </w:p>
    <w:p w14:paraId="632F2876" w14:textId="2296BFCA" w:rsidR="007C650A" w:rsidRDefault="002A33D8" w:rsidP="007C650A">
      <w:pPr>
        <w:jc w:val="both"/>
      </w:pPr>
      <w:r w:rsidRPr="002A33D8">
        <w:rPr>
          <w:u w:val="single"/>
        </w:rPr>
        <w:t>Monsieur Stacy LEJEUNE</w:t>
      </w:r>
      <w:r>
        <w:rPr>
          <w:u w:val="single"/>
        </w:rPr>
        <w:t xml:space="preserve"> </w:t>
      </w:r>
      <w:r w:rsidRPr="002A33D8">
        <w:t xml:space="preserve">demande </w:t>
      </w:r>
      <w:r>
        <w:t xml:space="preserve">si le collège a déjà </w:t>
      </w:r>
      <w:r w:rsidR="007C650A">
        <w:t xml:space="preserve">une petite idée de ce </w:t>
      </w:r>
      <w:r>
        <w:t>qu’il va faire</w:t>
      </w:r>
      <w:r w:rsidR="007C650A">
        <w:t xml:space="preserve"> avec l'argent des recettes</w:t>
      </w:r>
      <w:r>
        <w:t xml:space="preserve">. </w:t>
      </w:r>
    </w:p>
    <w:p w14:paraId="6693DA91" w14:textId="77777777" w:rsidR="002A33D8" w:rsidRDefault="002A33D8" w:rsidP="007C650A">
      <w:pPr>
        <w:jc w:val="both"/>
      </w:pPr>
    </w:p>
    <w:p w14:paraId="70D8C5D0" w14:textId="77777777" w:rsidR="002A33D8" w:rsidRDefault="002A33D8" w:rsidP="007C650A">
      <w:pPr>
        <w:jc w:val="both"/>
      </w:pPr>
    </w:p>
    <w:p w14:paraId="54065E65" w14:textId="77777777" w:rsidR="002A33D8" w:rsidRDefault="002A33D8" w:rsidP="007C650A">
      <w:pPr>
        <w:jc w:val="both"/>
      </w:pPr>
    </w:p>
    <w:p w14:paraId="5169F2F7" w14:textId="77777777" w:rsidR="002A33D8" w:rsidRDefault="002A33D8" w:rsidP="007C650A">
      <w:pPr>
        <w:jc w:val="both"/>
      </w:pPr>
      <w:r>
        <w:t>Monsieur WANTEN répond que la recette figure dans le budget communal.</w:t>
      </w:r>
    </w:p>
    <w:p w14:paraId="1773975C" w14:textId="77777777" w:rsidR="002A33D8" w:rsidRDefault="002A33D8" w:rsidP="007C650A">
      <w:pPr>
        <w:jc w:val="both"/>
      </w:pPr>
    </w:p>
    <w:p w14:paraId="23300F96" w14:textId="2E806F09" w:rsidR="007C650A" w:rsidRDefault="002A33D8" w:rsidP="007C650A">
      <w:pPr>
        <w:jc w:val="both"/>
      </w:pPr>
      <w:r w:rsidRPr="002A33D8">
        <w:rPr>
          <w:u w:val="single"/>
        </w:rPr>
        <w:t>Monsieur Stacy LEJEUNE</w:t>
      </w:r>
      <w:r w:rsidRPr="002A33D8">
        <w:t xml:space="preserve"> demande quel service va re</w:t>
      </w:r>
      <w:r w:rsidR="007C650A">
        <w:t>prendre ça en charge au niveau de l'administration</w:t>
      </w:r>
      <w:r>
        <w:t> : U</w:t>
      </w:r>
      <w:r w:rsidR="007C650A">
        <w:t xml:space="preserve">n poste </w:t>
      </w:r>
      <w:r>
        <w:t>est-il prévu ?</w:t>
      </w:r>
    </w:p>
    <w:p w14:paraId="302E3680" w14:textId="77777777" w:rsidR="002A33D8" w:rsidRDefault="002A33D8" w:rsidP="007C650A">
      <w:pPr>
        <w:jc w:val="both"/>
      </w:pPr>
    </w:p>
    <w:p w14:paraId="05D2A35F" w14:textId="7E6F93BA" w:rsidR="007C650A" w:rsidRDefault="002A33D8" w:rsidP="007C650A">
      <w:pPr>
        <w:jc w:val="both"/>
      </w:pPr>
      <w:r w:rsidRPr="002A33D8">
        <w:rPr>
          <w:u w:val="single"/>
        </w:rPr>
        <w:t>Monsieur MADANI</w:t>
      </w:r>
      <w:r>
        <w:t xml:space="preserve"> répond qu’on doit </w:t>
      </w:r>
      <w:r w:rsidR="007C650A">
        <w:t xml:space="preserve">encore finaliser </w:t>
      </w:r>
      <w:r>
        <w:t xml:space="preserve">cela </w:t>
      </w:r>
      <w:r w:rsidR="007C650A">
        <w:t>avec le service des travaux</w:t>
      </w:r>
      <w:r w:rsidR="005F650F">
        <w:t xml:space="preserve"> mais qu’u</w:t>
      </w:r>
      <w:r>
        <w:t>n roulement sera organisé au sein de l’équipe des ouvriers</w:t>
      </w:r>
      <w:r w:rsidR="005F650F">
        <w:t xml:space="preserve"> afin d’avoir en permanence une</w:t>
      </w:r>
      <w:r w:rsidR="007C650A">
        <w:t xml:space="preserve"> personne de la commune </w:t>
      </w:r>
      <w:r w:rsidR="005F650F">
        <w:t>disponible pour gérer le marché le jeudi.</w:t>
      </w:r>
    </w:p>
    <w:p w14:paraId="5C198D6E" w14:textId="77777777" w:rsidR="005F650F" w:rsidRDefault="005F650F" w:rsidP="007C650A">
      <w:pPr>
        <w:jc w:val="both"/>
      </w:pPr>
    </w:p>
    <w:p w14:paraId="7CD217A0" w14:textId="20B95D35" w:rsidR="007C650A" w:rsidRDefault="005F650F" w:rsidP="007C650A">
      <w:pPr>
        <w:jc w:val="both"/>
      </w:pPr>
      <w:r w:rsidRPr="005F650F">
        <w:rPr>
          <w:u w:val="single"/>
        </w:rPr>
        <w:t>Monsieur Stacy LEJEUNE</w:t>
      </w:r>
      <w:r>
        <w:rPr>
          <w:u w:val="single"/>
        </w:rPr>
        <w:t xml:space="preserve"> </w:t>
      </w:r>
      <w:r w:rsidRPr="005F650F">
        <w:t xml:space="preserve">demande </w:t>
      </w:r>
      <w:r>
        <w:t>si le concessionnaire actuel ne pourrait pas reproposer ses services pour 2026.</w:t>
      </w:r>
    </w:p>
    <w:p w14:paraId="7180E19A" w14:textId="77777777" w:rsidR="005F650F" w:rsidRDefault="005F650F" w:rsidP="007C650A">
      <w:pPr>
        <w:jc w:val="both"/>
      </w:pPr>
    </w:p>
    <w:p w14:paraId="22E14419" w14:textId="104523DE" w:rsidR="007C650A" w:rsidRDefault="005F650F" w:rsidP="007C650A">
      <w:pPr>
        <w:jc w:val="both"/>
      </w:pPr>
      <w:r w:rsidRPr="005F650F">
        <w:rPr>
          <w:u w:val="single"/>
        </w:rPr>
        <w:t>Monsieur MADANI</w:t>
      </w:r>
      <w:r w:rsidRPr="005F650F">
        <w:t xml:space="preserve"> </w:t>
      </w:r>
      <w:r>
        <w:t xml:space="preserve">explique que la </w:t>
      </w:r>
      <w:r w:rsidR="007C650A">
        <w:t xml:space="preserve">convention </w:t>
      </w:r>
      <w:r>
        <w:t>arrivait à terme et qu’on pouvait soit essayer de relancer un marché public de concession, soit reprendre le marché. Il ajoute que le concessionnaire actuel est parfaitement au courant du terme de la concession au 31/12/2025.</w:t>
      </w:r>
    </w:p>
    <w:p w14:paraId="1AE91B38" w14:textId="77777777" w:rsidR="007C650A" w:rsidRDefault="007C650A" w:rsidP="00A9034B">
      <w:pPr>
        <w:suppressAutoHyphens w:val="0"/>
        <w:rPr>
          <w:b/>
          <w:u w:val="single"/>
          <w:lang w:val="fr-FR" w:eastAsia="fr-FR"/>
        </w:rPr>
      </w:pPr>
    </w:p>
    <w:p w14:paraId="3842105C" w14:textId="77777777" w:rsidR="005F650F" w:rsidRPr="005F650F" w:rsidRDefault="005F650F" w:rsidP="005F650F">
      <w:pPr>
        <w:suppressAutoHyphens w:val="0"/>
        <w:rPr>
          <w:szCs w:val="24"/>
          <w:lang w:eastAsia="fr-FR"/>
        </w:rPr>
      </w:pPr>
      <w:r w:rsidRPr="005F650F">
        <w:rPr>
          <w:szCs w:val="24"/>
          <w:lang w:eastAsia="fr-FR"/>
        </w:rPr>
        <w:t>Le Conseil communal, réuni en séance publique ;</w:t>
      </w:r>
    </w:p>
    <w:p w14:paraId="597A5F2E" w14:textId="77777777" w:rsidR="005F650F" w:rsidRPr="005F650F" w:rsidRDefault="005F650F" w:rsidP="005F650F">
      <w:pPr>
        <w:suppressAutoHyphens w:val="0"/>
        <w:rPr>
          <w:szCs w:val="24"/>
          <w:lang w:eastAsia="fr-FR"/>
        </w:rPr>
      </w:pPr>
    </w:p>
    <w:p w14:paraId="46A245AC" w14:textId="77777777" w:rsidR="005F650F" w:rsidRPr="005F650F" w:rsidRDefault="005F650F" w:rsidP="005F650F">
      <w:pPr>
        <w:suppressAutoHyphens w:val="0"/>
        <w:rPr>
          <w:szCs w:val="24"/>
          <w:lang w:eastAsia="fr-FR"/>
        </w:rPr>
      </w:pPr>
      <w:r w:rsidRPr="005F650F">
        <w:rPr>
          <w:szCs w:val="24"/>
          <w:lang w:eastAsia="fr-FR"/>
        </w:rPr>
        <w:t xml:space="preserve">Vu le Code de </w:t>
      </w:r>
      <w:smartTag w:uri="urn:schemas-microsoft-com:office:smarttags" w:element="PersonName">
        <w:smartTagPr>
          <w:attr w:name="ProductID" w:val="la D￩mocratie Locale"/>
        </w:smartTagPr>
        <w:smartTag w:uri="urn:schemas-microsoft-com:office:smarttags" w:element="PersonName">
          <w:smartTagPr>
            <w:attr w:name="ProductID" w:val="la D￩mocratie"/>
          </w:smartTagPr>
          <w:r w:rsidRPr="005F650F">
            <w:rPr>
              <w:szCs w:val="24"/>
              <w:lang w:eastAsia="fr-FR"/>
            </w:rPr>
            <w:t>la Démocratie</w:t>
          </w:r>
        </w:smartTag>
        <w:r w:rsidRPr="005F650F">
          <w:rPr>
            <w:szCs w:val="24"/>
            <w:lang w:eastAsia="fr-FR"/>
          </w:rPr>
          <w:t xml:space="preserve"> Locale</w:t>
        </w:r>
      </w:smartTag>
      <w:r w:rsidRPr="005F650F">
        <w:rPr>
          <w:szCs w:val="24"/>
          <w:lang w:eastAsia="fr-FR"/>
        </w:rPr>
        <w:t xml:space="preserve"> et de </w:t>
      </w:r>
      <w:smartTag w:uri="urn:schemas-microsoft-com:office:smarttags" w:element="PersonName">
        <w:smartTagPr>
          <w:attr w:name="ProductID" w:val="la D￩centralisation"/>
        </w:smartTagPr>
        <w:r w:rsidRPr="005F650F">
          <w:rPr>
            <w:szCs w:val="24"/>
            <w:lang w:eastAsia="fr-FR"/>
          </w:rPr>
          <w:t>la Décentralisation</w:t>
        </w:r>
      </w:smartTag>
      <w:r w:rsidRPr="005F650F">
        <w:rPr>
          <w:szCs w:val="24"/>
          <w:lang w:eastAsia="fr-FR"/>
        </w:rPr>
        <w:t>, notamment l’article L1122-30 ;</w:t>
      </w:r>
    </w:p>
    <w:p w14:paraId="5A57A8C8" w14:textId="77777777" w:rsidR="005F650F" w:rsidRPr="005F650F" w:rsidRDefault="005F650F" w:rsidP="005F650F">
      <w:pPr>
        <w:suppressAutoHyphens w:val="0"/>
        <w:rPr>
          <w:szCs w:val="24"/>
          <w:lang w:eastAsia="fr-FR"/>
        </w:rPr>
      </w:pPr>
    </w:p>
    <w:p w14:paraId="6FF2DD91" w14:textId="77777777" w:rsidR="005F650F" w:rsidRPr="005F650F" w:rsidRDefault="005F650F" w:rsidP="005F650F">
      <w:pPr>
        <w:suppressAutoHyphens w:val="0"/>
        <w:rPr>
          <w:szCs w:val="24"/>
          <w:lang w:eastAsia="fr-FR"/>
        </w:rPr>
      </w:pPr>
      <w:r w:rsidRPr="005F650F">
        <w:rPr>
          <w:szCs w:val="24"/>
          <w:lang w:eastAsia="fr-FR"/>
        </w:rPr>
        <w:t>Vu la loi du 25/06/1993 sur l’exercice et l’organisation des activités ambulantes et foraines, et ses modifications ultérieures ;</w:t>
      </w:r>
    </w:p>
    <w:p w14:paraId="532AE681" w14:textId="77777777" w:rsidR="005F650F" w:rsidRPr="005F650F" w:rsidRDefault="005F650F" w:rsidP="005F650F">
      <w:pPr>
        <w:suppressAutoHyphens w:val="0"/>
        <w:rPr>
          <w:szCs w:val="24"/>
          <w:lang w:eastAsia="fr-FR"/>
        </w:rPr>
      </w:pPr>
    </w:p>
    <w:p w14:paraId="2FD9D32F" w14:textId="77777777" w:rsidR="005F650F" w:rsidRPr="005F650F" w:rsidRDefault="005F650F" w:rsidP="005F650F">
      <w:pPr>
        <w:suppressAutoHyphens w:val="0"/>
        <w:rPr>
          <w:szCs w:val="24"/>
          <w:lang w:eastAsia="fr-FR"/>
        </w:rPr>
      </w:pPr>
      <w:r w:rsidRPr="005F650F">
        <w:rPr>
          <w:szCs w:val="24"/>
          <w:lang w:eastAsia="fr-FR"/>
        </w:rPr>
        <w:t>Vu l’arrêté royal du 24/09/2006 relatif à l’exercice et à l’organisation des activités ambulantes et ses modifications ultérieures ;</w:t>
      </w:r>
    </w:p>
    <w:p w14:paraId="52877044" w14:textId="77777777" w:rsidR="005F650F" w:rsidRPr="005F650F" w:rsidRDefault="005F650F" w:rsidP="005F650F">
      <w:pPr>
        <w:suppressAutoHyphens w:val="0"/>
        <w:rPr>
          <w:szCs w:val="24"/>
          <w:lang w:eastAsia="fr-FR"/>
        </w:rPr>
      </w:pPr>
    </w:p>
    <w:p w14:paraId="30EAB167" w14:textId="77777777" w:rsidR="005F650F" w:rsidRPr="005F650F" w:rsidRDefault="005F650F" w:rsidP="005F650F">
      <w:pPr>
        <w:suppressAutoHyphens w:val="0"/>
        <w:rPr>
          <w:szCs w:val="24"/>
          <w:lang w:eastAsia="fr-FR"/>
        </w:rPr>
      </w:pPr>
      <w:r w:rsidRPr="005F650F">
        <w:rPr>
          <w:szCs w:val="24"/>
          <w:lang w:eastAsia="fr-FR"/>
        </w:rPr>
        <w:t>Considérant qu'en vertu des articles I et 9 de la loi précitée du 25 juin 1993, l'organisation des activités ambulantes sur les marchés publics et sur le domaine public est déterminée par un règlement communal ;</w:t>
      </w:r>
    </w:p>
    <w:p w14:paraId="36A487F2" w14:textId="77777777" w:rsidR="005F650F" w:rsidRPr="005F650F" w:rsidRDefault="005F650F" w:rsidP="005F650F">
      <w:pPr>
        <w:suppressAutoHyphens w:val="0"/>
        <w:rPr>
          <w:szCs w:val="24"/>
          <w:lang w:eastAsia="fr-FR"/>
        </w:rPr>
      </w:pPr>
    </w:p>
    <w:p w14:paraId="61002C59" w14:textId="77777777" w:rsidR="005F650F" w:rsidRPr="005F650F" w:rsidRDefault="005F650F" w:rsidP="005F650F">
      <w:pPr>
        <w:suppressAutoHyphens w:val="0"/>
        <w:rPr>
          <w:bCs/>
          <w:szCs w:val="24"/>
          <w:lang w:eastAsia="fr-FR"/>
        </w:rPr>
      </w:pPr>
      <w:r w:rsidRPr="005F650F">
        <w:rPr>
          <w:szCs w:val="24"/>
          <w:lang w:eastAsia="fr-FR"/>
        </w:rPr>
        <w:t xml:space="preserve">Vu le règlement communal </w:t>
      </w:r>
      <w:r w:rsidRPr="005F650F">
        <w:rPr>
          <w:bCs/>
          <w:szCs w:val="24"/>
          <w:lang w:eastAsia="fr-FR"/>
        </w:rPr>
        <w:t>relatif à l’exercice et à l’organisation des activités ambulantes sur les marchés publics et sur le domaine public de la commune adopté en séance du 10/10/2007 ;</w:t>
      </w:r>
    </w:p>
    <w:p w14:paraId="5EB23F93" w14:textId="77777777" w:rsidR="005F650F" w:rsidRPr="005F650F" w:rsidRDefault="005F650F" w:rsidP="005F650F">
      <w:pPr>
        <w:suppressAutoHyphens w:val="0"/>
        <w:rPr>
          <w:bCs/>
          <w:szCs w:val="24"/>
          <w:lang w:eastAsia="fr-FR"/>
        </w:rPr>
      </w:pPr>
    </w:p>
    <w:p w14:paraId="773DE428" w14:textId="77777777" w:rsidR="005F650F" w:rsidRPr="005F650F" w:rsidRDefault="005F650F" w:rsidP="005F650F">
      <w:pPr>
        <w:suppressAutoHyphens w:val="0"/>
        <w:rPr>
          <w:bCs/>
          <w:szCs w:val="24"/>
          <w:lang w:eastAsia="fr-FR"/>
        </w:rPr>
      </w:pPr>
      <w:r w:rsidRPr="005F650F">
        <w:rPr>
          <w:bCs/>
          <w:szCs w:val="24"/>
          <w:lang w:eastAsia="fr-FR"/>
        </w:rPr>
        <w:t>Considérant que la Commune de SAINT-GEORGES S/M a décidé de mettre fin à la convention de concession de la gestion du marché public hebdomadaire de SAINT-GEORGES S/M conclue avec la SPRL CHARVE et que le marché sera totalement géré par l’administration communale à dater du 1</w:t>
      </w:r>
      <w:r w:rsidRPr="005F650F">
        <w:rPr>
          <w:bCs/>
          <w:szCs w:val="24"/>
          <w:vertAlign w:val="superscript"/>
          <w:lang w:eastAsia="fr-FR"/>
        </w:rPr>
        <w:t>er</w:t>
      </w:r>
      <w:r w:rsidRPr="005F650F">
        <w:rPr>
          <w:bCs/>
          <w:szCs w:val="24"/>
          <w:lang w:eastAsia="fr-FR"/>
        </w:rPr>
        <w:t xml:space="preserve"> janvier 2026 ;</w:t>
      </w:r>
    </w:p>
    <w:p w14:paraId="1C66D91B" w14:textId="77777777" w:rsidR="005F650F" w:rsidRPr="005F650F" w:rsidRDefault="005F650F" w:rsidP="005F650F">
      <w:pPr>
        <w:suppressAutoHyphens w:val="0"/>
        <w:rPr>
          <w:bCs/>
          <w:szCs w:val="24"/>
          <w:lang w:eastAsia="fr-FR"/>
        </w:rPr>
      </w:pPr>
    </w:p>
    <w:p w14:paraId="30A39CFA" w14:textId="77777777" w:rsidR="005F650F" w:rsidRPr="005F650F" w:rsidRDefault="005F650F" w:rsidP="005F650F">
      <w:pPr>
        <w:suppressAutoHyphens w:val="0"/>
        <w:rPr>
          <w:bCs/>
          <w:szCs w:val="24"/>
          <w:lang w:eastAsia="fr-FR"/>
        </w:rPr>
      </w:pPr>
      <w:r w:rsidRPr="005F650F">
        <w:rPr>
          <w:bCs/>
          <w:szCs w:val="24"/>
          <w:lang w:eastAsia="fr-FR"/>
        </w:rPr>
        <w:t>Considérant qu’il y a lieu d’adapter le règlement communal du 10/10/2007 en conséquence ;</w:t>
      </w:r>
    </w:p>
    <w:p w14:paraId="0FC9F731" w14:textId="77777777" w:rsidR="005F650F" w:rsidRPr="005F650F" w:rsidRDefault="005F650F" w:rsidP="005F650F">
      <w:pPr>
        <w:suppressAutoHyphens w:val="0"/>
        <w:rPr>
          <w:bCs/>
          <w:szCs w:val="24"/>
          <w:lang w:eastAsia="fr-FR"/>
        </w:rPr>
      </w:pPr>
    </w:p>
    <w:p w14:paraId="521CDA82" w14:textId="77777777" w:rsidR="005F650F" w:rsidRPr="005F650F" w:rsidRDefault="005F650F" w:rsidP="005F650F">
      <w:pPr>
        <w:suppressAutoHyphens w:val="0"/>
        <w:rPr>
          <w:bCs/>
          <w:szCs w:val="24"/>
          <w:lang w:eastAsia="fr-FR"/>
        </w:rPr>
      </w:pPr>
      <w:r w:rsidRPr="005F650F">
        <w:rPr>
          <w:bCs/>
          <w:szCs w:val="24"/>
          <w:lang w:eastAsia="fr-FR"/>
        </w:rPr>
        <w:t xml:space="preserve">Considérant dès lors qu'il s'indique d'adapter comme tel le règlement communal relatif à l’exercice et à l’organisation des activités ambulantes sur les marchés publics et sur le domaine public de la commune adopté en séance du 10/10/2007 ; </w:t>
      </w:r>
    </w:p>
    <w:p w14:paraId="37F7808C" w14:textId="77777777" w:rsidR="005F650F" w:rsidRPr="005F650F" w:rsidRDefault="005F650F" w:rsidP="005F650F">
      <w:pPr>
        <w:suppressAutoHyphens w:val="0"/>
        <w:rPr>
          <w:bCs/>
          <w:szCs w:val="24"/>
          <w:lang w:eastAsia="fr-FR"/>
        </w:rPr>
      </w:pPr>
    </w:p>
    <w:p w14:paraId="2D0B541A" w14:textId="77777777" w:rsidR="005F650F" w:rsidRPr="005F650F" w:rsidRDefault="005F650F" w:rsidP="005F650F">
      <w:pPr>
        <w:suppressAutoHyphens w:val="0"/>
        <w:rPr>
          <w:szCs w:val="24"/>
          <w:lang w:eastAsia="fr-FR"/>
        </w:rPr>
      </w:pPr>
      <w:r w:rsidRPr="005F650F">
        <w:rPr>
          <w:bCs/>
          <w:szCs w:val="24"/>
          <w:lang w:eastAsia="fr-FR"/>
        </w:rPr>
        <w:t>Sur proposition du Collège communal ;</w:t>
      </w:r>
    </w:p>
    <w:p w14:paraId="26A629BC" w14:textId="77777777" w:rsidR="005F650F" w:rsidRPr="005F650F" w:rsidRDefault="005F650F" w:rsidP="005F650F">
      <w:pPr>
        <w:suppressAutoHyphens w:val="0"/>
        <w:rPr>
          <w:szCs w:val="24"/>
          <w:lang w:eastAsia="fr-FR"/>
        </w:rPr>
      </w:pPr>
    </w:p>
    <w:p w14:paraId="4F9BE54A" w14:textId="77777777" w:rsidR="005F650F" w:rsidRPr="005F650F" w:rsidRDefault="005F650F" w:rsidP="005F650F">
      <w:pPr>
        <w:suppressAutoHyphens w:val="0"/>
        <w:rPr>
          <w:szCs w:val="24"/>
          <w:lang w:eastAsia="fr-FR"/>
        </w:rPr>
      </w:pPr>
      <w:r w:rsidRPr="005F650F">
        <w:rPr>
          <w:szCs w:val="24"/>
          <w:lang w:eastAsia="fr-FR"/>
        </w:rPr>
        <w:t>A l’unanimité :</w:t>
      </w:r>
    </w:p>
    <w:p w14:paraId="2AB8397A" w14:textId="77777777" w:rsidR="005F650F" w:rsidRPr="005F650F" w:rsidRDefault="005F650F" w:rsidP="005F650F">
      <w:pPr>
        <w:suppressAutoHyphens w:val="0"/>
        <w:rPr>
          <w:szCs w:val="24"/>
          <w:lang w:eastAsia="fr-FR"/>
        </w:rPr>
      </w:pPr>
    </w:p>
    <w:p w14:paraId="7881BEE1" w14:textId="77777777" w:rsidR="005F650F" w:rsidRPr="005F650F" w:rsidRDefault="005F650F" w:rsidP="005F650F">
      <w:pPr>
        <w:suppressAutoHyphens w:val="0"/>
        <w:rPr>
          <w:szCs w:val="24"/>
          <w:lang w:eastAsia="fr-FR"/>
        </w:rPr>
      </w:pPr>
      <w:r w:rsidRPr="005F650F">
        <w:rPr>
          <w:b/>
          <w:szCs w:val="24"/>
          <w:u w:val="single"/>
          <w:lang w:eastAsia="fr-FR"/>
        </w:rPr>
        <w:lastRenderedPageBreak/>
        <w:t>ARRETE</w:t>
      </w:r>
      <w:r w:rsidRPr="005F650F">
        <w:rPr>
          <w:szCs w:val="24"/>
          <w:lang w:eastAsia="fr-FR"/>
        </w:rPr>
        <w:t xml:space="preserve"> le règlement communal relatif à l’exercice et à l’organisation des activités ambulantes sur les marchés publics et sur le domaine public sur le domaine public de la commune :</w:t>
      </w:r>
    </w:p>
    <w:p w14:paraId="2484BB78" w14:textId="77777777" w:rsidR="005F650F" w:rsidRPr="005F650F" w:rsidRDefault="005F650F" w:rsidP="005F650F">
      <w:pPr>
        <w:suppressAutoHyphens w:val="0"/>
        <w:rPr>
          <w:b/>
          <w:sz w:val="28"/>
          <w:szCs w:val="28"/>
          <w:lang w:eastAsia="fr-FR"/>
        </w:rPr>
      </w:pPr>
    </w:p>
    <w:p w14:paraId="1318BCA5" w14:textId="77777777" w:rsidR="005F650F" w:rsidRPr="005F650F" w:rsidRDefault="005F650F" w:rsidP="005F650F">
      <w:pPr>
        <w:suppressAutoHyphens w:val="0"/>
        <w:rPr>
          <w:b/>
          <w:sz w:val="28"/>
          <w:szCs w:val="28"/>
          <w:lang w:eastAsia="fr-FR"/>
        </w:rPr>
      </w:pPr>
      <w:r w:rsidRPr="005F650F">
        <w:rPr>
          <w:b/>
          <w:sz w:val="28"/>
          <w:szCs w:val="28"/>
          <w:lang w:eastAsia="fr-FR"/>
        </w:rPr>
        <w:t>CHAPITRE 1</w:t>
      </w:r>
      <w:r w:rsidRPr="005F650F">
        <w:rPr>
          <w:b/>
          <w:sz w:val="28"/>
          <w:szCs w:val="28"/>
          <w:vertAlign w:val="superscript"/>
          <w:lang w:eastAsia="fr-FR"/>
        </w:rPr>
        <w:t>er</w:t>
      </w:r>
      <w:r w:rsidRPr="005F650F">
        <w:rPr>
          <w:b/>
          <w:sz w:val="28"/>
          <w:szCs w:val="28"/>
          <w:lang w:eastAsia="fr-FR"/>
        </w:rPr>
        <w:t> – ORGANISATION DES ACTIVITES AMBULANTES SUR LES MARCHES PUBLICS.</w:t>
      </w:r>
    </w:p>
    <w:p w14:paraId="3709B572" w14:textId="77777777" w:rsidR="005F650F" w:rsidRPr="005F650F" w:rsidRDefault="005F650F" w:rsidP="005F650F">
      <w:pPr>
        <w:tabs>
          <w:tab w:val="left" w:pos="2540"/>
          <w:tab w:val="left" w:pos="5340"/>
          <w:tab w:val="left" w:pos="8460"/>
          <w:tab w:val="left" w:pos="9720"/>
          <w:tab w:val="left" w:pos="9900"/>
        </w:tabs>
        <w:suppressAutoHyphens w:val="0"/>
        <w:ind w:left="540" w:right="304"/>
        <w:rPr>
          <w:rFonts w:ascii="Bookman Old Style" w:hAnsi="Bookman Old Style"/>
          <w:sz w:val="22"/>
          <w:lang w:eastAsia="fr-FR"/>
        </w:rPr>
      </w:pPr>
    </w:p>
    <w:p w14:paraId="0A82B667" w14:textId="77777777" w:rsidR="005F650F" w:rsidRPr="005F650F" w:rsidRDefault="005F650F" w:rsidP="005F650F">
      <w:pPr>
        <w:tabs>
          <w:tab w:val="left" w:pos="5340"/>
          <w:tab w:val="left" w:pos="8460"/>
          <w:tab w:val="left" w:pos="9720"/>
          <w:tab w:val="left" w:pos="9900"/>
        </w:tabs>
        <w:suppressAutoHyphens w:val="0"/>
        <w:ind w:left="540" w:right="304"/>
        <w:jc w:val="both"/>
        <w:rPr>
          <w:rFonts w:ascii="Copperplate Gothic Bold" w:hAnsi="Copperplate Gothic Bold"/>
          <w:b/>
          <w:sz w:val="22"/>
          <w:lang w:eastAsia="fr-FR"/>
        </w:rPr>
      </w:pPr>
      <w:r w:rsidRPr="005F650F">
        <w:rPr>
          <w:rFonts w:ascii="Copperplate Gothic Bold" w:hAnsi="Copperplate Gothic Bold"/>
          <w:b/>
          <w:sz w:val="22"/>
          <w:szCs w:val="24"/>
          <w:lang w:eastAsia="fr-FR"/>
        </w:rPr>
        <w:t>Article 1</w:t>
      </w:r>
      <w:r w:rsidRPr="005F650F">
        <w:rPr>
          <w:rFonts w:ascii="Copperplate Gothic Bold" w:hAnsi="Copperplate Gothic Bold"/>
          <w:b/>
          <w:sz w:val="22"/>
          <w:szCs w:val="24"/>
          <w:vertAlign w:val="superscript"/>
          <w:lang w:eastAsia="fr-FR"/>
        </w:rPr>
        <w:t>er</w:t>
      </w:r>
      <w:r w:rsidRPr="005F650F">
        <w:rPr>
          <w:rFonts w:ascii="Copperplate Gothic Bold" w:hAnsi="Copperplate Gothic Bold"/>
          <w:b/>
          <w:sz w:val="22"/>
          <w:szCs w:val="24"/>
          <w:lang w:eastAsia="fr-FR"/>
        </w:rPr>
        <w:t xml:space="preserve"> -Objet</w:t>
      </w:r>
    </w:p>
    <w:p w14:paraId="539C34AE"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b/>
          <w:sz w:val="22"/>
          <w:lang w:eastAsia="fr-FR"/>
        </w:rPr>
      </w:pPr>
    </w:p>
    <w:p w14:paraId="2A9DD7F2"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r w:rsidRPr="005F650F">
        <w:rPr>
          <w:rFonts w:ascii="Bookman Old Style" w:hAnsi="Bookman Old Style"/>
          <w:sz w:val="22"/>
          <w:szCs w:val="24"/>
          <w:lang w:eastAsia="fr-FR"/>
        </w:rPr>
        <w:t>Le présent chapitre est applicable aux marchés publics de produits de toute natures organisés sur le domaine public de la commune de SAINT-GEORGES-SUR-MEUSE.</w:t>
      </w:r>
    </w:p>
    <w:p w14:paraId="04722580"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p>
    <w:p w14:paraId="2A155706"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r w:rsidRPr="005F650F">
        <w:rPr>
          <w:rFonts w:ascii="Bookman Old Style" w:hAnsi="Bookman Old Style"/>
          <w:sz w:val="22"/>
          <w:szCs w:val="24"/>
          <w:lang w:eastAsia="fr-FR"/>
        </w:rPr>
        <w:t>Le Conseil communal est l’autorité habilitée à autoriser la création de marchés publics sur le territoire de la Commune.</w:t>
      </w:r>
    </w:p>
    <w:p w14:paraId="0FB84B83"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p>
    <w:p w14:paraId="2C359B43"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r w:rsidRPr="005F650F">
        <w:rPr>
          <w:rFonts w:ascii="Bookman Old Style" w:hAnsi="Bookman Old Style"/>
          <w:sz w:val="22"/>
          <w:szCs w:val="24"/>
          <w:lang w:eastAsia="fr-FR"/>
        </w:rPr>
        <w:t xml:space="preserve">Les marchés sont gérés par l’administration communale. </w:t>
      </w:r>
    </w:p>
    <w:p w14:paraId="1F92156F"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424D10BA" w14:textId="77777777" w:rsidR="005F650F" w:rsidRPr="005F650F" w:rsidRDefault="005F650F" w:rsidP="005F650F">
      <w:pPr>
        <w:keepNext/>
        <w:tabs>
          <w:tab w:val="left" w:pos="2540"/>
          <w:tab w:val="left" w:pos="5260"/>
          <w:tab w:val="left" w:pos="8460"/>
          <w:tab w:val="left" w:pos="9720"/>
          <w:tab w:val="left" w:pos="9900"/>
        </w:tabs>
        <w:suppressAutoHyphens w:val="0"/>
        <w:ind w:left="540" w:right="304"/>
        <w:jc w:val="both"/>
        <w:outlineLvl w:val="1"/>
        <w:rPr>
          <w:rFonts w:ascii="Copperplate Gothic Bold" w:eastAsia="Arial Unicode MS" w:hAnsi="Copperplate Gothic Bold" w:cs="Arial Unicode MS"/>
          <w:b/>
          <w:sz w:val="22"/>
          <w:lang w:eastAsia="fr-FR"/>
        </w:rPr>
      </w:pPr>
      <w:r w:rsidRPr="005F650F">
        <w:rPr>
          <w:rFonts w:ascii="Copperplate Gothic Bold" w:eastAsia="Arial Unicode MS" w:hAnsi="Copperplate Gothic Bold" w:cs="Arial Unicode MS"/>
          <w:b/>
          <w:sz w:val="22"/>
          <w:szCs w:val="24"/>
          <w:lang w:eastAsia="fr-FR"/>
        </w:rPr>
        <w:t>Article 2 – Emplacements – Jours et heures de tenue</w:t>
      </w:r>
    </w:p>
    <w:p w14:paraId="21877B66"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b/>
          <w:sz w:val="22"/>
          <w:lang w:eastAsia="fr-FR"/>
        </w:rPr>
      </w:pPr>
    </w:p>
    <w:p w14:paraId="6595CB00"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b/>
          <w:sz w:val="22"/>
          <w:szCs w:val="24"/>
          <w:lang w:eastAsia="fr-FR"/>
        </w:rPr>
      </w:pPr>
      <w:r w:rsidRPr="005F650F">
        <w:rPr>
          <w:rFonts w:ascii="Bookman Old Style" w:hAnsi="Bookman Old Style"/>
          <w:b/>
          <w:sz w:val="22"/>
          <w:szCs w:val="24"/>
          <w:lang w:eastAsia="fr-FR"/>
        </w:rPr>
        <w:t>2/1 – Emplacements</w:t>
      </w:r>
    </w:p>
    <w:p w14:paraId="3E999BC3"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p>
    <w:p w14:paraId="25F95CBC"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r w:rsidRPr="005F650F">
        <w:rPr>
          <w:rFonts w:ascii="Bookman Old Style" w:hAnsi="Bookman Old Style"/>
          <w:sz w:val="22"/>
          <w:szCs w:val="24"/>
          <w:lang w:eastAsia="fr-FR"/>
        </w:rPr>
        <w:t>Le marché précisé à l’article 1 se tient au lieu suivant :</w:t>
      </w:r>
    </w:p>
    <w:p w14:paraId="6A676A6B"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p>
    <w:p w14:paraId="1C6A67B6"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r w:rsidRPr="005F650F">
        <w:rPr>
          <w:rFonts w:ascii="Bookman Old Style" w:hAnsi="Bookman Old Style"/>
          <w:sz w:val="22"/>
          <w:szCs w:val="24"/>
          <w:lang w:eastAsia="fr-FR"/>
        </w:rPr>
        <w:t>Place DOUFFET</w:t>
      </w:r>
    </w:p>
    <w:p w14:paraId="3919669E" w14:textId="77777777" w:rsidR="005F650F" w:rsidRPr="005F650F" w:rsidRDefault="005F650F" w:rsidP="005F650F">
      <w:pPr>
        <w:tabs>
          <w:tab w:val="left" w:pos="306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p>
    <w:p w14:paraId="1E828967" w14:textId="77777777" w:rsidR="005F650F" w:rsidRPr="005F650F" w:rsidRDefault="005F650F" w:rsidP="005F650F">
      <w:pPr>
        <w:tabs>
          <w:tab w:val="left" w:pos="306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r w:rsidRPr="005F650F">
        <w:rPr>
          <w:rFonts w:ascii="Bookman Old Style" w:hAnsi="Bookman Old Style"/>
          <w:sz w:val="22"/>
          <w:szCs w:val="24"/>
          <w:lang w:eastAsia="fr-FR"/>
        </w:rPr>
        <w:t>Pour ce marché, le plan d’emprise est réalisé par le Collège communal.</w:t>
      </w:r>
    </w:p>
    <w:p w14:paraId="10DDEB45" w14:textId="77777777" w:rsidR="005F650F" w:rsidRPr="005F650F" w:rsidRDefault="005F650F" w:rsidP="005F650F">
      <w:pPr>
        <w:tabs>
          <w:tab w:val="left" w:pos="2540"/>
          <w:tab w:val="left" w:pos="5340"/>
          <w:tab w:val="left" w:pos="8460"/>
          <w:tab w:val="left" w:pos="9720"/>
          <w:tab w:val="left" w:pos="9900"/>
        </w:tabs>
        <w:suppressAutoHyphens w:val="0"/>
        <w:ind w:right="304"/>
        <w:jc w:val="both"/>
        <w:rPr>
          <w:rFonts w:ascii="Bookman Old Style" w:hAnsi="Bookman Old Style"/>
          <w:sz w:val="22"/>
          <w:lang w:eastAsia="fr-FR"/>
        </w:rPr>
      </w:pPr>
    </w:p>
    <w:p w14:paraId="2C97680C"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b/>
          <w:sz w:val="22"/>
          <w:lang w:eastAsia="fr-FR"/>
        </w:rPr>
      </w:pPr>
      <w:r w:rsidRPr="005F650F">
        <w:rPr>
          <w:rFonts w:ascii="Bookman Old Style" w:hAnsi="Bookman Old Style"/>
          <w:b/>
          <w:sz w:val="22"/>
          <w:lang w:eastAsia="fr-FR"/>
        </w:rPr>
        <w:t>2/2 – Jours et heures de tenue</w:t>
      </w:r>
    </w:p>
    <w:p w14:paraId="477F4DC1"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79D6C432"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Le marché se tient aux jours et horaires suivants :</w:t>
      </w:r>
    </w:p>
    <w:p w14:paraId="3F319F43"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6DB792CC" w14:textId="77777777" w:rsidR="005F650F" w:rsidRPr="005F650F" w:rsidRDefault="005F650F" w:rsidP="005F650F">
      <w:pPr>
        <w:tabs>
          <w:tab w:val="left" w:pos="3420"/>
          <w:tab w:val="left" w:pos="5340"/>
          <w:tab w:val="left" w:pos="8460"/>
          <w:tab w:val="left" w:pos="9720"/>
          <w:tab w:val="left" w:pos="9900"/>
        </w:tabs>
        <w:suppressAutoHyphens w:val="0"/>
        <w:ind w:left="540" w:right="304"/>
        <w:jc w:val="both"/>
        <w:rPr>
          <w:rFonts w:ascii="Bookman Old Style" w:hAnsi="Bookman Old Style"/>
          <w:b/>
          <w:i/>
          <w:sz w:val="22"/>
          <w:lang w:eastAsia="fr-FR"/>
        </w:rPr>
      </w:pPr>
      <w:r w:rsidRPr="005F650F">
        <w:rPr>
          <w:rFonts w:ascii="Bookman Old Style" w:hAnsi="Bookman Old Style"/>
          <w:b/>
          <w:i/>
          <w:sz w:val="22"/>
          <w:lang w:eastAsia="fr-FR"/>
        </w:rPr>
        <w:t>Jeudi</w:t>
      </w:r>
    </w:p>
    <w:p w14:paraId="3687848F" w14:textId="77777777" w:rsidR="005F650F" w:rsidRPr="005F650F" w:rsidRDefault="005F650F" w:rsidP="005F650F">
      <w:pPr>
        <w:tabs>
          <w:tab w:val="left" w:pos="3420"/>
          <w:tab w:val="left" w:pos="5340"/>
          <w:tab w:val="left" w:pos="8460"/>
          <w:tab w:val="left" w:pos="9720"/>
          <w:tab w:val="left" w:pos="9900"/>
        </w:tabs>
        <w:suppressAutoHyphens w:val="0"/>
        <w:ind w:left="540" w:right="304"/>
        <w:jc w:val="both"/>
        <w:rPr>
          <w:rFonts w:ascii="Bookman Old Style" w:hAnsi="Bookman Old Style"/>
          <w:b/>
          <w:i/>
          <w:sz w:val="22"/>
          <w:lang w:eastAsia="fr-FR"/>
        </w:rPr>
      </w:pPr>
      <w:r w:rsidRPr="005F650F">
        <w:rPr>
          <w:rFonts w:ascii="Bookman Old Style" w:hAnsi="Bookman Old Style"/>
          <w:b/>
          <w:i/>
          <w:sz w:val="22"/>
          <w:szCs w:val="24"/>
          <w:lang w:eastAsia="fr-FR"/>
        </w:rPr>
        <w:tab/>
      </w:r>
      <w:r w:rsidRPr="005F650F">
        <w:rPr>
          <w:rFonts w:ascii="Bookman Old Style" w:hAnsi="Bookman Old Style"/>
          <w:b/>
          <w:i/>
          <w:sz w:val="22"/>
          <w:szCs w:val="24"/>
          <w:lang w:eastAsia="fr-FR"/>
        </w:rPr>
        <w:tab/>
      </w:r>
    </w:p>
    <w:p w14:paraId="07F543E2" w14:textId="77777777" w:rsidR="005F650F" w:rsidRPr="005F650F" w:rsidRDefault="005F650F" w:rsidP="005F650F">
      <w:pPr>
        <w:tabs>
          <w:tab w:val="left" w:pos="2540"/>
          <w:tab w:val="left" w:pos="4080"/>
          <w:tab w:val="left" w:pos="5760"/>
          <w:tab w:val="left" w:pos="9720"/>
          <w:tab w:val="left" w:pos="9900"/>
        </w:tabs>
        <w:suppressAutoHyphens w:val="0"/>
        <w:ind w:left="540" w:right="304"/>
        <w:jc w:val="both"/>
        <w:rPr>
          <w:rFonts w:ascii="Bookman Old Style" w:hAnsi="Bookman Old Style"/>
          <w:sz w:val="22"/>
          <w:szCs w:val="24"/>
          <w:lang w:eastAsia="fr-FR"/>
        </w:rPr>
      </w:pPr>
      <w:r w:rsidRPr="005F650F">
        <w:rPr>
          <w:rFonts w:ascii="Bookman Old Style" w:hAnsi="Bookman Old Style"/>
          <w:b/>
          <w:bCs/>
          <w:sz w:val="22"/>
          <w:szCs w:val="24"/>
          <w:lang w:eastAsia="fr-FR"/>
        </w:rPr>
        <w:sym w:font="Wingdings 2" w:char="00A1"/>
      </w:r>
      <w:r w:rsidRPr="005F650F">
        <w:rPr>
          <w:rFonts w:ascii="Bookman Old Style" w:hAnsi="Bookman Old Style"/>
          <w:b/>
          <w:bCs/>
          <w:sz w:val="22"/>
          <w:szCs w:val="24"/>
          <w:lang w:eastAsia="fr-FR"/>
        </w:rPr>
        <w:t xml:space="preserve"> </w:t>
      </w:r>
      <w:r w:rsidRPr="005F650F">
        <w:rPr>
          <w:rFonts w:ascii="Bookman Old Style" w:hAnsi="Bookman Old Style"/>
          <w:sz w:val="22"/>
          <w:szCs w:val="24"/>
          <w:lang w:eastAsia="fr-FR"/>
        </w:rPr>
        <w:t xml:space="preserve">Arrivée des marchands ambulants abonnés : </w:t>
      </w:r>
      <w:r w:rsidRPr="005F650F">
        <w:rPr>
          <w:rFonts w:ascii="Bookman Old Style" w:hAnsi="Bookman Old Style"/>
          <w:sz w:val="22"/>
          <w:szCs w:val="24"/>
          <w:lang w:eastAsia="fr-FR"/>
        </w:rPr>
        <w:tab/>
        <w:t>à partir de 6h00</w:t>
      </w:r>
    </w:p>
    <w:p w14:paraId="6739F816" w14:textId="77777777" w:rsidR="005F650F" w:rsidRPr="005F650F" w:rsidRDefault="005F650F" w:rsidP="005F650F">
      <w:pPr>
        <w:tabs>
          <w:tab w:val="left" w:pos="2540"/>
          <w:tab w:val="left" w:pos="4080"/>
          <w:tab w:val="left" w:pos="5760"/>
          <w:tab w:val="left" w:pos="9720"/>
          <w:tab w:val="left" w:pos="9900"/>
        </w:tabs>
        <w:suppressAutoHyphens w:val="0"/>
        <w:ind w:left="540" w:right="304"/>
        <w:jc w:val="both"/>
        <w:rPr>
          <w:rFonts w:ascii="Bookman Old Style" w:hAnsi="Bookman Old Style"/>
          <w:sz w:val="22"/>
          <w:lang w:eastAsia="fr-FR"/>
        </w:rPr>
      </w:pPr>
    </w:p>
    <w:p w14:paraId="35EF4CAB" w14:textId="77777777" w:rsidR="005F650F" w:rsidRPr="005F650F" w:rsidRDefault="005F650F" w:rsidP="005F650F">
      <w:pPr>
        <w:tabs>
          <w:tab w:val="left" w:pos="2540"/>
          <w:tab w:val="left" w:pos="4080"/>
          <w:tab w:val="left" w:pos="4780"/>
          <w:tab w:val="left" w:pos="5940"/>
          <w:tab w:val="left" w:pos="9720"/>
          <w:tab w:val="left" w:pos="9900"/>
        </w:tabs>
        <w:suppressAutoHyphens w:val="0"/>
        <w:ind w:left="540" w:right="304"/>
        <w:jc w:val="both"/>
        <w:rPr>
          <w:rFonts w:ascii="Bookman Old Style" w:hAnsi="Bookman Old Style"/>
          <w:sz w:val="22"/>
          <w:szCs w:val="24"/>
          <w:lang w:eastAsia="fr-FR"/>
        </w:rPr>
      </w:pPr>
      <w:r w:rsidRPr="005F650F">
        <w:rPr>
          <w:rFonts w:ascii="Bookman Old Style" w:hAnsi="Bookman Old Style"/>
          <w:b/>
          <w:bCs/>
          <w:sz w:val="22"/>
          <w:szCs w:val="24"/>
          <w:lang w:eastAsia="fr-FR"/>
        </w:rPr>
        <w:sym w:font="Wingdings 2" w:char="00A1"/>
      </w:r>
      <w:r w:rsidRPr="005F650F">
        <w:rPr>
          <w:rFonts w:ascii="Bookman Old Style" w:hAnsi="Bookman Old Style"/>
          <w:b/>
          <w:bCs/>
          <w:sz w:val="22"/>
          <w:szCs w:val="24"/>
          <w:lang w:eastAsia="fr-FR"/>
        </w:rPr>
        <w:t xml:space="preserve"> </w:t>
      </w:r>
      <w:r w:rsidRPr="005F650F">
        <w:rPr>
          <w:rFonts w:ascii="Bookman Old Style" w:hAnsi="Bookman Old Style"/>
          <w:sz w:val="22"/>
          <w:szCs w:val="24"/>
          <w:lang w:eastAsia="fr-FR"/>
        </w:rPr>
        <w:t xml:space="preserve">Placement des marchands occasionnels :        </w:t>
      </w:r>
      <w:r w:rsidRPr="005F650F">
        <w:rPr>
          <w:rFonts w:ascii="Bookman Old Style" w:hAnsi="Bookman Old Style"/>
          <w:sz w:val="22"/>
          <w:szCs w:val="24"/>
          <w:lang w:eastAsia="fr-FR"/>
        </w:rPr>
        <w:tab/>
        <w:t>7 heures 30</w:t>
      </w:r>
      <w:r w:rsidRPr="005F650F">
        <w:rPr>
          <w:rFonts w:ascii="Bookman Old Style" w:hAnsi="Bookman Old Style"/>
          <w:sz w:val="22"/>
          <w:szCs w:val="24"/>
          <w:lang w:eastAsia="fr-FR"/>
        </w:rPr>
        <w:tab/>
        <w:t xml:space="preserve"> </w:t>
      </w:r>
    </w:p>
    <w:p w14:paraId="385D0C72" w14:textId="77777777" w:rsidR="005F650F" w:rsidRPr="005F650F" w:rsidRDefault="005F650F" w:rsidP="005F650F">
      <w:pPr>
        <w:tabs>
          <w:tab w:val="left" w:pos="2540"/>
          <w:tab w:val="left" w:pos="4080"/>
          <w:tab w:val="left" w:pos="57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bCs/>
          <w:sz w:val="22"/>
          <w:szCs w:val="24"/>
          <w:lang w:eastAsia="fr-FR"/>
        </w:rPr>
        <w:tab/>
      </w:r>
    </w:p>
    <w:p w14:paraId="64B34076" w14:textId="77777777" w:rsidR="005F650F" w:rsidRPr="005F650F" w:rsidRDefault="005F650F" w:rsidP="005F650F">
      <w:pPr>
        <w:tabs>
          <w:tab w:val="left" w:pos="2540"/>
          <w:tab w:val="left" w:pos="4080"/>
          <w:tab w:val="left" w:pos="4780"/>
          <w:tab w:val="left" w:pos="5940"/>
          <w:tab w:val="left" w:pos="9720"/>
          <w:tab w:val="left" w:pos="9900"/>
        </w:tabs>
        <w:suppressAutoHyphens w:val="0"/>
        <w:ind w:left="540" w:right="304"/>
        <w:jc w:val="both"/>
        <w:rPr>
          <w:rFonts w:ascii="Bookman Old Style" w:hAnsi="Bookman Old Style"/>
          <w:sz w:val="22"/>
          <w:szCs w:val="24"/>
          <w:lang w:eastAsia="fr-FR"/>
        </w:rPr>
      </w:pPr>
      <w:r w:rsidRPr="005F650F">
        <w:rPr>
          <w:rFonts w:ascii="Bookman Old Style" w:hAnsi="Bookman Old Style"/>
          <w:b/>
          <w:bCs/>
          <w:sz w:val="22"/>
          <w:szCs w:val="24"/>
          <w:lang w:eastAsia="fr-FR"/>
        </w:rPr>
        <w:sym w:font="Wingdings 2" w:char="00A1"/>
      </w:r>
      <w:r w:rsidRPr="005F650F">
        <w:rPr>
          <w:rFonts w:ascii="Bookman Old Style" w:hAnsi="Bookman Old Style"/>
          <w:b/>
          <w:bCs/>
          <w:sz w:val="22"/>
          <w:szCs w:val="24"/>
          <w:lang w:eastAsia="fr-FR"/>
        </w:rPr>
        <w:t xml:space="preserve"> </w:t>
      </w:r>
      <w:r w:rsidRPr="005F650F">
        <w:rPr>
          <w:rFonts w:ascii="Bookman Old Style" w:hAnsi="Bookman Old Style"/>
          <w:sz w:val="22"/>
          <w:szCs w:val="24"/>
          <w:lang w:eastAsia="fr-FR"/>
        </w:rPr>
        <w:t>Ouverture de la vente au public :</w:t>
      </w:r>
      <w:r w:rsidRPr="005F650F">
        <w:rPr>
          <w:rFonts w:ascii="Bookman Old Style" w:hAnsi="Bookman Old Style"/>
          <w:sz w:val="22"/>
          <w:szCs w:val="24"/>
          <w:lang w:eastAsia="fr-FR"/>
        </w:rPr>
        <w:tab/>
      </w:r>
      <w:r w:rsidRPr="005F650F">
        <w:rPr>
          <w:rFonts w:ascii="Bookman Old Style" w:hAnsi="Bookman Old Style"/>
          <w:sz w:val="22"/>
          <w:szCs w:val="24"/>
          <w:lang w:eastAsia="fr-FR"/>
        </w:rPr>
        <w:tab/>
        <w:t>8 heures</w:t>
      </w:r>
    </w:p>
    <w:p w14:paraId="4BBCE0E8" w14:textId="77777777" w:rsidR="005F650F" w:rsidRPr="005F650F" w:rsidRDefault="005F650F" w:rsidP="005F650F">
      <w:pPr>
        <w:tabs>
          <w:tab w:val="left" w:pos="2540"/>
          <w:tab w:val="left" w:pos="4080"/>
          <w:tab w:val="left" w:pos="4780"/>
          <w:tab w:val="left" w:pos="5940"/>
          <w:tab w:val="left" w:pos="9720"/>
          <w:tab w:val="left" w:pos="9900"/>
        </w:tabs>
        <w:suppressAutoHyphens w:val="0"/>
        <w:ind w:left="540" w:right="304"/>
        <w:jc w:val="both"/>
        <w:rPr>
          <w:rFonts w:ascii="Bookman Old Style" w:hAnsi="Bookman Old Style"/>
          <w:sz w:val="22"/>
          <w:szCs w:val="24"/>
          <w:lang w:eastAsia="fr-FR"/>
        </w:rPr>
      </w:pPr>
    </w:p>
    <w:p w14:paraId="280D0FA8" w14:textId="77777777" w:rsidR="005F650F" w:rsidRPr="005F650F" w:rsidRDefault="005F650F" w:rsidP="005F650F">
      <w:pPr>
        <w:tabs>
          <w:tab w:val="left" w:pos="2540"/>
          <w:tab w:val="left" w:pos="4080"/>
          <w:tab w:val="left" w:pos="4780"/>
          <w:tab w:val="left" w:pos="5940"/>
          <w:tab w:val="left" w:pos="9720"/>
          <w:tab w:val="left" w:pos="9900"/>
        </w:tabs>
        <w:suppressAutoHyphens w:val="0"/>
        <w:ind w:left="540" w:right="304"/>
        <w:jc w:val="both"/>
        <w:rPr>
          <w:rFonts w:ascii="Bookman Old Style" w:hAnsi="Bookman Old Style"/>
          <w:sz w:val="22"/>
          <w:szCs w:val="24"/>
          <w:lang w:eastAsia="fr-FR"/>
        </w:rPr>
      </w:pPr>
      <w:r w:rsidRPr="005F650F">
        <w:rPr>
          <w:rFonts w:ascii="Bookman Old Style" w:hAnsi="Bookman Old Style"/>
          <w:b/>
          <w:bCs/>
          <w:sz w:val="22"/>
          <w:szCs w:val="24"/>
          <w:lang w:eastAsia="fr-FR"/>
        </w:rPr>
        <w:sym w:font="Wingdings 2" w:char="00A1"/>
      </w:r>
      <w:r w:rsidRPr="005F650F">
        <w:rPr>
          <w:rFonts w:ascii="Bookman Old Style" w:hAnsi="Bookman Old Style"/>
          <w:b/>
          <w:bCs/>
          <w:sz w:val="22"/>
          <w:szCs w:val="24"/>
          <w:lang w:eastAsia="fr-FR"/>
        </w:rPr>
        <w:t xml:space="preserve"> </w:t>
      </w:r>
      <w:r w:rsidRPr="005F650F">
        <w:rPr>
          <w:rFonts w:ascii="Bookman Old Style" w:hAnsi="Bookman Old Style"/>
          <w:sz w:val="22"/>
          <w:szCs w:val="24"/>
          <w:lang w:eastAsia="fr-FR"/>
        </w:rPr>
        <w:t>Départ des véhicules non affectés à la vente</w:t>
      </w:r>
      <w:r w:rsidRPr="005F650F">
        <w:rPr>
          <w:rFonts w:ascii="Bookman Old Style" w:hAnsi="Bookman Old Style"/>
          <w:sz w:val="22"/>
          <w:szCs w:val="24"/>
          <w:lang w:eastAsia="fr-FR"/>
        </w:rPr>
        <w:tab/>
        <w:t>8 heures</w:t>
      </w:r>
    </w:p>
    <w:p w14:paraId="181E5EAD" w14:textId="77777777" w:rsidR="005F650F" w:rsidRPr="005F650F" w:rsidRDefault="005F650F" w:rsidP="005F650F">
      <w:pPr>
        <w:tabs>
          <w:tab w:val="left" w:pos="2540"/>
          <w:tab w:val="left" w:pos="4080"/>
          <w:tab w:val="left" w:pos="4780"/>
          <w:tab w:val="left" w:pos="5760"/>
          <w:tab w:val="left" w:pos="9720"/>
          <w:tab w:val="left" w:pos="9900"/>
        </w:tabs>
        <w:suppressAutoHyphens w:val="0"/>
        <w:ind w:left="540" w:right="304"/>
        <w:jc w:val="both"/>
        <w:rPr>
          <w:rFonts w:ascii="Bookman Old Style" w:hAnsi="Bookman Old Style"/>
          <w:sz w:val="22"/>
          <w:szCs w:val="24"/>
          <w:lang w:eastAsia="fr-FR"/>
        </w:rPr>
      </w:pPr>
      <w:r w:rsidRPr="005F650F">
        <w:rPr>
          <w:rFonts w:ascii="Bookman Old Style" w:hAnsi="Bookman Old Style"/>
          <w:sz w:val="22"/>
          <w:szCs w:val="24"/>
          <w:lang w:eastAsia="fr-FR"/>
        </w:rPr>
        <w:tab/>
      </w:r>
    </w:p>
    <w:p w14:paraId="6022C0A1" w14:textId="77777777" w:rsidR="005F650F" w:rsidRPr="005F650F" w:rsidRDefault="005F650F" w:rsidP="005F650F">
      <w:pPr>
        <w:tabs>
          <w:tab w:val="left" w:pos="2540"/>
          <w:tab w:val="left" w:pos="4780"/>
          <w:tab w:val="left" w:pos="57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b/>
          <w:bCs/>
          <w:sz w:val="22"/>
          <w:szCs w:val="24"/>
          <w:lang w:eastAsia="fr-FR"/>
        </w:rPr>
        <w:sym w:font="Wingdings 2" w:char="00A1"/>
      </w:r>
      <w:r w:rsidRPr="005F650F">
        <w:rPr>
          <w:rFonts w:ascii="Bookman Old Style" w:hAnsi="Bookman Old Style"/>
          <w:b/>
          <w:bCs/>
          <w:sz w:val="22"/>
          <w:szCs w:val="24"/>
          <w:lang w:eastAsia="fr-FR"/>
        </w:rPr>
        <w:t xml:space="preserve"> </w:t>
      </w:r>
      <w:r w:rsidRPr="005F650F">
        <w:rPr>
          <w:rFonts w:ascii="Bookman Old Style" w:hAnsi="Bookman Old Style"/>
          <w:sz w:val="22"/>
          <w:lang w:eastAsia="fr-FR"/>
        </w:rPr>
        <w:t>Fermeture de la vente au public :</w:t>
      </w:r>
      <w:r w:rsidRPr="005F650F">
        <w:rPr>
          <w:rFonts w:ascii="Bookman Old Style" w:hAnsi="Bookman Old Style"/>
          <w:sz w:val="22"/>
          <w:lang w:eastAsia="fr-FR"/>
        </w:rPr>
        <w:tab/>
      </w:r>
      <w:r w:rsidRPr="005F650F">
        <w:rPr>
          <w:rFonts w:ascii="Bookman Old Style" w:hAnsi="Bookman Old Style"/>
          <w:sz w:val="22"/>
          <w:lang w:eastAsia="fr-FR"/>
        </w:rPr>
        <w:tab/>
        <w:t>13 heures</w:t>
      </w:r>
    </w:p>
    <w:p w14:paraId="3044B9A7" w14:textId="77777777" w:rsidR="005F650F" w:rsidRPr="005F650F" w:rsidRDefault="005F650F" w:rsidP="005F650F">
      <w:pPr>
        <w:tabs>
          <w:tab w:val="left" w:pos="2540"/>
          <w:tab w:val="left" w:pos="4780"/>
          <w:tab w:val="left" w:pos="5760"/>
          <w:tab w:val="left" w:pos="9720"/>
          <w:tab w:val="left" w:pos="9900"/>
        </w:tabs>
        <w:suppressAutoHyphens w:val="0"/>
        <w:ind w:left="540" w:right="304"/>
        <w:jc w:val="both"/>
        <w:rPr>
          <w:rFonts w:ascii="Bookman Old Style" w:hAnsi="Bookman Old Style"/>
          <w:sz w:val="22"/>
          <w:lang w:eastAsia="fr-FR"/>
        </w:rPr>
      </w:pPr>
    </w:p>
    <w:p w14:paraId="57931B5A" w14:textId="77777777" w:rsidR="005F650F" w:rsidRPr="005F650F" w:rsidRDefault="005F650F" w:rsidP="005F650F">
      <w:pPr>
        <w:tabs>
          <w:tab w:val="left" w:pos="2540"/>
          <w:tab w:val="left" w:pos="3780"/>
          <w:tab w:val="left" w:pos="4080"/>
          <w:tab w:val="left" w:pos="5760"/>
          <w:tab w:val="left" w:pos="9720"/>
          <w:tab w:val="left" w:pos="9900"/>
        </w:tabs>
        <w:suppressAutoHyphens w:val="0"/>
        <w:ind w:left="540" w:right="304"/>
        <w:jc w:val="both"/>
        <w:rPr>
          <w:rFonts w:ascii="Bookman Old Style" w:hAnsi="Bookman Old Style"/>
          <w:sz w:val="22"/>
          <w:szCs w:val="24"/>
          <w:lang w:eastAsia="fr-FR"/>
        </w:rPr>
      </w:pPr>
      <w:r w:rsidRPr="005F650F">
        <w:rPr>
          <w:rFonts w:ascii="Bookman Old Style" w:hAnsi="Bookman Old Style"/>
          <w:b/>
          <w:bCs/>
          <w:sz w:val="22"/>
          <w:szCs w:val="24"/>
          <w:lang w:eastAsia="fr-FR"/>
        </w:rPr>
        <w:sym w:font="Wingdings 2" w:char="00A1"/>
      </w:r>
      <w:r w:rsidRPr="005F650F">
        <w:rPr>
          <w:rFonts w:ascii="Bookman Old Style" w:hAnsi="Bookman Old Style"/>
          <w:b/>
          <w:bCs/>
          <w:sz w:val="22"/>
          <w:szCs w:val="24"/>
          <w:lang w:eastAsia="fr-FR"/>
        </w:rPr>
        <w:t xml:space="preserve"> </w:t>
      </w:r>
      <w:r w:rsidRPr="005F650F">
        <w:rPr>
          <w:rFonts w:ascii="Bookman Old Style" w:hAnsi="Bookman Old Style"/>
          <w:sz w:val="22"/>
          <w:szCs w:val="24"/>
          <w:lang w:eastAsia="fr-FR"/>
        </w:rPr>
        <w:t>Départ des marchands ambulants :</w:t>
      </w:r>
      <w:r w:rsidRPr="005F650F">
        <w:rPr>
          <w:rFonts w:ascii="Bookman Old Style" w:hAnsi="Bookman Old Style"/>
          <w:sz w:val="22"/>
          <w:szCs w:val="24"/>
          <w:lang w:eastAsia="fr-FR"/>
        </w:rPr>
        <w:tab/>
        <w:t>14 heures 30</w:t>
      </w:r>
    </w:p>
    <w:p w14:paraId="418D23D0" w14:textId="77777777" w:rsidR="005F650F" w:rsidRPr="005F650F" w:rsidRDefault="005F650F" w:rsidP="005F650F">
      <w:pPr>
        <w:tabs>
          <w:tab w:val="left" w:pos="2540"/>
          <w:tab w:val="left" w:pos="3780"/>
          <w:tab w:val="left" w:pos="4080"/>
          <w:tab w:val="left" w:pos="5760"/>
          <w:tab w:val="left" w:pos="9720"/>
          <w:tab w:val="left" w:pos="9900"/>
        </w:tabs>
        <w:suppressAutoHyphens w:val="0"/>
        <w:ind w:left="540" w:right="304"/>
        <w:jc w:val="both"/>
        <w:rPr>
          <w:rFonts w:ascii="Bookman Old Style" w:hAnsi="Bookman Old Style"/>
          <w:sz w:val="22"/>
          <w:szCs w:val="24"/>
          <w:lang w:eastAsia="fr-FR"/>
        </w:rPr>
      </w:pPr>
    </w:p>
    <w:p w14:paraId="5EA3AD6A"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r w:rsidRPr="005F650F">
        <w:rPr>
          <w:rFonts w:ascii="Bookman Old Style" w:hAnsi="Bookman Old Style"/>
          <w:sz w:val="22"/>
          <w:szCs w:val="24"/>
          <w:lang w:eastAsia="fr-FR"/>
        </w:rPr>
        <w:t>Les marchands abonnés sont tenus d'occuper leurs emplacements avant 7 heures 30.</w:t>
      </w:r>
      <w:r w:rsidRPr="005F650F">
        <w:rPr>
          <w:rFonts w:ascii="Bookman Old Style" w:hAnsi="Bookman Old Style"/>
          <w:sz w:val="22"/>
          <w:lang w:eastAsia="fr-FR"/>
        </w:rPr>
        <w:tab/>
      </w:r>
      <w:r w:rsidRPr="005F650F">
        <w:rPr>
          <w:rFonts w:ascii="Bookman Old Style" w:hAnsi="Bookman Old Style"/>
          <w:sz w:val="22"/>
          <w:lang w:eastAsia="fr-FR"/>
        </w:rPr>
        <w:tab/>
      </w:r>
    </w:p>
    <w:p w14:paraId="4840A6F4"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r w:rsidRPr="005F650F">
        <w:rPr>
          <w:rFonts w:ascii="Bookman Old Style" w:hAnsi="Bookman Old Style"/>
          <w:sz w:val="22"/>
          <w:szCs w:val="24"/>
          <w:lang w:eastAsia="fr-FR"/>
        </w:rPr>
        <w:t xml:space="preserve">Au-delà de ces horaires, l’agent préposé de la Commune, est autorisé à disposer des places non occupées et à y installer des marchands occasionnels. </w:t>
      </w:r>
    </w:p>
    <w:p w14:paraId="7351CA9C"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p>
    <w:p w14:paraId="23D6B910"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lastRenderedPageBreak/>
        <w:t>Les marchands ne peuvent quitter le marché avant la fin officielle du marché, une dérogation peut être accordée lors de circonstances exceptionnelles.</w:t>
      </w:r>
    </w:p>
    <w:p w14:paraId="7F864DFC" w14:textId="77777777" w:rsidR="005F650F" w:rsidRPr="005F650F" w:rsidRDefault="005F650F" w:rsidP="005F650F">
      <w:pPr>
        <w:tabs>
          <w:tab w:val="left" w:pos="2540"/>
          <w:tab w:val="left" w:pos="5340"/>
          <w:tab w:val="left" w:pos="8460"/>
          <w:tab w:val="left" w:pos="9720"/>
          <w:tab w:val="left" w:pos="9900"/>
        </w:tabs>
        <w:suppressAutoHyphens w:val="0"/>
        <w:ind w:right="304"/>
        <w:jc w:val="both"/>
        <w:rPr>
          <w:rFonts w:ascii="Bookman Old Style" w:hAnsi="Bookman Old Style"/>
          <w:sz w:val="22"/>
          <w:lang w:eastAsia="fr-FR"/>
        </w:rPr>
      </w:pPr>
    </w:p>
    <w:p w14:paraId="5E6ABF12" w14:textId="77777777" w:rsidR="005F650F" w:rsidRPr="005F650F" w:rsidRDefault="005F650F" w:rsidP="005F650F">
      <w:pPr>
        <w:keepNext/>
        <w:tabs>
          <w:tab w:val="left" w:pos="2540"/>
          <w:tab w:val="left" w:pos="5340"/>
          <w:tab w:val="left" w:pos="8460"/>
          <w:tab w:val="left" w:pos="9720"/>
          <w:tab w:val="left" w:pos="9900"/>
        </w:tabs>
        <w:suppressAutoHyphens w:val="0"/>
        <w:ind w:left="540" w:right="304"/>
        <w:jc w:val="both"/>
        <w:outlineLvl w:val="1"/>
        <w:rPr>
          <w:rFonts w:ascii="Bookman Old Style" w:eastAsia="Arial Unicode MS" w:hAnsi="Bookman Old Style" w:cs="Arial Unicode MS"/>
          <w:b/>
          <w:sz w:val="22"/>
          <w:lang w:eastAsia="fr-FR"/>
        </w:rPr>
      </w:pPr>
      <w:r w:rsidRPr="005F650F">
        <w:rPr>
          <w:rFonts w:ascii="Copperplate Gothic Bold" w:eastAsia="Arial Unicode MS" w:hAnsi="Copperplate Gothic Bold" w:cs="Arial Unicode MS"/>
          <w:b/>
          <w:sz w:val="22"/>
          <w:szCs w:val="24"/>
          <w:lang w:eastAsia="fr-FR"/>
        </w:rPr>
        <w:t xml:space="preserve">Article 3 </w:t>
      </w:r>
      <w:r w:rsidRPr="005F650F">
        <w:rPr>
          <w:rFonts w:ascii="Bookman Old Style" w:eastAsia="Arial Unicode MS" w:hAnsi="Bookman Old Style" w:cs="Arial Unicode MS"/>
          <w:b/>
          <w:sz w:val="22"/>
          <w:szCs w:val="24"/>
          <w:lang w:eastAsia="fr-FR"/>
        </w:rPr>
        <w:t xml:space="preserve">– </w:t>
      </w:r>
      <w:r w:rsidRPr="005F650F">
        <w:rPr>
          <w:rFonts w:ascii="Copperplate Gothic Bold" w:eastAsia="Arial Unicode MS" w:hAnsi="Copperplate Gothic Bold" w:cs="Arial Unicode MS"/>
          <w:b/>
          <w:sz w:val="22"/>
          <w:szCs w:val="24"/>
          <w:lang w:eastAsia="fr-FR"/>
        </w:rPr>
        <w:t>Personnes auxquelles des emplacements peuvent être attribués</w:t>
      </w:r>
    </w:p>
    <w:p w14:paraId="4030FF90"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32C911FA"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Les emplacements sur les marchés publics sont attribués :</w:t>
      </w:r>
    </w:p>
    <w:p w14:paraId="66C3756A"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737C5C4A" w14:textId="77777777" w:rsidR="005F650F" w:rsidRPr="005F650F" w:rsidRDefault="005F650F" w:rsidP="005F650F">
      <w:pPr>
        <w:tabs>
          <w:tab w:val="left" w:pos="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 xml:space="preserve">- soit aux personnes physiques qui exercent une activité ambulante pour leur propre compte et qui sont titulaires de l’autorisation patronale,  </w:t>
      </w:r>
    </w:p>
    <w:p w14:paraId="04ED7B99" w14:textId="77777777" w:rsidR="005F650F" w:rsidRPr="005F650F" w:rsidRDefault="005F650F" w:rsidP="005F650F">
      <w:pPr>
        <w:tabs>
          <w:tab w:val="left" w:pos="2540"/>
          <w:tab w:val="left" w:pos="5340"/>
          <w:tab w:val="left" w:pos="8460"/>
          <w:tab w:val="left" w:pos="9720"/>
          <w:tab w:val="left" w:pos="9900"/>
        </w:tabs>
        <w:suppressAutoHyphens w:val="0"/>
        <w:ind w:right="304"/>
        <w:jc w:val="both"/>
        <w:rPr>
          <w:rFonts w:ascii="Bookman Old Style" w:hAnsi="Bookman Old Style"/>
          <w:sz w:val="22"/>
          <w:lang w:eastAsia="fr-FR"/>
        </w:rPr>
      </w:pPr>
    </w:p>
    <w:p w14:paraId="25AB41AC"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 soit aux personnes morales, qui exercent une activité ambulante, sous la responsabilité de la personne assumant la gestion journalière, titulaire de l’autorisation patronale</w:t>
      </w:r>
    </w:p>
    <w:p w14:paraId="360339F4" w14:textId="77777777" w:rsidR="005F650F" w:rsidRPr="005F650F" w:rsidRDefault="005F650F" w:rsidP="005F650F">
      <w:pPr>
        <w:tabs>
          <w:tab w:val="left" w:pos="2540"/>
          <w:tab w:val="num" w:pos="270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34D310A5"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 soit, de manière occasionnelle, aux responsables des opérations de vente sans caractère commercial dites « ventes philanthropiques », dûment autorisés en vertu de l’Arrêté Royal du 24 septembre 2006 relatif à l’exercice et l’organisation des activités ambulantes.</w:t>
      </w:r>
    </w:p>
    <w:p w14:paraId="20325CF7" w14:textId="77777777" w:rsidR="005F650F" w:rsidRPr="005F650F" w:rsidRDefault="005F650F" w:rsidP="005F650F">
      <w:pPr>
        <w:tabs>
          <w:tab w:val="left" w:pos="2540"/>
          <w:tab w:val="num" w:pos="270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ab/>
      </w:r>
    </w:p>
    <w:p w14:paraId="47252D19"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bCs/>
          <w:sz w:val="22"/>
          <w:lang w:eastAsia="fr-FR"/>
        </w:rPr>
      </w:pPr>
      <w:r w:rsidRPr="005F650F">
        <w:rPr>
          <w:rFonts w:ascii="Bookman Old Style" w:hAnsi="Bookman Old Style"/>
          <w:bCs/>
          <w:sz w:val="22"/>
          <w:lang w:eastAsia="fr-FR"/>
        </w:rPr>
        <w:t>- soit, aux marchands démonstrateurs, répondant au prescrit des 2 premiers paragraphes du présent article, étant ici précisé que :</w:t>
      </w:r>
    </w:p>
    <w:p w14:paraId="783FE8DA" w14:textId="77777777" w:rsidR="005F650F" w:rsidRPr="005F650F" w:rsidRDefault="005F650F" w:rsidP="005F650F">
      <w:pPr>
        <w:tabs>
          <w:tab w:val="left" w:pos="2540"/>
          <w:tab w:val="left" w:pos="5340"/>
          <w:tab w:val="left" w:pos="8460"/>
          <w:tab w:val="left" w:pos="9720"/>
          <w:tab w:val="left" w:pos="9900"/>
        </w:tabs>
        <w:suppressAutoHyphens w:val="0"/>
        <w:ind w:right="304"/>
        <w:jc w:val="both"/>
        <w:rPr>
          <w:rFonts w:ascii="Bookman Old Style" w:hAnsi="Bookman Old Style"/>
          <w:sz w:val="22"/>
          <w:lang w:eastAsia="fr-FR"/>
        </w:rPr>
      </w:pPr>
    </w:p>
    <w:p w14:paraId="46D4EC0E"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b/>
          <w:bCs/>
          <w:sz w:val="22"/>
          <w:lang w:eastAsia="fr-FR"/>
        </w:rPr>
      </w:pPr>
      <w:r w:rsidRPr="005F650F">
        <w:rPr>
          <w:rFonts w:ascii="Bookman Old Style" w:hAnsi="Bookman Old Style"/>
          <w:sz w:val="22"/>
          <w:lang w:eastAsia="fr-FR"/>
        </w:rPr>
        <w:t>Est considéré comme démonstrateur sur les marchés, la personne dont l’activité consiste exclusivement dans la mise en vente, sur différents marchés, de produits ou services dont il vante la qualité et/ou explique le maniement au moyen d’arguments et/ou de démonstrations visant à mieux les faire connaître au public et ainsi à en promouvoir la vente, conformément à l’article 24 de l’A.R. du 24 septembre 2006 relatif aux activités ambulantes.</w:t>
      </w:r>
    </w:p>
    <w:p w14:paraId="7170AE79"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0AE24C8D" w14:textId="77777777" w:rsidR="005F650F" w:rsidRPr="005F650F" w:rsidRDefault="005F650F" w:rsidP="005F650F">
      <w:pPr>
        <w:keepNext/>
        <w:tabs>
          <w:tab w:val="left" w:pos="2540"/>
          <w:tab w:val="left" w:pos="5340"/>
          <w:tab w:val="left" w:pos="8460"/>
          <w:tab w:val="left" w:pos="9720"/>
          <w:tab w:val="left" w:pos="9900"/>
        </w:tabs>
        <w:suppressAutoHyphens w:val="0"/>
        <w:ind w:left="540" w:right="304"/>
        <w:jc w:val="both"/>
        <w:outlineLvl w:val="1"/>
        <w:rPr>
          <w:rFonts w:ascii="Copperplate Gothic Bold" w:eastAsia="Arial Unicode MS" w:hAnsi="Copperplate Gothic Bold" w:cs="Arial Unicode MS"/>
          <w:b/>
          <w:sz w:val="22"/>
          <w:lang w:eastAsia="fr-FR"/>
        </w:rPr>
      </w:pPr>
      <w:r w:rsidRPr="005F650F">
        <w:rPr>
          <w:rFonts w:ascii="Copperplate Gothic Bold" w:eastAsia="Arial Unicode MS" w:hAnsi="Copperplate Gothic Bold" w:cs="Arial Unicode MS"/>
          <w:b/>
          <w:sz w:val="22"/>
          <w:szCs w:val="24"/>
          <w:lang w:eastAsia="fr-FR"/>
        </w:rPr>
        <w:t>Article 4 – Attribution des emplacements</w:t>
      </w:r>
    </w:p>
    <w:p w14:paraId="269F629D"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4B96ED03"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b/>
          <w:bCs/>
          <w:sz w:val="22"/>
          <w:lang w:eastAsia="fr-FR"/>
        </w:rPr>
      </w:pPr>
      <w:r w:rsidRPr="005F650F">
        <w:rPr>
          <w:rFonts w:ascii="Bookman Old Style" w:hAnsi="Bookman Old Style"/>
          <w:b/>
          <w:bCs/>
          <w:sz w:val="22"/>
          <w:lang w:eastAsia="fr-FR"/>
        </w:rPr>
        <w:t>Préambule</w:t>
      </w:r>
    </w:p>
    <w:p w14:paraId="780F6CF8"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b/>
          <w:bCs/>
          <w:sz w:val="22"/>
          <w:lang w:eastAsia="fr-FR"/>
        </w:rPr>
      </w:pPr>
    </w:p>
    <w:p w14:paraId="02D460FB"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bCs/>
          <w:sz w:val="22"/>
          <w:lang w:eastAsia="fr-FR"/>
        </w:rPr>
      </w:pPr>
      <w:r w:rsidRPr="005F650F">
        <w:rPr>
          <w:rFonts w:ascii="Bookman Old Style" w:hAnsi="Bookman Old Style"/>
          <w:bCs/>
          <w:sz w:val="22"/>
          <w:lang w:eastAsia="fr-FR"/>
        </w:rPr>
        <w:t>Les emplacements sur les marchés publics sont attribués soit à l’abonnement, soit au jour le jour.</w:t>
      </w:r>
    </w:p>
    <w:p w14:paraId="28992C77"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bCs/>
          <w:sz w:val="22"/>
          <w:lang w:eastAsia="fr-FR"/>
        </w:rPr>
      </w:pPr>
    </w:p>
    <w:p w14:paraId="174B9C50"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La structure de la répartition des emplacements doit répondre aux obligations suivantes :</w:t>
      </w:r>
    </w:p>
    <w:p w14:paraId="4AB873B1"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213B23D8"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b/>
          <w:bCs/>
          <w:sz w:val="22"/>
          <w:lang w:eastAsia="fr-FR"/>
        </w:rPr>
        <w:sym w:font="Wingdings 2" w:char="0050"/>
      </w:r>
      <w:r w:rsidRPr="005F650F">
        <w:rPr>
          <w:rFonts w:ascii="Bookman Old Style" w:hAnsi="Bookman Old Style"/>
          <w:b/>
          <w:bCs/>
          <w:sz w:val="22"/>
          <w:lang w:eastAsia="fr-FR"/>
        </w:rPr>
        <w:t xml:space="preserve"> </w:t>
      </w:r>
      <w:r w:rsidRPr="005F650F">
        <w:rPr>
          <w:rFonts w:ascii="Bookman Old Style" w:hAnsi="Bookman Old Style"/>
          <w:sz w:val="22"/>
          <w:lang w:eastAsia="fr-FR"/>
        </w:rPr>
        <w:t>le nombre d’emplacements pouvant faire l’objet d’un abonnement ne peut dépasser 95% du nombre total d’emplacement,</w:t>
      </w:r>
    </w:p>
    <w:p w14:paraId="74DAE770"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0CEDA8F4"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bCs/>
          <w:sz w:val="22"/>
          <w:lang w:eastAsia="fr-FR"/>
        </w:rPr>
      </w:pPr>
      <w:r w:rsidRPr="005F650F">
        <w:rPr>
          <w:rFonts w:ascii="Bookman Old Style" w:hAnsi="Bookman Old Style"/>
          <w:b/>
          <w:bCs/>
          <w:sz w:val="22"/>
          <w:lang w:eastAsia="fr-FR"/>
        </w:rPr>
        <w:sym w:font="Wingdings 2" w:char="0050"/>
      </w:r>
      <w:r w:rsidRPr="005F650F">
        <w:rPr>
          <w:rFonts w:ascii="Bookman Old Style" w:hAnsi="Bookman Old Style"/>
          <w:b/>
          <w:bCs/>
          <w:sz w:val="22"/>
          <w:lang w:eastAsia="fr-FR"/>
        </w:rPr>
        <w:t xml:space="preserve"> </w:t>
      </w:r>
      <w:r w:rsidRPr="005F650F">
        <w:rPr>
          <w:rFonts w:ascii="Bookman Old Style" w:hAnsi="Bookman Old Style"/>
          <w:bCs/>
          <w:sz w:val="22"/>
          <w:lang w:eastAsia="fr-FR"/>
        </w:rPr>
        <w:t>5% du nombre total des emplacements</w:t>
      </w:r>
      <w:r w:rsidRPr="005F650F">
        <w:rPr>
          <w:rFonts w:ascii="Bookman Old Style" w:hAnsi="Bookman Old Style"/>
          <w:b/>
          <w:bCs/>
          <w:sz w:val="22"/>
          <w:lang w:eastAsia="fr-FR"/>
        </w:rPr>
        <w:t xml:space="preserve"> </w:t>
      </w:r>
      <w:r w:rsidRPr="005F650F">
        <w:rPr>
          <w:rFonts w:ascii="Bookman Old Style" w:hAnsi="Bookman Old Style"/>
          <w:bCs/>
          <w:sz w:val="22"/>
          <w:lang w:eastAsia="fr-FR"/>
        </w:rPr>
        <w:t>est réservé pour les démonstrateurs,</w:t>
      </w:r>
    </w:p>
    <w:p w14:paraId="14775676"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413C9AB9"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b/>
          <w:bCs/>
          <w:sz w:val="22"/>
          <w:lang w:eastAsia="fr-FR"/>
        </w:rPr>
        <w:sym w:font="Wingdings 2" w:char="0050"/>
      </w:r>
      <w:r w:rsidRPr="005F650F">
        <w:rPr>
          <w:rFonts w:ascii="Bookman Old Style" w:hAnsi="Bookman Old Style"/>
          <w:b/>
          <w:bCs/>
          <w:sz w:val="22"/>
          <w:lang w:eastAsia="fr-FR"/>
        </w:rPr>
        <w:t xml:space="preserve"> </w:t>
      </w:r>
      <w:r w:rsidRPr="005F650F">
        <w:rPr>
          <w:rFonts w:ascii="Bookman Old Style" w:hAnsi="Bookman Old Style"/>
          <w:sz w:val="22"/>
          <w:lang w:eastAsia="fr-FR"/>
        </w:rPr>
        <w:t xml:space="preserve">le présent règlement fera l’objet d’un affichage aux valves de </w:t>
      </w:r>
      <w:smartTag w:uri="urn:schemas-microsoft-com:office:smarttags" w:element="PersonName">
        <w:smartTagPr>
          <w:attr w:name="ProductID" w:val="la Commune"/>
        </w:smartTagPr>
        <w:r w:rsidRPr="005F650F">
          <w:rPr>
            <w:rFonts w:ascii="Bookman Old Style" w:hAnsi="Bookman Old Style"/>
            <w:sz w:val="22"/>
            <w:lang w:eastAsia="fr-FR"/>
          </w:rPr>
          <w:t>la Commune</w:t>
        </w:r>
      </w:smartTag>
      <w:r w:rsidRPr="005F650F">
        <w:rPr>
          <w:rFonts w:ascii="Bookman Old Style" w:hAnsi="Bookman Old Style"/>
          <w:sz w:val="22"/>
          <w:lang w:eastAsia="fr-FR"/>
        </w:rPr>
        <w:t xml:space="preserve"> afin que chaque usager ait une parfaite connaissance des conditions d’attribution des emplacements telles que stipulées ci-après,</w:t>
      </w:r>
    </w:p>
    <w:p w14:paraId="4D088B57" w14:textId="77777777" w:rsidR="005F650F" w:rsidRPr="005F650F" w:rsidRDefault="005F650F" w:rsidP="005F650F">
      <w:pPr>
        <w:tabs>
          <w:tab w:val="left" w:pos="2540"/>
          <w:tab w:val="left" w:pos="5340"/>
          <w:tab w:val="left" w:pos="8460"/>
          <w:tab w:val="left" w:pos="9720"/>
          <w:tab w:val="left" w:pos="9900"/>
        </w:tabs>
        <w:suppressAutoHyphens w:val="0"/>
        <w:ind w:right="304"/>
        <w:jc w:val="both"/>
        <w:rPr>
          <w:rFonts w:ascii="Bookman Old Style" w:hAnsi="Bookman Old Style"/>
          <w:sz w:val="22"/>
          <w:lang w:eastAsia="fr-FR"/>
        </w:rPr>
      </w:pPr>
    </w:p>
    <w:p w14:paraId="5BD6642B"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bCs/>
          <w:sz w:val="22"/>
          <w:lang w:eastAsia="fr-FR"/>
        </w:rPr>
      </w:pPr>
      <w:r w:rsidRPr="005F650F">
        <w:rPr>
          <w:rFonts w:ascii="Bookman Old Style" w:hAnsi="Bookman Old Style"/>
          <w:b/>
          <w:bCs/>
          <w:sz w:val="22"/>
          <w:lang w:eastAsia="fr-FR"/>
        </w:rPr>
        <w:sym w:font="Wingdings 2" w:char="0050"/>
      </w:r>
      <w:r w:rsidRPr="005F650F">
        <w:rPr>
          <w:rFonts w:ascii="Bookman Old Style" w:hAnsi="Bookman Old Style"/>
          <w:b/>
          <w:bCs/>
          <w:sz w:val="22"/>
          <w:lang w:eastAsia="fr-FR"/>
        </w:rPr>
        <w:t xml:space="preserve"> </w:t>
      </w:r>
      <w:r w:rsidRPr="005F650F">
        <w:rPr>
          <w:rFonts w:ascii="Bookman Old Style" w:hAnsi="Bookman Old Style"/>
          <w:bCs/>
          <w:sz w:val="22"/>
          <w:lang w:eastAsia="fr-FR"/>
        </w:rPr>
        <w:t>il</w:t>
      </w:r>
      <w:r w:rsidRPr="005F650F">
        <w:rPr>
          <w:rFonts w:ascii="Bookman Old Style" w:hAnsi="Bookman Old Style"/>
          <w:b/>
          <w:bCs/>
          <w:sz w:val="22"/>
          <w:lang w:eastAsia="fr-FR"/>
        </w:rPr>
        <w:t xml:space="preserve"> </w:t>
      </w:r>
      <w:r w:rsidRPr="005F650F">
        <w:rPr>
          <w:rFonts w:ascii="Bookman Old Style" w:hAnsi="Bookman Old Style"/>
          <w:bCs/>
          <w:sz w:val="22"/>
          <w:lang w:eastAsia="fr-FR"/>
        </w:rPr>
        <w:t xml:space="preserve">sera affiché aux valves de </w:t>
      </w:r>
      <w:smartTag w:uri="urn:schemas-microsoft-com:office:smarttags" w:element="PersonName">
        <w:smartTagPr>
          <w:attr w:name="ProductID" w:val="la Commune"/>
        </w:smartTagPr>
        <w:r w:rsidRPr="005F650F">
          <w:rPr>
            <w:rFonts w:ascii="Bookman Old Style" w:hAnsi="Bookman Old Style"/>
            <w:bCs/>
            <w:sz w:val="22"/>
            <w:lang w:eastAsia="fr-FR"/>
          </w:rPr>
          <w:t>la Commune</w:t>
        </w:r>
      </w:smartTag>
      <w:r w:rsidRPr="005F650F">
        <w:rPr>
          <w:rFonts w:ascii="Bookman Old Style" w:hAnsi="Bookman Old Style"/>
          <w:bCs/>
          <w:sz w:val="22"/>
          <w:lang w:eastAsia="fr-FR"/>
        </w:rPr>
        <w:t xml:space="preserve"> que la gestion des emplacements disponibles se fera conformément au terme du présent règlement,</w:t>
      </w:r>
    </w:p>
    <w:p w14:paraId="4ACD9E1C"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4D3785DE"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b/>
          <w:bCs/>
          <w:sz w:val="22"/>
          <w:lang w:eastAsia="fr-FR"/>
        </w:rPr>
        <w:lastRenderedPageBreak/>
        <w:sym w:font="Wingdings 2" w:char="0050"/>
      </w:r>
      <w:r w:rsidRPr="005F650F">
        <w:rPr>
          <w:rFonts w:ascii="Bookman Old Style" w:hAnsi="Bookman Old Style"/>
          <w:b/>
          <w:bCs/>
          <w:sz w:val="22"/>
          <w:lang w:eastAsia="fr-FR"/>
        </w:rPr>
        <w:t xml:space="preserve"> </w:t>
      </w:r>
      <w:r w:rsidRPr="005F650F">
        <w:rPr>
          <w:rFonts w:ascii="Bookman Old Style" w:hAnsi="Bookman Old Style"/>
          <w:sz w:val="22"/>
          <w:lang w:eastAsia="fr-FR"/>
        </w:rPr>
        <w:t xml:space="preserve">les places vacantes à l’abonnement feront l’objet d’une publication aux valves de </w:t>
      </w:r>
      <w:smartTag w:uri="urn:schemas-microsoft-com:office:smarttags" w:element="PersonName">
        <w:smartTagPr>
          <w:attr w:name="ProductID" w:val="la Commune"/>
        </w:smartTagPr>
        <w:r w:rsidRPr="005F650F">
          <w:rPr>
            <w:rFonts w:ascii="Bookman Old Style" w:hAnsi="Bookman Old Style"/>
            <w:sz w:val="22"/>
            <w:lang w:eastAsia="fr-FR"/>
          </w:rPr>
          <w:t>la Commune</w:t>
        </w:r>
      </w:smartTag>
      <w:r w:rsidRPr="005F650F">
        <w:rPr>
          <w:rFonts w:ascii="Bookman Old Style" w:hAnsi="Bookman Old Style"/>
          <w:sz w:val="22"/>
          <w:lang w:eastAsia="fr-FR"/>
        </w:rPr>
        <w:t xml:space="preserve"> et sur son site Internet dédié aux marchés publics,</w:t>
      </w:r>
    </w:p>
    <w:p w14:paraId="66176C7D"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2BA9E542"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Dans le respect de cette norme, les emplacements seront attribués ainsi qu’il suit :</w:t>
      </w:r>
    </w:p>
    <w:p w14:paraId="2FCCD365" w14:textId="77777777" w:rsidR="005F650F" w:rsidRPr="005F650F" w:rsidRDefault="005F650F" w:rsidP="005F650F">
      <w:pPr>
        <w:tabs>
          <w:tab w:val="left" w:pos="2540"/>
          <w:tab w:val="left" w:pos="5340"/>
          <w:tab w:val="left" w:pos="8460"/>
          <w:tab w:val="left" w:pos="9720"/>
          <w:tab w:val="left" w:pos="9900"/>
        </w:tabs>
        <w:suppressAutoHyphens w:val="0"/>
        <w:ind w:right="304"/>
        <w:jc w:val="both"/>
        <w:rPr>
          <w:rFonts w:ascii="Bookman Old Style" w:hAnsi="Bookman Old Style"/>
          <w:sz w:val="22"/>
          <w:lang w:eastAsia="fr-FR"/>
        </w:rPr>
      </w:pPr>
    </w:p>
    <w:p w14:paraId="5FD688EE"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b/>
          <w:sz w:val="22"/>
          <w:lang w:eastAsia="fr-FR"/>
        </w:rPr>
      </w:pPr>
      <w:r w:rsidRPr="005F650F">
        <w:rPr>
          <w:rFonts w:ascii="Bookman Old Style" w:hAnsi="Bookman Old Style"/>
          <w:b/>
          <w:sz w:val="22"/>
          <w:szCs w:val="24"/>
          <w:lang w:eastAsia="fr-FR"/>
        </w:rPr>
        <w:t>4/1 - Demandes d'abonnement</w:t>
      </w:r>
    </w:p>
    <w:p w14:paraId="444FF7FD"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b/>
          <w:sz w:val="22"/>
          <w:lang w:eastAsia="fr-FR"/>
        </w:rPr>
      </w:pPr>
    </w:p>
    <w:p w14:paraId="4AE98378"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r w:rsidRPr="005F650F">
        <w:rPr>
          <w:rFonts w:ascii="Bookman Old Style" w:hAnsi="Bookman Old Style"/>
          <w:sz w:val="22"/>
          <w:szCs w:val="24"/>
          <w:lang w:eastAsia="fr-FR"/>
        </w:rPr>
        <w:t xml:space="preserve">Les marchands qui désirent occuper un emplacement fixe à l'abonnement sur le marché public doivent introduire leur candidature en précisant le métrage sollicité, le type de matériel et le genre de produits mis en vente et éventuellement leur qualité de démonstrateur, de telle sorte que ces derniers puissent bénéficier de leur droit de priorité. </w:t>
      </w:r>
    </w:p>
    <w:p w14:paraId="7B657545"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p>
    <w:p w14:paraId="7E50E0BB"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bCs/>
          <w:sz w:val="22"/>
          <w:szCs w:val="24"/>
          <w:lang w:eastAsia="fr-FR"/>
        </w:rPr>
        <w:t xml:space="preserve">Cette candidature est adressée, soit par lettre déposée contre accusé de réception, soit par courrier recommandé à la poste avec accusé de réception, soit sur support durable contre accusé de réception, à la Commune. </w:t>
      </w:r>
    </w:p>
    <w:p w14:paraId="7FCA721F"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p>
    <w:p w14:paraId="148909C6"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szCs w:val="24"/>
          <w:lang w:eastAsia="fr-FR"/>
        </w:rPr>
        <w:t xml:space="preserve">Une copie du numéro d’inscription à </w:t>
      </w:r>
      <w:smartTag w:uri="urn:schemas-microsoft-com:office:smarttags" w:element="PersonName">
        <w:smartTagPr>
          <w:attr w:name="ProductID" w:val="la Banque Carrefour"/>
        </w:smartTagPr>
        <w:r w:rsidRPr="005F650F">
          <w:rPr>
            <w:rFonts w:ascii="Bookman Old Style" w:hAnsi="Bookman Old Style"/>
            <w:sz w:val="22"/>
            <w:szCs w:val="24"/>
            <w:lang w:eastAsia="fr-FR"/>
          </w:rPr>
          <w:t>la Banque Carrefour</w:t>
        </w:r>
      </w:smartTag>
      <w:r w:rsidRPr="005F650F">
        <w:rPr>
          <w:rFonts w:ascii="Bookman Old Style" w:hAnsi="Bookman Old Style"/>
          <w:sz w:val="22"/>
          <w:szCs w:val="24"/>
          <w:lang w:eastAsia="fr-FR"/>
        </w:rPr>
        <w:t xml:space="preserve"> des Entreprises doit être jointe à chaque demande (le non-respect de ce formalisme entraîne l’irrecevabilité de la demande).</w:t>
      </w:r>
    </w:p>
    <w:p w14:paraId="6848A3CE"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45C0FC7D"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r w:rsidRPr="005F650F">
        <w:rPr>
          <w:rFonts w:ascii="Bookman Old Style" w:hAnsi="Bookman Old Style"/>
          <w:sz w:val="22"/>
          <w:szCs w:val="24"/>
          <w:lang w:eastAsia="fr-FR"/>
        </w:rPr>
        <w:t>Les demandes seront enregistrées dans l'ordre chronologique en fonction de la date d'envoi de la lettre à la Commune, la date d’envoi prise en compte sera celle du cachet de la poste.</w:t>
      </w:r>
    </w:p>
    <w:p w14:paraId="17A31B68"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r w:rsidRPr="005F650F">
        <w:rPr>
          <w:rFonts w:ascii="Bookman Old Style" w:hAnsi="Bookman Old Style"/>
          <w:sz w:val="22"/>
          <w:szCs w:val="24"/>
          <w:lang w:eastAsia="fr-FR"/>
        </w:rPr>
        <w:t>Les envois des mêmes documents par courriel à la Commune seront traités dans les mêmes formes.</w:t>
      </w:r>
    </w:p>
    <w:p w14:paraId="675F3002"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p>
    <w:p w14:paraId="49C1A4A7"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szCs w:val="24"/>
          <w:lang w:eastAsia="fr-FR"/>
        </w:rPr>
        <w:t>La Commune tiendra le registre réglementaire des demandes de place et adressera au postulant un accusé de réception indiquant le numéro d'enregistrement de la demande.</w:t>
      </w:r>
    </w:p>
    <w:p w14:paraId="24D67209" w14:textId="77777777" w:rsidR="005F650F" w:rsidRPr="005F650F" w:rsidRDefault="005F650F" w:rsidP="005F650F">
      <w:pPr>
        <w:tabs>
          <w:tab w:val="left" w:pos="2540"/>
          <w:tab w:val="left" w:pos="5340"/>
          <w:tab w:val="left" w:pos="8460"/>
          <w:tab w:val="left" w:pos="9720"/>
          <w:tab w:val="left" w:pos="9900"/>
        </w:tabs>
        <w:suppressAutoHyphens w:val="0"/>
        <w:ind w:right="304"/>
        <w:jc w:val="both"/>
        <w:rPr>
          <w:rFonts w:ascii="Bookman Old Style" w:hAnsi="Bookman Old Style"/>
          <w:sz w:val="22"/>
          <w:lang w:eastAsia="fr-FR"/>
        </w:rPr>
      </w:pPr>
    </w:p>
    <w:p w14:paraId="51E1952A"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szCs w:val="24"/>
          <w:lang w:eastAsia="fr-FR"/>
        </w:rPr>
        <w:t>La Commune attribuera l'emplacement en fonction des places disponibles en se référant au registre des demandes d'abonnement.</w:t>
      </w:r>
    </w:p>
    <w:p w14:paraId="56245A8D"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4BB2BB73"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szCs w:val="24"/>
          <w:lang w:eastAsia="fr-FR"/>
        </w:rPr>
        <w:t>La demande la plus ancienne et qui a trait à la vente de produits compatibles avec le métier précédemment exercé doit être satisfaite.</w:t>
      </w:r>
    </w:p>
    <w:p w14:paraId="22CDF7A8"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52A2A971"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szCs w:val="24"/>
          <w:lang w:eastAsia="fr-FR"/>
        </w:rPr>
        <w:t>L'affectation des places, en respectant la chronologie, tiendra compte de la répartition des différents commerces.</w:t>
      </w:r>
    </w:p>
    <w:p w14:paraId="454B43D8"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73768F9B"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szCs w:val="24"/>
          <w:lang w:eastAsia="fr-FR"/>
        </w:rPr>
        <w:t>Un emplacement n'est attribué que pour y exercer un commerce précis tel que sollicité dans la demande de place.</w:t>
      </w:r>
    </w:p>
    <w:p w14:paraId="26701ADB"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35C30C9D"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r w:rsidRPr="005F650F">
        <w:rPr>
          <w:rFonts w:ascii="Bookman Old Style" w:hAnsi="Bookman Old Style"/>
          <w:sz w:val="22"/>
          <w:szCs w:val="24"/>
          <w:lang w:eastAsia="fr-FR"/>
        </w:rPr>
        <w:t>La Commune notifie au demandeur l’attribution d’un emplacement soit par lettre recommandée à la poste avec accusé de réception, soit par lettre remise de la main à la main contre accusé de réception, soit sur support durable contre accusé de réception.</w:t>
      </w:r>
    </w:p>
    <w:p w14:paraId="16C7C0B3"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p>
    <w:p w14:paraId="08384874"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szCs w:val="24"/>
          <w:lang w:eastAsia="fr-FR"/>
        </w:rPr>
        <w:t xml:space="preserve">Chaque personne habilitée à exercer une activité ambulante telle que définie à l’article 2, qui connaît un changement de titulaire de la gestion journalière pour les personnes morales, ou d’adresse, ou de numéro d’inscription à </w:t>
      </w:r>
      <w:smartTag w:uri="urn:schemas-microsoft-com:office:smarttags" w:element="PersonName">
        <w:smartTagPr>
          <w:attr w:name="ProductID" w:val="la Banque Carrefour"/>
        </w:smartTagPr>
        <w:smartTag w:uri="urn:schemas-microsoft-com:office:smarttags" w:element="PersonName">
          <w:smartTagPr>
            <w:attr w:name="ProductID" w:val="la Banque"/>
          </w:smartTagPr>
          <w:r w:rsidRPr="005F650F">
            <w:rPr>
              <w:rFonts w:ascii="Bookman Old Style" w:hAnsi="Bookman Old Style"/>
              <w:sz w:val="22"/>
              <w:szCs w:val="24"/>
              <w:lang w:eastAsia="fr-FR"/>
            </w:rPr>
            <w:t>la Banque</w:t>
          </w:r>
        </w:smartTag>
        <w:r w:rsidRPr="005F650F">
          <w:rPr>
            <w:rFonts w:ascii="Bookman Old Style" w:hAnsi="Bookman Old Style"/>
            <w:sz w:val="22"/>
            <w:szCs w:val="24"/>
            <w:lang w:eastAsia="fr-FR"/>
          </w:rPr>
          <w:t xml:space="preserve"> Carrefour</w:t>
        </w:r>
      </w:smartTag>
      <w:r w:rsidRPr="005F650F">
        <w:rPr>
          <w:rFonts w:ascii="Bookman Old Style" w:hAnsi="Bookman Old Style"/>
          <w:sz w:val="22"/>
          <w:szCs w:val="24"/>
          <w:lang w:eastAsia="fr-FR"/>
        </w:rPr>
        <w:t xml:space="preserve"> doit en informer sous quinze jours la Commune par pli recommandé à la poste.</w:t>
      </w:r>
    </w:p>
    <w:p w14:paraId="7240512B"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b/>
          <w:sz w:val="22"/>
          <w:lang w:eastAsia="fr-FR"/>
        </w:rPr>
      </w:pPr>
    </w:p>
    <w:p w14:paraId="2876E651"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b/>
          <w:sz w:val="22"/>
          <w:lang w:eastAsia="fr-FR"/>
        </w:rPr>
      </w:pPr>
      <w:r w:rsidRPr="005F650F">
        <w:rPr>
          <w:rFonts w:ascii="Bookman Old Style" w:hAnsi="Bookman Old Style"/>
          <w:b/>
          <w:sz w:val="22"/>
          <w:lang w:eastAsia="fr-FR"/>
        </w:rPr>
        <w:t xml:space="preserve">4/2 – Extension de places, demandes de mutation, demandes de changement de commerce ou de reclassement à la suite d’une suppression administrative de places à l’abonnement sur les marchés de </w:t>
      </w:r>
      <w:smartTag w:uri="urn:schemas-microsoft-com:office:smarttags" w:element="PersonName">
        <w:smartTagPr>
          <w:attr w:name="ProductID" w:val="la Commune"/>
        </w:smartTagPr>
        <w:r w:rsidRPr="005F650F">
          <w:rPr>
            <w:rFonts w:ascii="Bookman Old Style" w:hAnsi="Bookman Old Style"/>
            <w:b/>
            <w:sz w:val="22"/>
            <w:lang w:eastAsia="fr-FR"/>
          </w:rPr>
          <w:t>la Commune</w:t>
        </w:r>
      </w:smartTag>
    </w:p>
    <w:p w14:paraId="746E8977"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4F9C847A"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Les demandes précitées seront administrées dans la même forme que celle des demandes de places à l’abonnement.</w:t>
      </w:r>
    </w:p>
    <w:p w14:paraId="42932C0A" w14:textId="77777777" w:rsidR="005F650F" w:rsidRPr="005F650F" w:rsidRDefault="005F650F" w:rsidP="005F650F">
      <w:pPr>
        <w:tabs>
          <w:tab w:val="left" w:pos="2540"/>
          <w:tab w:val="left" w:pos="5340"/>
          <w:tab w:val="left" w:pos="8460"/>
          <w:tab w:val="left" w:pos="9720"/>
          <w:tab w:val="left" w:pos="9900"/>
        </w:tabs>
        <w:suppressAutoHyphens w:val="0"/>
        <w:ind w:right="304"/>
        <w:jc w:val="both"/>
        <w:rPr>
          <w:rFonts w:ascii="Bookman Old Style" w:hAnsi="Bookman Old Style"/>
          <w:sz w:val="22"/>
          <w:lang w:eastAsia="fr-FR"/>
        </w:rPr>
      </w:pPr>
    </w:p>
    <w:p w14:paraId="230D4ECE"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b/>
          <w:sz w:val="22"/>
          <w:lang w:eastAsia="fr-FR"/>
        </w:rPr>
      </w:pPr>
      <w:r w:rsidRPr="005F650F">
        <w:rPr>
          <w:rFonts w:ascii="Bookman Old Style" w:hAnsi="Bookman Old Style"/>
          <w:b/>
          <w:sz w:val="22"/>
          <w:lang w:eastAsia="fr-FR"/>
        </w:rPr>
        <w:t>4/3 – Ordre de préférence</w:t>
      </w:r>
    </w:p>
    <w:p w14:paraId="50950023"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7F332D9B"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En cas de place vacante, les demandes seront examinées dans l’ordre de préférence suivant :</w:t>
      </w:r>
    </w:p>
    <w:p w14:paraId="69698CEA"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114FE5B8" w14:textId="77777777" w:rsidR="005F650F" w:rsidRPr="005F650F" w:rsidRDefault="005F650F" w:rsidP="005F650F">
      <w:pPr>
        <w:numPr>
          <w:ilvl w:val="0"/>
          <w:numId w:val="73"/>
        </w:numPr>
        <w:tabs>
          <w:tab w:val="left" w:pos="2540"/>
          <w:tab w:val="left" w:pos="5340"/>
          <w:tab w:val="left" w:pos="8460"/>
          <w:tab w:val="left" w:pos="9720"/>
          <w:tab w:val="left" w:pos="9900"/>
        </w:tabs>
        <w:suppressAutoHyphens w:val="0"/>
        <w:ind w:right="304"/>
        <w:jc w:val="both"/>
        <w:rPr>
          <w:rFonts w:ascii="Bookman Old Style" w:hAnsi="Bookman Old Style"/>
          <w:sz w:val="22"/>
          <w:lang w:eastAsia="fr-FR"/>
        </w:rPr>
      </w:pPr>
      <w:r w:rsidRPr="005F650F">
        <w:rPr>
          <w:rFonts w:ascii="Bookman Old Style" w:hAnsi="Bookman Old Style"/>
          <w:sz w:val="22"/>
          <w:lang w:eastAsia="fr-FR"/>
        </w:rPr>
        <w:t>reclassement suite à suppression administrative de place,</w:t>
      </w:r>
    </w:p>
    <w:p w14:paraId="412C8F39" w14:textId="77777777" w:rsidR="005F650F" w:rsidRPr="005F650F" w:rsidRDefault="005F650F" w:rsidP="005F650F">
      <w:pPr>
        <w:numPr>
          <w:ilvl w:val="0"/>
          <w:numId w:val="73"/>
        </w:numPr>
        <w:tabs>
          <w:tab w:val="left" w:pos="2540"/>
          <w:tab w:val="left" w:pos="5340"/>
          <w:tab w:val="left" w:pos="8460"/>
          <w:tab w:val="left" w:pos="9720"/>
          <w:tab w:val="left" w:pos="9900"/>
        </w:tabs>
        <w:suppressAutoHyphens w:val="0"/>
        <w:ind w:right="304"/>
        <w:jc w:val="both"/>
        <w:rPr>
          <w:rFonts w:ascii="Bookman Old Style" w:hAnsi="Bookman Old Style"/>
          <w:sz w:val="22"/>
          <w:lang w:eastAsia="fr-FR"/>
        </w:rPr>
      </w:pPr>
      <w:r w:rsidRPr="005F650F">
        <w:rPr>
          <w:rFonts w:ascii="Bookman Old Style" w:hAnsi="Bookman Old Style"/>
          <w:sz w:val="22"/>
          <w:lang w:eastAsia="fr-FR"/>
        </w:rPr>
        <w:t>extension,</w:t>
      </w:r>
    </w:p>
    <w:p w14:paraId="657F4D34" w14:textId="77777777" w:rsidR="005F650F" w:rsidRPr="005F650F" w:rsidRDefault="005F650F" w:rsidP="005F650F">
      <w:pPr>
        <w:numPr>
          <w:ilvl w:val="0"/>
          <w:numId w:val="73"/>
        </w:numPr>
        <w:tabs>
          <w:tab w:val="left" w:pos="2540"/>
          <w:tab w:val="left" w:pos="5340"/>
          <w:tab w:val="left" w:pos="8460"/>
          <w:tab w:val="left" w:pos="9720"/>
          <w:tab w:val="left" w:pos="9900"/>
        </w:tabs>
        <w:suppressAutoHyphens w:val="0"/>
        <w:ind w:right="304"/>
        <w:jc w:val="both"/>
        <w:rPr>
          <w:rFonts w:ascii="Bookman Old Style" w:hAnsi="Bookman Old Style"/>
          <w:sz w:val="22"/>
          <w:lang w:eastAsia="fr-FR"/>
        </w:rPr>
      </w:pPr>
      <w:r w:rsidRPr="005F650F">
        <w:rPr>
          <w:rFonts w:ascii="Bookman Old Style" w:hAnsi="Bookman Old Style"/>
          <w:sz w:val="22"/>
          <w:lang w:eastAsia="fr-FR"/>
        </w:rPr>
        <w:t>changement d’emplacement (mutation),</w:t>
      </w:r>
    </w:p>
    <w:p w14:paraId="5FC1B960" w14:textId="77777777" w:rsidR="005F650F" w:rsidRPr="005F650F" w:rsidRDefault="005F650F" w:rsidP="005F650F">
      <w:pPr>
        <w:numPr>
          <w:ilvl w:val="0"/>
          <w:numId w:val="73"/>
        </w:numPr>
        <w:tabs>
          <w:tab w:val="left" w:pos="2540"/>
          <w:tab w:val="left" w:pos="5340"/>
          <w:tab w:val="left" w:pos="8460"/>
          <w:tab w:val="left" w:pos="9720"/>
          <w:tab w:val="left" w:pos="9900"/>
        </w:tabs>
        <w:suppressAutoHyphens w:val="0"/>
        <w:ind w:right="304"/>
        <w:jc w:val="both"/>
        <w:rPr>
          <w:rFonts w:ascii="Bookman Old Style" w:hAnsi="Bookman Old Style"/>
          <w:sz w:val="22"/>
          <w:lang w:eastAsia="fr-FR"/>
        </w:rPr>
      </w:pPr>
      <w:r w:rsidRPr="005F650F">
        <w:rPr>
          <w:rFonts w:ascii="Bookman Old Style" w:hAnsi="Bookman Old Style"/>
          <w:sz w:val="22"/>
          <w:lang w:eastAsia="fr-FR"/>
        </w:rPr>
        <w:t>candidats externes</w:t>
      </w:r>
    </w:p>
    <w:p w14:paraId="25F190E3" w14:textId="77777777" w:rsidR="005F650F" w:rsidRPr="005F650F" w:rsidRDefault="005F650F" w:rsidP="005F650F">
      <w:pPr>
        <w:tabs>
          <w:tab w:val="left" w:pos="2540"/>
          <w:tab w:val="left" w:pos="5340"/>
          <w:tab w:val="left" w:pos="8460"/>
          <w:tab w:val="left" w:pos="9720"/>
          <w:tab w:val="left" w:pos="9900"/>
        </w:tabs>
        <w:suppressAutoHyphens w:val="0"/>
        <w:ind w:right="304"/>
        <w:jc w:val="both"/>
        <w:rPr>
          <w:rFonts w:ascii="Bookman Old Style" w:hAnsi="Bookman Old Style"/>
          <w:sz w:val="22"/>
          <w:lang w:eastAsia="fr-FR"/>
        </w:rPr>
      </w:pPr>
    </w:p>
    <w:p w14:paraId="3F50155A"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b/>
          <w:bCs/>
          <w:sz w:val="22"/>
          <w:lang w:eastAsia="fr-FR"/>
        </w:rPr>
      </w:pPr>
      <w:r w:rsidRPr="005F650F">
        <w:rPr>
          <w:rFonts w:ascii="Bookman Old Style" w:hAnsi="Bookman Old Style"/>
          <w:b/>
          <w:bCs/>
          <w:sz w:val="22"/>
          <w:lang w:eastAsia="fr-FR"/>
        </w:rPr>
        <w:t>4/4 – Validité des demandes</w:t>
      </w:r>
    </w:p>
    <w:p w14:paraId="7E500312"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5E92C086"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Les candidatures demeurent valables tant qu’elles n’ont pas été honorées ou retirées par leur auteur.</w:t>
      </w:r>
    </w:p>
    <w:p w14:paraId="3EF0BF9A"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34F35881"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En vue d’actualiser le registre, l</w:t>
      </w:r>
      <w:r w:rsidRPr="005F650F">
        <w:rPr>
          <w:rFonts w:ascii="Bookman Old Style" w:hAnsi="Bookman Old Style"/>
          <w:sz w:val="22"/>
          <w:szCs w:val="24"/>
          <w:lang w:eastAsia="fr-FR"/>
        </w:rPr>
        <w:t xml:space="preserve">a Commune </w:t>
      </w:r>
      <w:r w:rsidRPr="005F650F">
        <w:rPr>
          <w:rFonts w:ascii="Bookman Old Style" w:hAnsi="Bookman Old Style"/>
          <w:sz w:val="22"/>
          <w:lang w:eastAsia="fr-FR"/>
        </w:rPr>
        <w:t>demandera au candidat au terme de 365 jours à dater de l’introduction de la candidature, de confirmer celle-ci.</w:t>
      </w:r>
    </w:p>
    <w:p w14:paraId="7697135E"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1CCEFA6E"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b/>
          <w:sz w:val="22"/>
          <w:lang w:eastAsia="fr-FR"/>
        </w:rPr>
      </w:pPr>
      <w:r w:rsidRPr="005F650F">
        <w:rPr>
          <w:rFonts w:ascii="Bookman Old Style" w:hAnsi="Bookman Old Style"/>
          <w:b/>
          <w:sz w:val="22"/>
          <w:szCs w:val="24"/>
          <w:lang w:eastAsia="fr-FR"/>
        </w:rPr>
        <w:t>4/5 - Attribution des places aux marchands volants</w:t>
      </w:r>
    </w:p>
    <w:p w14:paraId="4B6A1C69"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40D0C8CD"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szCs w:val="24"/>
          <w:lang w:eastAsia="fr-FR"/>
        </w:rPr>
        <w:t>5% du nombre des emplacements du marché doivent rester disponibles pour des marchands volants.</w:t>
      </w:r>
    </w:p>
    <w:p w14:paraId="24B44674"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32FF8BC9"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r w:rsidRPr="005F650F">
        <w:rPr>
          <w:rFonts w:ascii="Bookman Old Style" w:hAnsi="Bookman Old Style"/>
          <w:sz w:val="22"/>
          <w:szCs w:val="24"/>
          <w:lang w:eastAsia="fr-FR"/>
        </w:rPr>
        <w:t>Ceux-ci peuvent se présenter aux heures stipulées à l’article 2 pour le placement des volants et se voir attribuer un emplacement dans la limite des places disponibles ou éventuellement sur l’emplacement d’un marchand abonné non occupé à l’horaire réglementaire en tenant compte du métier exercé par le postulant et des commerces environnant la place disponible à attribuer.</w:t>
      </w:r>
    </w:p>
    <w:p w14:paraId="10A267FA"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p>
    <w:p w14:paraId="417BA003"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r w:rsidRPr="005F650F">
        <w:rPr>
          <w:rFonts w:ascii="Bookman Old Style" w:hAnsi="Bookman Old Style"/>
          <w:sz w:val="22"/>
          <w:szCs w:val="24"/>
          <w:lang w:eastAsia="fr-FR"/>
        </w:rPr>
        <w:t>L’affectation des places disponibles se fera en tenant compte de l’ordre chronologique d’arrivée.</w:t>
      </w:r>
    </w:p>
    <w:p w14:paraId="3EB663CA"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p>
    <w:p w14:paraId="761F07E8"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r w:rsidRPr="005F650F">
        <w:rPr>
          <w:rFonts w:ascii="Bookman Old Style" w:hAnsi="Bookman Old Style"/>
          <w:sz w:val="22"/>
          <w:szCs w:val="24"/>
          <w:lang w:eastAsia="fr-FR"/>
        </w:rPr>
        <w:t>En cas de contestation entre deux marchands, le tirage au sort sera appliqué.</w:t>
      </w:r>
    </w:p>
    <w:p w14:paraId="1F7F5315"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p>
    <w:p w14:paraId="72A31395"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r w:rsidRPr="005F650F">
        <w:rPr>
          <w:rFonts w:ascii="Bookman Old Style" w:hAnsi="Bookman Old Style"/>
          <w:sz w:val="22"/>
          <w:szCs w:val="24"/>
          <w:lang w:eastAsia="fr-FR"/>
        </w:rPr>
        <w:t>Dans le respect de ce qui précède, en cas de refus d’emplacement affecté à un postulant, son rang de tirage au sort ou son ordre chronologique d’arrivée est automatiquement reporté en dernière place.</w:t>
      </w:r>
    </w:p>
    <w:p w14:paraId="75333BDA" w14:textId="77777777" w:rsidR="005F650F" w:rsidRPr="005F650F" w:rsidRDefault="005F650F" w:rsidP="005F650F">
      <w:pPr>
        <w:tabs>
          <w:tab w:val="left" w:pos="2540"/>
          <w:tab w:val="left" w:pos="5340"/>
          <w:tab w:val="left" w:pos="8460"/>
          <w:tab w:val="left" w:pos="9720"/>
          <w:tab w:val="left" w:pos="9900"/>
        </w:tabs>
        <w:suppressAutoHyphens w:val="0"/>
        <w:ind w:right="304"/>
        <w:jc w:val="both"/>
        <w:rPr>
          <w:rFonts w:ascii="Bookman Old Style" w:hAnsi="Bookman Old Style"/>
          <w:sz w:val="22"/>
          <w:lang w:eastAsia="fr-FR"/>
        </w:rPr>
      </w:pPr>
    </w:p>
    <w:p w14:paraId="498C1CCC"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b/>
          <w:sz w:val="22"/>
          <w:lang w:eastAsia="fr-FR"/>
        </w:rPr>
      </w:pPr>
      <w:r w:rsidRPr="005F650F">
        <w:rPr>
          <w:rFonts w:ascii="Bookman Old Style" w:hAnsi="Bookman Old Style"/>
          <w:b/>
          <w:sz w:val="22"/>
          <w:szCs w:val="24"/>
          <w:lang w:eastAsia="fr-FR"/>
        </w:rPr>
        <w:t>4/6 - Justification de la qualité des marchands ambulants - identification</w:t>
      </w:r>
    </w:p>
    <w:p w14:paraId="1F3988AA"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7D3CB154"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r w:rsidRPr="005F650F">
        <w:rPr>
          <w:rFonts w:ascii="Bookman Old Style" w:hAnsi="Bookman Old Style"/>
          <w:sz w:val="22"/>
          <w:szCs w:val="24"/>
          <w:lang w:eastAsia="fr-FR"/>
        </w:rPr>
        <w:lastRenderedPageBreak/>
        <w:t>Les postulants d'emplacements tant à l'abonnement qu'occasionnellement doivent présenter leurs documents de commerce en cours de validité au préposé de la Commune.</w:t>
      </w:r>
    </w:p>
    <w:p w14:paraId="1C6BDFF9"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717C220E"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Toute personne qui exerce une activité ambulante sur les marchés publics doit placer de manière ostensible sur son échoppe ou véhicule une plaque d’identification lisible portant :</w:t>
      </w:r>
    </w:p>
    <w:p w14:paraId="423361AE"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48372DF2" w14:textId="77777777" w:rsidR="005F650F" w:rsidRPr="005F650F" w:rsidRDefault="005F650F" w:rsidP="005F650F">
      <w:pPr>
        <w:suppressAutoHyphens w:val="0"/>
        <w:spacing w:after="120"/>
        <w:ind w:left="540"/>
        <w:jc w:val="both"/>
        <w:rPr>
          <w:rFonts w:ascii="Bookman Old Style" w:hAnsi="Bookman Old Style"/>
          <w:sz w:val="22"/>
          <w:szCs w:val="22"/>
          <w:lang w:eastAsia="fr-FR"/>
        </w:rPr>
      </w:pPr>
      <w:r w:rsidRPr="005F650F">
        <w:rPr>
          <w:rFonts w:ascii="Bookman Old Style" w:hAnsi="Bookman Old Style"/>
          <w:sz w:val="22"/>
          <w:szCs w:val="22"/>
          <w:lang w:eastAsia="fr-FR"/>
        </w:rPr>
        <w:t>1° soit le nom, le prénom de la personne qui exerce l’activité en personne physique pour son propre compte ou pour le compte de laquelle ou au service de laquelle l'activité est exercée ; soit le nom et le prénom de la personne qui assume la responsabilité journalière de la personne morale ou pour le compte de laquelle ou au service de laquelle l'activité est exercée ;</w:t>
      </w:r>
    </w:p>
    <w:p w14:paraId="07EA7FAC" w14:textId="77777777" w:rsidR="005F650F" w:rsidRPr="005F650F" w:rsidRDefault="005F650F" w:rsidP="005F650F">
      <w:pPr>
        <w:suppressAutoHyphens w:val="0"/>
        <w:spacing w:after="120"/>
        <w:ind w:firstLine="540"/>
        <w:jc w:val="both"/>
        <w:rPr>
          <w:rFonts w:ascii="Bookman Old Style" w:hAnsi="Bookman Old Style"/>
          <w:sz w:val="22"/>
          <w:szCs w:val="22"/>
          <w:lang w:eastAsia="fr-FR"/>
        </w:rPr>
      </w:pPr>
      <w:r w:rsidRPr="005F650F">
        <w:rPr>
          <w:rFonts w:ascii="Bookman Old Style" w:hAnsi="Bookman Old Style"/>
          <w:sz w:val="22"/>
          <w:szCs w:val="22"/>
          <w:lang w:eastAsia="fr-FR"/>
        </w:rPr>
        <w:t>2° la raison sociale de l'entreprise et/ou sa dénomination commerciale ;</w:t>
      </w:r>
    </w:p>
    <w:p w14:paraId="4A30AC65" w14:textId="77777777" w:rsidR="005F650F" w:rsidRPr="005F650F" w:rsidRDefault="005F650F" w:rsidP="005F650F">
      <w:pPr>
        <w:suppressAutoHyphens w:val="0"/>
        <w:spacing w:after="120"/>
        <w:ind w:left="540"/>
        <w:jc w:val="both"/>
        <w:rPr>
          <w:rFonts w:ascii="Bookman Old Style" w:hAnsi="Bookman Old Style"/>
          <w:sz w:val="22"/>
          <w:szCs w:val="22"/>
          <w:lang w:eastAsia="fr-FR"/>
        </w:rPr>
      </w:pPr>
      <w:r w:rsidRPr="005F650F">
        <w:rPr>
          <w:rFonts w:ascii="Bookman Old Style" w:hAnsi="Bookman Old Style"/>
          <w:sz w:val="22"/>
          <w:szCs w:val="22"/>
          <w:lang w:eastAsia="fr-FR"/>
        </w:rPr>
        <w:t>3° selon le cas, la commune du siège social ou du siège d'exploitation de l'entreprise et si le siège de l'entreprise n'est pas situé en Belgique, le pays et la commune dans lesquels il est situé ;</w:t>
      </w:r>
    </w:p>
    <w:p w14:paraId="48528066" w14:textId="77777777" w:rsidR="005F650F" w:rsidRPr="005F650F" w:rsidRDefault="005F650F" w:rsidP="005F650F">
      <w:pPr>
        <w:suppressAutoHyphens w:val="0"/>
        <w:spacing w:after="120"/>
        <w:ind w:left="540"/>
        <w:jc w:val="both"/>
        <w:rPr>
          <w:rFonts w:ascii="Bookman Old Style" w:hAnsi="Bookman Old Style"/>
          <w:sz w:val="22"/>
          <w:szCs w:val="22"/>
          <w:lang w:eastAsia="fr-FR"/>
        </w:rPr>
      </w:pPr>
      <w:r w:rsidRPr="005F650F">
        <w:rPr>
          <w:rFonts w:ascii="Bookman Old Style" w:hAnsi="Bookman Old Style"/>
          <w:sz w:val="22"/>
          <w:szCs w:val="22"/>
          <w:lang w:eastAsia="fr-FR"/>
        </w:rPr>
        <w:t xml:space="preserve">4° le numéro d'inscription à </w:t>
      </w:r>
      <w:smartTag w:uri="urn:schemas-microsoft-com:office:smarttags" w:element="PersonName">
        <w:smartTagPr>
          <w:attr w:name="ProductID" w:val="la Banque-Carrefour"/>
        </w:smartTagPr>
        <w:r w:rsidRPr="005F650F">
          <w:rPr>
            <w:rFonts w:ascii="Bookman Old Style" w:hAnsi="Bookman Old Style"/>
            <w:sz w:val="22"/>
            <w:szCs w:val="22"/>
            <w:lang w:eastAsia="fr-FR"/>
          </w:rPr>
          <w:t>la Banque-Carrefour</w:t>
        </w:r>
      </w:smartTag>
      <w:r w:rsidRPr="005F650F">
        <w:rPr>
          <w:rFonts w:ascii="Bookman Old Style" w:hAnsi="Bookman Old Style"/>
          <w:sz w:val="22"/>
          <w:szCs w:val="22"/>
          <w:lang w:eastAsia="fr-FR"/>
        </w:rPr>
        <w:t xml:space="preserve"> des Entreprises ou l'identification qui en tient lieu, lorsque l'entreprise est étrangère.</w:t>
      </w:r>
    </w:p>
    <w:p w14:paraId="20149D80" w14:textId="77777777" w:rsidR="005F650F" w:rsidRPr="005F650F" w:rsidRDefault="005F650F" w:rsidP="005F650F">
      <w:pPr>
        <w:tabs>
          <w:tab w:val="left" w:pos="2540"/>
          <w:tab w:val="left" w:pos="5340"/>
          <w:tab w:val="left" w:pos="8460"/>
          <w:tab w:val="left" w:pos="9720"/>
          <w:tab w:val="left" w:pos="9900"/>
        </w:tabs>
        <w:suppressAutoHyphens w:val="0"/>
        <w:ind w:right="304"/>
        <w:jc w:val="both"/>
        <w:rPr>
          <w:rFonts w:ascii="Bookman Old Style" w:hAnsi="Bookman Old Style"/>
          <w:sz w:val="22"/>
          <w:szCs w:val="22"/>
          <w:lang w:eastAsia="fr-FR"/>
        </w:rPr>
      </w:pPr>
    </w:p>
    <w:p w14:paraId="51EB062D"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b/>
          <w:sz w:val="22"/>
          <w:szCs w:val="24"/>
          <w:lang w:eastAsia="fr-FR"/>
        </w:rPr>
      </w:pPr>
      <w:r w:rsidRPr="005F650F">
        <w:rPr>
          <w:rFonts w:ascii="Bookman Old Style" w:hAnsi="Bookman Old Style"/>
          <w:b/>
          <w:sz w:val="22"/>
          <w:szCs w:val="24"/>
          <w:lang w:eastAsia="fr-FR"/>
        </w:rPr>
        <w:t>4/7 –</w:t>
      </w:r>
      <w:r w:rsidRPr="005F650F">
        <w:rPr>
          <w:rFonts w:ascii="Bookman Old Style" w:hAnsi="Bookman Old Style"/>
          <w:sz w:val="22"/>
          <w:szCs w:val="24"/>
          <w:lang w:eastAsia="fr-FR"/>
        </w:rPr>
        <w:t xml:space="preserve"> </w:t>
      </w:r>
      <w:r w:rsidRPr="005F650F">
        <w:rPr>
          <w:rFonts w:ascii="Bookman Old Style" w:hAnsi="Bookman Old Style"/>
          <w:b/>
          <w:sz w:val="22"/>
          <w:szCs w:val="24"/>
          <w:lang w:eastAsia="fr-FR"/>
        </w:rPr>
        <w:t>Autorisation d’occupation d’emplacement</w:t>
      </w:r>
    </w:p>
    <w:p w14:paraId="4058BB8C"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b/>
          <w:sz w:val="22"/>
          <w:szCs w:val="24"/>
          <w:lang w:eastAsia="fr-FR"/>
        </w:rPr>
      </w:pPr>
    </w:p>
    <w:p w14:paraId="271FC37A"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szCs w:val="24"/>
          <w:lang w:eastAsia="fr-FR"/>
        </w:rPr>
        <w:t>Nul ne peut occuper un quelconque emplacement sur le marché sans l'autorisation du préposé de la Commune.</w:t>
      </w:r>
    </w:p>
    <w:p w14:paraId="089ADC17"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37FA1DBF"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b/>
          <w:sz w:val="22"/>
          <w:lang w:eastAsia="fr-FR"/>
        </w:rPr>
      </w:pPr>
      <w:r w:rsidRPr="005F650F">
        <w:rPr>
          <w:rFonts w:ascii="Bookman Old Style" w:hAnsi="Bookman Old Style"/>
          <w:b/>
          <w:sz w:val="22"/>
          <w:lang w:eastAsia="fr-FR"/>
        </w:rPr>
        <w:t xml:space="preserve">4/8 – Nombre d’emplacements </w:t>
      </w:r>
    </w:p>
    <w:p w14:paraId="1153F57E"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5CFD92BA"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Un exposant ne pourra bénéficier au maximum que de 2 emplacements sur le même marché pour exercer le même métier, sous réserve que toutes les autres demandes individuelles aient pu être satisfaites.</w:t>
      </w:r>
    </w:p>
    <w:p w14:paraId="06F2CD01"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2BAF5444"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b/>
          <w:sz w:val="22"/>
          <w:lang w:eastAsia="fr-FR"/>
        </w:rPr>
      </w:pPr>
      <w:r w:rsidRPr="005F650F">
        <w:rPr>
          <w:rFonts w:ascii="Bookman Old Style" w:hAnsi="Bookman Old Style"/>
          <w:b/>
          <w:sz w:val="22"/>
          <w:lang w:eastAsia="fr-FR"/>
        </w:rPr>
        <w:t>4/9– Suspension de l’abonnement</w:t>
      </w:r>
    </w:p>
    <w:p w14:paraId="00407153"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b/>
          <w:sz w:val="22"/>
          <w:lang w:eastAsia="fr-FR"/>
        </w:rPr>
      </w:pPr>
    </w:p>
    <w:p w14:paraId="43482E9B"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b/>
          <w:i/>
          <w:sz w:val="22"/>
          <w:lang w:eastAsia="fr-FR"/>
        </w:rPr>
      </w:pPr>
      <w:r w:rsidRPr="005F650F">
        <w:rPr>
          <w:rFonts w:ascii="Bookman Old Style" w:hAnsi="Bookman Old Style"/>
          <w:sz w:val="22"/>
          <w:lang w:eastAsia="fr-FR"/>
        </w:rPr>
        <w:t xml:space="preserve">Le titulaire d’un abonnement peut suspendre celui-ci lorsqu’il se trouve dans l’incapacité d’exercer son activité pour </w:t>
      </w:r>
      <w:r w:rsidRPr="005F650F">
        <w:rPr>
          <w:rFonts w:ascii="Bookman Old Style" w:hAnsi="Bookman Old Style"/>
          <w:b/>
          <w:i/>
          <w:sz w:val="22"/>
          <w:lang w:eastAsia="fr-FR"/>
        </w:rPr>
        <w:t>une période prévisible d’au moins un mois :</w:t>
      </w:r>
    </w:p>
    <w:p w14:paraId="4330C5A7"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b/>
          <w:i/>
          <w:sz w:val="22"/>
          <w:lang w:eastAsia="fr-FR"/>
        </w:rPr>
      </w:pPr>
    </w:p>
    <w:p w14:paraId="411B7B9F"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 pour maladie ou accident attestés par un certificat médical,</w:t>
      </w:r>
    </w:p>
    <w:p w14:paraId="56626870" w14:textId="77777777" w:rsidR="005F650F" w:rsidRPr="005F650F" w:rsidRDefault="005F650F" w:rsidP="005F650F">
      <w:pPr>
        <w:tabs>
          <w:tab w:val="num" w:pos="252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184D7D30" w14:textId="77777777" w:rsidR="005F650F" w:rsidRPr="005F650F" w:rsidRDefault="005F650F" w:rsidP="005F650F">
      <w:pPr>
        <w:tabs>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 pour cas de force majeure dûment démontré,</w:t>
      </w:r>
    </w:p>
    <w:p w14:paraId="6FC84E83" w14:textId="77777777" w:rsidR="005F650F" w:rsidRPr="005F650F" w:rsidRDefault="005F650F" w:rsidP="005F650F">
      <w:pPr>
        <w:tabs>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7278DAA4" w14:textId="77777777" w:rsidR="005F650F" w:rsidRPr="005F650F" w:rsidRDefault="005F650F" w:rsidP="005F650F">
      <w:pPr>
        <w:tabs>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 xml:space="preserve">- La suspension prend effet le jour où la commune est informée de l'incapacité et cesse au plus tard cinq jours après la communication de la reprise d'activités. </w:t>
      </w:r>
    </w:p>
    <w:p w14:paraId="2168CAE1" w14:textId="77777777" w:rsidR="005F650F" w:rsidRPr="005F650F" w:rsidRDefault="005F650F" w:rsidP="005F650F">
      <w:pPr>
        <w:tabs>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4C3BD29C" w14:textId="77777777" w:rsidR="005F650F" w:rsidRPr="005F650F" w:rsidRDefault="005F650F" w:rsidP="005F650F">
      <w:pPr>
        <w:tabs>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 la suspension de l’abonnement implique la suspension des obligations de tenue de place par l’ambulant et de son paiement du droit de place, et du droit à la perception de ce dernier par la Commune,</w:t>
      </w:r>
    </w:p>
    <w:p w14:paraId="2E0B7F58" w14:textId="77777777" w:rsidR="005F650F" w:rsidRPr="005F650F" w:rsidRDefault="005F650F" w:rsidP="005F650F">
      <w:pPr>
        <w:tabs>
          <w:tab w:val="left" w:pos="5340"/>
          <w:tab w:val="left" w:pos="8460"/>
          <w:tab w:val="left" w:pos="9720"/>
          <w:tab w:val="left" w:pos="9900"/>
        </w:tabs>
        <w:suppressAutoHyphens w:val="0"/>
        <w:ind w:right="304"/>
        <w:jc w:val="both"/>
        <w:rPr>
          <w:rFonts w:ascii="Bookman Old Style" w:hAnsi="Bookman Old Style"/>
          <w:sz w:val="22"/>
          <w:lang w:eastAsia="fr-FR"/>
        </w:rPr>
      </w:pPr>
    </w:p>
    <w:p w14:paraId="0A211030" w14:textId="77777777" w:rsidR="005F650F" w:rsidRPr="005F650F" w:rsidRDefault="005F650F" w:rsidP="005F650F">
      <w:pPr>
        <w:tabs>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 les demandes de suspension sont notifiées soit par lettre recommandée avec avis de réception, soit par lettre remise en main propre contre avis de réception, accompagnées de toutes pièces justificatives.</w:t>
      </w:r>
    </w:p>
    <w:p w14:paraId="3176C446" w14:textId="77777777" w:rsidR="005F650F" w:rsidRPr="005F650F" w:rsidRDefault="005F650F" w:rsidP="005F650F">
      <w:pPr>
        <w:suppressAutoHyphens w:val="0"/>
        <w:rPr>
          <w:szCs w:val="24"/>
          <w:lang w:eastAsia="fr-FR"/>
        </w:rPr>
      </w:pPr>
    </w:p>
    <w:p w14:paraId="34548C2B" w14:textId="77777777" w:rsidR="005F650F" w:rsidRPr="005F650F" w:rsidRDefault="005F650F" w:rsidP="005F650F">
      <w:pPr>
        <w:keepNext/>
        <w:tabs>
          <w:tab w:val="left" w:pos="2540"/>
          <w:tab w:val="left" w:pos="5340"/>
          <w:tab w:val="left" w:pos="8460"/>
          <w:tab w:val="left" w:pos="9720"/>
          <w:tab w:val="left" w:pos="9900"/>
        </w:tabs>
        <w:suppressAutoHyphens w:val="0"/>
        <w:ind w:left="540" w:right="304"/>
        <w:jc w:val="both"/>
        <w:outlineLvl w:val="1"/>
        <w:rPr>
          <w:rFonts w:ascii="Copperplate Gothic Bold" w:eastAsia="Arial Unicode MS" w:hAnsi="Copperplate Gothic Bold" w:cs="Arial Unicode MS"/>
          <w:b/>
          <w:sz w:val="22"/>
          <w:lang w:eastAsia="fr-FR"/>
        </w:rPr>
      </w:pPr>
      <w:r w:rsidRPr="005F650F">
        <w:rPr>
          <w:rFonts w:ascii="Copperplate Gothic Bold" w:eastAsia="Arial Unicode MS" w:hAnsi="Copperplate Gothic Bold" w:cs="Arial Unicode MS"/>
          <w:b/>
          <w:sz w:val="22"/>
          <w:szCs w:val="24"/>
          <w:lang w:eastAsia="fr-FR"/>
        </w:rPr>
        <w:t>Article 5 – Tenue des places</w:t>
      </w:r>
    </w:p>
    <w:p w14:paraId="2A922630"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43CFCDBD"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r w:rsidRPr="005F650F">
        <w:rPr>
          <w:rFonts w:ascii="Bookman Old Style" w:hAnsi="Bookman Old Style"/>
          <w:b/>
          <w:sz w:val="22"/>
          <w:szCs w:val="24"/>
          <w:lang w:eastAsia="fr-FR"/>
        </w:rPr>
        <w:t>5/1 –</w:t>
      </w:r>
      <w:r w:rsidRPr="005F650F">
        <w:rPr>
          <w:rFonts w:ascii="Bookman Old Style" w:hAnsi="Bookman Old Style"/>
          <w:sz w:val="22"/>
          <w:szCs w:val="24"/>
          <w:lang w:eastAsia="fr-FR"/>
        </w:rPr>
        <w:t xml:space="preserve"> Les emplacements peuvent être occupés</w:t>
      </w:r>
      <w:r w:rsidRPr="005F650F">
        <w:rPr>
          <w:rFonts w:ascii="Bookman Old Style" w:hAnsi="Bookman Old Style"/>
          <w:bCs/>
          <w:sz w:val="22"/>
          <w:szCs w:val="24"/>
          <w:lang w:eastAsia="fr-FR"/>
        </w:rPr>
        <w:t xml:space="preserve"> par les personnes habilitées à exercer sur les marchés publics conformément au prescrit du présent règlement.</w:t>
      </w:r>
    </w:p>
    <w:p w14:paraId="16149E62"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300CDD76"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7898B2C2"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b/>
          <w:sz w:val="22"/>
          <w:szCs w:val="24"/>
          <w:lang w:eastAsia="fr-FR"/>
        </w:rPr>
        <w:t>5/2 -</w:t>
      </w:r>
      <w:r w:rsidRPr="005F650F">
        <w:rPr>
          <w:rFonts w:ascii="Bookman Old Style" w:hAnsi="Bookman Old Style"/>
          <w:sz w:val="22"/>
          <w:szCs w:val="24"/>
          <w:lang w:eastAsia="fr-FR"/>
        </w:rPr>
        <w:t xml:space="preserve"> En aucun cas le titulaire d'un emplacement ne peut se considérer comme propriétaire de sa place.</w:t>
      </w:r>
    </w:p>
    <w:p w14:paraId="150EB3D7"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70160037"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szCs w:val="24"/>
          <w:lang w:eastAsia="fr-FR"/>
        </w:rPr>
        <w:t>Il lui est interdit de sous-louer ou de prêter tout ou partie de sa place et d'y exercer un autre commerce que celui pour lequel il lui a été attribué, soit par abonnement, soit à titre momentané.</w:t>
      </w:r>
    </w:p>
    <w:p w14:paraId="17133844"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57624CF6"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szCs w:val="24"/>
          <w:lang w:eastAsia="fr-FR"/>
        </w:rPr>
        <w:t>En cas d'infraction à cette disposition, l'emplacement sera retiré à son titulaire sans préjudice de poursuites judiciaires éventuelles.</w:t>
      </w:r>
    </w:p>
    <w:p w14:paraId="712F6569"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42526A80"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 xml:space="preserve">Seuls les démonstrateurs tels que défini à l’article 24, paragraphe 1, alinéa 3 de l’arrêté royal du 24 septembre 2006 qui ont obtenu un abonnement pour un emplacement peuvent sous-louer leur droit temporaire d’usage à un autre démonstrateur soit directement, soit indirectement via une association qui satisfait aux conditions suivantes : </w:t>
      </w:r>
    </w:p>
    <w:p w14:paraId="6ECC85FE"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373D44C7" w14:textId="77777777" w:rsidR="005F650F" w:rsidRPr="005F650F" w:rsidRDefault="005F650F" w:rsidP="005F650F">
      <w:pPr>
        <w:numPr>
          <w:ilvl w:val="0"/>
          <w:numId w:val="72"/>
        </w:numPr>
        <w:tabs>
          <w:tab w:val="left" w:pos="2540"/>
          <w:tab w:val="left" w:pos="5340"/>
          <w:tab w:val="left" w:pos="8460"/>
          <w:tab w:val="left" w:pos="9720"/>
          <w:tab w:val="left" w:pos="9900"/>
        </w:tabs>
        <w:suppressAutoHyphens w:val="0"/>
        <w:ind w:right="304"/>
        <w:jc w:val="both"/>
        <w:rPr>
          <w:rFonts w:ascii="Bookman Old Style" w:hAnsi="Bookman Old Style"/>
          <w:sz w:val="22"/>
          <w:lang w:eastAsia="fr-FR"/>
        </w:rPr>
      </w:pPr>
      <w:r w:rsidRPr="005F650F">
        <w:rPr>
          <w:rFonts w:ascii="Bookman Old Style" w:hAnsi="Bookman Old Style"/>
          <w:sz w:val="22"/>
          <w:lang w:eastAsia="fr-FR"/>
        </w:rPr>
        <w:t>l’association compte exclusivement des démonstrateurs tels que définis précédemment à l’article 37 paragraphe 4,</w:t>
      </w:r>
    </w:p>
    <w:p w14:paraId="44846886"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26AABB8A" w14:textId="77777777" w:rsidR="005F650F" w:rsidRPr="005F650F" w:rsidRDefault="005F650F" w:rsidP="005F650F">
      <w:pPr>
        <w:numPr>
          <w:ilvl w:val="0"/>
          <w:numId w:val="72"/>
        </w:numPr>
        <w:tabs>
          <w:tab w:val="left" w:pos="2540"/>
          <w:tab w:val="left" w:pos="5340"/>
          <w:tab w:val="left" w:pos="8460"/>
          <w:tab w:val="left" w:pos="9720"/>
          <w:tab w:val="left" w:pos="9900"/>
        </w:tabs>
        <w:suppressAutoHyphens w:val="0"/>
        <w:ind w:right="304"/>
        <w:jc w:val="both"/>
        <w:rPr>
          <w:rFonts w:ascii="Bookman Old Style" w:hAnsi="Bookman Old Style"/>
          <w:sz w:val="22"/>
          <w:lang w:eastAsia="fr-FR"/>
        </w:rPr>
      </w:pPr>
      <w:r w:rsidRPr="005F650F">
        <w:rPr>
          <w:rFonts w:ascii="Bookman Old Style" w:hAnsi="Bookman Old Style"/>
          <w:sz w:val="22"/>
          <w:lang w:eastAsia="fr-FR"/>
        </w:rPr>
        <w:t>l’affiliation à l’association est ouverte à tous les démonstrateurs qui la sollicitent,</w:t>
      </w:r>
    </w:p>
    <w:p w14:paraId="7EE97552"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5D46C2F9" w14:textId="77777777" w:rsidR="005F650F" w:rsidRPr="005F650F" w:rsidRDefault="005F650F" w:rsidP="005F650F">
      <w:pPr>
        <w:numPr>
          <w:ilvl w:val="0"/>
          <w:numId w:val="72"/>
        </w:numPr>
        <w:tabs>
          <w:tab w:val="left" w:pos="2540"/>
          <w:tab w:val="left" w:pos="5340"/>
          <w:tab w:val="left" w:pos="8460"/>
          <w:tab w:val="left" w:pos="9720"/>
          <w:tab w:val="left" w:pos="9900"/>
        </w:tabs>
        <w:suppressAutoHyphens w:val="0"/>
        <w:ind w:right="304"/>
        <w:jc w:val="both"/>
        <w:rPr>
          <w:rFonts w:ascii="Bookman Old Style" w:hAnsi="Bookman Old Style"/>
          <w:sz w:val="22"/>
          <w:lang w:eastAsia="fr-FR"/>
        </w:rPr>
      </w:pPr>
      <w:r w:rsidRPr="005F650F">
        <w:rPr>
          <w:rFonts w:ascii="Bookman Old Style" w:hAnsi="Bookman Old Style"/>
          <w:sz w:val="22"/>
          <w:lang w:eastAsia="fr-FR"/>
        </w:rPr>
        <w:t>dans l’association le droit d’usage des emplacements est octroyé par tirage au sort,</w:t>
      </w:r>
    </w:p>
    <w:p w14:paraId="7EB2B1C8" w14:textId="77777777" w:rsidR="005F650F" w:rsidRPr="005F650F" w:rsidRDefault="005F650F" w:rsidP="005F650F">
      <w:pPr>
        <w:tabs>
          <w:tab w:val="left" w:pos="2540"/>
          <w:tab w:val="left" w:pos="5340"/>
          <w:tab w:val="left" w:pos="8460"/>
          <w:tab w:val="left" w:pos="9720"/>
          <w:tab w:val="left" w:pos="9900"/>
        </w:tabs>
        <w:suppressAutoHyphens w:val="0"/>
        <w:ind w:right="304"/>
        <w:jc w:val="both"/>
        <w:rPr>
          <w:rFonts w:ascii="Bookman Old Style" w:hAnsi="Bookman Old Style"/>
          <w:sz w:val="22"/>
          <w:lang w:eastAsia="fr-FR"/>
        </w:rPr>
      </w:pPr>
    </w:p>
    <w:p w14:paraId="285B3201"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d) après ce tirage au sort l’association communique aux communes auprès desquels leurs membres disposent d’un abonnement pour un emplacement, la liste des démonstrateurs qui ont obtenu ce droit d’usage.</w:t>
      </w:r>
    </w:p>
    <w:p w14:paraId="4D9A1D04"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2C57F553"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Le démonstrateur qui a sous-loué un emplacement directement à un autre démonstrateur doit communiquer à la commune concernée la liste des autres démonstrateurs auquel il a sous-loué l’emplacement.</w:t>
      </w:r>
    </w:p>
    <w:p w14:paraId="456B46F2" w14:textId="77777777" w:rsidR="005F650F" w:rsidRPr="005F650F" w:rsidRDefault="005F650F" w:rsidP="005F650F">
      <w:pPr>
        <w:tabs>
          <w:tab w:val="left" w:pos="744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ab/>
      </w:r>
    </w:p>
    <w:p w14:paraId="3F8D8AEE"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Le prix de la sous-location ne peut être supérieur à la part du prix de l’abonnement qui correspond à la durée de la sous-location.</w:t>
      </w:r>
    </w:p>
    <w:p w14:paraId="34179E35"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091D379E"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r w:rsidRPr="005F650F">
        <w:rPr>
          <w:rFonts w:ascii="Bookman Old Style" w:hAnsi="Bookman Old Style"/>
          <w:b/>
          <w:sz w:val="22"/>
          <w:szCs w:val="24"/>
          <w:lang w:eastAsia="fr-FR"/>
        </w:rPr>
        <w:t xml:space="preserve">5/3 – </w:t>
      </w:r>
      <w:r w:rsidRPr="005F650F">
        <w:rPr>
          <w:rFonts w:ascii="Bookman Old Style" w:hAnsi="Bookman Old Style"/>
          <w:sz w:val="22"/>
          <w:szCs w:val="24"/>
          <w:lang w:eastAsia="fr-FR"/>
        </w:rPr>
        <w:t xml:space="preserve">Enfin la cession d’un emplacement est autorisée dans les conditions suivantes : </w:t>
      </w:r>
    </w:p>
    <w:p w14:paraId="40EB4C24"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1DD4CD35"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b/>
          <w:bCs/>
          <w:sz w:val="22"/>
          <w:lang w:eastAsia="fr-FR"/>
        </w:rPr>
        <w:sym w:font="Wingdings 2" w:char="0050"/>
      </w:r>
      <w:r w:rsidRPr="005F650F">
        <w:rPr>
          <w:rFonts w:ascii="Bookman Old Style" w:hAnsi="Bookman Old Style"/>
          <w:b/>
          <w:bCs/>
          <w:sz w:val="22"/>
          <w:lang w:eastAsia="fr-FR"/>
        </w:rPr>
        <w:t xml:space="preserve"> </w:t>
      </w:r>
      <w:r w:rsidRPr="005F650F">
        <w:rPr>
          <w:rFonts w:ascii="Bookman Old Style" w:hAnsi="Bookman Old Style"/>
          <w:sz w:val="22"/>
          <w:lang w:eastAsia="fr-FR"/>
        </w:rPr>
        <w:t>lorsque le titulaire cesse ses activités ambulantes en qualité de personne physique ou décède ou lorsque la personne morale cesse ses activités ambulantes,</w:t>
      </w:r>
    </w:p>
    <w:p w14:paraId="07D132B7"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7F933C64"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b/>
          <w:bCs/>
          <w:sz w:val="22"/>
          <w:lang w:eastAsia="fr-FR"/>
        </w:rPr>
        <w:sym w:font="Wingdings 2" w:char="0050"/>
      </w:r>
      <w:r w:rsidRPr="005F650F">
        <w:rPr>
          <w:rFonts w:ascii="Bookman Old Style" w:hAnsi="Bookman Old Style"/>
          <w:b/>
          <w:bCs/>
          <w:sz w:val="22"/>
          <w:lang w:eastAsia="fr-FR"/>
        </w:rPr>
        <w:t xml:space="preserve"> </w:t>
      </w:r>
      <w:r w:rsidRPr="005F650F">
        <w:rPr>
          <w:rFonts w:ascii="Bookman Old Style" w:hAnsi="Bookman Old Style"/>
          <w:sz w:val="22"/>
          <w:lang w:eastAsia="fr-FR"/>
        </w:rPr>
        <w:t>pour autant que le cessionnaire soit titulaire de l’autorisation patronale d’activités ambulantes et qu’il poursuive la même activité que celle du cédant,</w:t>
      </w:r>
    </w:p>
    <w:p w14:paraId="4E80C515"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3D15A11A"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bCs/>
          <w:sz w:val="22"/>
          <w:lang w:eastAsia="fr-FR"/>
        </w:rPr>
      </w:pPr>
      <w:r w:rsidRPr="005F650F">
        <w:rPr>
          <w:rFonts w:ascii="Bookman Old Style" w:hAnsi="Bookman Old Style"/>
          <w:b/>
          <w:bCs/>
          <w:sz w:val="22"/>
          <w:lang w:eastAsia="fr-FR"/>
        </w:rPr>
        <w:lastRenderedPageBreak/>
        <w:sym w:font="Wingdings 2" w:char="0050"/>
      </w:r>
      <w:r w:rsidRPr="005F650F">
        <w:rPr>
          <w:rFonts w:ascii="Bookman Old Style" w:hAnsi="Bookman Old Style"/>
          <w:b/>
          <w:bCs/>
          <w:sz w:val="22"/>
          <w:lang w:eastAsia="fr-FR"/>
        </w:rPr>
        <w:t xml:space="preserve"> </w:t>
      </w:r>
      <w:r w:rsidRPr="005F650F">
        <w:rPr>
          <w:rFonts w:ascii="Bookman Old Style" w:hAnsi="Bookman Old Style"/>
          <w:bCs/>
          <w:sz w:val="22"/>
          <w:lang w:eastAsia="fr-FR"/>
        </w:rPr>
        <w:t xml:space="preserve">pour autant que le cédant ou ses ayants droits en cas de décès aient procédé à la radiation de son activité ambulante à </w:t>
      </w:r>
      <w:smartTag w:uri="urn:schemas-microsoft-com:office:smarttags" w:element="PersonName">
        <w:smartTagPr>
          <w:attr w:name="ProductID" w:val="la Banque Carrefour"/>
        </w:smartTagPr>
        <w:smartTag w:uri="urn:schemas-microsoft-com:office:smarttags" w:element="PersonName">
          <w:smartTagPr>
            <w:attr w:name="ProductID" w:val="la Banque"/>
          </w:smartTagPr>
          <w:r w:rsidRPr="005F650F">
            <w:rPr>
              <w:rFonts w:ascii="Bookman Old Style" w:hAnsi="Bookman Old Style"/>
              <w:bCs/>
              <w:sz w:val="22"/>
              <w:lang w:eastAsia="fr-FR"/>
            </w:rPr>
            <w:t>la Banque</w:t>
          </w:r>
        </w:smartTag>
        <w:r w:rsidRPr="005F650F">
          <w:rPr>
            <w:rFonts w:ascii="Bookman Old Style" w:hAnsi="Bookman Old Style"/>
            <w:bCs/>
            <w:sz w:val="22"/>
            <w:lang w:eastAsia="fr-FR"/>
          </w:rPr>
          <w:t xml:space="preserve"> Carrefour</w:t>
        </w:r>
      </w:smartTag>
      <w:r w:rsidRPr="005F650F">
        <w:rPr>
          <w:rFonts w:ascii="Bookman Old Style" w:hAnsi="Bookman Old Style"/>
          <w:bCs/>
          <w:sz w:val="22"/>
          <w:lang w:eastAsia="fr-FR"/>
        </w:rPr>
        <w:t xml:space="preserve"> des Entreprises,</w:t>
      </w:r>
    </w:p>
    <w:p w14:paraId="01D2408F"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bCs/>
          <w:sz w:val="22"/>
          <w:lang w:eastAsia="fr-FR"/>
        </w:rPr>
      </w:pPr>
    </w:p>
    <w:p w14:paraId="7A0366D1"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bCs/>
          <w:sz w:val="22"/>
          <w:lang w:eastAsia="fr-FR"/>
        </w:rPr>
      </w:pPr>
      <w:r w:rsidRPr="005F650F">
        <w:rPr>
          <w:rFonts w:ascii="Bookman Old Style" w:hAnsi="Bookman Old Style"/>
          <w:b/>
          <w:bCs/>
          <w:sz w:val="22"/>
          <w:lang w:eastAsia="fr-FR"/>
        </w:rPr>
        <w:sym w:font="Wingdings 2" w:char="0050"/>
      </w:r>
      <w:r w:rsidRPr="005F650F">
        <w:rPr>
          <w:rFonts w:ascii="Bookman Old Style" w:hAnsi="Bookman Old Style"/>
          <w:b/>
          <w:bCs/>
          <w:sz w:val="22"/>
          <w:lang w:eastAsia="fr-FR"/>
        </w:rPr>
        <w:t xml:space="preserve"> </w:t>
      </w:r>
      <w:r w:rsidRPr="005F650F">
        <w:rPr>
          <w:rFonts w:ascii="Bookman Old Style" w:hAnsi="Bookman Old Style"/>
          <w:bCs/>
          <w:sz w:val="22"/>
          <w:lang w:eastAsia="fr-FR"/>
        </w:rPr>
        <w:t xml:space="preserve">pour autant que le cessionnaire dispose de l’autorisation d’activités ambulantes pour exercer la(les) spécialisation(s) du cédant ou celle(s) autorisée(s) par </w:t>
      </w:r>
      <w:smartTag w:uri="urn:schemas-microsoft-com:office:smarttags" w:element="PersonName">
        <w:smartTagPr>
          <w:attr w:name="ProductID" w:val="la Commune"/>
        </w:smartTagPr>
        <w:r w:rsidRPr="005F650F">
          <w:rPr>
            <w:rFonts w:ascii="Bookman Old Style" w:hAnsi="Bookman Old Style"/>
            <w:bCs/>
            <w:sz w:val="22"/>
            <w:lang w:eastAsia="fr-FR"/>
          </w:rPr>
          <w:t>la Commune</w:t>
        </w:r>
      </w:smartTag>
      <w:r w:rsidRPr="005F650F">
        <w:rPr>
          <w:rFonts w:ascii="Bookman Old Style" w:hAnsi="Bookman Old Style"/>
          <w:bCs/>
          <w:sz w:val="22"/>
          <w:lang w:eastAsia="fr-FR"/>
        </w:rPr>
        <w:t>,</w:t>
      </w:r>
    </w:p>
    <w:p w14:paraId="6F8C5AF5"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bCs/>
          <w:sz w:val="22"/>
          <w:lang w:eastAsia="fr-FR"/>
        </w:rPr>
      </w:pPr>
    </w:p>
    <w:p w14:paraId="768A63A9"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bCs/>
          <w:sz w:val="22"/>
          <w:lang w:eastAsia="fr-FR"/>
        </w:rPr>
      </w:pPr>
      <w:r w:rsidRPr="005F650F">
        <w:rPr>
          <w:rFonts w:ascii="Bookman Old Style" w:hAnsi="Bookman Old Style"/>
          <w:b/>
          <w:bCs/>
          <w:sz w:val="22"/>
          <w:lang w:eastAsia="fr-FR"/>
        </w:rPr>
        <w:sym w:font="Wingdings 2" w:char="0050"/>
      </w:r>
      <w:r w:rsidRPr="005F650F">
        <w:rPr>
          <w:rFonts w:ascii="Bookman Old Style" w:hAnsi="Bookman Old Style"/>
          <w:b/>
          <w:bCs/>
          <w:sz w:val="22"/>
          <w:lang w:eastAsia="fr-FR"/>
        </w:rPr>
        <w:t xml:space="preserve"> </w:t>
      </w:r>
      <w:r w:rsidRPr="005F650F">
        <w:rPr>
          <w:rFonts w:ascii="Bookman Old Style" w:hAnsi="Bookman Old Style"/>
          <w:bCs/>
          <w:sz w:val="22"/>
          <w:lang w:eastAsia="fr-FR"/>
        </w:rPr>
        <w:t>pour autant que l’entreprise du cessionnaire ne dépasse pas la limite fixée par l’article 4/8 du présent règlement concernant le nombre d’emplacements par entreprise,</w:t>
      </w:r>
    </w:p>
    <w:p w14:paraId="361E3192"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bCs/>
          <w:sz w:val="22"/>
          <w:lang w:eastAsia="fr-FR"/>
        </w:rPr>
      </w:pPr>
    </w:p>
    <w:p w14:paraId="3F608C86"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bCs/>
          <w:sz w:val="22"/>
          <w:lang w:eastAsia="fr-FR"/>
        </w:rPr>
      </w:pPr>
      <w:r w:rsidRPr="005F650F">
        <w:rPr>
          <w:rFonts w:ascii="Bookman Old Style" w:hAnsi="Bookman Old Style"/>
          <w:b/>
          <w:bCs/>
          <w:sz w:val="22"/>
          <w:lang w:eastAsia="fr-FR"/>
        </w:rPr>
        <w:sym w:font="Wingdings 2" w:char="0050"/>
      </w:r>
      <w:r w:rsidRPr="005F650F">
        <w:rPr>
          <w:rFonts w:ascii="Bookman Old Style" w:hAnsi="Bookman Old Style"/>
          <w:b/>
          <w:bCs/>
          <w:sz w:val="22"/>
          <w:lang w:eastAsia="fr-FR"/>
        </w:rPr>
        <w:t xml:space="preserve"> </w:t>
      </w:r>
      <w:r w:rsidRPr="005F650F">
        <w:rPr>
          <w:rFonts w:ascii="Bookman Old Style" w:hAnsi="Bookman Old Style"/>
          <w:bCs/>
          <w:sz w:val="22"/>
          <w:lang w:eastAsia="fr-FR"/>
        </w:rPr>
        <w:t>par dérogation au prescrit précité, la cession d’emplacement est autorisée entre époux à leur séparation de fait ou de corps et de biens ou à leur divorce ainsi qu’entre cohabitants légaux à la fin de leur cohabitation légale, pour autant que le cessionnaire soit titulaire de l’autorisation patronale d’activité ambulante et poursuive la même activité que celle du cédant.</w:t>
      </w:r>
    </w:p>
    <w:p w14:paraId="75FBCC64"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57DCFEC1"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L’ensemble des documents attestant de la séparation de biens dans les conditions précitées et des autorisations d’activités ambulantes devront être présentés préalablement à l’occupation de l’emplacement.</w:t>
      </w:r>
    </w:p>
    <w:p w14:paraId="542617A4"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5465CD23"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 xml:space="preserve">Le cessionnaire devra être titulaire de l’autorisation d’activités ambulantes pour exercer la (les) spécialisation(s) du cédant ou celle(s) autorisée(s) par </w:t>
      </w:r>
      <w:smartTag w:uri="urn:schemas-microsoft-com:office:smarttags" w:element="PersonName">
        <w:smartTagPr>
          <w:attr w:name="ProductID" w:val="la Commune."/>
        </w:smartTagPr>
        <w:r w:rsidRPr="005F650F">
          <w:rPr>
            <w:rFonts w:ascii="Bookman Old Style" w:hAnsi="Bookman Old Style"/>
            <w:sz w:val="22"/>
            <w:lang w:eastAsia="fr-FR"/>
          </w:rPr>
          <w:t>la Commune.</w:t>
        </w:r>
      </w:smartTag>
    </w:p>
    <w:p w14:paraId="607B9A65"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00DEF700"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L’entreprise du cessionnaire ne devra pas dépasser la limite fixée par l’article 4/8 du présent règlement concernant le nombre d’emplacements par entreprise.</w:t>
      </w:r>
    </w:p>
    <w:p w14:paraId="04B67A78" w14:textId="77777777" w:rsidR="005F650F" w:rsidRPr="005F650F" w:rsidRDefault="005F650F" w:rsidP="005F650F">
      <w:pPr>
        <w:tabs>
          <w:tab w:val="left" w:pos="2540"/>
          <w:tab w:val="left" w:pos="5340"/>
          <w:tab w:val="left" w:pos="8460"/>
          <w:tab w:val="left" w:pos="9720"/>
          <w:tab w:val="left" w:pos="9900"/>
        </w:tabs>
        <w:suppressAutoHyphens w:val="0"/>
        <w:ind w:right="304"/>
        <w:jc w:val="both"/>
        <w:rPr>
          <w:rFonts w:ascii="Bookman Old Style" w:hAnsi="Bookman Old Style"/>
          <w:sz w:val="22"/>
          <w:lang w:eastAsia="fr-FR"/>
        </w:rPr>
      </w:pPr>
    </w:p>
    <w:p w14:paraId="6784FB4D"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b/>
          <w:bCs/>
          <w:sz w:val="22"/>
          <w:lang w:eastAsia="fr-FR"/>
        </w:rPr>
        <w:t>5/4 -</w:t>
      </w:r>
      <w:r w:rsidRPr="005F650F">
        <w:rPr>
          <w:rFonts w:ascii="Bookman Old Style" w:hAnsi="Bookman Old Style"/>
          <w:sz w:val="22"/>
          <w:lang w:eastAsia="fr-FR"/>
        </w:rPr>
        <w:t xml:space="preserve"> Le titulaire abonné absent dont la place a été attribuée dans les conditions de l’article </w:t>
      </w:r>
      <w:smartTag w:uri="urn:schemas-microsoft-com:office:smarttags" w:element="metricconverter">
        <w:smartTagPr>
          <w:attr w:name="ProductID" w:val="4.5 a"/>
        </w:smartTagPr>
        <w:r w:rsidRPr="005F650F">
          <w:rPr>
            <w:rFonts w:ascii="Bookman Old Style" w:hAnsi="Bookman Old Style"/>
            <w:sz w:val="22"/>
            <w:lang w:eastAsia="fr-FR"/>
          </w:rPr>
          <w:t>4.5 a</w:t>
        </w:r>
      </w:smartTag>
      <w:r w:rsidRPr="005F650F">
        <w:rPr>
          <w:rFonts w:ascii="Bookman Old Style" w:hAnsi="Bookman Old Style"/>
          <w:sz w:val="22"/>
          <w:lang w:eastAsia="fr-FR"/>
        </w:rPr>
        <w:t xml:space="preserve"> un marchand volant ne peut en aucun cas réclamer quelque ristourne sur le prix payé pour son abonnement.</w:t>
      </w:r>
    </w:p>
    <w:p w14:paraId="73A996AA"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4C05E29B"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b/>
          <w:sz w:val="22"/>
          <w:szCs w:val="24"/>
          <w:lang w:eastAsia="fr-FR"/>
        </w:rPr>
        <w:t xml:space="preserve">5/5 - </w:t>
      </w:r>
      <w:r w:rsidRPr="005F650F">
        <w:rPr>
          <w:rFonts w:ascii="Bookman Old Style" w:hAnsi="Bookman Old Style"/>
          <w:sz w:val="22"/>
          <w:szCs w:val="24"/>
          <w:lang w:eastAsia="fr-FR"/>
        </w:rPr>
        <w:t>Les abonnés doivent tenir régulièrement leurs emplacements.</w:t>
      </w:r>
    </w:p>
    <w:p w14:paraId="18D32F0D"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78C0B7EC"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szCs w:val="24"/>
          <w:lang w:eastAsia="fr-FR"/>
        </w:rPr>
        <w:t>Si pendant plus de 4 semaines un abonné n'occupe pas l'emplacement qui lui a été attribué, le Collège, sur proposition du préposé de la Commune, pourra prononcer la résiliation de l'abonnement sans indemnité, après mise en demeure.</w:t>
      </w:r>
    </w:p>
    <w:p w14:paraId="145CCD67"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474094DA"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r w:rsidRPr="005F650F">
        <w:rPr>
          <w:rFonts w:ascii="Bookman Old Style" w:hAnsi="Bookman Old Style"/>
          <w:b/>
          <w:sz w:val="22"/>
          <w:szCs w:val="24"/>
          <w:lang w:eastAsia="fr-FR"/>
        </w:rPr>
        <w:t>5/6 -</w:t>
      </w:r>
      <w:r w:rsidRPr="005F650F">
        <w:rPr>
          <w:rFonts w:ascii="Bookman Old Style" w:hAnsi="Bookman Old Style"/>
          <w:sz w:val="22"/>
          <w:szCs w:val="24"/>
          <w:lang w:eastAsia="fr-FR"/>
        </w:rPr>
        <w:t xml:space="preserve"> Les places sont exprimées en mètres linéaires sur une profondeur de 2 à </w:t>
      </w:r>
      <w:smartTag w:uri="urn:schemas-microsoft-com:office:smarttags" w:element="metricconverter">
        <w:smartTagPr>
          <w:attr w:name="ProductID" w:val="4 m￨tres"/>
        </w:smartTagPr>
        <w:r w:rsidRPr="005F650F">
          <w:rPr>
            <w:rFonts w:ascii="Bookman Old Style" w:hAnsi="Bookman Old Style"/>
            <w:sz w:val="22"/>
            <w:szCs w:val="24"/>
            <w:lang w:eastAsia="fr-FR"/>
          </w:rPr>
          <w:t>4 mètres</w:t>
        </w:r>
      </w:smartTag>
      <w:r w:rsidRPr="005F650F">
        <w:rPr>
          <w:rFonts w:ascii="Bookman Old Style" w:hAnsi="Bookman Old Style"/>
          <w:sz w:val="22"/>
          <w:szCs w:val="24"/>
          <w:lang w:eastAsia="fr-FR"/>
        </w:rPr>
        <w:t>, selon les situations particulières des emprises de chaque marché.</w:t>
      </w:r>
    </w:p>
    <w:p w14:paraId="139B3E06"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45A722F4"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La distance entre marchands placés sur des rangées parallèles devra être conforme aux exigences des services de sécurité.</w:t>
      </w:r>
    </w:p>
    <w:p w14:paraId="37F4BC03"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42DDA2F8"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b/>
          <w:sz w:val="22"/>
          <w:lang w:eastAsia="fr-FR"/>
        </w:rPr>
      </w:pPr>
      <w:r w:rsidRPr="005F650F">
        <w:rPr>
          <w:rFonts w:ascii="Bookman Old Style" w:hAnsi="Bookman Old Style"/>
          <w:b/>
          <w:sz w:val="22"/>
          <w:lang w:eastAsia="fr-FR"/>
        </w:rPr>
        <w:t>5/7 – Durée des abonnements</w:t>
      </w:r>
    </w:p>
    <w:p w14:paraId="4BC1E2CD"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6826C316"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Les abonnements sont octroyés pour une durée d’un an.</w:t>
      </w:r>
    </w:p>
    <w:p w14:paraId="3217236C"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3CB6A673"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 xml:space="preserve">A leur terme, ils sont renouvelés tacitement, sans préjudice de la possibilité pour leurs titulaires de les suspendre ou d’y renoncer conformément au présent règlement. </w:t>
      </w:r>
    </w:p>
    <w:p w14:paraId="461C56CE"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483AEC2F"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Les marchands abonnés bénéficient du même emplacement en contrepartie ils doivent le tenir régulièrement dans les conditions fixées au présent règlement.</w:t>
      </w:r>
    </w:p>
    <w:p w14:paraId="1783AEA1" w14:textId="77777777" w:rsidR="005F650F" w:rsidRPr="005F650F" w:rsidRDefault="005F650F" w:rsidP="005F650F">
      <w:pPr>
        <w:tabs>
          <w:tab w:val="left" w:pos="2540"/>
          <w:tab w:val="left" w:pos="5340"/>
          <w:tab w:val="left" w:pos="8460"/>
          <w:tab w:val="left" w:pos="9720"/>
          <w:tab w:val="left" w:pos="9900"/>
        </w:tabs>
        <w:suppressAutoHyphens w:val="0"/>
        <w:ind w:right="304"/>
        <w:jc w:val="both"/>
        <w:rPr>
          <w:rFonts w:ascii="Bookman Old Style" w:hAnsi="Bookman Old Style"/>
          <w:sz w:val="22"/>
          <w:lang w:eastAsia="fr-FR"/>
        </w:rPr>
      </w:pPr>
    </w:p>
    <w:p w14:paraId="31CF0B04"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b/>
          <w:sz w:val="22"/>
          <w:szCs w:val="24"/>
          <w:lang w:eastAsia="fr-FR"/>
        </w:rPr>
        <w:t>5/8 – Démissions - Suppression définitive d’emplacements par l’administration communale</w:t>
      </w:r>
    </w:p>
    <w:p w14:paraId="6EE65897"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15E18548" w14:textId="77777777" w:rsidR="005F650F" w:rsidRPr="005F650F" w:rsidRDefault="005F650F" w:rsidP="005F650F">
      <w:pPr>
        <w:suppressAutoHyphens w:val="0"/>
        <w:spacing w:after="120"/>
        <w:ind w:left="540"/>
        <w:jc w:val="both"/>
        <w:rPr>
          <w:rFonts w:ascii="Bookman Old Style" w:hAnsi="Bookman Old Style"/>
          <w:sz w:val="22"/>
          <w:szCs w:val="22"/>
          <w:lang w:eastAsia="fr-FR"/>
        </w:rPr>
      </w:pPr>
      <w:r w:rsidRPr="005F650F">
        <w:rPr>
          <w:rFonts w:ascii="Bookman Old Style" w:hAnsi="Bookman Old Style"/>
          <w:sz w:val="22"/>
          <w:szCs w:val="22"/>
          <w:lang w:eastAsia="fr-FR"/>
        </w:rPr>
        <w:t>Le titulaire d'un abonnement peut renoncer à celui-ci :</w:t>
      </w:r>
    </w:p>
    <w:p w14:paraId="07C2C857" w14:textId="77777777" w:rsidR="005F650F" w:rsidRPr="005F650F" w:rsidRDefault="005F650F" w:rsidP="005F650F">
      <w:pPr>
        <w:suppressAutoHyphens w:val="0"/>
        <w:spacing w:after="120"/>
        <w:ind w:left="708"/>
        <w:jc w:val="both"/>
        <w:rPr>
          <w:rFonts w:ascii="Bookman Old Style" w:hAnsi="Bookman Old Style"/>
          <w:sz w:val="22"/>
          <w:szCs w:val="22"/>
          <w:lang w:eastAsia="fr-FR"/>
        </w:rPr>
      </w:pPr>
      <w:r w:rsidRPr="005F650F">
        <w:rPr>
          <w:rFonts w:ascii="Bookman Old Style" w:hAnsi="Bookman Old Style"/>
          <w:sz w:val="22"/>
          <w:szCs w:val="22"/>
          <w:lang w:eastAsia="fr-FR"/>
        </w:rPr>
        <w:t>- à son échéance, moyennant un préavis d'au moins trente jours ;</w:t>
      </w:r>
    </w:p>
    <w:p w14:paraId="568C7963" w14:textId="77777777" w:rsidR="005F650F" w:rsidRPr="005F650F" w:rsidRDefault="005F650F" w:rsidP="005F650F">
      <w:pPr>
        <w:suppressAutoHyphens w:val="0"/>
        <w:spacing w:after="120"/>
        <w:ind w:left="708"/>
        <w:jc w:val="both"/>
        <w:rPr>
          <w:rFonts w:ascii="Bookman Old Style" w:hAnsi="Bookman Old Style"/>
          <w:sz w:val="22"/>
          <w:szCs w:val="22"/>
          <w:lang w:eastAsia="fr-FR"/>
        </w:rPr>
      </w:pPr>
      <w:r w:rsidRPr="005F650F">
        <w:rPr>
          <w:rFonts w:ascii="Bookman Old Style" w:hAnsi="Bookman Old Style"/>
          <w:sz w:val="22"/>
          <w:szCs w:val="22"/>
          <w:lang w:eastAsia="fr-FR"/>
        </w:rPr>
        <w:t>- à la cessation de ses activités ambulantes, moyennant un préavis d'au moins trente jours ;</w:t>
      </w:r>
    </w:p>
    <w:p w14:paraId="6619A540" w14:textId="77777777" w:rsidR="005F650F" w:rsidRPr="005F650F" w:rsidRDefault="005F650F" w:rsidP="005F650F">
      <w:pPr>
        <w:suppressAutoHyphens w:val="0"/>
        <w:spacing w:after="120"/>
        <w:ind w:left="708"/>
        <w:jc w:val="both"/>
        <w:rPr>
          <w:rFonts w:ascii="Bookman Old Style" w:hAnsi="Bookman Old Style"/>
          <w:sz w:val="22"/>
          <w:szCs w:val="22"/>
          <w:lang w:eastAsia="fr-FR"/>
        </w:rPr>
      </w:pPr>
      <w:r w:rsidRPr="005F650F">
        <w:rPr>
          <w:rFonts w:ascii="Bookman Old Style" w:hAnsi="Bookman Old Style"/>
          <w:sz w:val="22"/>
          <w:szCs w:val="22"/>
          <w:lang w:eastAsia="fr-FR"/>
        </w:rPr>
        <w:t>- si la personne physique titulaire de l'abonnement ou à l'intermédiaire de laquelle une personne morale est titulaire de celui-ci est dans l'incapacité définitive d'exercer son activité, pour raison de maladie ou d'accident, attesté par un certificat médical, et ce sans préavis ;</w:t>
      </w:r>
    </w:p>
    <w:p w14:paraId="00E583BC" w14:textId="77777777" w:rsidR="005F650F" w:rsidRPr="005F650F" w:rsidRDefault="005F650F" w:rsidP="005F650F">
      <w:pPr>
        <w:suppressAutoHyphens w:val="0"/>
        <w:spacing w:after="120"/>
        <w:ind w:left="708"/>
        <w:jc w:val="both"/>
        <w:rPr>
          <w:rFonts w:ascii="Bookman Old Style" w:hAnsi="Bookman Old Style"/>
          <w:sz w:val="22"/>
          <w:szCs w:val="22"/>
          <w:lang w:eastAsia="fr-FR"/>
        </w:rPr>
      </w:pPr>
      <w:r w:rsidRPr="005F650F">
        <w:rPr>
          <w:rFonts w:ascii="Bookman Old Style" w:hAnsi="Bookman Old Style"/>
          <w:sz w:val="22"/>
          <w:szCs w:val="22"/>
          <w:lang w:eastAsia="fr-FR"/>
        </w:rPr>
        <w:t>- pour cas de force majeure, dûment démontré, et ce sans préavis ;</w:t>
      </w:r>
    </w:p>
    <w:p w14:paraId="7FFB83F5" w14:textId="77777777" w:rsidR="005F650F" w:rsidRPr="005F650F" w:rsidRDefault="005F650F" w:rsidP="005F650F">
      <w:pPr>
        <w:suppressAutoHyphens w:val="0"/>
        <w:spacing w:after="120"/>
        <w:ind w:left="540"/>
        <w:jc w:val="both"/>
        <w:rPr>
          <w:rFonts w:ascii="Bookman Old Style" w:hAnsi="Bookman Old Style"/>
          <w:sz w:val="22"/>
          <w:szCs w:val="22"/>
          <w:lang w:eastAsia="fr-FR"/>
        </w:rPr>
      </w:pPr>
      <w:r w:rsidRPr="005F650F">
        <w:rPr>
          <w:rFonts w:ascii="Bookman Old Style" w:hAnsi="Bookman Old Style"/>
          <w:sz w:val="22"/>
          <w:szCs w:val="22"/>
          <w:lang w:eastAsia="fr-FR"/>
        </w:rPr>
        <w:t>Les ayants droit de la personne physique exerçant son activité pour son propre compte peuvent, au décès de celle-ci, renoncer, sans préavis, à l'abonnement dont elle était titulaire.</w:t>
      </w:r>
    </w:p>
    <w:p w14:paraId="6F0244D7" w14:textId="77777777" w:rsidR="005F650F" w:rsidRPr="005F650F" w:rsidRDefault="005F650F" w:rsidP="005F650F">
      <w:pPr>
        <w:suppressAutoHyphens w:val="0"/>
        <w:spacing w:after="120"/>
        <w:ind w:left="540"/>
        <w:jc w:val="both"/>
        <w:rPr>
          <w:rFonts w:ascii="Bookman Old Style" w:hAnsi="Bookman Old Style"/>
          <w:sz w:val="22"/>
          <w:szCs w:val="22"/>
          <w:lang w:eastAsia="fr-FR"/>
        </w:rPr>
      </w:pPr>
      <w:r w:rsidRPr="005F650F">
        <w:rPr>
          <w:rFonts w:ascii="Bookman Old Style" w:hAnsi="Bookman Old Style"/>
          <w:sz w:val="22"/>
          <w:szCs w:val="22"/>
          <w:lang w:eastAsia="fr-FR"/>
        </w:rPr>
        <w:t>Les demandes de renonciation à l'abonnement sont notifiées soit par lettre recommandée à la poste avec accusé de réception, soit par lettre remise de la main à la main contre accusé de réception, soit sur support durable contre accusé de réception.</w:t>
      </w:r>
    </w:p>
    <w:p w14:paraId="4517D4A1"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p>
    <w:p w14:paraId="3E450D50"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En cas de suppression définitive d’un marché ou d’une partie de ses emplacements Un préavis de 12 mois sera donné aux titulaires d’emplacements.</w:t>
      </w:r>
    </w:p>
    <w:p w14:paraId="7A1C9452"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3572FAF6"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En cas d’absolue nécessité, ce délai n’est pas d’application.</w:t>
      </w:r>
    </w:p>
    <w:p w14:paraId="17127BDF" w14:textId="77777777" w:rsidR="005F650F" w:rsidRPr="005F650F" w:rsidRDefault="005F650F" w:rsidP="005F650F">
      <w:pPr>
        <w:tabs>
          <w:tab w:val="left" w:pos="2540"/>
          <w:tab w:val="left" w:pos="5340"/>
          <w:tab w:val="left" w:pos="8460"/>
          <w:tab w:val="left" w:pos="9720"/>
          <w:tab w:val="left" w:pos="9900"/>
        </w:tabs>
        <w:suppressAutoHyphens w:val="0"/>
        <w:ind w:right="304"/>
        <w:jc w:val="both"/>
        <w:rPr>
          <w:rFonts w:ascii="Bookman Old Style" w:hAnsi="Bookman Old Style"/>
          <w:sz w:val="22"/>
          <w:lang w:eastAsia="fr-FR"/>
        </w:rPr>
      </w:pPr>
    </w:p>
    <w:p w14:paraId="3B26DEF2" w14:textId="77777777" w:rsidR="005F650F" w:rsidRPr="005F650F" w:rsidRDefault="005F650F" w:rsidP="005F650F">
      <w:pPr>
        <w:keepNext/>
        <w:tabs>
          <w:tab w:val="left" w:pos="2540"/>
          <w:tab w:val="left" w:pos="5340"/>
          <w:tab w:val="left" w:pos="8460"/>
          <w:tab w:val="left" w:pos="9720"/>
          <w:tab w:val="left" w:pos="9900"/>
        </w:tabs>
        <w:suppressAutoHyphens w:val="0"/>
        <w:ind w:left="540" w:right="304"/>
        <w:jc w:val="both"/>
        <w:outlineLvl w:val="1"/>
        <w:rPr>
          <w:rFonts w:ascii="Copperplate Gothic Bold" w:eastAsia="Arial Unicode MS" w:hAnsi="Copperplate Gothic Bold" w:cs="Arial Unicode MS"/>
          <w:b/>
          <w:sz w:val="22"/>
          <w:lang w:eastAsia="fr-FR"/>
        </w:rPr>
      </w:pPr>
      <w:r w:rsidRPr="005F650F">
        <w:rPr>
          <w:rFonts w:ascii="Copperplate Gothic Bold" w:eastAsia="Arial Unicode MS" w:hAnsi="Copperplate Gothic Bold" w:cs="Arial Unicode MS"/>
          <w:b/>
          <w:sz w:val="22"/>
          <w:szCs w:val="24"/>
          <w:lang w:eastAsia="fr-FR"/>
        </w:rPr>
        <w:t>Article 6 – Emprise du marché</w:t>
      </w:r>
    </w:p>
    <w:p w14:paraId="5D43C7F3"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0C5A8D8C"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r w:rsidRPr="005F650F">
        <w:rPr>
          <w:rFonts w:ascii="Bookman Old Style" w:hAnsi="Bookman Old Style"/>
          <w:sz w:val="22"/>
          <w:szCs w:val="24"/>
          <w:lang w:eastAsia="fr-FR"/>
        </w:rPr>
        <w:t>Les emprises des marchés sont définies par le Collège Communal qui pourra en toute circonstance les modifier, en s'attachant à maintenir une surface équivalente permettant d'accueillir l'ensemble des marchands.</w:t>
      </w:r>
    </w:p>
    <w:p w14:paraId="08F4E64A"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p>
    <w:p w14:paraId="363361BA"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szCs w:val="24"/>
          <w:lang w:eastAsia="fr-FR"/>
        </w:rPr>
        <w:t>En cas d'impossibilité, ceux qui se verraient privés de place momentanément ou définitivement, ne pourront prétendre à aucune indemnité.</w:t>
      </w:r>
    </w:p>
    <w:p w14:paraId="6C38E2ED"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5D668D71"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szCs w:val="24"/>
          <w:lang w:eastAsia="fr-FR"/>
        </w:rPr>
        <w:t>Les marchands respecteront les places qui leur sont attribuées et la libre circulation de la clientèle dans les allées.</w:t>
      </w:r>
    </w:p>
    <w:p w14:paraId="424CFEE5"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1EDB5EAD" w14:textId="77777777" w:rsidR="005F650F" w:rsidRPr="005F650F" w:rsidRDefault="005F650F" w:rsidP="005F650F">
      <w:pPr>
        <w:keepNext/>
        <w:tabs>
          <w:tab w:val="left" w:pos="2540"/>
          <w:tab w:val="left" w:pos="5340"/>
          <w:tab w:val="left" w:pos="8460"/>
          <w:tab w:val="left" w:pos="9720"/>
          <w:tab w:val="left" w:pos="9900"/>
        </w:tabs>
        <w:suppressAutoHyphens w:val="0"/>
        <w:ind w:left="540" w:right="304"/>
        <w:jc w:val="both"/>
        <w:outlineLvl w:val="1"/>
        <w:rPr>
          <w:rFonts w:ascii="Copperplate Gothic Bold" w:eastAsia="Arial Unicode MS" w:hAnsi="Copperplate Gothic Bold" w:cs="Arial Unicode MS"/>
          <w:b/>
          <w:sz w:val="22"/>
          <w:lang w:eastAsia="fr-FR"/>
        </w:rPr>
      </w:pPr>
      <w:r w:rsidRPr="005F650F">
        <w:rPr>
          <w:rFonts w:ascii="Copperplate Gothic Bold" w:eastAsia="Arial Unicode MS" w:hAnsi="Copperplate Gothic Bold" w:cs="Arial Unicode MS"/>
          <w:b/>
          <w:sz w:val="22"/>
          <w:szCs w:val="24"/>
          <w:lang w:eastAsia="fr-FR"/>
        </w:rPr>
        <w:t>Article 7 – Présentation des étals - Hygiène et loyauté de la vente – Sécurité des installations</w:t>
      </w:r>
    </w:p>
    <w:p w14:paraId="60CBD143"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0627DCF2"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b/>
          <w:sz w:val="22"/>
          <w:lang w:eastAsia="fr-FR"/>
        </w:rPr>
      </w:pPr>
      <w:r w:rsidRPr="005F650F">
        <w:rPr>
          <w:rFonts w:ascii="Bookman Old Style" w:hAnsi="Bookman Old Style"/>
          <w:b/>
          <w:sz w:val="22"/>
          <w:lang w:eastAsia="fr-FR"/>
        </w:rPr>
        <w:t>7/1 – Présentation des étals</w:t>
      </w:r>
    </w:p>
    <w:p w14:paraId="4253EF14"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2907B0D4"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Le Collège peut réserver certaines zones des marchés à la vente de produits spécifiques.</w:t>
      </w:r>
    </w:p>
    <w:p w14:paraId="27177156"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4963AC2F"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lastRenderedPageBreak/>
        <w:t>Les étalages ne pourront dépasser les limites précisées par le préposé de la Commune.</w:t>
      </w:r>
    </w:p>
    <w:p w14:paraId="0FD16CE8"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704BADFC"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La vente sur caisse en carton ou autre est interdite, en particulier les marchands de textiles et vêtements devront présenter leurs marchandises de manière seyante sur portant ou convenablement ordonnées sur leurs étalages.</w:t>
      </w:r>
    </w:p>
    <w:p w14:paraId="225E951C"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218B10B1"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Les marchands de fruits et légumes veilleront à placer leurs caisses, vidanges exclusivement sous leurs étals et ils les camoufleront au moyen d’une bâche ou d’un tapis vert.</w:t>
      </w:r>
    </w:p>
    <w:p w14:paraId="6F0C0EA5"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3C9AC08F"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b/>
          <w:sz w:val="22"/>
          <w:szCs w:val="24"/>
          <w:lang w:eastAsia="fr-FR"/>
        </w:rPr>
      </w:pPr>
      <w:r w:rsidRPr="005F650F">
        <w:rPr>
          <w:rFonts w:ascii="Bookman Old Style" w:hAnsi="Bookman Old Style"/>
          <w:b/>
          <w:sz w:val="22"/>
          <w:szCs w:val="24"/>
          <w:lang w:eastAsia="fr-FR"/>
        </w:rPr>
        <w:t>7/2 – Hygiène et loyauté de la vente</w:t>
      </w:r>
    </w:p>
    <w:p w14:paraId="17DA0817"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b/>
          <w:sz w:val="22"/>
          <w:szCs w:val="24"/>
          <w:lang w:eastAsia="fr-FR"/>
        </w:rPr>
      </w:pPr>
    </w:p>
    <w:p w14:paraId="2275218A"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r w:rsidRPr="005F650F">
        <w:rPr>
          <w:rFonts w:ascii="Bookman Old Style" w:hAnsi="Bookman Old Style"/>
          <w:sz w:val="22"/>
          <w:szCs w:val="24"/>
          <w:lang w:eastAsia="fr-FR"/>
        </w:rPr>
        <w:t>Les opérations de vente et d’offres en vente ne peuvent avoir lieu que sur les marchés et exclusivement pendant les heures fixées pour chacun d’eux.</w:t>
      </w:r>
    </w:p>
    <w:p w14:paraId="0294740B"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p>
    <w:p w14:paraId="1434735C"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r w:rsidRPr="005F650F">
        <w:rPr>
          <w:rFonts w:ascii="Bookman Old Style" w:hAnsi="Bookman Old Style"/>
          <w:sz w:val="22"/>
          <w:szCs w:val="24"/>
          <w:lang w:eastAsia="fr-FR"/>
        </w:rPr>
        <w:t>Le marchand à qui un emplacement est attribué peut proposer à la vente les marchandises pour lesquelles il a reçu autorisation lors de son attribution de place.</w:t>
      </w:r>
    </w:p>
    <w:p w14:paraId="3B3A4E17"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p>
    <w:p w14:paraId="46D2A5A4"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r w:rsidRPr="005F650F">
        <w:rPr>
          <w:rFonts w:ascii="Bookman Old Style" w:hAnsi="Bookman Old Style"/>
          <w:sz w:val="22"/>
          <w:szCs w:val="24"/>
          <w:lang w:eastAsia="fr-FR"/>
        </w:rPr>
        <w:t>Il est interdit de porter atteinte en quelque manière que ce soit à l'hygiène et à la salubrité des denrées alimentaires transportées, exposées pour la vente, mises en vente ou vendues.</w:t>
      </w:r>
    </w:p>
    <w:p w14:paraId="1A2963E4"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40E9D71A"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szCs w:val="24"/>
          <w:lang w:eastAsia="fr-FR"/>
        </w:rPr>
        <w:t>Toutes les mesures nécessaires doivent être prises pour en éviter les souillures et en assurer la conservation.</w:t>
      </w:r>
    </w:p>
    <w:p w14:paraId="65EDDFE7"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71B38A7D"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szCs w:val="24"/>
          <w:lang w:eastAsia="fr-FR"/>
        </w:rPr>
        <w:t>Les exposants respecteront les normes d'hygiène propres à leurs métiers et observeront pour eux-mêmes les règles d'une propreté rigoureuse.</w:t>
      </w:r>
    </w:p>
    <w:p w14:paraId="0FD4DAFE"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73E2063B"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szCs w:val="24"/>
          <w:lang w:eastAsia="fr-FR"/>
        </w:rPr>
        <w:t>Il est expressément interdit de soustraire d'une façon quelconque les denrées alimentaires d'origines animales à l'inspection des fonctionnaires ou agents habilités chargés du contrôle de salubrité de ces denrées et de la vérification des conditions d'hygiène, de leur transport, de leur manipulation ou de leur vente.</w:t>
      </w:r>
    </w:p>
    <w:p w14:paraId="4115FBF8"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037040B9"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szCs w:val="24"/>
          <w:lang w:eastAsia="fr-FR"/>
        </w:rPr>
        <w:t>Il est défendu de mettre au fond des sacs, caisses, paniers, dans le but de tromper les acheteurs, etc… des comestibles d'une qualité inférieure à ceux qui se trouvent au-dessus de ces sacs, caisses, paniers, etc. exposés à la vue de la clientèle.</w:t>
      </w:r>
    </w:p>
    <w:p w14:paraId="046FB4B4"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4C741968"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Il est défendu de vendre ou d’exposer en vente des comestibles gâtés, frelatés ou malsains.</w:t>
      </w:r>
    </w:p>
    <w:p w14:paraId="1CFF9794"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1466D8B8"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La vente de marchandise d’occasion et/ou détériorée par l’usage est interdite sur les marchés communaux.</w:t>
      </w:r>
    </w:p>
    <w:p w14:paraId="4894B70D"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0C3F4E02"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Le commerce en vrac de produits divers est interdit.</w:t>
      </w:r>
    </w:p>
    <w:p w14:paraId="73A065DC"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6B709F88"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Le Collège peut adapter la liste des produits autorisés.</w:t>
      </w:r>
    </w:p>
    <w:p w14:paraId="5AA512ED" w14:textId="77777777" w:rsidR="005F650F" w:rsidRPr="005F650F" w:rsidRDefault="005F650F" w:rsidP="005F650F">
      <w:pPr>
        <w:tabs>
          <w:tab w:val="left" w:pos="2540"/>
          <w:tab w:val="left" w:pos="5340"/>
          <w:tab w:val="left" w:pos="8460"/>
          <w:tab w:val="left" w:pos="9720"/>
          <w:tab w:val="left" w:pos="9900"/>
        </w:tabs>
        <w:suppressAutoHyphens w:val="0"/>
        <w:ind w:right="304"/>
        <w:jc w:val="both"/>
        <w:rPr>
          <w:rFonts w:ascii="Bookman Old Style" w:hAnsi="Bookman Old Style"/>
          <w:sz w:val="22"/>
          <w:lang w:eastAsia="fr-FR"/>
        </w:rPr>
      </w:pPr>
    </w:p>
    <w:p w14:paraId="09D3E4F1"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b/>
          <w:bCs/>
          <w:sz w:val="22"/>
          <w:lang w:eastAsia="fr-FR"/>
        </w:rPr>
        <w:t>7/3 –</w:t>
      </w:r>
      <w:r w:rsidRPr="005F650F">
        <w:rPr>
          <w:rFonts w:ascii="Bookman Old Style" w:hAnsi="Bookman Old Style"/>
          <w:sz w:val="22"/>
          <w:lang w:eastAsia="fr-FR"/>
        </w:rPr>
        <w:t xml:space="preserve"> </w:t>
      </w:r>
      <w:r w:rsidRPr="005F650F">
        <w:rPr>
          <w:rFonts w:ascii="Bookman Old Style" w:hAnsi="Bookman Old Style"/>
          <w:b/>
          <w:sz w:val="22"/>
          <w:lang w:eastAsia="fr-FR"/>
        </w:rPr>
        <w:t>Sécurité des installations</w:t>
      </w:r>
    </w:p>
    <w:p w14:paraId="2102B909"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00814CB0"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lastRenderedPageBreak/>
        <w:t>Le matériel de raccordement d’électricité doit être conforme à la loi.</w:t>
      </w:r>
    </w:p>
    <w:p w14:paraId="7B67BB2C"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558492E0"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Tout exposant qui souhaite le raccordement au point de fourniture d’électricité doit payer une redevance dont le montant est fixé par le Collège Communal.</w:t>
      </w:r>
    </w:p>
    <w:p w14:paraId="5A03858C"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54273475"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Il est défendu de se brancher sur les installations électriques d’autres exposants raccordés eux-mêmes au point de fourniture d’électricité.</w:t>
      </w:r>
    </w:p>
    <w:p w14:paraId="7F145C38"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4B22C9E1"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Il est donc interdit de céder du courant.</w:t>
      </w:r>
    </w:p>
    <w:p w14:paraId="10A78832"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06209646"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Les installations alimentées au gaz et/ou à l’électricité des échoppes ou points de ventes y raccordées, seront contrôlées une fois par an au moins par un organisme agréé par le Service Public Fédéral des Affaires Economiques pour ces types de contrôle.</w:t>
      </w:r>
    </w:p>
    <w:p w14:paraId="2B31A012"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29D6A590"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 xml:space="preserve">Les rapports vierges de toutes remarques établis par l’organisme agréé à la suite de ces contrôles seront tenus à la disposition de Monsieur le Bourgmestre, de </w:t>
      </w:r>
      <w:smartTag w:uri="urn:schemas-microsoft-com:office:smarttags" w:element="PersonName">
        <w:smartTagPr>
          <w:attr w:name="ProductID" w:val="la Police"/>
        </w:smartTagPr>
        <w:r w:rsidRPr="005F650F">
          <w:rPr>
            <w:rFonts w:ascii="Bookman Old Style" w:hAnsi="Bookman Old Style"/>
            <w:sz w:val="22"/>
            <w:lang w:eastAsia="fr-FR"/>
          </w:rPr>
          <w:t>la Police</w:t>
        </w:r>
      </w:smartTag>
      <w:r w:rsidRPr="005F650F">
        <w:rPr>
          <w:rFonts w:ascii="Bookman Old Style" w:hAnsi="Bookman Old Style"/>
          <w:sz w:val="22"/>
          <w:lang w:eastAsia="fr-FR"/>
        </w:rPr>
        <w:t xml:space="preserve"> locale, du Service Communal de Sécurité Hygiène Environnement ou Service Régional</w:t>
      </w:r>
    </w:p>
    <w:p w14:paraId="2A9A42AE"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Incendie, qui pourront en prendre connaissance sur le champ et sur simple demande.</w:t>
      </w:r>
    </w:p>
    <w:p w14:paraId="7AFCDDFB"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51DCDF0B"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Un extincteur à poudre polyvalente de 6kg de charge utile ou à CO2 de 5kg de charge utile et agréé « BENOR-ANPI » sera installé dans chaque échoppe utilisant des appareils de cuisson tel que friteuse, rôtissoire, appareils à hot-dog, à beignets, à croustillons, etc…</w:t>
      </w:r>
    </w:p>
    <w:p w14:paraId="21658263" w14:textId="77777777" w:rsidR="005F650F" w:rsidRPr="005F650F" w:rsidRDefault="005F650F" w:rsidP="005F650F">
      <w:pPr>
        <w:tabs>
          <w:tab w:val="left" w:pos="2540"/>
          <w:tab w:val="left" w:pos="5340"/>
          <w:tab w:val="left" w:pos="8460"/>
          <w:tab w:val="left" w:pos="9720"/>
          <w:tab w:val="left" w:pos="9900"/>
        </w:tabs>
        <w:suppressAutoHyphens w:val="0"/>
        <w:ind w:right="304"/>
        <w:jc w:val="both"/>
        <w:rPr>
          <w:rFonts w:ascii="Bookman Old Style" w:hAnsi="Bookman Old Style"/>
          <w:sz w:val="22"/>
          <w:lang w:eastAsia="fr-FR"/>
        </w:rPr>
      </w:pPr>
    </w:p>
    <w:p w14:paraId="4E47DE30"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Cet extincteur sera vérifié une fois par an au moins par une personne compétente.</w:t>
      </w:r>
    </w:p>
    <w:p w14:paraId="3623C98E"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15F81891" w14:textId="77777777" w:rsidR="005F650F" w:rsidRPr="005F650F" w:rsidRDefault="005F650F" w:rsidP="005F650F">
      <w:pPr>
        <w:keepNext/>
        <w:tabs>
          <w:tab w:val="left" w:pos="2540"/>
          <w:tab w:val="left" w:pos="8460"/>
          <w:tab w:val="left" w:pos="9720"/>
          <w:tab w:val="left" w:pos="9900"/>
        </w:tabs>
        <w:suppressAutoHyphens w:val="0"/>
        <w:ind w:left="540" w:right="304"/>
        <w:jc w:val="both"/>
        <w:outlineLvl w:val="1"/>
        <w:rPr>
          <w:rFonts w:ascii="Copperplate Gothic Bold" w:eastAsia="Arial Unicode MS" w:hAnsi="Copperplate Gothic Bold" w:cs="Arial Unicode MS"/>
          <w:b/>
          <w:sz w:val="22"/>
          <w:lang w:eastAsia="fr-FR"/>
        </w:rPr>
      </w:pPr>
      <w:r w:rsidRPr="005F650F">
        <w:rPr>
          <w:rFonts w:ascii="Copperplate Gothic Bold" w:eastAsia="Arial Unicode MS" w:hAnsi="Copperplate Gothic Bold" w:cs="Arial Unicode MS"/>
          <w:b/>
          <w:sz w:val="22"/>
          <w:szCs w:val="24"/>
          <w:lang w:eastAsia="fr-FR"/>
        </w:rPr>
        <w:t>Article 8 – Propreté des emplacements</w:t>
      </w:r>
    </w:p>
    <w:p w14:paraId="69D32D31"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6579ABAE"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r w:rsidRPr="005F650F">
        <w:rPr>
          <w:rFonts w:ascii="Bookman Old Style" w:hAnsi="Bookman Old Style"/>
          <w:sz w:val="22"/>
          <w:szCs w:val="24"/>
          <w:lang w:eastAsia="fr-FR"/>
        </w:rPr>
        <w:t>Il est défendu aux exposants de quitter le marché sans emporter les caisses et vidanges généralement quelconques et sans avoir rassemblé les débris de légumes, papiers, emballages, etc… dans des sacs en matière plastique ou papier suffisamment résistant.</w:t>
      </w:r>
    </w:p>
    <w:p w14:paraId="07BC2E39"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p>
    <w:p w14:paraId="5945E56C"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Dans tous les cas les marchands restent responsables de la propreté de leur emplacement.</w:t>
      </w:r>
    </w:p>
    <w:p w14:paraId="697F3A39"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50E97C51"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Il est défendu de décharger des détritus de quelque nature que ce soit en provenance d’ailleurs.</w:t>
      </w:r>
    </w:p>
    <w:p w14:paraId="28530093"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1349D661"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Les marchands offrant en vente des produits à consommer ou pouvant être consommés sur place mettront à la disposition de leurs clientèles des récipients destinés à recevoir déchets et papiers d’emballage.</w:t>
      </w:r>
    </w:p>
    <w:p w14:paraId="12B20BF3"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53813268" w14:textId="77777777" w:rsidR="005F650F" w:rsidRPr="005F650F" w:rsidRDefault="005F650F" w:rsidP="005F650F">
      <w:pPr>
        <w:keepNext/>
        <w:tabs>
          <w:tab w:val="left" w:pos="2540"/>
          <w:tab w:val="left" w:pos="5340"/>
          <w:tab w:val="left" w:pos="8460"/>
          <w:tab w:val="left" w:pos="9720"/>
          <w:tab w:val="left" w:pos="9900"/>
        </w:tabs>
        <w:suppressAutoHyphens w:val="0"/>
        <w:ind w:left="540" w:right="304"/>
        <w:jc w:val="both"/>
        <w:outlineLvl w:val="1"/>
        <w:rPr>
          <w:rFonts w:ascii="Copperplate Gothic Bold" w:eastAsia="Arial Unicode MS" w:hAnsi="Copperplate Gothic Bold" w:cs="Arial Unicode MS"/>
          <w:b/>
          <w:sz w:val="22"/>
          <w:lang w:eastAsia="fr-FR"/>
        </w:rPr>
      </w:pPr>
      <w:r w:rsidRPr="005F650F">
        <w:rPr>
          <w:rFonts w:ascii="Copperplate Gothic Bold" w:eastAsia="Arial Unicode MS" w:hAnsi="Copperplate Gothic Bold" w:cs="Arial Unicode MS"/>
          <w:b/>
          <w:sz w:val="22"/>
          <w:szCs w:val="24"/>
          <w:lang w:eastAsia="fr-FR"/>
        </w:rPr>
        <w:t>Article 9 – Stationnement des véhicules</w:t>
      </w:r>
    </w:p>
    <w:p w14:paraId="1E77A46A"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6EEB27CF"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r w:rsidRPr="005F650F">
        <w:rPr>
          <w:rFonts w:ascii="Bookman Old Style" w:hAnsi="Bookman Old Style"/>
          <w:sz w:val="22"/>
          <w:szCs w:val="24"/>
          <w:lang w:eastAsia="fr-FR"/>
        </w:rPr>
        <w:t>A l'exception des véhicules affectés à la vente pour autant qu'ils soient conformes aux règles en vigueur, aucun véhicule ne pourra être laissé en stationnement sur l'aire du marché au-delà de : 8 heures 00.</w:t>
      </w:r>
    </w:p>
    <w:p w14:paraId="4E631DF8" w14:textId="77777777" w:rsidR="005F650F" w:rsidRPr="005F650F" w:rsidRDefault="005F650F" w:rsidP="005F650F">
      <w:pPr>
        <w:tabs>
          <w:tab w:val="left" w:pos="2540"/>
          <w:tab w:val="left" w:pos="5340"/>
          <w:tab w:val="left" w:pos="8460"/>
          <w:tab w:val="left" w:pos="9720"/>
          <w:tab w:val="left" w:pos="9900"/>
        </w:tabs>
        <w:suppressAutoHyphens w:val="0"/>
        <w:ind w:right="304"/>
        <w:jc w:val="both"/>
        <w:rPr>
          <w:rFonts w:ascii="Bookman Old Style" w:hAnsi="Bookman Old Style"/>
          <w:sz w:val="22"/>
          <w:lang w:eastAsia="fr-FR"/>
        </w:rPr>
      </w:pPr>
    </w:p>
    <w:p w14:paraId="4B8190FB"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szCs w:val="24"/>
          <w:lang w:eastAsia="fr-FR"/>
        </w:rPr>
        <w:lastRenderedPageBreak/>
        <w:t>Les véhicules amenant des marchandises devront être remisés en dehors de l'emprise du marché en respectant le prescrit des arrêtés de stationnement.</w:t>
      </w:r>
    </w:p>
    <w:p w14:paraId="44A3B783" w14:textId="77777777" w:rsidR="005F650F" w:rsidRPr="005F650F" w:rsidRDefault="005F650F" w:rsidP="005F650F">
      <w:pPr>
        <w:keepNext/>
        <w:tabs>
          <w:tab w:val="left" w:pos="2540"/>
          <w:tab w:val="left" w:pos="5340"/>
          <w:tab w:val="left" w:pos="8460"/>
          <w:tab w:val="left" w:pos="9720"/>
          <w:tab w:val="left" w:pos="9900"/>
        </w:tabs>
        <w:suppressAutoHyphens w:val="0"/>
        <w:ind w:left="540" w:right="304"/>
        <w:jc w:val="both"/>
        <w:outlineLvl w:val="1"/>
        <w:rPr>
          <w:rFonts w:ascii="Copperplate Gothic Bold" w:eastAsia="Arial Unicode MS" w:hAnsi="Copperplate Gothic Bold" w:cs="Arial Unicode MS"/>
          <w:b/>
          <w:sz w:val="22"/>
          <w:szCs w:val="24"/>
          <w:lang w:eastAsia="fr-FR"/>
        </w:rPr>
      </w:pPr>
    </w:p>
    <w:p w14:paraId="57C3FD9F" w14:textId="77777777" w:rsidR="005F650F" w:rsidRPr="005F650F" w:rsidRDefault="005F650F" w:rsidP="005F650F">
      <w:pPr>
        <w:keepNext/>
        <w:tabs>
          <w:tab w:val="left" w:pos="2540"/>
          <w:tab w:val="left" w:pos="5340"/>
          <w:tab w:val="left" w:pos="8460"/>
          <w:tab w:val="left" w:pos="9720"/>
          <w:tab w:val="left" w:pos="9900"/>
        </w:tabs>
        <w:suppressAutoHyphens w:val="0"/>
        <w:ind w:left="540" w:right="304"/>
        <w:jc w:val="both"/>
        <w:outlineLvl w:val="1"/>
        <w:rPr>
          <w:rFonts w:ascii="Copperplate Gothic Bold" w:eastAsia="Arial Unicode MS" w:hAnsi="Copperplate Gothic Bold" w:cs="Arial Unicode MS"/>
          <w:b/>
          <w:sz w:val="22"/>
          <w:lang w:eastAsia="fr-FR"/>
        </w:rPr>
      </w:pPr>
      <w:r w:rsidRPr="005F650F">
        <w:rPr>
          <w:rFonts w:ascii="Copperplate Gothic Bold" w:eastAsia="Arial Unicode MS" w:hAnsi="Copperplate Gothic Bold" w:cs="Arial Unicode MS"/>
          <w:b/>
          <w:sz w:val="22"/>
          <w:szCs w:val="24"/>
          <w:lang w:eastAsia="fr-FR"/>
        </w:rPr>
        <w:t>Article 10 – Paiement des droits de place</w:t>
      </w:r>
    </w:p>
    <w:p w14:paraId="14E59F38"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4819F4BF"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r w:rsidRPr="005F650F">
        <w:rPr>
          <w:rFonts w:ascii="Bookman Old Style" w:hAnsi="Bookman Old Style"/>
          <w:sz w:val="22"/>
          <w:szCs w:val="24"/>
          <w:lang w:eastAsia="fr-FR"/>
        </w:rPr>
        <w:t>Tout exposant bénéficiaire d'un emplacement sur le marché public est tenu de payer le montant des droits de place fixés par le Conseil Communal.</w:t>
      </w:r>
    </w:p>
    <w:p w14:paraId="26CF0F37"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r w:rsidRPr="005F650F">
        <w:rPr>
          <w:rFonts w:ascii="Bookman Old Style" w:hAnsi="Bookman Old Style"/>
          <w:sz w:val="22"/>
          <w:szCs w:val="24"/>
          <w:u w:val="single"/>
          <w:lang w:eastAsia="fr-FR"/>
        </w:rPr>
        <w:t>Abonnés</w:t>
      </w:r>
      <w:r w:rsidRPr="005F650F">
        <w:rPr>
          <w:rFonts w:ascii="Bookman Old Style" w:hAnsi="Bookman Old Style"/>
          <w:sz w:val="22"/>
          <w:szCs w:val="24"/>
          <w:lang w:eastAsia="fr-FR"/>
        </w:rPr>
        <w:t> :</w:t>
      </w:r>
    </w:p>
    <w:p w14:paraId="708783EC"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r w:rsidRPr="005F650F">
        <w:rPr>
          <w:rFonts w:ascii="Bookman Old Style" w:hAnsi="Bookman Old Style"/>
          <w:sz w:val="22"/>
          <w:szCs w:val="24"/>
          <w:lang w:eastAsia="fr-FR"/>
        </w:rPr>
        <w:t xml:space="preserve">Les droits de place sont payables dans les 30 jours de l’envoi de la facture selon les modalités reprises sur celle-ci. </w:t>
      </w:r>
    </w:p>
    <w:p w14:paraId="19DCF7DD"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u w:val="single"/>
          <w:lang w:eastAsia="fr-FR"/>
        </w:rPr>
        <w:t>Occasionnels (volants)</w:t>
      </w:r>
      <w:r w:rsidRPr="005F650F">
        <w:rPr>
          <w:rFonts w:ascii="Bookman Old Style" w:hAnsi="Bookman Old Style"/>
          <w:sz w:val="22"/>
          <w:lang w:eastAsia="fr-FR"/>
        </w:rPr>
        <w:t> :</w:t>
      </w:r>
    </w:p>
    <w:p w14:paraId="4D1D87F7"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Les droits de place sont exigibles et payables au comptant par voie électronique au près du préposé de la Commune qui en délivrera quittance. Lorsque l’utilisation du mode de paiement électronique n’est pas possible, une facture sera établie.</w:t>
      </w:r>
    </w:p>
    <w:p w14:paraId="00F5EECB"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p>
    <w:p w14:paraId="75D68FF9"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szCs w:val="24"/>
          <w:lang w:eastAsia="fr-FR"/>
        </w:rPr>
        <w:t>Les droits de place sont payables dès l'occupation de l'emplacement, ils ne sont susceptibles d'aucune remise ni restitution pour quelque raison que ce soit et en particulier en cas d’attribution à un marchand volant d’une place d’abonné inoccupée à l’heure réglementaire.</w:t>
      </w:r>
    </w:p>
    <w:p w14:paraId="435E466F"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12C0E2D3" w14:textId="77777777" w:rsidR="005F650F" w:rsidRPr="005F650F" w:rsidRDefault="005F650F" w:rsidP="005F650F">
      <w:pPr>
        <w:keepNext/>
        <w:tabs>
          <w:tab w:val="left" w:pos="2540"/>
          <w:tab w:val="left" w:pos="5340"/>
          <w:tab w:val="left" w:pos="8460"/>
          <w:tab w:val="left" w:pos="9720"/>
          <w:tab w:val="left" w:pos="9900"/>
        </w:tabs>
        <w:suppressAutoHyphens w:val="0"/>
        <w:ind w:left="540" w:right="304"/>
        <w:jc w:val="both"/>
        <w:outlineLvl w:val="1"/>
        <w:rPr>
          <w:rFonts w:ascii="Copperplate Gothic Bold" w:eastAsia="Arial Unicode MS" w:hAnsi="Copperplate Gothic Bold" w:cs="Arial Unicode MS"/>
          <w:b/>
          <w:sz w:val="22"/>
          <w:lang w:eastAsia="fr-FR"/>
        </w:rPr>
      </w:pPr>
      <w:r w:rsidRPr="005F650F">
        <w:rPr>
          <w:rFonts w:ascii="Copperplate Gothic Bold" w:eastAsia="Arial Unicode MS" w:hAnsi="Copperplate Gothic Bold" w:cs="Arial Unicode MS"/>
          <w:b/>
          <w:sz w:val="22"/>
          <w:szCs w:val="24"/>
          <w:lang w:eastAsia="fr-FR"/>
        </w:rPr>
        <w:t>Article 11 – Responsabilité - Assurance</w:t>
      </w:r>
    </w:p>
    <w:p w14:paraId="0CCA6B9B"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4C8EE091"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szCs w:val="24"/>
          <w:lang w:eastAsia="fr-FR"/>
        </w:rPr>
        <w:t>L'autorisation d'établir des dépôts de marchandises ou d'objets quelconques sur et pendant la tenue des marchés n'implique aucunement la garde et la conservation de ces dépôts.</w:t>
      </w:r>
    </w:p>
    <w:p w14:paraId="2049EA8D"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4EB7EED3"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szCs w:val="24"/>
          <w:lang w:eastAsia="fr-FR"/>
        </w:rPr>
        <w:t>Le paiement du droit de place n'entraîne pas pour l'Administration Communale l'obligation d'établir à cet égard une surveillance spéciale.</w:t>
      </w:r>
    </w:p>
    <w:p w14:paraId="0151F90F"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40CC7736"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szCs w:val="24"/>
          <w:lang w:eastAsia="fr-FR"/>
        </w:rPr>
        <w:t>Le marchand est responsable envers l'Administration Communale des dommages causés par sa faute, sa négligence ou celle de son personnel, aux trottoirs, arbres, bancs, fontaines ou aux équipements publics qui se trouvent sur l'emplacement ou aux abords du marché.</w:t>
      </w:r>
    </w:p>
    <w:p w14:paraId="7F062662"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29FB8C1E"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szCs w:val="24"/>
          <w:lang w:eastAsia="fr-FR"/>
        </w:rPr>
        <w:t>Les auteurs de toute dégradation de quelque nature sont susceptibles de poursuites légales.</w:t>
      </w:r>
    </w:p>
    <w:p w14:paraId="323B20F5"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216C2A7A"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szCs w:val="24"/>
          <w:lang w:eastAsia="fr-FR"/>
        </w:rPr>
        <w:t>Les marchands ambulants doivent contracter les polices d'assurance voulues pour couvrir d'une part leur responsabilité civile et celle de leur personnel et, d'autre part pour garantir toutes réparations en matière d'accident de travail et sur le chemin du travail.</w:t>
      </w:r>
    </w:p>
    <w:p w14:paraId="4DA64B22"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7F9D35C2"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szCs w:val="24"/>
          <w:lang w:eastAsia="fr-FR"/>
        </w:rPr>
        <w:t xml:space="preserve">Toute infraction à cette disposition entraîne la responsabilité du marchand pour tous dégâts causés aux équipements et au matériel de la Commune. </w:t>
      </w:r>
    </w:p>
    <w:p w14:paraId="4D244E95"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04E794C1"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szCs w:val="24"/>
          <w:lang w:eastAsia="fr-FR"/>
        </w:rPr>
        <w:t>Le marchand est également responsable personnellement pour tous dégâts occasionnés à des tiers à la suite de l'utilisation ou du déplacement du matériel de la Commune par lui ou son personnel et des conséquences qui en découlent.</w:t>
      </w:r>
    </w:p>
    <w:p w14:paraId="434275CC"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67ADEA19"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szCs w:val="24"/>
          <w:lang w:eastAsia="fr-FR"/>
        </w:rPr>
        <w:t>Il doit contracter les polices d'assurance nécessaires pour couvrir sa responsabilité.</w:t>
      </w:r>
    </w:p>
    <w:p w14:paraId="15FABCDE"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ab/>
      </w:r>
      <w:r w:rsidRPr="005F650F">
        <w:rPr>
          <w:rFonts w:ascii="Bookman Old Style" w:hAnsi="Bookman Old Style"/>
          <w:sz w:val="22"/>
          <w:lang w:eastAsia="fr-FR"/>
        </w:rPr>
        <w:tab/>
      </w:r>
      <w:r w:rsidRPr="005F650F">
        <w:rPr>
          <w:rFonts w:ascii="Bookman Old Style" w:hAnsi="Bookman Old Style"/>
          <w:sz w:val="22"/>
          <w:lang w:eastAsia="fr-FR"/>
        </w:rPr>
        <w:tab/>
      </w:r>
    </w:p>
    <w:p w14:paraId="4F2C46D2" w14:textId="77777777" w:rsidR="005F650F" w:rsidRPr="005F650F" w:rsidRDefault="005F650F" w:rsidP="005F650F">
      <w:pPr>
        <w:keepNext/>
        <w:numPr>
          <w:ilvl w:val="0"/>
          <w:numId w:val="72"/>
        </w:numPr>
        <w:tabs>
          <w:tab w:val="left" w:pos="2540"/>
          <w:tab w:val="left" w:pos="8460"/>
          <w:tab w:val="left" w:pos="9720"/>
          <w:tab w:val="left" w:pos="9900"/>
        </w:tabs>
        <w:suppressAutoHyphens w:val="0"/>
        <w:ind w:left="540" w:right="304" w:firstLine="0"/>
        <w:jc w:val="both"/>
        <w:outlineLvl w:val="2"/>
        <w:rPr>
          <w:rFonts w:ascii="Copperplate Gothic Bold" w:eastAsia="Arial Unicode MS" w:hAnsi="Copperplate Gothic Bold" w:cs="Arial Unicode MS"/>
          <w:b/>
          <w:sz w:val="22"/>
          <w:lang w:eastAsia="fr-FR"/>
        </w:rPr>
      </w:pPr>
      <w:r w:rsidRPr="005F650F">
        <w:rPr>
          <w:rFonts w:ascii="Copperplate Gothic Bold" w:eastAsia="Arial Unicode MS" w:hAnsi="Copperplate Gothic Bold" w:cs="Arial Unicode MS"/>
          <w:b/>
          <w:sz w:val="22"/>
          <w:szCs w:val="24"/>
          <w:lang w:eastAsia="fr-FR"/>
        </w:rPr>
        <w:lastRenderedPageBreak/>
        <w:t>Article 12 – Mesures restrictives</w:t>
      </w:r>
    </w:p>
    <w:p w14:paraId="70A5CCA3"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23A88E11"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szCs w:val="24"/>
          <w:lang w:eastAsia="fr-FR"/>
        </w:rPr>
        <w:t>Il est interdit aux marchands :</w:t>
      </w:r>
    </w:p>
    <w:p w14:paraId="145ED79A"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1581F5FB"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b/>
          <w:bCs/>
          <w:sz w:val="22"/>
          <w:lang w:eastAsia="fr-FR"/>
        </w:rPr>
        <w:sym w:font="Wingdings 2" w:char="0050"/>
      </w:r>
      <w:r w:rsidRPr="005F650F">
        <w:rPr>
          <w:rFonts w:ascii="Bookman Old Style" w:hAnsi="Bookman Old Style"/>
          <w:b/>
          <w:bCs/>
          <w:sz w:val="22"/>
          <w:lang w:eastAsia="fr-FR"/>
        </w:rPr>
        <w:t xml:space="preserve">  </w:t>
      </w:r>
      <w:r w:rsidRPr="005F650F">
        <w:rPr>
          <w:rFonts w:ascii="Bookman Old Style" w:hAnsi="Bookman Old Style"/>
          <w:sz w:val="22"/>
          <w:szCs w:val="24"/>
          <w:lang w:eastAsia="fr-FR"/>
        </w:rPr>
        <w:t>de placer dans les échoppes des toiles ou écrans quelconques susceptibles d'empêcher la vue vers les emplacements voisins.</w:t>
      </w:r>
    </w:p>
    <w:p w14:paraId="35C65927"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15570523"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b/>
          <w:bCs/>
          <w:sz w:val="22"/>
          <w:lang w:eastAsia="fr-FR"/>
        </w:rPr>
        <w:sym w:font="Wingdings 2" w:char="0050"/>
      </w:r>
      <w:r w:rsidRPr="005F650F">
        <w:rPr>
          <w:rFonts w:ascii="Bookman Old Style" w:hAnsi="Bookman Old Style"/>
          <w:b/>
          <w:bCs/>
          <w:sz w:val="22"/>
          <w:lang w:eastAsia="fr-FR"/>
        </w:rPr>
        <w:t xml:space="preserve"> </w:t>
      </w:r>
      <w:r w:rsidRPr="005F650F">
        <w:rPr>
          <w:rFonts w:ascii="Bookman Old Style" w:hAnsi="Bookman Old Style"/>
          <w:sz w:val="22"/>
          <w:szCs w:val="24"/>
          <w:lang w:eastAsia="fr-FR"/>
        </w:rPr>
        <w:t>de placer à la devanture des étals des denrées pouvant souiller les vêtements des passants,</w:t>
      </w:r>
    </w:p>
    <w:p w14:paraId="466CCCA2"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56F3302D"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b/>
          <w:bCs/>
          <w:sz w:val="22"/>
          <w:lang w:eastAsia="fr-FR"/>
        </w:rPr>
        <w:sym w:font="Wingdings 2" w:char="0050"/>
      </w:r>
      <w:r w:rsidRPr="005F650F">
        <w:rPr>
          <w:rFonts w:ascii="Bookman Old Style" w:hAnsi="Bookman Old Style"/>
          <w:b/>
          <w:bCs/>
          <w:sz w:val="22"/>
          <w:lang w:eastAsia="fr-FR"/>
        </w:rPr>
        <w:t xml:space="preserve">  </w:t>
      </w:r>
      <w:r w:rsidRPr="005F650F">
        <w:rPr>
          <w:rFonts w:ascii="Bookman Old Style" w:hAnsi="Bookman Old Style"/>
          <w:sz w:val="22"/>
          <w:szCs w:val="24"/>
          <w:lang w:eastAsia="fr-FR"/>
        </w:rPr>
        <w:t>d'augmenter la longueur et/ou la profondeur des échoppes par le placement d'allonges,</w:t>
      </w:r>
    </w:p>
    <w:p w14:paraId="4A8C1992"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7BBDCD1A"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b/>
          <w:bCs/>
          <w:sz w:val="22"/>
          <w:lang w:eastAsia="fr-FR"/>
        </w:rPr>
        <w:sym w:font="Wingdings 2" w:char="0050"/>
      </w:r>
      <w:r w:rsidRPr="005F650F">
        <w:rPr>
          <w:rFonts w:ascii="Bookman Old Style" w:hAnsi="Bookman Old Style"/>
          <w:b/>
          <w:bCs/>
          <w:sz w:val="22"/>
          <w:lang w:eastAsia="fr-FR"/>
        </w:rPr>
        <w:t xml:space="preserve">  </w:t>
      </w:r>
      <w:r w:rsidRPr="005F650F">
        <w:rPr>
          <w:rFonts w:ascii="Bookman Old Style" w:hAnsi="Bookman Old Style"/>
          <w:sz w:val="22"/>
          <w:szCs w:val="24"/>
          <w:lang w:eastAsia="fr-FR"/>
        </w:rPr>
        <w:t>d'enfoncer des crochets dans le sol,</w:t>
      </w:r>
    </w:p>
    <w:p w14:paraId="3B726132"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2E0793A8"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b/>
          <w:bCs/>
          <w:sz w:val="22"/>
          <w:lang w:eastAsia="fr-FR"/>
        </w:rPr>
        <w:sym w:font="Wingdings 2" w:char="0050"/>
      </w:r>
      <w:r w:rsidRPr="005F650F">
        <w:rPr>
          <w:rFonts w:ascii="Bookman Old Style" w:hAnsi="Bookman Old Style"/>
          <w:b/>
          <w:bCs/>
          <w:sz w:val="22"/>
          <w:lang w:eastAsia="fr-FR"/>
        </w:rPr>
        <w:t xml:space="preserve"> </w:t>
      </w:r>
      <w:r w:rsidRPr="005F650F">
        <w:rPr>
          <w:rFonts w:ascii="Bookman Old Style" w:hAnsi="Bookman Old Style"/>
          <w:sz w:val="22"/>
          <w:szCs w:val="24"/>
          <w:lang w:eastAsia="fr-FR"/>
        </w:rPr>
        <w:t>d'encombrer de marchandises ou de matériel les parties du marché réservées à la circulation,</w:t>
      </w:r>
    </w:p>
    <w:p w14:paraId="73B85B5C"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0295D5A2"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b/>
          <w:bCs/>
          <w:sz w:val="22"/>
          <w:lang w:eastAsia="fr-FR"/>
        </w:rPr>
        <w:sym w:font="Wingdings 2" w:char="0050"/>
      </w:r>
      <w:r w:rsidRPr="005F650F">
        <w:rPr>
          <w:rFonts w:ascii="Bookman Old Style" w:hAnsi="Bookman Old Style"/>
          <w:sz w:val="22"/>
          <w:szCs w:val="24"/>
          <w:lang w:eastAsia="fr-FR"/>
        </w:rPr>
        <w:t xml:space="preserve">  de se tenir dans ces parties pour solliciter la clientèle,</w:t>
      </w:r>
    </w:p>
    <w:p w14:paraId="4931490B"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02CC16C0"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Et d’avoir des hauteurs d’auvents inférieures à 2m20 du sol.</w:t>
      </w:r>
    </w:p>
    <w:p w14:paraId="6A916F81" w14:textId="77777777" w:rsidR="005F650F" w:rsidRPr="005F650F" w:rsidRDefault="005F650F" w:rsidP="005F650F">
      <w:pPr>
        <w:suppressAutoHyphens w:val="0"/>
        <w:rPr>
          <w:szCs w:val="24"/>
          <w:lang w:eastAsia="fr-FR"/>
        </w:rPr>
      </w:pPr>
    </w:p>
    <w:p w14:paraId="686FAB10" w14:textId="77777777" w:rsidR="005F650F" w:rsidRPr="005F650F" w:rsidRDefault="005F650F" w:rsidP="005F650F">
      <w:pPr>
        <w:keepNext/>
        <w:tabs>
          <w:tab w:val="left" w:pos="2540"/>
          <w:tab w:val="left" w:pos="5340"/>
          <w:tab w:val="left" w:pos="8460"/>
          <w:tab w:val="left" w:pos="9720"/>
          <w:tab w:val="left" w:pos="9900"/>
        </w:tabs>
        <w:suppressAutoHyphens w:val="0"/>
        <w:ind w:left="540" w:right="304" w:hanging="540"/>
        <w:jc w:val="both"/>
        <w:outlineLvl w:val="1"/>
        <w:rPr>
          <w:rFonts w:ascii="Copperplate Gothic Bold" w:eastAsia="Arial Unicode MS" w:hAnsi="Copperplate Gothic Bold" w:cs="Arial Unicode MS"/>
          <w:b/>
          <w:sz w:val="22"/>
          <w:lang w:eastAsia="fr-FR"/>
        </w:rPr>
      </w:pPr>
      <w:r w:rsidRPr="005F650F">
        <w:rPr>
          <w:szCs w:val="24"/>
          <w:lang w:eastAsia="fr-FR"/>
        </w:rPr>
        <w:tab/>
      </w:r>
      <w:r w:rsidRPr="005F650F">
        <w:rPr>
          <w:rFonts w:ascii="Copperplate Gothic Bold" w:eastAsia="Arial Unicode MS" w:hAnsi="Copperplate Gothic Bold" w:cs="Arial Unicode MS"/>
          <w:b/>
          <w:sz w:val="22"/>
          <w:szCs w:val="24"/>
          <w:lang w:eastAsia="fr-FR"/>
        </w:rPr>
        <w:t>Article 13 – Maintien de l’ordre et de la sécurité publics</w:t>
      </w:r>
    </w:p>
    <w:p w14:paraId="1F0277AE"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3CB61325"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szCs w:val="24"/>
          <w:lang w:eastAsia="fr-FR"/>
        </w:rPr>
        <w:t>Il est défendu d'apporter une entrave à la liberté de la vente ou de troubler l'ordre d'une manière quelconque.</w:t>
      </w:r>
    </w:p>
    <w:p w14:paraId="3009507A"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70613095"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szCs w:val="24"/>
          <w:lang w:eastAsia="fr-FR"/>
        </w:rPr>
        <w:t>Il est également interdit aux marchands ou à leurs préposés d'invectiver ou de molester les personnes, soit en raison de leur offre ou soit pour toute autre cause.</w:t>
      </w:r>
    </w:p>
    <w:p w14:paraId="5B91C348"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01FD8471"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szCs w:val="24"/>
          <w:lang w:eastAsia="fr-FR"/>
        </w:rPr>
        <w:t>La même défense est faite au public à l'égard des marchands, en raison de l'offre de la marchandise ou de la demande du prix de celle-ci.</w:t>
      </w:r>
    </w:p>
    <w:p w14:paraId="75CE8A03"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0F918051"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szCs w:val="24"/>
          <w:lang w:eastAsia="fr-FR"/>
        </w:rPr>
        <w:t>Ceux qui contreviennent à l'une ou l'autre de ces dispositions peuvent être expulsés du marché.</w:t>
      </w:r>
    </w:p>
    <w:p w14:paraId="5BF46B21"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 xml:space="preserve"> </w:t>
      </w:r>
    </w:p>
    <w:p w14:paraId="4ABECAAC"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szCs w:val="24"/>
          <w:lang w:eastAsia="fr-FR"/>
        </w:rPr>
        <w:t>Tout agent qui expulse un contrevenant est tenu d’en faire un rapport à l’Administration Communale.</w:t>
      </w:r>
    </w:p>
    <w:p w14:paraId="147201BA" w14:textId="77777777" w:rsidR="005F650F" w:rsidRPr="005F650F" w:rsidRDefault="005F650F" w:rsidP="005F650F">
      <w:pPr>
        <w:keepNext/>
        <w:tabs>
          <w:tab w:val="left" w:pos="2540"/>
          <w:tab w:val="left" w:pos="5340"/>
          <w:tab w:val="left" w:pos="8460"/>
          <w:tab w:val="left" w:pos="9720"/>
          <w:tab w:val="left" w:pos="9900"/>
        </w:tabs>
        <w:suppressAutoHyphens w:val="0"/>
        <w:ind w:left="540" w:right="304"/>
        <w:jc w:val="both"/>
        <w:outlineLvl w:val="1"/>
        <w:rPr>
          <w:rFonts w:ascii="Copperplate Gothic Bold" w:eastAsia="Arial Unicode MS" w:hAnsi="Copperplate Gothic Bold" w:cs="Arial Unicode MS"/>
          <w:b/>
          <w:sz w:val="22"/>
          <w:szCs w:val="24"/>
          <w:lang w:eastAsia="fr-FR"/>
        </w:rPr>
      </w:pPr>
    </w:p>
    <w:p w14:paraId="74B8FCDB" w14:textId="77777777" w:rsidR="005F650F" w:rsidRPr="005F650F" w:rsidRDefault="005F650F" w:rsidP="005F650F">
      <w:pPr>
        <w:keepNext/>
        <w:tabs>
          <w:tab w:val="left" w:pos="2540"/>
          <w:tab w:val="left" w:pos="5340"/>
          <w:tab w:val="left" w:pos="8460"/>
          <w:tab w:val="left" w:pos="9720"/>
          <w:tab w:val="left" w:pos="9900"/>
        </w:tabs>
        <w:suppressAutoHyphens w:val="0"/>
        <w:ind w:left="540" w:right="304"/>
        <w:jc w:val="both"/>
        <w:outlineLvl w:val="1"/>
        <w:rPr>
          <w:rFonts w:ascii="Copperplate Gothic Bold" w:eastAsia="Arial Unicode MS" w:hAnsi="Copperplate Gothic Bold" w:cs="Arial Unicode MS"/>
          <w:b/>
          <w:sz w:val="22"/>
          <w:lang w:eastAsia="fr-FR"/>
        </w:rPr>
      </w:pPr>
      <w:r w:rsidRPr="005F650F">
        <w:rPr>
          <w:rFonts w:ascii="Copperplate Gothic Bold" w:eastAsia="Arial Unicode MS" w:hAnsi="Copperplate Gothic Bold" w:cs="Arial Unicode MS"/>
          <w:b/>
          <w:sz w:val="22"/>
          <w:szCs w:val="24"/>
          <w:lang w:eastAsia="fr-FR"/>
        </w:rPr>
        <w:t>Article 14 – Arbitrage des différends</w:t>
      </w:r>
    </w:p>
    <w:p w14:paraId="77C957EA"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023E9DAE"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szCs w:val="24"/>
          <w:lang w:eastAsia="fr-FR"/>
        </w:rPr>
        <w:t>Tout différend qui surgit entre un marchand et le préposé de la Commune doit être soumis au service communal compétent qui le soumet au Collège Communal.</w:t>
      </w:r>
    </w:p>
    <w:p w14:paraId="3733BE74"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571E425B"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r w:rsidRPr="005F650F">
        <w:rPr>
          <w:rFonts w:ascii="Bookman Old Style" w:hAnsi="Bookman Old Style"/>
          <w:sz w:val="22"/>
          <w:szCs w:val="24"/>
          <w:lang w:eastAsia="fr-FR"/>
        </w:rPr>
        <w:t>Tout différend qui surgit entre marchands ou entre marchand et acheteur doit être porté immédiatement à la connaissance du préposé de la Commune et du service de police qui entendent les parties, les concilient s'il y a lieu et dans le cas contraire les renvoient vers le service compétent de l'Administration Communale.</w:t>
      </w:r>
    </w:p>
    <w:p w14:paraId="3EE48236"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5F6433B2" w14:textId="77777777" w:rsidR="005F650F" w:rsidRPr="005F650F" w:rsidRDefault="005F650F" w:rsidP="005F650F">
      <w:pPr>
        <w:keepNext/>
        <w:tabs>
          <w:tab w:val="left" w:pos="2540"/>
          <w:tab w:val="left" w:pos="5340"/>
          <w:tab w:val="left" w:pos="8460"/>
          <w:tab w:val="left" w:pos="9720"/>
          <w:tab w:val="left" w:pos="9900"/>
        </w:tabs>
        <w:suppressAutoHyphens w:val="0"/>
        <w:ind w:left="540" w:right="304"/>
        <w:jc w:val="both"/>
        <w:outlineLvl w:val="1"/>
        <w:rPr>
          <w:rFonts w:ascii="Copperplate Gothic Bold" w:eastAsia="Arial Unicode MS" w:hAnsi="Copperplate Gothic Bold" w:cs="Arial Unicode MS"/>
          <w:b/>
          <w:sz w:val="22"/>
          <w:lang w:eastAsia="fr-FR"/>
        </w:rPr>
      </w:pPr>
      <w:r w:rsidRPr="005F650F">
        <w:rPr>
          <w:rFonts w:ascii="Copperplate Gothic Bold" w:eastAsia="Arial Unicode MS" w:hAnsi="Copperplate Gothic Bold" w:cs="Arial Unicode MS"/>
          <w:b/>
          <w:sz w:val="22"/>
          <w:szCs w:val="24"/>
          <w:lang w:eastAsia="fr-FR"/>
        </w:rPr>
        <w:t>Article 15 - Mesures coercitives</w:t>
      </w:r>
    </w:p>
    <w:p w14:paraId="22202AF4"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471C8CB6"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lastRenderedPageBreak/>
        <w:t>Il est rappelé que les ambulants abonnés sur chacun des marchés doivent s’acquitter du montant de l’abonnement par mois et d’avance.</w:t>
      </w:r>
    </w:p>
    <w:p w14:paraId="2D4EF331"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48D466CF"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Sans préjudice de la poursuite de toute autre procédure, le préposé de la Commune est autorisé, sous réserve de saisir le responsable du service de police présent sur le marché à refuser à partir de la troisième semaine du mois à tout ambulant le droit de déballer sur le marché public en cas de non-règlement des droits de place et ce, sans obligation de mise en demeure préalable, puisque le caractère public des dispositions réglementaires est suffisant.</w:t>
      </w:r>
    </w:p>
    <w:p w14:paraId="1778DC08"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129DE7AA"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Cette interdiction de déballage se poursuivra jusqu’à la mise à jour intégrale du règlement des droits de place.</w:t>
      </w:r>
    </w:p>
    <w:p w14:paraId="4ECD268B"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2F4C8EC5"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szCs w:val="24"/>
          <w:lang w:eastAsia="fr-FR"/>
        </w:rPr>
        <w:t>Tout emplacement peut être retiré de plein droit et sans indemnité à tout abonné qui sans motif aura été absent à quatre tenues de marché consécutives.</w:t>
      </w:r>
    </w:p>
    <w:p w14:paraId="270DE11A"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5A816B80"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Toutefois en cas d’absence prolongée pour des motifs importants ou graves le marchand abonné devra en informer dans le plus bref délai la Commune et par écrit avec explication des faits justifiant l’absence et si possible précisant la durée de celle-ci.</w:t>
      </w:r>
    </w:p>
    <w:p w14:paraId="3205EB29" w14:textId="77777777" w:rsidR="005F650F" w:rsidRPr="005F650F" w:rsidRDefault="005F650F" w:rsidP="005F650F">
      <w:pPr>
        <w:tabs>
          <w:tab w:val="left" w:pos="2540"/>
          <w:tab w:val="left" w:pos="5340"/>
          <w:tab w:val="left" w:pos="8460"/>
          <w:tab w:val="left" w:pos="9720"/>
          <w:tab w:val="left" w:pos="9900"/>
        </w:tabs>
        <w:suppressAutoHyphens w:val="0"/>
        <w:ind w:right="304"/>
        <w:jc w:val="both"/>
        <w:rPr>
          <w:rFonts w:ascii="Bookman Old Style" w:hAnsi="Bookman Old Style"/>
          <w:sz w:val="22"/>
          <w:lang w:eastAsia="fr-FR"/>
        </w:rPr>
      </w:pPr>
    </w:p>
    <w:p w14:paraId="281B5FAF"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L’abonnement sera donc retiré au marchand ambulant qui aurait plus de 4 semaines d’absence non justifiées.</w:t>
      </w:r>
    </w:p>
    <w:p w14:paraId="3D32839B"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55EFB2A4"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szCs w:val="24"/>
          <w:lang w:eastAsia="fr-FR"/>
        </w:rPr>
        <w:t>Indépendamment de cette cause, l'exclusion du marché peut être prononcée dans les cas suivants :</w:t>
      </w:r>
    </w:p>
    <w:p w14:paraId="67A5158B"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433858C7"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b/>
          <w:bCs/>
          <w:sz w:val="22"/>
          <w:lang w:eastAsia="fr-FR"/>
        </w:rPr>
        <w:sym w:font="Wingdings 2" w:char="0050"/>
      </w:r>
      <w:r w:rsidRPr="005F650F">
        <w:rPr>
          <w:rFonts w:ascii="Bookman Old Style" w:hAnsi="Bookman Old Style"/>
          <w:b/>
          <w:bCs/>
          <w:sz w:val="22"/>
          <w:lang w:eastAsia="fr-FR"/>
        </w:rPr>
        <w:t xml:space="preserve"> </w:t>
      </w:r>
      <w:r w:rsidRPr="005F650F">
        <w:rPr>
          <w:rFonts w:ascii="Bookman Old Style" w:hAnsi="Bookman Old Style"/>
          <w:sz w:val="22"/>
          <w:szCs w:val="24"/>
          <w:lang w:eastAsia="fr-FR"/>
        </w:rPr>
        <w:t>obtention irrégulière d'une place,</w:t>
      </w:r>
    </w:p>
    <w:p w14:paraId="63B2979E"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556F739F"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b/>
          <w:bCs/>
          <w:sz w:val="22"/>
          <w:lang w:eastAsia="fr-FR"/>
        </w:rPr>
        <w:sym w:font="Wingdings 2" w:char="0050"/>
      </w:r>
      <w:r w:rsidRPr="005F650F">
        <w:rPr>
          <w:rFonts w:ascii="Bookman Old Style" w:hAnsi="Bookman Old Style"/>
          <w:b/>
          <w:bCs/>
          <w:sz w:val="22"/>
          <w:lang w:eastAsia="fr-FR"/>
        </w:rPr>
        <w:t xml:space="preserve"> </w:t>
      </w:r>
      <w:r w:rsidRPr="005F650F">
        <w:rPr>
          <w:rFonts w:ascii="Bookman Old Style" w:hAnsi="Bookman Old Style"/>
          <w:sz w:val="22"/>
          <w:szCs w:val="24"/>
          <w:lang w:eastAsia="fr-FR"/>
        </w:rPr>
        <w:t>infraction habituelle au présent règlement,</w:t>
      </w:r>
    </w:p>
    <w:p w14:paraId="2FB371D4"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1222AE68"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b/>
          <w:bCs/>
          <w:sz w:val="22"/>
          <w:lang w:eastAsia="fr-FR"/>
        </w:rPr>
        <w:sym w:font="Wingdings 2" w:char="0050"/>
      </w:r>
      <w:r w:rsidRPr="005F650F">
        <w:rPr>
          <w:rFonts w:ascii="Bookman Old Style" w:hAnsi="Bookman Old Style"/>
          <w:b/>
          <w:bCs/>
          <w:sz w:val="22"/>
          <w:lang w:eastAsia="fr-FR"/>
        </w:rPr>
        <w:t xml:space="preserve"> </w:t>
      </w:r>
      <w:r w:rsidRPr="005F650F">
        <w:rPr>
          <w:rFonts w:ascii="Bookman Old Style" w:hAnsi="Bookman Old Style"/>
          <w:sz w:val="22"/>
          <w:szCs w:val="24"/>
          <w:lang w:eastAsia="fr-FR"/>
        </w:rPr>
        <w:t>refus par le marchand de faire réparer à ses frais les dégradations qu'il aurait causées,</w:t>
      </w:r>
    </w:p>
    <w:p w14:paraId="57897DD5"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50AD3B1B"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b/>
          <w:bCs/>
          <w:sz w:val="22"/>
          <w:lang w:eastAsia="fr-FR"/>
        </w:rPr>
        <w:sym w:font="Wingdings 2" w:char="0050"/>
      </w:r>
      <w:r w:rsidRPr="005F650F">
        <w:rPr>
          <w:rFonts w:ascii="Bookman Old Style" w:hAnsi="Bookman Old Style"/>
          <w:sz w:val="22"/>
          <w:szCs w:val="24"/>
          <w:lang w:eastAsia="fr-FR"/>
        </w:rPr>
        <w:t xml:space="preserve"> non paiement à l'avance du prix de la place,</w:t>
      </w:r>
    </w:p>
    <w:p w14:paraId="20C155C6"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3404540A"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b/>
          <w:bCs/>
          <w:sz w:val="22"/>
          <w:lang w:eastAsia="fr-FR"/>
        </w:rPr>
        <w:sym w:font="Wingdings 2" w:char="0050"/>
      </w:r>
      <w:r w:rsidRPr="005F650F">
        <w:rPr>
          <w:rFonts w:ascii="Bookman Old Style" w:hAnsi="Bookman Old Style"/>
          <w:b/>
          <w:bCs/>
          <w:sz w:val="22"/>
          <w:lang w:eastAsia="fr-FR"/>
        </w:rPr>
        <w:t xml:space="preserve"> </w:t>
      </w:r>
      <w:r w:rsidRPr="005F650F">
        <w:rPr>
          <w:rFonts w:ascii="Bookman Old Style" w:hAnsi="Bookman Old Style"/>
          <w:sz w:val="22"/>
          <w:szCs w:val="24"/>
          <w:lang w:eastAsia="fr-FR"/>
        </w:rPr>
        <w:t>présence irrégulière sur les marchés,</w:t>
      </w:r>
    </w:p>
    <w:p w14:paraId="2518C592"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426045E2"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b/>
          <w:bCs/>
          <w:sz w:val="22"/>
          <w:lang w:eastAsia="fr-FR"/>
        </w:rPr>
        <w:sym w:font="Wingdings 2" w:char="0050"/>
      </w:r>
      <w:r w:rsidRPr="005F650F">
        <w:rPr>
          <w:rFonts w:ascii="Bookman Old Style" w:hAnsi="Bookman Old Style"/>
          <w:b/>
          <w:bCs/>
          <w:sz w:val="22"/>
          <w:lang w:eastAsia="fr-FR"/>
        </w:rPr>
        <w:t xml:space="preserve"> </w:t>
      </w:r>
      <w:r w:rsidRPr="005F650F">
        <w:rPr>
          <w:rFonts w:ascii="Bookman Old Style" w:hAnsi="Bookman Old Style"/>
          <w:sz w:val="22"/>
          <w:szCs w:val="24"/>
          <w:lang w:eastAsia="fr-FR"/>
        </w:rPr>
        <w:t>auteur d'un scandale ou d'une dispute sur le marché.</w:t>
      </w:r>
    </w:p>
    <w:p w14:paraId="0265D2C3"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17532649"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bCs/>
          <w:sz w:val="22"/>
          <w:lang w:eastAsia="fr-FR"/>
        </w:rPr>
      </w:pPr>
      <w:r w:rsidRPr="005F650F">
        <w:rPr>
          <w:rFonts w:ascii="Bookman Old Style" w:hAnsi="Bookman Old Style"/>
          <w:b/>
          <w:bCs/>
          <w:sz w:val="22"/>
          <w:lang w:eastAsia="fr-FR"/>
        </w:rPr>
        <w:sym w:font="Wingdings 2" w:char="0050"/>
      </w:r>
      <w:r w:rsidRPr="005F650F">
        <w:rPr>
          <w:rFonts w:ascii="Bookman Old Style" w:hAnsi="Bookman Old Style"/>
          <w:b/>
          <w:bCs/>
          <w:sz w:val="22"/>
          <w:lang w:eastAsia="fr-FR"/>
        </w:rPr>
        <w:t xml:space="preserve"> </w:t>
      </w:r>
      <w:r w:rsidRPr="005F650F">
        <w:rPr>
          <w:rFonts w:ascii="Bookman Old Style" w:hAnsi="Bookman Old Style"/>
          <w:bCs/>
          <w:sz w:val="22"/>
          <w:lang w:eastAsia="fr-FR"/>
        </w:rPr>
        <w:t>présentation non conforme des étals,</w:t>
      </w:r>
    </w:p>
    <w:p w14:paraId="6BF06EC6"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01D691E0"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b/>
          <w:bCs/>
          <w:sz w:val="22"/>
          <w:lang w:eastAsia="fr-FR"/>
        </w:rPr>
        <w:sym w:font="Wingdings 2" w:char="0050"/>
      </w:r>
      <w:r w:rsidRPr="005F650F">
        <w:rPr>
          <w:rFonts w:ascii="Bookman Old Style" w:hAnsi="Bookman Old Style"/>
          <w:b/>
          <w:bCs/>
          <w:sz w:val="22"/>
          <w:lang w:eastAsia="fr-FR"/>
        </w:rPr>
        <w:t xml:space="preserve"> </w:t>
      </w:r>
      <w:r w:rsidRPr="005F650F">
        <w:rPr>
          <w:rFonts w:ascii="Bookman Old Style" w:hAnsi="Bookman Old Style"/>
          <w:bCs/>
          <w:sz w:val="22"/>
          <w:lang w:eastAsia="fr-FR"/>
        </w:rPr>
        <w:t>absence de nettoyage</w:t>
      </w:r>
      <w:r w:rsidRPr="005F650F">
        <w:rPr>
          <w:rFonts w:ascii="Bookman Old Style" w:hAnsi="Bookman Old Style"/>
          <w:b/>
          <w:bCs/>
          <w:sz w:val="22"/>
          <w:lang w:eastAsia="fr-FR"/>
        </w:rPr>
        <w:t xml:space="preserve"> </w:t>
      </w:r>
      <w:r w:rsidRPr="005F650F">
        <w:rPr>
          <w:rFonts w:ascii="Bookman Old Style" w:hAnsi="Bookman Old Style"/>
          <w:sz w:val="22"/>
          <w:lang w:eastAsia="fr-FR"/>
        </w:rPr>
        <w:t>et abandon sur place de cartons, caisses, emballages de toute nature, vidange et tout déchet quelconque,</w:t>
      </w:r>
    </w:p>
    <w:p w14:paraId="1FA7003D"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64C0F109"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bCs/>
          <w:sz w:val="22"/>
          <w:lang w:eastAsia="fr-FR"/>
        </w:rPr>
      </w:pPr>
      <w:r w:rsidRPr="005F650F">
        <w:rPr>
          <w:rFonts w:ascii="Bookman Old Style" w:hAnsi="Bookman Old Style"/>
          <w:b/>
          <w:bCs/>
          <w:sz w:val="22"/>
          <w:lang w:eastAsia="fr-FR"/>
        </w:rPr>
        <w:sym w:font="Wingdings 2" w:char="0050"/>
      </w:r>
      <w:r w:rsidRPr="005F650F">
        <w:rPr>
          <w:rFonts w:ascii="Bookman Old Style" w:hAnsi="Bookman Old Style"/>
          <w:b/>
          <w:bCs/>
          <w:sz w:val="22"/>
          <w:lang w:eastAsia="fr-FR"/>
        </w:rPr>
        <w:t xml:space="preserve"> </w:t>
      </w:r>
      <w:r w:rsidRPr="005F650F">
        <w:rPr>
          <w:rFonts w:ascii="Bookman Old Style" w:hAnsi="Bookman Old Style"/>
          <w:bCs/>
          <w:sz w:val="22"/>
          <w:lang w:eastAsia="fr-FR"/>
        </w:rPr>
        <w:t>non respect des normes d’hygiène,</w:t>
      </w:r>
    </w:p>
    <w:p w14:paraId="58EBE50C"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6CBEE415"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bCs/>
          <w:sz w:val="22"/>
          <w:lang w:eastAsia="fr-FR"/>
        </w:rPr>
      </w:pPr>
      <w:r w:rsidRPr="005F650F">
        <w:rPr>
          <w:rFonts w:ascii="Bookman Old Style" w:hAnsi="Bookman Old Style"/>
          <w:b/>
          <w:bCs/>
          <w:sz w:val="22"/>
          <w:lang w:eastAsia="fr-FR"/>
        </w:rPr>
        <w:sym w:font="Wingdings 2" w:char="0050"/>
      </w:r>
      <w:r w:rsidRPr="005F650F">
        <w:rPr>
          <w:rFonts w:ascii="Bookman Old Style" w:hAnsi="Bookman Old Style"/>
          <w:b/>
          <w:bCs/>
          <w:sz w:val="22"/>
          <w:lang w:eastAsia="fr-FR"/>
        </w:rPr>
        <w:t xml:space="preserve"> </w:t>
      </w:r>
      <w:r w:rsidRPr="005F650F">
        <w:rPr>
          <w:rFonts w:ascii="Bookman Old Style" w:hAnsi="Bookman Old Style"/>
          <w:bCs/>
          <w:sz w:val="22"/>
          <w:lang w:eastAsia="fr-FR"/>
        </w:rPr>
        <w:t>non-conformité aux injonctions des Services de Police, des Agents communaux dont le préposé de la Commune.</w:t>
      </w:r>
    </w:p>
    <w:p w14:paraId="7240FAF4" w14:textId="77777777" w:rsidR="005F650F" w:rsidRPr="005F650F" w:rsidRDefault="005F650F" w:rsidP="005F650F">
      <w:pPr>
        <w:tabs>
          <w:tab w:val="left" w:pos="2540"/>
          <w:tab w:val="left" w:pos="5340"/>
          <w:tab w:val="left" w:pos="8460"/>
          <w:tab w:val="left" w:pos="9720"/>
          <w:tab w:val="left" w:pos="9900"/>
        </w:tabs>
        <w:suppressAutoHyphens w:val="0"/>
        <w:ind w:right="304"/>
        <w:jc w:val="both"/>
        <w:rPr>
          <w:rFonts w:ascii="Bookman Old Style" w:hAnsi="Bookman Old Style"/>
          <w:sz w:val="22"/>
          <w:lang w:eastAsia="fr-FR"/>
        </w:rPr>
      </w:pPr>
    </w:p>
    <w:p w14:paraId="41E85043" w14:textId="77777777" w:rsidR="005F650F" w:rsidRPr="005F650F" w:rsidRDefault="005F650F" w:rsidP="005F650F">
      <w:pPr>
        <w:suppressAutoHyphens w:val="0"/>
        <w:rPr>
          <w:b/>
          <w:color w:val="808080"/>
          <w:sz w:val="28"/>
          <w:szCs w:val="28"/>
          <w:lang w:eastAsia="fr-FR"/>
        </w:rPr>
      </w:pPr>
    </w:p>
    <w:p w14:paraId="085BEA4B" w14:textId="77777777" w:rsidR="005F650F" w:rsidRPr="005F650F" w:rsidRDefault="005F650F" w:rsidP="005F650F">
      <w:pPr>
        <w:suppressAutoHyphens w:val="0"/>
        <w:rPr>
          <w:b/>
          <w:sz w:val="28"/>
          <w:szCs w:val="28"/>
          <w:lang w:eastAsia="fr-FR"/>
        </w:rPr>
      </w:pPr>
      <w:r w:rsidRPr="005F650F">
        <w:rPr>
          <w:b/>
          <w:sz w:val="28"/>
          <w:szCs w:val="28"/>
          <w:lang w:eastAsia="fr-FR"/>
        </w:rPr>
        <w:lastRenderedPageBreak/>
        <w:t>CHAPITRE 2 – ORGANISATION DES ACTIVITES AMBULANTES SUR LE DOMAINE PUBLIC EN DEHORS DES MARCHES PUBLICS.</w:t>
      </w:r>
    </w:p>
    <w:p w14:paraId="4937EB74" w14:textId="77777777" w:rsidR="005F650F" w:rsidRPr="005F650F" w:rsidRDefault="005F650F" w:rsidP="005F650F">
      <w:pPr>
        <w:keepNext/>
        <w:tabs>
          <w:tab w:val="left" w:pos="2540"/>
          <w:tab w:val="left" w:pos="5340"/>
          <w:tab w:val="left" w:pos="8460"/>
          <w:tab w:val="left" w:pos="9720"/>
          <w:tab w:val="left" w:pos="9900"/>
        </w:tabs>
        <w:suppressAutoHyphens w:val="0"/>
        <w:ind w:left="540" w:right="304"/>
        <w:jc w:val="both"/>
        <w:outlineLvl w:val="1"/>
        <w:rPr>
          <w:rFonts w:ascii="Copperplate Gothic Bold" w:eastAsia="Arial Unicode MS" w:hAnsi="Copperplate Gothic Bold" w:cs="Arial Unicode MS"/>
          <w:b/>
          <w:sz w:val="22"/>
          <w:szCs w:val="24"/>
          <w:lang w:eastAsia="fr-FR"/>
        </w:rPr>
      </w:pPr>
    </w:p>
    <w:p w14:paraId="0150A16D" w14:textId="77777777" w:rsidR="005F650F" w:rsidRPr="005F650F" w:rsidRDefault="005F650F" w:rsidP="005F650F">
      <w:pPr>
        <w:keepNext/>
        <w:tabs>
          <w:tab w:val="left" w:pos="2540"/>
          <w:tab w:val="left" w:pos="5340"/>
          <w:tab w:val="left" w:pos="8460"/>
          <w:tab w:val="left" w:pos="9720"/>
          <w:tab w:val="left" w:pos="9900"/>
        </w:tabs>
        <w:suppressAutoHyphens w:val="0"/>
        <w:ind w:left="540" w:right="304"/>
        <w:jc w:val="both"/>
        <w:outlineLvl w:val="1"/>
        <w:rPr>
          <w:rFonts w:ascii="Copperplate Gothic Bold" w:eastAsia="Arial Unicode MS" w:hAnsi="Copperplate Gothic Bold" w:cs="Arial Unicode MS"/>
          <w:b/>
          <w:sz w:val="22"/>
          <w:szCs w:val="24"/>
          <w:lang w:eastAsia="fr-FR"/>
        </w:rPr>
      </w:pPr>
      <w:r w:rsidRPr="005F650F">
        <w:rPr>
          <w:rFonts w:ascii="Copperplate Gothic Bold" w:eastAsia="Arial Unicode MS" w:hAnsi="Copperplate Gothic Bold" w:cs="Arial Unicode MS"/>
          <w:b/>
          <w:sz w:val="22"/>
          <w:szCs w:val="24"/>
          <w:lang w:eastAsia="fr-FR"/>
        </w:rPr>
        <w:t>Article 16 – Autorisation d’occupation du domaine public</w:t>
      </w:r>
    </w:p>
    <w:p w14:paraId="0D4D95BD" w14:textId="77777777" w:rsidR="005F650F" w:rsidRPr="005F650F" w:rsidRDefault="005F650F" w:rsidP="005F650F">
      <w:pPr>
        <w:suppressAutoHyphens w:val="0"/>
        <w:rPr>
          <w:szCs w:val="24"/>
          <w:lang w:eastAsia="fr-FR"/>
        </w:rPr>
      </w:pPr>
    </w:p>
    <w:p w14:paraId="74761D8B"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r w:rsidRPr="005F650F">
        <w:rPr>
          <w:rFonts w:ascii="Bookman Old Style" w:hAnsi="Bookman Old Style"/>
          <w:sz w:val="22"/>
          <w:szCs w:val="24"/>
          <w:lang w:eastAsia="fr-FR"/>
        </w:rPr>
        <w:t>L’occupation d’un emplacement situé sur le domaine public est toujours soumise à l’autorisation préalable de la commune.</w:t>
      </w:r>
    </w:p>
    <w:p w14:paraId="72585770"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421F6889"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L’autorisation est accordée au jour le jour ou par abonnement, conformément aux dispositions de l’article 20 du présent règlement.</w:t>
      </w:r>
    </w:p>
    <w:p w14:paraId="49FA2B8E"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1D65D3FC" w14:textId="77777777" w:rsidR="005F650F" w:rsidRPr="005F650F" w:rsidRDefault="005F650F" w:rsidP="005F650F">
      <w:pPr>
        <w:keepNext/>
        <w:tabs>
          <w:tab w:val="left" w:pos="2540"/>
          <w:tab w:val="left" w:pos="5340"/>
          <w:tab w:val="left" w:pos="8460"/>
          <w:tab w:val="left" w:pos="9720"/>
          <w:tab w:val="left" w:pos="9900"/>
        </w:tabs>
        <w:suppressAutoHyphens w:val="0"/>
        <w:ind w:left="540" w:right="304"/>
        <w:jc w:val="both"/>
        <w:outlineLvl w:val="1"/>
        <w:rPr>
          <w:rFonts w:ascii="Copperplate Gothic Bold" w:eastAsia="Arial Unicode MS" w:hAnsi="Copperplate Gothic Bold" w:cs="Arial Unicode MS"/>
          <w:b/>
          <w:sz w:val="22"/>
          <w:szCs w:val="24"/>
          <w:lang w:eastAsia="fr-FR"/>
        </w:rPr>
      </w:pPr>
      <w:r w:rsidRPr="005F650F">
        <w:rPr>
          <w:rFonts w:ascii="Copperplate Gothic Bold" w:eastAsia="Arial Unicode MS" w:hAnsi="Copperplate Gothic Bold" w:cs="Arial Unicode MS"/>
          <w:b/>
          <w:sz w:val="22"/>
          <w:szCs w:val="24"/>
          <w:lang w:eastAsia="fr-FR"/>
        </w:rPr>
        <w:t>Article 17 – Personnes auxquelles des emplacements peuvent être attribués</w:t>
      </w:r>
    </w:p>
    <w:p w14:paraId="66822583" w14:textId="77777777" w:rsidR="005F650F" w:rsidRPr="005F650F" w:rsidRDefault="005F650F" w:rsidP="005F650F">
      <w:pPr>
        <w:suppressAutoHyphens w:val="0"/>
        <w:rPr>
          <w:szCs w:val="24"/>
          <w:lang w:eastAsia="fr-FR"/>
        </w:rPr>
      </w:pPr>
      <w:r w:rsidRPr="005F650F">
        <w:rPr>
          <w:szCs w:val="24"/>
          <w:lang w:eastAsia="fr-FR"/>
        </w:rPr>
        <w:t xml:space="preserve">         </w:t>
      </w:r>
    </w:p>
    <w:p w14:paraId="29E610EC"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szCs w:val="24"/>
          <w:lang w:eastAsia="fr-FR"/>
        </w:rPr>
      </w:pPr>
      <w:r w:rsidRPr="005F650F">
        <w:rPr>
          <w:rFonts w:ascii="Bookman Old Style" w:hAnsi="Bookman Old Style"/>
          <w:sz w:val="22"/>
          <w:lang w:eastAsia="fr-FR"/>
        </w:rPr>
        <w:t>Les emplacements sur le domaine public sont attribués aux personnes visées à l’article 3 du présent règlement.</w:t>
      </w:r>
      <w:r w:rsidRPr="005F650F">
        <w:rPr>
          <w:szCs w:val="24"/>
          <w:lang w:eastAsia="fr-FR"/>
        </w:rPr>
        <w:t xml:space="preserve"> </w:t>
      </w:r>
    </w:p>
    <w:p w14:paraId="7A23EAA6" w14:textId="77777777" w:rsidR="005F650F" w:rsidRPr="005F650F" w:rsidRDefault="005F650F" w:rsidP="005F650F">
      <w:pPr>
        <w:suppressAutoHyphens w:val="0"/>
        <w:rPr>
          <w:szCs w:val="24"/>
          <w:lang w:eastAsia="fr-FR"/>
        </w:rPr>
      </w:pPr>
      <w:r w:rsidRPr="005F650F">
        <w:rPr>
          <w:rFonts w:ascii="Bookman Old Style" w:hAnsi="Bookman Old Style"/>
          <w:sz w:val="22"/>
          <w:lang w:eastAsia="fr-FR"/>
        </w:rPr>
        <w:tab/>
      </w:r>
    </w:p>
    <w:p w14:paraId="4EEDD5FE" w14:textId="77777777" w:rsidR="005F650F" w:rsidRPr="005F650F" w:rsidRDefault="005F650F" w:rsidP="005F650F">
      <w:pPr>
        <w:keepNext/>
        <w:tabs>
          <w:tab w:val="left" w:pos="2540"/>
          <w:tab w:val="left" w:pos="5340"/>
          <w:tab w:val="left" w:pos="8460"/>
          <w:tab w:val="left" w:pos="9720"/>
          <w:tab w:val="left" w:pos="9900"/>
        </w:tabs>
        <w:suppressAutoHyphens w:val="0"/>
        <w:ind w:left="540" w:right="304"/>
        <w:jc w:val="both"/>
        <w:outlineLvl w:val="1"/>
        <w:rPr>
          <w:rFonts w:ascii="Copperplate Gothic Bold" w:eastAsia="Arial Unicode MS" w:hAnsi="Copperplate Gothic Bold" w:cs="Arial Unicode MS"/>
          <w:b/>
          <w:sz w:val="22"/>
          <w:szCs w:val="24"/>
          <w:lang w:eastAsia="fr-FR"/>
        </w:rPr>
      </w:pPr>
      <w:r w:rsidRPr="005F650F">
        <w:rPr>
          <w:rFonts w:ascii="Copperplate Gothic Bold" w:eastAsia="Arial Unicode MS" w:hAnsi="Copperplate Gothic Bold" w:cs="Arial Unicode MS"/>
          <w:b/>
          <w:sz w:val="22"/>
          <w:szCs w:val="24"/>
          <w:lang w:eastAsia="fr-FR"/>
        </w:rPr>
        <w:t>Article 18 – Occupation des emplacements</w:t>
      </w:r>
    </w:p>
    <w:p w14:paraId="15375C80" w14:textId="77777777" w:rsidR="005F650F" w:rsidRPr="005F650F" w:rsidRDefault="005F650F" w:rsidP="005F650F">
      <w:pPr>
        <w:suppressAutoHyphens w:val="0"/>
        <w:rPr>
          <w:szCs w:val="24"/>
          <w:lang w:eastAsia="fr-FR"/>
        </w:rPr>
      </w:pPr>
      <w:r w:rsidRPr="005F650F">
        <w:rPr>
          <w:szCs w:val="24"/>
          <w:lang w:eastAsia="fr-FR"/>
        </w:rPr>
        <w:t xml:space="preserve">         </w:t>
      </w:r>
    </w:p>
    <w:p w14:paraId="07E44B35"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szCs w:val="24"/>
          <w:lang w:eastAsia="fr-FR"/>
        </w:rPr>
      </w:pPr>
      <w:r w:rsidRPr="005F650F">
        <w:rPr>
          <w:rFonts w:ascii="Bookman Old Style" w:hAnsi="Bookman Old Style"/>
          <w:sz w:val="22"/>
          <w:lang w:eastAsia="fr-FR"/>
        </w:rPr>
        <w:t>Les emplacements attribués aux personnes visées à l’article 17 du présent règlement peuvent être occupés par les personnes et selon les modalités prévues à l’article 5 du présent règlement.</w:t>
      </w:r>
      <w:r w:rsidRPr="005F650F">
        <w:rPr>
          <w:szCs w:val="24"/>
          <w:lang w:eastAsia="fr-FR"/>
        </w:rPr>
        <w:t xml:space="preserve"> </w:t>
      </w:r>
    </w:p>
    <w:p w14:paraId="5C25E647"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ab/>
      </w:r>
    </w:p>
    <w:p w14:paraId="35000A36" w14:textId="77777777" w:rsidR="005F650F" w:rsidRPr="005F650F" w:rsidRDefault="005F650F" w:rsidP="005F650F">
      <w:pPr>
        <w:keepNext/>
        <w:tabs>
          <w:tab w:val="left" w:pos="2540"/>
          <w:tab w:val="left" w:pos="5340"/>
          <w:tab w:val="left" w:pos="8460"/>
          <w:tab w:val="left" w:pos="9720"/>
          <w:tab w:val="left" w:pos="9900"/>
        </w:tabs>
        <w:suppressAutoHyphens w:val="0"/>
        <w:ind w:left="540" w:right="304"/>
        <w:jc w:val="both"/>
        <w:outlineLvl w:val="1"/>
        <w:rPr>
          <w:rFonts w:ascii="Copperplate Gothic Bold" w:eastAsia="Arial Unicode MS" w:hAnsi="Copperplate Gothic Bold" w:cs="Arial Unicode MS"/>
          <w:b/>
          <w:sz w:val="22"/>
          <w:szCs w:val="24"/>
          <w:lang w:eastAsia="fr-FR"/>
        </w:rPr>
      </w:pPr>
      <w:r w:rsidRPr="005F650F">
        <w:rPr>
          <w:rFonts w:ascii="Copperplate Gothic Bold" w:eastAsia="Arial Unicode MS" w:hAnsi="Copperplate Gothic Bold" w:cs="Arial Unicode MS"/>
          <w:b/>
          <w:sz w:val="22"/>
          <w:szCs w:val="24"/>
          <w:lang w:eastAsia="fr-FR"/>
        </w:rPr>
        <w:t>Article 19 – Identification</w:t>
      </w:r>
    </w:p>
    <w:p w14:paraId="5D9479FB" w14:textId="77777777" w:rsidR="005F650F" w:rsidRPr="005F650F" w:rsidRDefault="005F650F" w:rsidP="005F650F">
      <w:pPr>
        <w:suppressAutoHyphens w:val="0"/>
        <w:rPr>
          <w:szCs w:val="24"/>
          <w:lang w:eastAsia="fr-FR"/>
        </w:rPr>
      </w:pPr>
      <w:r w:rsidRPr="005F650F">
        <w:rPr>
          <w:szCs w:val="24"/>
          <w:lang w:eastAsia="fr-FR"/>
        </w:rPr>
        <w:t xml:space="preserve">         </w:t>
      </w:r>
    </w:p>
    <w:p w14:paraId="24186D26"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szCs w:val="24"/>
          <w:lang w:eastAsia="fr-FR"/>
        </w:rPr>
      </w:pPr>
      <w:r w:rsidRPr="005F650F">
        <w:rPr>
          <w:rFonts w:ascii="Bookman Old Style" w:hAnsi="Bookman Old Style"/>
          <w:sz w:val="22"/>
          <w:lang w:eastAsia="fr-FR"/>
        </w:rPr>
        <w:t>Toute personne qui exerce une activité ambulante en quelque endroit du domaine public doit s’identifier auprès des consommateurs conformément aux dispositions de l’article 4/6 du présent règlement.</w:t>
      </w:r>
      <w:r w:rsidRPr="005F650F">
        <w:rPr>
          <w:szCs w:val="24"/>
          <w:lang w:eastAsia="fr-FR"/>
        </w:rPr>
        <w:t xml:space="preserve"> </w:t>
      </w:r>
    </w:p>
    <w:p w14:paraId="582011E9" w14:textId="77777777" w:rsidR="005F650F" w:rsidRPr="005F650F" w:rsidRDefault="005F650F" w:rsidP="005F650F">
      <w:pPr>
        <w:keepNext/>
        <w:tabs>
          <w:tab w:val="left" w:pos="2540"/>
          <w:tab w:val="left" w:pos="5340"/>
          <w:tab w:val="left" w:pos="8460"/>
          <w:tab w:val="left" w:pos="9720"/>
          <w:tab w:val="left" w:pos="9900"/>
        </w:tabs>
        <w:suppressAutoHyphens w:val="0"/>
        <w:ind w:left="540" w:right="304"/>
        <w:jc w:val="both"/>
        <w:outlineLvl w:val="1"/>
        <w:rPr>
          <w:rFonts w:ascii="Copperplate Gothic Bold" w:eastAsia="Arial Unicode MS" w:hAnsi="Copperplate Gothic Bold" w:cs="Arial Unicode MS"/>
          <w:b/>
          <w:sz w:val="22"/>
          <w:szCs w:val="24"/>
          <w:lang w:eastAsia="fr-FR"/>
        </w:rPr>
      </w:pPr>
    </w:p>
    <w:p w14:paraId="615BFFF1" w14:textId="77777777" w:rsidR="005F650F" w:rsidRPr="005F650F" w:rsidRDefault="005F650F" w:rsidP="005F650F">
      <w:pPr>
        <w:keepNext/>
        <w:tabs>
          <w:tab w:val="left" w:pos="2540"/>
          <w:tab w:val="left" w:pos="5340"/>
          <w:tab w:val="left" w:pos="8460"/>
          <w:tab w:val="left" w:pos="9720"/>
          <w:tab w:val="left" w:pos="9900"/>
        </w:tabs>
        <w:suppressAutoHyphens w:val="0"/>
        <w:ind w:left="540" w:right="304"/>
        <w:jc w:val="both"/>
        <w:outlineLvl w:val="1"/>
        <w:rPr>
          <w:rFonts w:ascii="Copperplate Gothic Bold" w:eastAsia="Arial Unicode MS" w:hAnsi="Copperplate Gothic Bold" w:cs="Arial Unicode MS"/>
          <w:b/>
          <w:sz w:val="22"/>
          <w:szCs w:val="24"/>
          <w:lang w:eastAsia="fr-FR"/>
        </w:rPr>
      </w:pPr>
      <w:r w:rsidRPr="005F650F">
        <w:rPr>
          <w:rFonts w:ascii="Copperplate Gothic Bold" w:eastAsia="Arial Unicode MS" w:hAnsi="Copperplate Gothic Bold" w:cs="Arial Unicode MS"/>
          <w:b/>
          <w:sz w:val="22"/>
          <w:szCs w:val="24"/>
          <w:lang w:eastAsia="fr-FR"/>
        </w:rPr>
        <w:t>Article 20 – Attribution des emplacements</w:t>
      </w:r>
    </w:p>
    <w:p w14:paraId="2176BAC3" w14:textId="77777777" w:rsidR="005F650F" w:rsidRPr="005F650F" w:rsidRDefault="005F650F" w:rsidP="005F650F">
      <w:pPr>
        <w:suppressAutoHyphens w:val="0"/>
        <w:rPr>
          <w:szCs w:val="24"/>
          <w:lang w:eastAsia="fr-FR"/>
        </w:rPr>
      </w:pPr>
      <w:r w:rsidRPr="005F650F">
        <w:rPr>
          <w:szCs w:val="24"/>
          <w:lang w:eastAsia="fr-FR"/>
        </w:rPr>
        <w:t xml:space="preserve">         </w:t>
      </w:r>
    </w:p>
    <w:p w14:paraId="62E78821" w14:textId="77777777" w:rsidR="005F650F" w:rsidRPr="005F650F" w:rsidRDefault="005F650F" w:rsidP="005F650F">
      <w:pPr>
        <w:keepNext/>
        <w:tabs>
          <w:tab w:val="left" w:pos="2540"/>
          <w:tab w:val="left" w:pos="5340"/>
          <w:tab w:val="left" w:pos="8460"/>
          <w:tab w:val="left" w:pos="9720"/>
          <w:tab w:val="left" w:pos="9900"/>
        </w:tabs>
        <w:suppressAutoHyphens w:val="0"/>
        <w:ind w:left="540" w:right="304"/>
        <w:jc w:val="both"/>
        <w:outlineLvl w:val="1"/>
        <w:rPr>
          <w:rFonts w:ascii="Copperplate Gothic Bold" w:eastAsia="Arial Unicode MS" w:hAnsi="Copperplate Gothic Bold" w:cs="Arial Unicode MS"/>
          <w:b/>
          <w:sz w:val="22"/>
          <w:szCs w:val="24"/>
          <w:lang w:eastAsia="fr-FR"/>
        </w:rPr>
      </w:pPr>
      <w:r w:rsidRPr="005F650F">
        <w:rPr>
          <w:rFonts w:ascii="Copperplate Gothic Bold" w:eastAsia="Arial Unicode MS" w:hAnsi="Copperplate Gothic Bold" w:cs="Arial Unicode MS"/>
          <w:b/>
          <w:sz w:val="22"/>
          <w:szCs w:val="24"/>
          <w:lang w:eastAsia="fr-FR"/>
        </w:rPr>
        <w:t>20/1 – Emplacements attribués au jour le jour</w:t>
      </w:r>
    </w:p>
    <w:p w14:paraId="675E4A27" w14:textId="77777777" w:rsidR="005F650F" w:rsidRPr="005F650F" w:rsidRDefault="005F650F" w:rsidP="005F650F">
      <w:pPr>
        <w:suppressAutoHyphens w:val="0"/>
        <w:rPr>
          <w:szCs w:val="24"/>
          <w:lang w:eastAsia="fr-FR"/>
        </w:rPr>
      </w:pPr>
    </w:p>
    <w:p w14:paraId="274FB726"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Les emplacements attribués au jour le jour le sont selon l’ordre chronologique des demandes et, s’il y a lieu, en fonction du lieu et de la spécialisation souhaités.</w:t>
      </w:r>
    </w:p>
    <w:p w14:paraId="383205BF"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72133B2A"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Lorsque deux ou plusieurs demandes d’emplacement(s) sont introduites simultanément, l’ordre d’attribution est déterminé par tirage au sort.</w:t>
      </w:r>
    </w:p>
    <w:p w14:paraId="66D19EBC"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12C38278"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szCs w:val="24"/>
          <w:lang w:eastAsia="fr-FR"/>
        </w:rPr>
      </w:pPr>
      <w:r w:rsidRPr="005F650F">
        <w:rPr>
          <w:rFonts w:ascii="Bookman Old Style" w:hAnsi="Bookman Old Style"/>
          <w:sz w:val="22"/>
          <w:lang w:eastAsia="fr-FR"/>
        </w:rPr>
        <w:t>La décision d’attribuer ou non un emplacement est notifiée au demandeur. Si elle est positive, elle mentionne le genre de produits ou de services qu’il est autorisé à vendre sur cet emplacement, la date et la durée de la vente. Si elle est négative, elle indique le motif du rejet de la demande.</w:t>
      </w:r>
      <w:r w:rsidRPr="005F650F">
        <w:rPr>
          <w:szCs w:val="24"/>
          <w:lang w:eastAsia="fr-FR"/>
        </w:rPr>
        <w:t xml:space="preserve"> </w:t>
      </w:r>
    </w:p>
    <w:p w14:paraId="7170E5D8" w14:textId="77777777" w:rsidR="005F650F" w:rsidRPr="005F650F" w:rsidRDefault="005F650F" w:rsidP="005F650F">
      <w:pPr>
        <w:suppressAutoHyphens w:val="0"/>
        <w:rPr>
          <w:szCs w:val="24"/>
          <w:lang w:eastAsia="fr-FR"/>
        </w:rPr>
      </w:pPr>
    </w:p>
    <w:p w14:paraId="132E8EC6" w14:textId="77777777" w:rsidR="005F650F" w:rsidRPr="005F650F" w:rsidRDefault="005F650F" w:rsidP="005F650F">
      <w:pPr>
        <w:keepNext/>
        <w:tabs>
          <w:tab w:val="left" w:pos="2540"/>
          <w:tab w:val="left" w:pos="5340"/>
          <w:tab w:val="left" w:pos="8460"/>
          <w:tab w:val="left" w:pos="9720"/>
          <w:tab w:val="left" w:pos="9900"/>
        </w:tabs>
        <w:suppressAutoHyphens w:val="0"/>
        <w:ind w:left="540" w:right="304"/>
        <w:jc w:val="both"/>
        <w:outlineLvl w:val="1"/>
        <w:rPr>
          <w:rFonts w:ascii="Copperplate Gothic Bold" w:eastAsia="Arial Unicode MS" w:hAnsi="Copperplate Gothic Bold" w:cs="Arial Unicode MS"/>
          <w:b/>
          <w:sz w:val="22"/>
          <w:szCs w:val="24"/>
          <w:lang w:eastAsia="fr-FR"/>
        </w:rPr>
      </w:pPr>
      <w:r w:rsidRPr="005F650F">
        <w:rPr>
          <w:rFonts w:ascii="Copperplate Gothic Bold" w:eastAsia="Arial Unicode MS" w:hAnsi="Copperplate Gothic Bold" w:cs="Arial Unicode MS"/>
          <w:b/>
          <w:sz w:val="22"/>
          <w:szCs w:val="24"/>
          <w:lang w:eastAsia="fr-FR"/>
        </w:rPr>
        <w:t>20/2 – Emplacements attribués par abonnement</w:t>
      </w:r>
    </w:p>
    <w:p w14:paraId="7C280CC8" w14:textId="77777777" w:rsidR="005F650F" w:rsidRPr="005F650F" w:rsidRDefault="005F650F" w:rsidP="005F650F">
      <w:pPr>
        <w:suppressAutoHyphens w:val="0"/>
        <w:rPr>
          <w:szCs w:val="24"/>
          <w:lang w:eastAsia="fr-FR"/>
        </w:rPr>
      </w:pPr>
    </w:p>
    <w:p w14:paraId="277F401B"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Les emplacements attribués par abonnement le sont mutatis mutandis conformément à       l’article 4 du présent règlement, sauf en ce qui concerne l’avis de vacance.</w:t>
      </w:r>
    </w:p>
    <w:p w14:paraId="57CB1191"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246DC5A3"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Le refus d’attribution d’un emplacement fait également l’objet de la notification visée à l’article 4/1, avant dernier alinéa.</w:t>
      </w:r>
    </w:p>
    <w:p w14:paraId="2243CF84"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1E7CB181"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lang w:eastAsia="fr-FR"/>
        </w:rPr>
        <w:t>En cas d’attribution d’emplacement, la notification mentionne le lieu, les jours et heures de vente ainsi que le genre de produits et de services autorisés. En cas de refus d’attribution, elle indique le motif du rejet de la demande.</w:t>
      </w:r>
    </w:p>
    <w:p w14:paraId="30B25E55" w14:textId="77777777" w:rsidR="005F650F" w:rsidRPr="005F650F" w:rsidRDefault="005F650F" w:rsidP="005F650F">
      <w:pPr>
        <w:tabs>
          <w:tab w:val="left" w:pos="2540"/>
          <w:tab w:val="left" w:pos="5340"/>
          <w:tab w:val="left" w:pos="8460"/>
          <w:tab w:val="left" w:pos="9720"/>
          <w:tab w:val="left" w:pos="9900"/>
        </w:tabs>
        <w:suppressAutoHyphens w:val="0"/>
        <w:ind w:right="304"/>
        <w:jc w:val="both"/>
        <w:rPr>
          <w:rFonts w:ascii="Copperplate Gothic Bold" w:hAnsi="Copperplate Gothic Bold"/>
          <w:szCs w:val="24"/>
          <w:lang w:eastAsia="fr-FR"/>
        </w:rPr>
      </w:pPr>
      <w:r w:rsidRPr="005F650F">
        <w:rPr>
          <w:rFonts w:ascii="Copperplate Gothic Bold" w:hAnsi="Copperplate Gothic Bold"/>
          <w:szCs w:val="24"/>
          <w:lang w:eastAsia="fr-FR"/>
        </w:rPr>
        <w:t xml:space="preserve">       </w:t>
      </w:r>
    </w:p>
    <w:p w14:paraId="45D9ACC2" w14:textId="77777777" w:rsidR="005F650F" w:rsidRPr="005F650F" w:rsidRDefault="005F650F" w:rsidP="005F650F">
      <w:pPr>
        <w:keepNext/>
        <w:tabs>
          <w:tab w:val="left" w:pos="2540"/>
          <w:tab w:val="left" w:pos="5340"/>
          <w:tab w:val="left" w:pos="8460"/>
          <w:tab w:val="left" w:pos="9720"/>
          <w:tab w:val="left" w:pos="9900"/>
        </w:tabs>
        <w:suppressAutoHyphens w:val="0"/>
        <w:ind w:left="540" w:right="304"/>
        <w:jc w:val="both"/>
        <w:outlineLvl w:val="1"/>
        <w:rPr>
          <w:rFonts w:ascii="Copperplate Gothic Bold" w:eastAsia="Arial Unicode MS" w:hAnsi="Copperplate Gothic Bold" w:cs="Arial Unicode MS"/>
          <w:b/>
          <w:sz w:val="22"/>
          <w:lang w:eastAsia="fr-FR"/>
        </w:rPr>
      </w:pPr>
      <w:r w:rsidRPr="005F650F">
        <w:rPr>
          <w:rFonts w:ascii="Copperplate Gothic Bold" w:eastAsia="Arial Unicode MS" w:hAnsi="Copperplate Gothic Bold" w:cs="Arial Unicode MS"/>
          <w:b/>
          <w:sz w:val="22"/>
          <w:szCs w:val="24"/>
          <w:lang w:eastAsia="fr-FR"/>
        </w:rPr>
        <w:t>Article 21 – Modalités de paiement de la redevance pour occupation d’emplacements</w:t>
      </w:r>
    </w:p>
    <w:p w14:paraId="4AC56C10" w14:textId="77777777" w:rsidR="005F650F" w:rsidRPr="005F650F" w:rsidRDefault="005F650F" w:rsidP="005F650F">
      <w:pPr>
        <w:tabs>
          <w:tab w:val="left" w:pos="2540"/>
          <w:tab w:val="left" w:pos="5340"/>
          <w:tab w:val="left" w:pos="8460"/>
          <w:tab w:val="left" w:pos="9720"/>
          <w:tab w:val="left" w:pos="9900"/>
        </w:tabs>
        <w:suppressAutoHyphens w:val="0"/>
        <w:ind w:right="304"/>
        <w:jc w:val="both"/>
        <w:rPr>
          <w:rFonts w:ascii="Bookman Old Style" w:hAnsi="Bookman Old Style"/>
          <w:sz w:val="22"/>
          <w:lang w:eastAsia="fr-FR"/>
        </w:rPr>
      </w:pPr>
    </w:p>
    <w:p w14:paraId="12CF76A2"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r w:rsidRPr="005F650F">
        <w:rPr>
          <w:rFonts w:ascii="Bookman Old Style" w:hAnsi="Bookman Old Style"/>
          <w:sz w:val="22"/>
          <w:szCs w:val="24"/>
          <w:lang w:eastAsia="fr-FR"/>
        </w:rPr>
        <w:t xml:space="preserve">Les titulaires d’un ou plusieurs emplacements sur le domaine public en dehors des marchés   publics sont tenus au paiement de la redevance pour occupation d’emplacements fixée par Conseil communal. </w:t>
      </w:r>
    </w:p>
    <w:p w14:paraId="3C06F001"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p>
    <w:p w14:paraId="71323751"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szCs w:val="24"/>
          <w:lang w:eastAsia="fr-FR"/>
        </w:rPr>
      </w:pPr>
      <w:r w:rsidRPr="005F650F">
        <w:rPr>
          <w:rFonts w:ascii="Bookman Old Style" w:hAnsi="Bookman Old Style"/>
          <w:sz w:val="22"/>
          <w:szCs w:val="24"/>
          <w:lang w:eastAsia="fr-FR"/>
        </w:rPr>
        <w:t>Lorsque le paiement de la redevance pour le droit d’usage de l’emplacement s’effectue de la main à la main, il donne lieu à la délivrance immédiate d’un reçu mentionnant le montant perçu.</w:t>
      </w:r>
    </w:p>
    <w:p w14:paraId="2E812047"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b/>
          <w:sz w:val="22"/>
          <w:szCs w:val="22"/>
          <w:lang w:eastAsia="fr-FR"/>
        </w:rPr>
      </w:pPr>
    </w:p>
    <w:p w14:paraId="2AC01564" w14:textId="77777777" w:rsidR="005F650F" w:rsidRPr="005F650F" w:rsidRDefault="005F650F" w:rsidP="005F650F">
      <w:pPr>
        <w:tabs>
          <w:tab w:val="left" w:pos="2540"/>
          <w:tab w:val="left" w:pos="5340"/>
          <w:tab w:val="left" w:pos="8460"/>
          <w:tab w:val="left" w:pos="9720"/>
          <w:tab w:val="left" w:pos="9900"/>
        </w:tabs>
        <w:suppressAutoHyphens w:val="0"/>
        <w:ind w:right="304"/>
        <w:jc w:val="both"/>
        <w:rPr>
          <w:b/>
          <w:sz w:val="28"/>
          <w:szCs w:val="28"/>
          <w:lang w:eastAsia="fr-FR"/>
        </w:rPr>
      </w:pPr>
    </w:p>
    <w:p w14:paraId="26016FC0" w14:textId="77777777" w:rsidR="005F650F" w:rsidRPr="005F650F" w:rsidRDefault="005F650F" w:rsidP="005F650F">
      <w:pPr>
        <w:tabs>
          <w:tab w:val="left" w:pos="2540"/>
          <w:tab w:val="left" w:pos="5340"/>
          <w:tab w:val="left" w:pos="8460"/>
          <w:tab w:val="left" w:pos="9720"/>
          <w:tab w:val="left" w:pos="9900"/>
        </w:tabs>
        <w:suppressAutoHyphens w:val="0"/>
        <w:ind w:right="304"/>
        <w:jc w:val="both"/>
        <w:rPr>
          <w:rFonts w:ascii="Bookman Old Style" w:hAnsi="Bookman Old Style"/>
          <w:b/>
          <w:sz w:val="22"/>
          <w:szCs w:val="22"/>
          <w:lang w:eastAsia="fr-FR"/>
        </w:rPr>
      </w:pPr>
      <w:r w:rsidRPr="005F650F">
        <w:rPr>
          <w:b/>
          <w:sz w:val="28"/>
          <w:szCs w:val="28"/>
          <w:lang w:eastAsia="fr-FR"/>
        </w:rPr>
        <w:t>CHAPITRE 3 – DISPOSITIONS COMMUNES ET FINALES</w:t>
      </w:r>
    </w:p>
    <w:p w14:paraId="2028EB19" w14:textId="77777777" w:rsidR="005F650F" w:rsidRPr="005F650F" w:rsidRDefault="005F650F" w:rsidP="005F650F">
      <w:pPr>
        <w:keepNext/>
        <w:tabs>
          <w:tab w:val="left" w:pos="2540"/>
          <w:tab w:val="left" w:pos="5340"/>
          <w:tab w:val="left" w:pos="8460"/>
          <w:tab w:val="left" w:pos="9720"/>
          <w:tab w:val="left" w:pos="9900"/>
        </w:tabs>
        <w:suppressAutoHyphens w:val="0"/>
        <w:ind w:left="540" w:right="304"/>
        <w:jc w:val="both"/>
        <w:outlineLvl w:val="1"/>
        <w:rPr>
          <w:rFonts w:ascii="Copperplate Gothic Bold" w:eastAsia="Arial Unicode MS" w:hAnsi="Copperplate Gothic Bold" w:cs="Arial Unicode MS"/>
          <w:b/>
          <w:sz w:val="22"/>
          <w:szCs w:val="24"/>
          <w:lang w:eastAsia="fr-FR"/>
        </w:rPr>
      </w:pPr>
    </w:p>
    <w:p w14:paraId="5CCFE975" w14:textId="77777777" w:rsidR="005F650F" w:rsidRPr="005F650F" w:rsidRDefault="005F650F" w:rsidP="005F650F">
      <w:pPr>
        <w:keepNext/>
        <w:tabs>
          <w:tab w:val="left" w:pos="2540"/>
          <w:tab w:val="left" w:pos="5340"/>
          <w:tab w:val="left" w:pos="8460"/>
          <w:tab w:val="left" w:pos="9720"/>
          <w:tab w:val="left" w:pos="9900"/>
        </w:tabs>
        <w:suppressAutoHyphens w:val="0"/>
        <w:ind w:left="540" w:right="304"/>
        <w:jc w:val="both"/>
        <w:outlineLvl w:val="1"/>
        <w:rPr>
          <w:rFonts w:ascii="Copperplate Gothic Bold" w:eastAsia="Arial Unicode MS" w:hAnsi="Copperplate Gothic Bold" w:cs="Arial Unicode MS"/>
          <w:b/>
          <w:sz w:val="22"/>
          <w:lang w:eastAsia="fr-FR"/>
        </w:rPr>
      </w:pPr>
      <w:r w:rsidRPr="005F650F">
        <w:rPr>
          <w:rFonts w:ascii="Copperplate Gothic Bold" w:eastAsia="Arial Unicode MS" w:hAnsi="Copperplate Gothic Bold" w:cs="Arial Unicode MS"/>
          <w:b/>
          <w:sz w:val="22"/>
          <w:szCs w:val="24"/>
          <w:lang w:eastAsia="fr-FR"/>
        </w:rPr>
        <w:t>Article 22 – Personnes chargées de l’organisation pratique des activités ambulantes</w:t>
      </w:r>
    </w:p>
    <w:p w14:paraId="2F3C235E" w14:textId="77777777" w:rsidR="005F650F" w:rsidRPr="005F650F" w:rsidRDefault="005F650F" w:rsidP="005F650F">
      <w:pPr>
        <w:tabs>
          <w:tab w:val="left" w:pos="2540"/>
          <w:tab w:val="left" w:pos="5340"/>
          <w:tab w:val="left" w:pos="8460"/>
          <w:tab w:val="left" w:pos="9720"/>
          <w:tab w:val="left" w:pos="9900"/>
        </w:tabs>
        <w:suppressAutoHyphens w:val="0"/>
        <w:ind w:right="304"/>
        <w:jc w:val="both"/>
        <w:rPr>
          <w:rFonts w:ascii="Bookman Old Style" w:hAnsi="Bookman Old Style"/>
          <w:sz w:val="22"/>
          <w:lang w:eastAsia="fr-FR"/>
        </w:rPr>
      </w:pPr>
    </w:p>
    <w:p w14:paraId="31259C46" w14:textId="77777777" w:rsidR="005F650F" w:rsidRPr="005F650F" w:rsidRDefault="005F650F" w:rsidP="005F650F">
      <w:pPr>
        <w:suppressAutoHyphens w:val="0"/>
        <w:ind w:left="540" w:firstLine="30"/>
        <w:rPr>
          <w:szCs w:val="24"/>
          <w:lang w:eastAsia="fr-FR"/>
        </w:rPr>
      </w:pPr>
      <w:r w:rsidRPr="005F650F">
        <w:rPr>
          <w:rFonts w:ascii="Bookman Old Style" w:hAnsi="Bookman Old Style"/>
          <w:sz w:val="22"/>
          <w:szCs w:val="24"/>
          <w:lang w:eastAsia="fr-FR"/>
        </w:rPr>
        <w:t>Les personnes chargées de l’organisation pratique des marchés publics et des activités ambulantes sur le domaine public, dûment commissionnées par le Bourgmestre ou son délégué, sont habilitées, dans l’exercice de leur mission, à vérifier le titre d’identité et l’autorisation d’exercice d’activités ambulantes ou, le cas échéant, le document visé à l’article 17, § 4, de l’arrêté royal du 24 septembre 2006 relatif à l’exercice et à l’organisation des activités ambulantes.</w:t>
      </w:r>
    </w:p>
    <w:p w14:paraId="0AE8FC14" w14:textId="77777777" w:rsidR="005F650F" w:rsidRPr="005F650F" w:rsidRDefault="005F650F" w:rsidP="005F650F">
      <w:pPr>
        <w:keepNext/>
        <w:tabs>
          <w:tab w:val="left" w:pos="2540"/>
          <w:tab w:val="left" w:pos="5340"/>
          <w:tab w:val="left" w:pos="8460"/>
          <w:tab w:val="left" w:pos="9720"/>
          <w:tab w:val="left" w:pos="9900"/>
        </w:tabs>
        <w:suppressAutoHyphens w:val="0"/>
        <w:ind w:left="540" w:right="304"/>
        <w:jc w:val="both"/>
        <w:outlineLvl w:val="1"/>
        <w:rPr>
          <w:rFonts w:ascii="Copperplate Gothic Bold" w:eastAsia="Arial Unicode MS" w:hAnsi="Copperplate Gothic Bold" w:cs="Arial Unicode MS"/>
          <w:b/>
          <w:color w:val="808080"/>
          <w:sz w:val="22"/>
          <w:szCs w:val="24"/>
          <w:lang w:eastAsia="fr-FR"/>
        </w:rPr>
      </w:pPr>
    </w:p>
    <w:p w14:paraId="271B4C28" w14:textId="77777777" w:rsidR="005F650F" w:rsidRPr="005F650F" w:rsidRDefault="005F650F" w:rsidP="005F650F">
      <w:pPr>
        <w:keepNext/>
        <w:tabs>
          <w:tab w:val="left" w:pos="2540"/>
          <w:tab w:val="left" w:pos="5340"/>
          <w:tab w:val="left" w:pos="8460"/>
          <w:tab w:val="left" w:pos="9720"/>
          <w:tab w:val="left" w:pos="9900"/>
        </w:tabs>
        <w:suppressAutoHyphens w:val="0"/>
        <w:ind w:left="540" w:right="304"/>
        <w:jc w:val="both"/>
        <w:outlineLvl w:val="1"/>
        <w:rPr>
          <w:rFonts w:ascii="Copperplate Gothic Bold" w:eastAsia="Arial Unicode MS" w:hAnsi="Copperplate Gothic Bold" w:cs="Arial Unicode MS"/>
          <w:b/>
          <w:sz w:val="22"/>
          <w:lang w:eastAsia="fr-FR"/>
        </w:rPr>
      </w:pPr>
      <w:r w:rsidRPr="005F650F">
        <w:rPr>
          <w:rFonts w:ascii="Copperplate Gothic Bold" w:eastAsia="Arial Unicode MS" w:hAnsi="Copperplate Gothic Bold" w:cs="Arial Unicode MS"/>
          <w:b/>
          <w:sz w:val="22"/>
          <w:szCs w:val="24"/>
          <w:lang w:eastAsia="fr-FR"/>
        </w:rPr>
        <w:t>Article 23 – Cas non prévus au règlement</w:t>
      </w:r>
    </w:p>
    <w:p w14:paraId="5D45598B" w14:textId="77777777" w:rsidR="005F650F" w:rsidRPr="005F650F" w:rsidRDefault="005F650F" w:rsidP="005F650F">
      <w:pPr>
        <w:tabs>
          <w:tab w:val="left" w:pos="2540"/>
          <w:tab w:val="left" w:pos="5340"/>
          <w:tab w:val="left" w:pos="8460"/>
          <w:tab w:val="left" w:pos="9720"/>
          <w:tab w:val="left" w:pos="9900"/>
        </w:tabs>
        <w:suppressAutoHyphens w:val="0"/>
        <w:ind w:right="304"/>
        <w:jc w:val="both"/>
        <w:rPr>
          <w:rFonts w:ascii="Bookman Old Style" w:hAnsi="Bookman Old Style"/>
          <w:sz w:val="22"/>
          <w:lang w:eastAsia="fr-FR"/>
        </w:rPr>
      </w:pPr>
    </w:p>
    <w:p w14:paraId="4889207B"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r w:rsidRPr="005F650F">
        <w:rPr>
          <w:rFonts w:ascii="Bookman Old Style" w:hAnsi="Bookman Old Style"/>
          <w:sz w:val="22"/>
          <w:szCs w:val="24"/>
          <w:lang w:eastAsia="fr-FR"/>
        </w:rPr>
        <w:t>Pour les cas non prévus au règlement, il sera statué par l’autorité communale compétente dans les limites de la législation.</w:t>
      </w:r>
    </w:p>
    <w:p w14:paraId="4FAFF99B" w14:textId="77777777" w:rsidR="005F650F" w:rsidRPr="005F650F" w:rsidRDefault="005F650F" w:rsidP="005F650F">
      <w:pPr>
        <w:suppressAutoHyphens w:val="0"/>
        <w:rPr>
          <w:szCs w:val="24"/>
          <w:lang w:eastAsia="fr-FR"/>
        </w:rPr>
      </w:pPr>
    </w:p>
    <w:p w14:paraId="2D0790DE" w14:textId="77777777" w:rsidR="005F650F" w:rsidRPr="005F650F" w:rsidRDefault="005F650F" w:rsidP="005F650F">
      <w:pPr>
        <w:keepNext/>
        <w:tabs>
          <w:tab w:val="left" w:pos="2540"/>
          <w:tab w:val="left" w:pos="5340"/>
          <w:tab w:val="left" w:pos="8460"/>
          <w:tab w:val="left" w:pos="9720"/>
          <w:tab w:val="left" w:pos="9900"/>
        </w:tabs>
        <w:suppressAutoHyphens w:val="0"/>
        <w:ind w:left="540" w:right="304"/>
        <w:jc w:val="both"/>
        <w:outlineLvl w:val="1"/>
        <w:rPr>
          <w:rFonts w:ascii="Copperplate Gothic Bold" w:eastAsia="Arial Unicode MS" w:hAnsi="Copperplate Gothic Bold" w:cs="Arial Unicode MS"/>
          <w:b/>
          <w:sz w:val="22"/>
          <w:lang w:eastAsia="fr-FR"/>
        </w:rPr>
      </w:pPr>
      <w:r w:rsidRPr="005F650F">
        <w:rPr>
          <w:rFonts w:ascii="Copperplate Gothic Bold" w:eastAsia="Arial Unicode MS" w:hAnsi="Copperplate Gothic Bold" w:cs="Arial Unicode MS"/>
          <w:b/>
          <w:sz w:val="22"/>
          <w:szCs w:val="24"/>
          <w:lang w:eastAsia="fr-FR"/>
        </w:rPr>
        <w:t>Article 24 – Communication du règlement au ministre des Classes moyennes</w:t>
      </w:r>
    </w:p>
    <w:p w14:paraId="164D5B29" w14:textId="77777777" w:rsidR="005F650F" w:rsidRPr="005F650F" w:rsidRDefault="005F650F" w:rsidP="005F650F">
      <w:pPr>
        <w:tabs>
          <w:tab w:val="left" w:pos="2540"/>
          <w:tab w:val="left" w:pos="5340"/>
          <w:tab w:val="left" w:pos="8460"/>
          <w:tab w:val="left" w:pos="9720"/>
          <w:tab w:val="left" w:pos="9900"/>
        </w:tabs>
        <w:suppressAutoHyphens w:val="0"/>
        <w:ind w:right="304"/>
        <w:jc w:val="both"/>
        <w:rPr>
          <w:rFonts w:ascii="Bookman Old Style" w:hAnsi="Bookman Old Style"/>
          <w:sz w:val="22"/>
          <w:lang w:eastAsia="fr-FR"/>
        </w:rPr>
      </w:pPr>
    </w:p>
    <w:p w14:paraId="30AEE473" w14:textId="77777777" w:rsidR="005F650F" w:rsidRPr="005F650F" w:rsidRDefault="005F650F" w:rsidP="005F650F">
      <w:pPr>
        <w:suppressAutoHyphens w:val="0"/>
        <w:ind w:left="540" w:firstLine="30"/>
        <w:rPr>
          <w:rFonts w:ascii="Bookman Old Style" w:hAnsi="Bookman Old Style"/>
          <w:sz w:val="22"/>
          <w:szCs w:val="24"/>
          <w:lang w:eastAsia="fr-FR"/>
        </w:rPr>
      </w:pPr>
      <w:r w:rsidRPr="005F650F">
        <w:rPr>
          <w:rFonts w:ascii="Bookman Old Style" w:hAnsi="Bookman Old Style"/>
          <w:sz w:val="22"/>
          <w:szCs w:val="24"/>
          <w:lang w:eastAsia="fr-FR"/>
        </w:rPr>
        <w:t>Le Conseil communal communiquera le présent règlement dans le mois de son adoption au ministre fédéral des Classes moyennes.</w:t>
      </w:r>
    </w:p>
    <w:p w14:paraId="407EDE3A" w14:textId="77777777" w:rsidR="005F650F" w:rsidRPr="005F650F" w:rsidRDefault="005F650F" w:rsidP="005F650F">
      <w:pPr>
        <w:suppressAutoHyphens w:val="0"/>
        <w:ind w:left="540" w:firstLine="30"/>
        <w:rPr>
          <w:rFonts w:ascii="Bookman Old Style" w:hAnsi="Bookman Old Style"/>
          <w:sz w:val="22"/>
          <w:szCs w:val="24"/>
          <w:lang w:eastAsia="fr-FR"/>
        </w:rPr>
      </w:pPr>
    </w:p>
    <w:p w14:paraId="5E2037BA" w14:textId="77777777" w:rsidR="005F650F" w:rsidRPr="005F650F" w:rsidRDefault="005F650F" w:rsidP="005F650F">
      <w:pPr>
        <w:keepNext/>
        <w:tabs>
          <w:tab w:val="left" w:pos="2540"/>
          <w:tab w:val="left" w:pos="5340"/>
          <w:tab w:val="left" w:pos="8460"/>
          <w:tab w:val="left" w:pos="9720"/>
          <w:tab w:val="left" w:pos="9900"/>
        </w:tabs>
        <w:suppressAutoHyphens w:val="0"/>
        <w:ind w:left="540" w:right="304"/>
        <w:jc w:val="both"/>
        <w:outlineLvl w:val="1"/>
        <w:rPr>
          <w:rFonts w:ascii="Copperplate Gothic Bold" w:eastAsia="Arial Unicode MS" w:hAnsi="Copperplate Gothic Bold" w:cs="Arial Unicode MS"/>
          <w:b/>
          <w:sz w:val="22"/>
          <w:lang w:eastAsia="fr-FR"/>
        </w:rPr>
      </w:pPr>
      <w:r w:rsidRPr="005F650F">
        <w:rPr>
          <w:rFonts w:ascii="Copperplate Gothic Bold" w:eastAsia="Arial Unicode MS" w:hAnsi="Copperplate Gothic Bold" w:cs="Arial Unicode MS"/>
          <w:b/>
          <w:sz w:val="22"/>
          <w:szCs w:val="24"/>
          <w:lang w:eastAsia="fr-FR"/>
        </w:rPr>
        <w:t>Article 25 - Publication</w:t>
      </w:r>
    </w:p>
    <w:p w14:paraId="1506C08D" w14:textId="77777777" w:rsidR="005F650F" w:rsidRPr="005F650F" w:rsidRDefault="005F650F" w:rsidP="005F650F">
      <w:pPr>
        <w:tabs>
          <w:tab w:val="left" w:pos="2540"/>
          <w:tab w:val="left" w:pos="5340"/>
          <w:tab w:val="left" w:pos="8460"/>
          <w:tab w:val="left" w:pos="9720"/>
          <w:tab w:val="left" w:pos="9900"/>
        </w:tabs>
        <w:suppressAutoHyphens w:val="0"/>
        <w:ind w:left="540" w:right="304"/>
        <w:jc w:val="both"/>
        <w:rPr>
          <w:rFonts w:ascii="Bookman Old Style" w:hAnsi="Bookman Old Style"/>
          <w:sz w:val="22"/>
          <w:lang w:eastAsia="fr-FR"/>
        </w:rPr>
      </w:pPr>
    </w:p>
    <w:p w14:paraId="3F159CDE" w14:textId="77777777" w:rsidR="005F650F" w:rsidRPr="005F650F" w:rsidRDefault="005F650F" w:rsidP="005F650F">
      <w:pPr>
        <w:tabs>
          <w:tab w:val="left" w:pos="9720"/>
          <w:tab w:val="left" w:pos="9900"/>
        </w:tabs>
        <w:suppressAutoHyphens w:val="0"/>
        <w:ind w:left="540" w:right="304"/>
        <w:rPr>
          <w:rFonts w:ascii="Bookman Old Style" w:hAnsi="Bookman Old Style"/>
          <w:sz w:val="22"/>
          <w:lang w:eastAsia="fr-FR"/>
        </w:rPr>
      </w:pPr>
      <w:r w:rsidRPr="005F650F">
        <w:rPr>
          <w:rFonts w:ascii="Bookman Old Style" w:hAnsi="Bookman Old Style"/>
          <w:sz w:val="22"/>
          <w:lang w:eastAsia="fr-FR"/>
        </w:rPr>
        <w:t>Le présent règlement   sera publié et affiché aux vœux de la loi. Il entrera en vigueur le 1</w:t>
      </w:r>
      <w:r w:rsidRPr="005F650F">
        <w:rPr>
          <w:rFonts w:ascii="Bookman Old Style" w:hAnsi="Bookman Old Style"/>
          <w:sz w:val="22"/>
          <w:vertAlign w:val="superscript"/>
          <w:lang w:eastAsia="fr-FR"/>
        </w:rPr>
        <w:t>er</w:t>
      </w:r>
      <w:r w:rsidRPr="005F650F">
        <w:rPr>
          <w:rFonts w:ascii="Bookman Old Style" w:hAnsi="Bookman Old Style"/>
          <w:sz w:val="22"/>
          <w:lang w:eastAsia="fr-FR"/>
        </w:rPr>
        <w:t xml:space="preserve"> janvier 2026. Il remplace celui du 10/10/2007.</w:t>
      </w:r>
    </w:p>
    <w:p w14:paraId="3AA5FC74" w14:textId="77777777" w:rsidR="005F650F" w:rsidRDefault="005F650F" w:rsidP="00A9034B">
      <w:pPr>
        <w:suppressAutoHyphens w:val="0"/>
        <w:rPr>
          <w:b/>
          <w:u w:val="single"/>
          <w:lang w:val="fr-FR" w:eastAsia="fr-FR"/>
        </w:rPr>
      </w:pPr>
    </w:p>
    <w:p w14:paraId="5235EC88" w14:textId="77777777" w:rsidR="005F650F" w:rsidRPr="009A7074" w:rsidRDefault="005F650F" w:rsidP="00A9034B">
      <w:pPr>
        <w:suppressAutoHyphens w:val="0"/>
        <w:rPr>
          <w:b/>
          <w:u w:val="single"/>
          <w:lang w:val="fr-FR" w:eastAsia="fr-FR"/>
        </w:rPr>
      </w:pPr>
    </w:p>
    <w:p w14:paraId="59D061CC" w14:textId="77777777" w:rsidR="00AE33E5" w:rsidRPr="009A7074" w:rsidRDefault="00AE33E5" w:rsidP="00AE33E5">
      <w:pPr>
        <w:numPr>
          <w:ilvl w:val="0"/>
          <w:numId w:val="59"/>
        </w:numPr>
        <w:suppressAutoHyphens w:val="0"/>
        <w:ind w:left="360"/>
        <w:rPr>
          <w:b/>
          <w:u w:val="single"/>
          <w:lang w:val="fr-FR" w:eastAsia="fr-FR"/>
        </w:rPr>
      </w:pPr>
      <w:r w:rsidRPr="009A7074">
        <w:rPr>
          <w:b/>
          <w:u w:val="single"/>
          <w:lang w:val="fr-FR" w:eastAsia="fr-FR"/>
        </w:rPr>
        <w:t>POLLEC – PLRE-Plateforme locale de rénovation énergétique « Renov’Energie » - Convention. Adoption.</w:t>
      </w:r>
    </w:p>
    <w:p w14:paraId="2A44B829" w14:textId="77777777" w:rsidR="00AE33E5" w:rsidRDefault="00AE33E5" w:rsidP="00476316">
      <w:pPr>
        <w:suppressAutoHyphens w:val="0"/>
        <w:rPr>
          <w:b/>
          <w:u w:val="single"/>
          <w:lang w:val="fr-FR" w:eastAsia="fr-FR"/>
        </w:rPr>
      </w:pPr>
    </w:p>
    <w:p w14:paraId="0E0C0011" w14:textId="246BE09E" w:rsidR="00476316" w:rsidRPr="00476316" w:rsidRDefault="00476316" w:rsidP="00476316">
      <w:pPr>
        <w:suppressAutoHyphens w:val="0"/>
        <w:spacing w:after="160" w:line="278" w:lineRule="auto"/>
        <w:jc w:val="both"/>
        <w:rPr>
          <w:rFonts w:eastAsia="Aptos"/>
          <w:kern w:val="2"/>
          <w:szCs w:val="24"/>
          <w:lang w:eastAsia="en-US"/>
          <w14:ligatures w14:val="standardContextual"/>
        </w:rPr>
      </w:pPr>
      <w:r w:rsidRPr="00476316">
        <w:rPr>
          <w:rFonts w:eastAsia="Aptos"/>
          <w:kern w:val="2"/>
          <w:szCs w:val="24"/>
          <w:u w:val="single"/>
          <w:lang w:eastAsia="en-US"/>
          <w14:ligatures w14:val="standardContextual"/>
        </w:rPr>
        <w:t>Monsieur MADANI</w:t>
      </w:r>
      <w:r>
        <w:rPr>
          <w:rFonts w:eastAsia="Aptos"/>
          <w:kern w:val="2"/>
          <w:szCs w:val="24"/>
          <w:lang w:eastAsia="en-US"/>
          <w14:ligatures w14:val="standardContextual"/>
        </w:rPr>
        <w:t xml:space="preserve"> explique qu’il s’agit</w:t>
      </w:r>
      <w:r w:rsidRPr="00476316">
        <w:rPr>
          <w:rFonts w:eastAsia="Aptos"/>
          <w:kern w:val="2"/>
          <w:szCs w:val="24"/>
          <w:lang w:eastAsia="en-US"/>
          <w14:ligatures w14:val="standardContextual"/>
        </w:rPr>
        <w:t xml:space="preserve"> d'une convention en vue d'intégrer la plateforme </w:t>
      </w:r>
      <w:r>
        <w:rPr>
          <w:rFonts w:eastAsia="Aptos"/>
          <w:kern w:val="2"/>
          <w:szCs w:val="24"/>
          <w:lang w:eastAsia="en-US"/>
          <w14:ligatures w14:val="standardContextual"/>
        </w:rPr>
        <w:t xml:space="preserve">de </w:t>
      </w:r>
      <w:r w:rsidRPr="00476316">
        <w:rPr>
          <w:rFonts w:eastAsia="Aptos"/>
          <w:kern w:val="2"/>
          <w:szCs w:val="24"/>
          <w:lang w:eastAsia="en-US"/>
          <w14:ligatures w14:val="standardContextual"/>
        </w:rPr>
        <w:t xml:space="preserve">rénovation énergétique de </w:t>
      </w:r>
      <w:r>
        <w:rPr>
          <w:rFonts w:eastAsia="Aptos"/>
          <w:kern w:val="2"/>
          <w:szCs w:val="24"/>
          <w:lang w:eastAsia="en-US"/>
          <w14:ligatures w14:val="standardContextual"/>
        </w:rPr>
        <w:t>M</w:t>
      </w:r>
      <w:r w:rsidRPr="00476316">
        <w:rPr>
          <w:rFonts w:eastAsia="Aptos"/>
          <w:kern w:val="2"/>
          <w:szCs w:val="24"/>
          <w:lang w:eastAsia="en-US"/>
          <w14:ligatures w14:val="standardContextual"/>
        </w:rPr>
        <w:t>aillage</w:t>
      </w:r>
      <w:r>
        <w:rPr>
          <w:rFonts w:eastAsia="Aptos"/>
          <w:kern w:val="2"/>
          <w:szCs w:val="24"/>
          <w:lang w:eastAsia="en-US"/>
          <w14:ligatures w14:val="standardContextual"/>
        </w:rPr>
        <w:t>s</w:t>
      </w:r>
      <w:r w:rsidRPr="00476316">
        <w:rPr>
          <w:rFonts w:eastAsia="Aptos"/>
          <w:kern w:val="2"/>
          <w:szCs w:val="24"/>
          <w:lang w:eastAsia="en-US"/>
          <w14:ligatures w14:val="standardContextual"/>
        </w:rPr>
        <w:t xml:space="preserve">. </w:t>
      </w:r>
      <w:r>
        <w:rPr>
          <w:rFonts w:eastAsia="Aptos"/>
          <w:kern w:val="2"/>
          <w:szCs w:val="24"/>
          <w:lang w:eastAsia="en-US"/>
          <w14:ligatures w14:val="standardContextual"/>
        </w:rPr>
        <w:t xml:space="preserve">Il retrace l’historique de cette convention. En </w:t>
      </w:r>
      <w:r w:rsidRPr="00476316">
        <w:rPr>
          <w:rFonts w:eastAsia="Aptos"/>
          <w:kern w:val="2"/>
          <w:szCs w:val="24"/>
          <w:lang w:eastAsia="en-US"/>
          <w14:ligatures w14:val="standardContextual"/>
        </w:rPr>
        <w:t xml:space="preserve">2016, on a adopté au niveau du </w:t>
      </w:r>
      <w:r>
        <w:rPr>
          <w:rFonts w:eastAsia="Aptos"/>
          <w:kern w:val="2"/>
          <w:szCs w:val="24"/>
          <w:lang w:eastAsia="en-US"/>
          <w14:ligatures w14:val="standardContextual"/>
        </w:rPr>
        <w:t>c</w:t>
      </w:r>
      <w:r w:rsidRPr="00476316">
        <w:rPr>
          <w:rFonts w:eastAsia="Aptos"/>
          <w:kern w:val="2"/>
          <w:szCs w:val="24"/>
          <w:lang w:eastAsia="en-US"/>
          <w14:ligatures w14:val="standardContextual"/>
        </w:rPr>
        <w:t xml:space="preserve">onseil communal la Convention des </w:t>
      </w:r>
      <w:r>
        <w:rPr>
          <w:rFonts w:eastAsia="Aptos"/>
          <w:kern w:val="2"/>
          <w:szCs w:val="24"/>
          <w:lang w:eastAsia="en-US"/>
          <w14:ligatures w14:val="standardContextual"/>
        </w:rPr>
        <w:t>M</w:t>
      </w:r>
      <w:r w:rsidRPr="00476316">
        <w:rPr>
          <w:rFonts w:eastAsia="Aptos"/>
          <w:kern w:val="2"/>
          <w:szCs w:val="24"/>
          <w:lang w:eastAsia="en-US"/>
          <w14:ligatures w14:val="standardContextual"/>
        </w:rPr>
        <w:t>aires</w:t>
      </w:r>
      <w:r>
        <w:rPr>
          <w:rFonts w:eastAsia="Aptos"/>
          <w:kern w:val="2"/>
          <w:szCs w:val="24"/>
          <w:lang w:eastAsia="en-US"/>
          <w14:ligatures w14:val="standardContextual"/>
        </w:rPr>
        <w:t xml:space="preserve"> qui </w:t>
      </w:r>
      <w:r w:rsidRPr="00476316">
        <w:rPr>
          <w:rFonts w:eastAsia="Aptos"/>
          <w:kern w:val="2"/>
          <w:szCs w:val="24"/>
          <w:lang w:eastAsia="en-US"/>
          <w14:ligatures w14:val="standardContextual"/>
        </w:rPr>
        <w:t xml:space="preserve">est une initiative </w:t>
      </w:r>
      <w:r w:rsidRPr="00476316">
        <w:rPr>
          <w:rFonts w:eastAsia="Aptos"/>
          <w:kern w:val="2"/>
          <w:szCs w:val="24"/>
          <w:lang w:eastAsia="en-US"/>
          <w14:ligatures w14:val="standardContextual"/>
        </w:rPr>
        <w:lastRenderedPageBreak/>
        <w:t>européenne rassemble l'ensemble des collectivités locales afin de lutter contre les changements climatiques et promouvoir l'énergie durable</w:t>
      </w:r>
      <w:r>
        <w:rPr>
          <w:rFonts w:eastAsia="Aptos"/>
          <w:kern w:val="2"/>
          <w:szCs w:val="24"/>
          <w:lang w:eastAsia="en-US"/>
          <w14:ligatures w14:val="standardContextual"/>
        </w:rPr>
        <w:t xml:space="preserve">, </w:t>
      </w:r>
      <w:r w:rsidRPr="00476316">
        <w:rPr>
          <w:rFonts w:eastAsia="Aptos"/>
          <w:kern w:val="2"/>
          <w:szCs w:val="24"/>
          <w:lang w:eastAsia="en-US"/>
          <w14:ligatures w14:val="standardContextual"/>
        </w:rPr>
        <w:t>sur base d'engagements volontaires.</w:t>
      </w:r>
      <w:r>
        <w:rPr>
          <w:rFonts w:eastAsia="Aptos"/>
          <w:kern w:val="2"/>
          <w:szCs w:val="24"/>
          <w:lang w:eastAsia="en-US"/>
          <w14:ligatures w14:val="standardContextual"/>
        </w:rPr>
        <w:t xml:space="preserve"> </w:t>
      </w:r>
      <w:r w:rsidRPr="00476316">
        <w:rPr>
          <w:rFonts w:eastAsia="Aptos"/>
          <w:kern w:val="2"/>
          <w:szCs w:val="24"/>
          <w:lang w:eastAsia="en-US"/>
          <w14:ligatures w14:val="standardContextual"/>
        </w:rPr>
        <w:t xml:space="preserve">On a aussi, au niveau du </w:t>
      </w:r>
      <w:r>
        <w:rPr>
          <w:rFonts w:eastAsia="Aptos"/>
          <w:kern w:val="2"/>
          <w:szCs w:val="24"/>
          <w:lang w:eastAsia="en-US"/>
          <w14:ligatures w14:val="standardContextual"/>
        </w:rPr>
        <w:t>c</w:t>
      </w:r>
      <w:r w:rsidRPr="00476316">
        <w:rPr>
          <w:rFonts w:eastAsia="Aptos"/>
          <w:kern w:val="2"/>
          <w:szCs w:val="24"/>
          <w:lang w:eastAsia="en-US"/>
          <w14:ligatures w14:val="standardContextual"/>
        </w:rPr>
        <w:t>onseil communal, adopté le plan d'action d'énergie et climat</w:t>
      </w:r>
      <w:r>
        <w:rPr>
          <w:rFonts w:eastAsia="Aptos"/>
          <w:kern w:val="2"/>
          <w:szCs w:val="24"/>
          <w:lang w:eastAsia="en-US"/>
          <w14:ligatures w14:val="standardContextual"/>
        </w:rPr>
        <w:t xml:space="preserve"> (PAEDC)</w:t>
      </w:r>
      <w:r w:rsidRPr="00476316">
        <w:rPr>
          <w:rFonts w:eastAsia="Aptos"/>
          <w:kern w:val="2"/>
          <w:szCs w:val="24"/>
          <w:lang w:eastAsia="en-US"/>
          <w14:ligatures w14:val="standardContextual"/>
        </w:rPr>
        <w:t xml:space="preserve"> qui vit déjà depuis 2020 au niveau de la commune et du collège communal. Des délibérations ont été prises en 2024 et 2025 par rapport à la proposition de </w:t>
      </w:r>
      <w:r>
        <w:rPr>
          <w:rFonts w:eastAsia="Aptos"/>
          <w:kern w:val="2"/>
          <w:szCs w:val="24"/>
          <w:lang w:eastAsia="en-US"/>
          <w14:ligatures w14:val="standardContextual"/>
        </w:rPr>
        <w:t>M</w:t>
      </w:r>
      <w:r w:rsidRPr="00476316">
        <w:rPr>
          <w:rFonts w:eastAsia="Aptos"/>
          <w:kern w:val="2"/>
          <w:szCs w:val="24"/>
          <w:lang w:eastAsia="en-US"/>
          <w14:ligatures w14:val="standardContextual"/>
        </w:rPr>
        <w:t>aillage</w:t>
      </w:r>
      <w:r>
        <w:rPr>
          <w:rFonts w:eastAsia="Aptos"/>
          <w:kern w:val="2"/>
          <w:szCs w:val="24"/>
          <w:lang w:eastAsia="en-US"/>
          <w14:ligatures w14:val="standardContextual"/>
        </w:rPr>
        <w:t>s d’i</w:t>
      </w:r>
      <w:r w:rsidRPr="00476316">
        <w:rPr>
          <w:rFonts w:eastAsia="Aptos"/>
          <w:kern w:val="2"/>
          <w:szCs w:val="24"/>
          <w:lang w:eastAsia="en-US"/>
          <w14:ligatures w14:val="standardContextual"/>
        </w:rPr>
        <w:t>ntégrer cette plateforme de rénovation énergétique</w:t>
      </w:r>
      <w:r>
        <w:rPr>
          <w:rFonts w:eastAsia="Aptos"/>
          <w:kern w:val="2"/>
          <w:szCs w:val="24"/>
          <w:lang w:eastAsia="en-US"/>
          <w14:ligatures w14:val="standardContextual"/>
        </w:rPr>
        <w:t>. L</w:t>
      </w:r>
      <w:r w:rsidRPr="00476316">
        <w:rPr>
          <w:rFonts w:eastAsia="Aptos"/>
          <w:kern w:val="2"/>
          <w:szCs w:val="24"/>
          <w:lang w:eastAsia="en-US"/>
          <w14:ligatures w14:val="standardContextual"/>
        </w:rPr>
        <w:t xml:space="preserve">e projet </w:t>
      </w:r>
      <w:r>
        <w:rPr>
          <w:rFonts w:eastAsia="Aptos"/>
          <w:kern w:val="2"/>
          <w:szCs w:val="24"/>
          <w:lang w:eastAsia="en-US"/>
          <w14:ligatures w14:val="standardContextual"/>
        </w:rPr>
        <w:t>« </w:t>
      </w:r>
      <w:r w:rsidRPr="00476316">
        <w:rPr>
          <w:rFonts w:eastAsia="Aptos"/>
          <w:kern w:val="2"/>
          <w:szCs w:val="24"/>
          <w:lang w:eastAsia="en-US"/>
          <w14:ligatures w14:val="standardContextual"/>
        </w:rPr>
        <w:t>Renov Énergie</w:t>
      </w:r>
      <w:r>
        <w:rPr>
          <w:rFonts w:eastAsia="Aptos"/>
          <w:kern w:val="2"/>
          <w:szCs w:val="24"/>
          <w:lang w:eastAsia="en-US"/>
          <w14:ligatures w14:val="standardContextual"/>
        </w:rPr>
        <w:t> »</w:t>
      </w:r>
      <w:r w:rsidRPr="00476316">
        <w:rPr>
          <w:rFonts w:eastAsia="Aptos"/>
          <w:kern w:val="2"/>
          <w:szCs w:val="24"/>
          <w:lang w:eastAsia="en-US"/>
          <w14:ligatures w14:val="standardContextual"/>
        </w:rPr>
        <w:t xml:space="preserve"> propose un accompagnement à tous les citoyens désireux de renouveler ou rénover leur habitation. </w:t>
      </w:r>
      <w:r>
        <w:rPr>
          <w:rFonts w:eastAsia="Aptos"/>
          <w:kern w:val="2"/>
          <w:szCs w:val="24"/>
          <w:lang w:eastAsia="en-US"/>
          <w14:ligatures w14:val="standardContextual"/>
        </w:rPr>
        <w:t>L</w:t>
      </w:r>
      <w:r w:rsidRPr="00476316">
        <w:rPr>
          <w:rFonts w:eastAsia="Aptos"/>
          <w:kern w:val="2"/>
          <w:szCs w:val="24"/>
          <w:lang w:eastAsia="en-US"/>
          <w14:ligatures w14:val="standardContextual"/>
        </w:rPr>
        <w:t xml:space="preserve">'objectif </w:t>
      </w:r>
      <w:r>
        <w:rPr>
          <w:rFonts w:eastAsia="Aptos"/>
          <w:kern w:val="2"/>
          <w:szCs w:val="24"/>
          <w:lang w:eastAsia="en-US"/>
          <w14:ligatures w14:val="standardContextual"/>
        </w:rPr>
        <w:t>est</w:t>
      </w:r>
      <w:r w:rsidRPr="00476316">
        <w:rPr>
          <w:rFonts w:eastAsia="Aptos"/>
          <w:kern w:val="2"/>
          <w:szCs w:val="24"/>
          <w:lang w:eastAsia="en-US"/>
          <w14:ligatures w14:val="standardContextual"/>
        </w:rPr>
        <w:t xml:space="preserve"> de lever les freins à la rénovation énergétique des bâtiments résidentiels</w:t>
      </w:r>
      <w:r>
        <w:rPr>
          <w:rFonts w:eastAsia="Aptos"/>
          <w:kern w:val="2"/>
          <w:szCs w:val="24"/>
          <w:lang w:eastAsia="en-US"/>
          <w14:ligatures w14:val="standardContextual"/>
        </w:rPr>
        <w:t>, sachant que</w:t>
      </w:r>
      <w:r w:rsidRPr="00476316">
        <w:rPr>
          <w:rFonts w:eastAsia="Aptos"/>
          <w:kern w:val="2"/>
          <w:szCs w:val="24"/>
          <w:lang w:eastAsia="en-US"/>
          <w14:ligatures w14:val="standardContextual"/>
        </w:rPr>
        <w:t xml:space="preserve"> pas mal de bâtiments résidentiels ont des pertes en termes d'efficacité énergétique.</w:t>
      </w:r>
      <w:r w:rsidR="00A85415">
        <w:rPr>
          <w:rFonts w:eastAsia="Aptos"/>
          <w:kern w:val="2"/>
          <w:szCs w:val="24"/>
          <w:lang w:eastAsia="en-US"/>
          <w14:ligatures w14:val="standardContextual"/>
        </w:rPr>
        <w:t xml:space="preserve"> Il rappelle qu’on</w:t>
      </w:r>
      <w:r w:rsidRPr="00476316">
        <w:rPr>
          <w:rFonts w:eastAsia="Aptos"/>
          <w:kern w:val="2"/>
          <w:szCs w:val="24"/>
          <w:lang w:eastAsia="en-US"/>
          <w14:ligatures w14:val="standardContextual"/>
        </w:rPr>
        <w:t xml:space="preserve"> a entendu il y a quelques jours dans les actualités que près de 20%</w:t>
      </w:r>
      <w:r w:rsidR="00A85415">
        <w:rPr>
          <w:rFonts w:eastAsia="Aptos"/>
          <w:kern w:val="2"/>
          <w:szCs w:val="24"/>
          <w:lang w:eastAsia="en-US"/>
          <w14:ligatures w14:val="standardContextual"/>
        </w:rPr>
        <w:t xml:space="preserve"> d</w:t>
      </w:r>
      <w:r w:rsidRPr="00476316">
        <w:rPr>
          <w:rFonts w:eastAsia="Aptos"/>
          <w:kern w:val="2"/>
          <w:szCs w:val="24"/>
          <w:lang w:eastAsia="en-US"/>
          <w14:ligatures w14:val="standardContextual"/>
        </w:rPr>
        <w:t xml:space="preserve">es ménages belges </w:t>
      </w:r>
      <w:r w:rsidR="00A85415">
        <w:rPr>
          <w:rFonts w:eastAsia="Aptos"/>
          <w:kern w:val="2"/>
          <w:szCs w:val="24"/>
          <w:lang w:eastAsia="en-US"/>
          <w14:ligatures w14:val="standardContextual"/>
        </w:rPr>
        <w:t xml:space="preserve">éprouvaient </w:t>
      </w:r>
      <w:r w:rsidRPr="00476316">
        <w:rPr>
          <w:rFonts w:eastAsia="Aptos"/>
          <w:kern w:val="2"/>
          <w:szCs w:val="24"/>
          <w:lang w:eastAsia="en-US"/>
          <w14:ligatures w14:val="standardContextual"/>
        </w:rPr>
        <w:t xml:space="preserve">des difficultés à payer leurs factures énergétiques et </w:t>
      </w:r>
      <w:r w:rsidR="00A85415">
        <w:rPr>
          <w:rFonts w:eastAsia="Aptos"/>
          <w:kern w:val="2"/>
          <w:szCs w:val="24"/>
          <w:lang w:eastAsia="en-US"/>
          <w14:ligatures w14:val="standardContextual"/>
        </w:rPr>
        <w:t>avaient</w:t>
      </w:r>
      <w:r w:rsidRPr="00476316">
        <w:rPr>
          <w:rFonts w:eastAsia="Aptos"/>
          <w:kern w:val="2"/>
          <w:szCs w:val="24"/>
          <w:lang w:eastAsia="en-US"/>
          <w14:ligatures w14:val="standardContextual"/>
        </w:rPr>
        <w:t xml:space="preserve"> dû faire d'autres choix pour pouvoir payer leurs factures, notamment parce que l'isolation de leur maison n'</w:t>
      </w:r>
      <w:r w:rsidR="000F1DCA">
        <w:rPr>
          <w:rFonts w:eastAsia="Aptos"/>
          <w:kern w:val="2"/>
          <w:szCs w:val="24"/>
          <w:lang w:eastAsia="en-US"/>
          <w14:ligatures w14:val="standardContextual"/>
        </w:rPr>
        <w:t>était</w:t>
      </w:r>
      <w:r w:rsidRPr="00476316">
        <w:rPr>
          <w:rFonts w:eastAsia="Aptos"/>
          <w:kern w:val="2"/>
          <w:szCs w:val="24"/>
          <w:lang w:eastAsia="en-US"/>
          <w14:ligatures w14:val="standardContextual"/>
        </w:rPr>
        <w:t xml:space="preserve"> pas en adéquation avec ce qui devrait être actuellement. </w:t>
      </w:r>
      <w:r w:rsidR="00A85415">
        <w:rPr>
          <w:rFonts w:eastAsia="Aptos"/>
          <w:kern w:val="2"/>
          <w:szCs w:val="24"/>
          <w:lang w:eastAsia="en-US"/>
          <w14:ligatures w14:val="standardContextual"/>
        </w:rPr>
        <w:t>Ce</w:t>
      </w:r>
      <w:r w:rsidRPr="00476316">
        <w:rPr>
          <w:rFonts w:eastAsia="Aptos"/>
          <w:kern w:val="2"/>
          <w:szCs w:val="24"/>
          <w:lang w:eastAsia="en-US"/>
          <w14:ligatures w14:val="standardContextual"/>
        </w:rPr>
        <w:t xml:space="preserve"> projet collectif est déjà actif</w:t>
      </w:r>
      <w:r w:rsidR="00A85415">
        <w:rPr>
          <w:rFonts w:eastAsia="Aptos"/>
          <w:kern w:val="2"/>
          <w:szCs w:val="24"/>
          <w:lang w:eastAsia="en-US"/>
          <w14:ligatures w14:val="standardContextual"/>
        </w:rPr>
        <w:t xml:space="preserve"> et</w:t>
      </w:r>
      <w:r w:rsidRPr="00476316">
        <w:rPr>
          <w:rFonts w:eastAsia="Aptos"/>
          <w:kern w:val="2"/>
          <w:szCs w:val="24"/>
          <w:lang w:eastAsia="en-US"/>
          <w14:ligatures w14:val="standardContextual"/>
        </w:rPr>
        <w:t xml:space="preserve"> regroupe 19 communes dans notre arrondissement. </w:t>
      </w:r>
      <w:r w:rsidR="00A85415">
        <w:rPr>
          <w:rFonts w:eastAsia="Aptos"/>
          <w:kern w:val="2"/>
          <w:szCs w:val="24"/>
          <w:lang w:eastAsia="en-US"/>
          <w14:ligatures w14:val="standardContextual"/>
        </w:rPr>
        <w:t>La plateforme « </w:t>
      </w:r>
      <w:r w:rsidRPr="00476316">
        <w:rPr>
          <w:rFonts w:eastAsia="Aptos"/>
          <w:kern w:val="2"/>
          <w:szCs w:val="24"/>
          <w:lang w:eastAsia="en-US"/>
          <w14:ligatures w14:val="standardContextual"/>
        </w:rPr>
        <w:t>Rénov Énergie</w:t>
      </w:r>
      <w:r w:rsidR="00A85415">
        <w:rPr>
          <w:rFonts w:eastAsia="Aptos"/>
          <w:kern w:val="2"/>
          <w:szCs w:val="24"/>
          <w:lang w:eastAsia="en-US"/>
          <w14:ligatures w14:val="standardContextual"/>
        </w:rPr>
        <w:t xml:space="preserve"> » permet de </w:t>
      </w:r>
      <w:r w:rsidRPr="00476316">
        <w:rPr>
          <w:rFonts w:eastAsia="Aptos"/>
          <w:kern w:val="2"/>
          <w:szCs w:val="24"/>
          <w:lang w:eastAsia="en-US"/>
          <w14:ligatures w14:val="standardContextual"/>
        </w:rPr>
        <w:t xml:space="preserve"> trouver</w:t>
      </w:r>
      <w:r w:rsidR="00A85415">
        <w:rPr>
          <w:rFonts w:eastAsia="Aptos"/>
          <w:kern w:val="2"/>
          <w:szCs w:val="24"/>
          <w:lang w:eastAsia="en-US"/>
          <w14:ligatures w14:val="standardContextual"/>
        </w:rPr>
        <w:t xml:space="preserve"> </w:t>
      </w:r>
      <w:r w:rsidRPr="00476316">
        <w:rPr>
          <w:rFonts w:eastAsia="Aptos"/>
          <w:kern w:val="2"/>
          <w:szCs w:val="24"/>
          <w:lang w:eastAsia="en-US"/>
          <w14:ligatures w14:val="standardContextual"/>
        </w:rPr>
        <w:t>relativement facilement des informations par rapport à la rénovation</w:t>
      </w:r>
      <w:r w:rsidR="00A85415">
        <w:rPr>
          <w:rFonts w:eastAsia="Aptos"/>
          <w:kern w:val="2"/>
          <w:szCs w:val="24"/>
          <w:lang w:eastAsia="en-US"/>
          <w14:ligatures w14:val="standardContextual"/>
        </w:rPr>
        <w:t xml:space="preserve"> et de </w:t>
      </w:r>
      <w:r w:rsidRPr="00476316">
        <w:rPr>
          <w:rFonts w:eastAsia="Aptos"/>
          <w:kern w:val="2"/>
          <w:szCs w:val="24"/>
          <w:lang w:eastAsia="en-US"/>
          <w14:ligatures w14:val="standardContextual"/>
        </w:rPr>
        <w:t>guide</w:t>
      </w:r>
      <w:r w:rsidR="00A85415">
        <w:rPr>
          <w:rFonts w:eastAsia="Aptos"/>
          <w:kern w:val="2"/>
          <w:szCs w:val="24"/>
          <w:lang w:eastAsia="en-US"/>
          <w14:ligatures w14:val="standardContextual"/>
        </w:rPr>
        <w:t>r</w:t>
      </w:r>
      <w:r w:rsidRPr="00476316">
        <w:rPr>
          <w:rFonts w:eastAsia="Aptos"/>
          <w:kern w:val="2"/>
          <w:szCs w:val="24"/>
          <w:lang w:eastAsia="en-US"/>
          <w14:ligatures w14:val="standardContextual"/>
        </w:rPr>
        <w:t xml:space="preserve"> aussi tous les propriétaires dans le parcours de la rénovation</w:t>
      </w:r>
      <w:r w:rsidR="00A85415">
        <w:rPr>
          <w:rFonts w:eastAsia="Aptos"/>
          <w:kern w:val="2"/>
          <w:szCs w:val="24"/>
          <w:lang w:eastAsia="en-US"/>
          <w14:ligatures w14:val="standardContextual"/>
        </w:rPr>
        <w:t> : e</w:t>
      </w:r>
      <w:r w:rsidRPr="00476316">
        <w:rPr>
          <w:rFonts w:eastAsia="Aptos"/>
          <w:kern w:val="2"/>
          <w:szCs w:val="24"/>
          <w:lang w:eastAsia="en-US"/>
          <w14:ligatures w14:val="standardContextual"/>
        </w:rPr>
        <w:t xml:space="preserve">lle offre toute une série de services, </w:t>
      </w:r>
      <w:r w:rsidR="00A85415">
        <w:rPr>
          <w:rFonts w:eastAsia="Aptos"/>
          <w:kern w:val="2"/>
          <w:szCs w:val="24"/>
          <w:lang w:eastAsia="en-US"/>
          <w14:ligatures w14:val="standardContextual"/>
        </w:rPr>
        <w:t xml:space="preserve">dont </w:t>
      </w:r>
      <w:r w:rsidRPr="00476316">
        <w:rPr>
          <w:rFonts w:eastAsia="Aptos"/>
          <w:kern w:val="2"/>
          <w:szCs w:val="24"/>
          <w:lang w:eastAsia="en-US"/>
          <w14:ligatures w14:val="standardContextual"/>
        </w:rPr>
        <w:t>la visite du logement, le diagnostic</w:t>
      </w:r>
      <w:r w:rsidR="00A85415">
        <w:rPr>
          <w:rFonts w:eastAsia="Aptos"/>
          <w:kern w:val="2"/>
          <w:szCs w:val="24"/>
          <w:lang w:eastAsia="en-US"/>
          <w14:ligatures w14:val="standardContextual"/>
        </w:rPr>
        <w:t>, e</w:t>
      </w:r>
      <w:r w:rsidRPr="00476316">
        <w:rPr>
          <w:rFonts w:eastAsia="Aptos"/>
          <w:kern w:val="2"/>
          <w:szCs w:val="24"/>
          <w:lang w:eastAsia="en-US"/>
          <w14:ligatures w14:val="standardContextual"/>
        </w:rPr>
        <w:t>lle donne des conseils techniques sur les travaux à réaliser, elle fait des estimations budgétaires</w:t>
      </w:r>
      <w:r w:rsidR="00A85415">
        <w:rPr>
          <w:rFonts w:eastAsia="Aptos"/>
          <w:kern w:val="2"/>
          <w:szCs w:val="24"/>
          <w:lang w:eastAsia="en-US"/>
          <w14:ligatures w14:val="standardContextual"/>
        </w:rPr>
        <w:t>, elle donne des explications individuelles sur</w:t>
      </w:r>
      <w:r w:rsidRPr="00476316">
        <w:rPr>
          <w:rFonts w:eastAsia="Aptos"/>
          <w:kern w:val="2"/>
          <w:szCs w:val="24"/>
          <w:lang w:eastAsia="en-US"/>
          <w14:ligatures w14:val="standardContextual"/>
        </w:rPr>
        <w:t xml:space="preserve"> les primes auxquelles</w:t>
      </w:r>
      <w:r w:rsidR="000F1DCA">
        <w:rPr>
          <w:rFonts w:eastAsia="Aptos"/>
          <w:kern w:val="2"/>
          <w:szCs w:val="24"/>
          <w:lang w:eastAsia="en-US"/>
          <w14:ligatures w14:val="standardContextual"/>
        </w:rPr>
        <w:t xml:space="preserve"> les</w:t>
      </w:r>
      <w:r w:rsidRPr="00476316">
        <w:rPr>
          <w:rFonts w:eastAsia="Aptos"/>
          <w:kern w:val="2"/>
          <w:szCs w:val="24"/>
          <w:lang w:eastAsia="en-US"/>
          <w14:ligatures w14:val="standardContextual"/>
        </w:rPr>
        <w:t xml:space="preserve"> </w:t>
      </w:r>
      <w:r w:rsidR="00A85415">
        <w:rPr>
          <w:rFonts w:eastAsia="Aptos"/>
          <w:kern w:val="2"/>
          <w:szCs w:val="24"/>
          <w:lang w:eastAsia="en-US"/>
          <w14:ligatures w14:val="standardContextual"/>
        </w:rPr>
        <w:t>citoyens</w:t>
      </w:r>
      <w:r w:rsidRPr="00476316">
        <w:rPr>
          <w:rFonts w:eastAsia="Aptos"/>
          <w:kern w:val="2"/>
          <w:szCs w:val="24"/>
          <w:lang w:eastAsia="en-US"/>
          <w14:ligatures w14:val="standardContextual"/>
        </w:rPr>
        <w:t xml:space="preserve"> peuvent </w:t>
      </w:r>
      <w:r w:rsidR="00A85415">
        <w:rPr>
          <w:rFonts w:eastAsia="Aptos"/>
          <w:kern w:val="2"/>
          <w:szCs w:val="24"/>
          <w:lang w:eastAsia="en-US"/>
          <w14:ligatures w14:val="standardContextual"/>
        </w:rPr>
        <w:t>prétendre et effectue</w:t>
      </w:r>
      <w:r w:rsidRPr="00476316">
        <w:rPr>
          <w:rFonts w:eastAsia="Aptos"/>
          <w:kern w:val="2"/>
          <w:szCs w:val="24"/>
          <w:lang w:eastAsia="en-US"/>
          <w14:ligatures w14:val="standardContextual"/>
        </w:rPr>
        <w:t xml:space="preserve"> des comparaisons </w:t>
      </w:r>
      <w:r w:rsidR="00A85415">
        <w:rPr>
          <w:rFonts w:eastAsia="Aptos"/>
          <w:kern w:val="2"/>
          <w:szCs w:val="24"/>
          <w:lang w:eastAsia="en-US"/>
          <w14:ligatures w14:val="standardContextual"/>
        </w:rPr>
        <w:t>de</w:t>
      </w:r>
      <w:r w:rsidRPr="00476316">
        <w:rPr>
          <w:rFonts w:eastAsia="Aptos"/>
          <w:kern w:val="2"/>
          <w:szCs w:val="24"/>
          <w:lang w:eastAsia="en-US"/>
          <w14:ligatures w14:val="standardContextual"/>
        </w:rPr>
        <w:t xml:space="preserve"> devis d'entreprises locales </w:t>
      </w:r>
      <w:r w:rsidR="000F1DCA">
        <w:rPr>
          <w:rFonts w:eastAsia="Aptos"/>
          <w:kern w:val="2"/>
          <w:szCs w:val="24"/>
          <w:lang w:eastAsia="en-US"/>
          <w14:ligatures w14:val="standardContextual"/>
        </w:rPr>
        <w:t>afin d’aider les gens</w:t>
      </w:r>
      <w:r w:rsidRPr="00476316">
        <w:rPr>
          <w:rFonts w:eastAsia="Aptos"/>
          <w:kern w:val="2"/>
          <w:szCs w:val="24"/>
          <w:lang w:eastAsia="en-US"/>
          <w14:ligatures w14:val="standardContextual"/>
        </w:rPr>
        <w:t xml:space="preserve"> à trouver les meilleurs prix sur le marché</w:t>
      </w:r>
      <w:r w:rsidR="000F1DCA">
        <w:rPr>
          <w:rFonts w:eastAsia="Aptos"/>
          <w:kern w:val="2"/>
          <w:szCs w:val="24"/>
          <w:lang w:eastAsia="en-US"/>
          <w14:ligatures w14:val="standardContextual"/>
        </w:rPr>
        <w:t>, elle apporte un soutien</w:t>
      </w:r>
      <w:r w:rsidRPr="00476316">
        <w:rPr>
          <w:rFonts w:eastAsia="Aptos"/>
          <w:kern w:val="2"/>
          <w:szCs w:val="24"/>
          <w:lang w:eastAsia="en-US"/>
          <w14:ligatures w14:val="standardContextual"/>
        </w:rPr>
        <w:t xml:space="preserve"> administrati</w:t>
      </w:r>
      <w:r w:rsidR="000F1DCA">
        <w:rPr>
          <w:rFonts w:eastAsia="Aptos"/>
          <w:kern w:val="2"/>
          <w:szCs w:val="24"/>
          <w:lang w:eastAsia="en-US"/>
          <w14:ligatures w14:val="standardContextual"/>
        </w:rPr>
        <w:t>f</w:t>
      </w:r>
      <w:r w:rsidRPr="00476316">
        <w:rPr>
          <w:rFonts w:eastAsia="Aptos"/>
          <w:kern w:val="2"/>
          <w:szCs w:val="24"/>
          <w:lang w:eastAsia="en-US"/>
          <w14:ligatures w14:val="standardContextual"/>
        </w:rPr>
        <w:t xml:space="preserve"> </w:t>
      </w:r>
      <w:r w:rsidR="000F1DCA">
        <w:rPr>
          <w:rFonts w:eastAsia="Aptos"/>
          <w:kern w:val="2"/>
          <w:szCs w:val="24"/>
          <w:lang w:eastAsia="en-US"/>
          <w14:ligatures w14:val="standardContextual"/>
        </w:rPr>
        <w:t>quant aux</w:t>
      </w:r>
      <w:r w:rsidRPr="00476316">
        <w:rPr>
          <w:rFonts w:eastAsia="Aptos"/>
          <w:kern w:val="2"/>
          <w:szCs w:val="24"/>
          <w:lang w:eastAsia="en-US"/>
          <w14:ligatures w14:val="standardContextual"/>
        </w:rPr>
        <w:t xml:space="preserve"> démarches de</w:t>
      </w:r>
      <w:r w:rsidR="000F1DCA">
        <w:rPr>
          <w:rFonts w:eastAsia="Aptos"/>
          <w:kern w:val="2"/>
          <w:szCs w:val="24"/>
          <w:lang w:eastAsia="en-US"/>
          <w14:ligatures w14:val="standardContextual"/>
        </w:rPr>
        <w:t xml:space="preserve"> demandes de </w:t>
      </w:r>
      <w:r w:rsidRPr="00476316">
        <w:rPr>
          <w:rFonts w:eastAsia="Aptos"/>
          <w:kern w:val="2"/>
          <w:szCs w:val="24"/>
          <w:lang w:eastAsia="en-US"/>
          <w14:ligatures w14:val="standardContextual"/>
        </w:rPr>
        <w:t xml:space="preserve"> subventions</w:t>
      </w:r>
      <w:r w:rsidR="000F1DCA">
        <w:rPr>
          <w:rFonts w:eastAsia="Aptos"/>
          <w:kern w:val="2"/>
          <w:szCs w:val="24"/>
          <w:lang w:eastAsia="en-US"/>
          <w14:ligatures w14:val="standardContextual"/>
        </w:rPr>
        <w:t xml:space="preserve"> et</w:t>
      </w:r>
      <w:r w:rsidRPr="00476316">
        <w:rPr>
          <w:rFonts w:eastAsia="Aptos"/>
          <w:kern w:val="2"/>
          <w:szCs w:val="24"/>
          <w:lang w:eastAsia="en-US"/>
          <w14:ligatures w14:val="standardContextual"/>
        </w:rPr>
        <w:t xml:space="preserve"> assiste également</w:t>
      </w:r>
      <w:r w:rsidR="000F1DCA">
        <w:rPr>
          <w:rFonts w:eastAsia="Aptos"/>
          <w:kern w:val="2"/>
          <w:szCs w:val="24"/>
          <w:lang w:eastAsia="en-US"/>
          <w14:ligatures w14:val="standardContextual"/>
        </w:rPr>
        <w:t xml:space="preserve"> les citoyens lors de</w:t>
      </w:r>
      <w:r w:rsidRPr="00476316">
        <w:rPr>
          <w:rFonts w:eastAsia="Aptos"/>
          <w:kern w:val="2"/>
          <w:szCs w:val="24"/>
          <w:lang w:eastAsia="en-US"/>
          <w14:ligatures w14:val="standardContextual"/>
        </w:rPr>
        <w:t xml:space="preserve"> la réalisation des travaux</w:t>
      </w:r>
      <w:r w:rsidR="000F1DCA">
        <w:rPr>
          <w:rFonts w:eastAsia="Aptos"/>
          <w:kern w:val="2"/>
          <w:szCs w:val="24"/>
          <w:lang w:eastAsia="en-US"/>
          <w14:ligatures w14:val="standardContextual"/>
        </w:rPr>
        <w:t xml:space="preserve"> (</w:t>
      </w:r>
      <w:r w:rsidRPr="00476316">
        <w:rPr>
          <w:rFonts w:eastAsia="Aptos"/>
          <w:kern w:val="2"/>
          <w:szCs w:val="24"/>
          <w:lang w:eastAsia="en-US"/>
          <w14:ligatures w14:val="standardContextual"/>
        </w:rPr>
        <w:t>vérifier que l'entreprise qui les réalise garanti</w:t>
      </w:r>
      <w:r w:rsidR="000F1DCA">
        <w:rPr>
          <w:rFonts w:eastAsia="Aptos"/>
          <w:kern w:val="2"/>
          <w:szCs w:val="24"/>
          <w:lang w:eastAsia="en-US"/>
          <w14:ligatures w14:val="standardContextual"/>
        </w:rPr>
        <w:t>t</w:t>
      </w:r>
      <w:r w:rsidRPr="00476316">
        <w:rPr>
          <w:rFonts w:eastAsia="Aptos"/>
          <w:kern w:val="2"/>
          <w:szCs w:val="24"/>
          <w:lang w:eastAsia="en-US"/>
          <w14:ligatures w14:val="standardContextual"/>
        </w:rPr>
        <w:t xml:space="preserve"> un travail de qualité</w:t>
      </w:r>
      <w:r w:rsidR="000F1DCA">
        <w:rPr>
          <w:rFonts w:eastAsia="Aptos"/>
          <w:kern w:val="2"/>
          <w:szCs w:val="24"/>
          <w:lang w:eastAsia="en-US"/>
          <w14:ligatures w14:val="standardContextual"/>
        </w:rPr>
        <w:t>)</w:t>
      </w:r>
      <w:r w:rsidRPr="00476316">
        <w:rPr>
          <w:rFonts w:eastAsia="Aptos"/>
          <w:kern w:val="2"/>
          <w:szCs w:val="24"/>
          <w:lang w:eastAsia="en-US"/>
          <w14:ligatures w14:val="standardContextual"/>
        </w:rPr>
        <w:t xml:space="preserve">. </w:t>
      </w:r>
      <w:r w:rsidR="000F1DCA">
        <w:rPr>
          <w:rFonts w:eastAsia="Aptos"/>
          <w:kern w:val="2"/>
          <w:szCs w:val="24"/>
          <w:lang w:eastAsia="en-US"/>
          <w14:ligatures w14:val="standardContextual"/>
        </w:rPr>
        <w:t xml:space="preserve"> Il indique que l’objectif</w:t>
      </w:r>
      <w:r w:rsidRPr="00476316">
        <w:rPr>
          <w:rFonts w:eastAsia="Aptos"/>
          <w:kern w:val="2"/>
          <w:szCs w:val="24"/>
          <w:lang w:eastAsia="en-US"/>
          <w14:ligatures w14:val="standardContextual"/>
        </w:rPr>
        <w:t xml:space="preserve"> consiste </w:t>
      </w:r>
      <w:r w:rsidR="000F1DCA">
        <w:rPr>
          <w:rFonts w:eastAsia="Aptos"/>
          <w:kern w:val="2"/>
          <w:szCs w:val="24"/>
          <w:lang w:eastAsia="en-US"/>
          <w14:ligatures w14:val="standardContextual"/>
        </w:rPr>
        <w:t>à r</w:t>
      </w:r>
      <w:r w:rsidRPr="00476316">
        <w:rPr>
          <w:rFonts w:eastAsia="Aptos"/>
          <w:kern w:val="2"/>
          <w:szCs w:val="24"/>
          <w:lang w:eastAsia="en-US"/>
          <w14:ligatures w14:val="standardContextual"/>
        </w:rPr>
        <w:t xml:space="preserve">éduire </w:t>
      </w:r>
      <w:r w:rsidR="000F1DCA">
        <w:rPr>
          <w:rFonts w:eastAsia="Aptos"/>
          <w:kern w:val="2"/>
          <w:szCs w:val="24"/>
          <w:lang w:eastAsia="en-US"/>
          <w14:ligatures w14:val="standardContextual"/>
        </w:rPr>
        <w:t>l</w:t>
      </w:r>
      <w:r w:rsidRPr="00476316">
        <w:rPr>
          <w:rFonts w:eastAsia="Aptos"/>
          <w:kern w:val="2"/>
          <w:szCs w:val="24"/>
          <w:lang w:eastAsia="en-US"/>
          <w14:ligatures w14:val="standardContextual"/>
        </w:rPr>
        <w:t xml:space="preserve">a consommation d'énergie et donc finalement </w:t>
      </w:r>
      <w:r w:rsidR="000F1DCA">
        <w:rPr>
          <w:rFonts w:eastAsia="Aptos"/>
          <w:kern w:val="2"/>
          <w:szCs w:val="24"/>
          <w:lang w:eastAsia="en-US"/>
          <w14:ligatures w14:val="standardContextual"/>
        </w:rPr>
        <w:t>l</w:t>
      </w:r>
      <w:r w:rsidRPr="00476316">
        <w:rPr>
          <w:rFonts w:eastAsia="Aptos"/>
          <w:kern w:val="2"/>
          <w:szCs w:val="24"/>
          <w:lang w:eastAsia="en-US"/>
          <w14:ligatures w14:val="standardContextual"/>
        </w:rPr>
        <w:t>es factures</w:t>
      </w:r>
      <w:r w:rsidR="000F1DCA">
        <w:rPr>
          <w:rFonts w:eastAsia="Aptos"/>
          <w:kern w:val="2"/>
          <w:szCs w:val="24"/>
          <w:lang w:eastAsia="en-US"/>
          <w14:ligatures w14:val="standardContextual"/>
        </w:rPr>
        <w:t xml:space="preserve"> des gens, </w:t>
      </w:r>
      <w:r w:rsidR="000F1DCA" w:rsidRPr="00476316">
        <w:rPr>
          <w:rFonts w:eastAsia="Aptos"/>
          <w:kern w:val="2"/>
          <w:szCs w:val="24"/>
          <w:lang w:eastAsia="en-US"/>
          <w14:ligatures w14:val="standardContextual"/>
        </w:rPr>
        <w:t>d’améliorer</w:t>
      </w:r>
      <w:r w:rsidRPr="00476316">
        <w:rPr>
          <w:rFonts w:eastAsia="Aptos"/>
          <w:kern w:val="2"/>
          <w:szCs w:val="24"/>
          <w:lang w:eastAsia="en-US"/>
          <w14:ligatures w14:val="standardContextual"/>
        </w:rPr>
        <w:t xml:space="preserve"> le confort de vie avec une température</w:t>
      </w:r>
      <w:r w:rsidR="000F1DCA">
        <w:rPr>
          <w:rFonts w:eastAsia="Aptos"/>
          <w:kern w:val="2"/>
          <w:szCs w:val="24"/>
          <w:lang w:eastAsia="en-US"/>
          <w14:ligatures w14:val="standardContextual"/>
        </w:rPr>
        <w:t xml:space="preserve"> et</w:t>
      </w:r>
      <w:r w:rsidRPr="00476316">
        <w:rPr>
          <w:rFonts w:eastAsia="Aptos"/>
          <w:kern w:val="2"/>
          <w:szCs w:val="24"/>
          <w:lang w:eastAsia="en-US"/>
          <w14:ligatures w14:val="standardContextual"/>
        </w:rPr>
        <w:t xml:space="preserve"> une acousti</w:t>
      </w:r>
      <w:r w:rsidR="000F1DCA">
        <w:rPr>
          <w:rFonts w:eastAsia="Aptos"/>
          <w:kern w:val="2"/>
          <w:szCs w:val="24"/>
          <w:lang w:eastAsia="en-US"/>
          <w14:ligatures w14:val="standardContextual"/>
        </w:rPr>
        <w:t>que</w:t>
      </w:r>
      <w:r w:rsidRPr="00476316">
        <w:rPr>
          <w:rFonts w:eastAsia="Aptos"/>
          <w:kern w:val="2"/>
          <w:szCs w:val="24"/>
          <w:lang w:eastAsia="en-US"/>
          <w14:ligatures w14:val="standardContextual"/>
        </w:rPr>
        <w:t xml:space="preserve"> meilleures. </w:t>
      </w:r>
      <w:r w:rsidR="000F1DCA">
        <w:rPr>
          <w:rFonts w:eastAsia="Aptos"/>
          <w:kern w:val="2"/>
          <w:szCs w:val="24"/>
          <w:lang w:eastAsia="en-US"/>
          <w14:ligatures w14:val="standardContextual"/>
        </w:rPr>
        <w:t xml:space="preserve">Il ajoute que </w:t>
      </w:r>
      <w:r w:rsidR="000F1DCA" w:rsidRPr="00476316">
        <w:rPr>
          <w:rFonts w:eastAsia="Aptos"/>
          <w:kern w:val="2"/>
          <w:szCs w:val="24"/>
          <w:lang w:eastAsia="en-US"/>
          <w14:ligatures w14:val="standardContextual"/>
        </w:rPr>
        <w:t>finalement</w:t>
      </w:r>
      <w:r w:rsidRPr="00476316">
        <w:rPr>
          <w:rFonts w:eastAsia="Aptos"/>
          <w:kern w:val="2"/>
          <w:szCs w:val="24"/>
          <w:lang w:eastAsia="en-US"/>
          <w14:ligatures w14:val="standardContextual"/>
        </w:rPr>
        <w:t xml:space="preserve"> on augmente aussi la valeur immobili</w:t>
      </w:r>
      <w:r w:rsidR="000F1DCA">
        <w:rPr>
          <w:rFonts w:eastAsia="Aptos"/>
          <w:kern w:val="2"/>
          <w:szCs w:val="24"/>
          <w:lang w:eastAsia="en-US"/>
          <w14:ligatures w14:val="standardContextual"/>
        </w:rPr>
        <w:t>è</w:t>
      </w:r>
      <w:r w:rsidRPr="00476316">
        <w:rPr>
          <w:rFonts w:eastAsia="Aptos"/>
          <w:kern w:val="2"/>
          <w:szCs w:val="24"/>
          <w:lang w:eastAsia="en-US"/>
          <w14:ligatures w14:val="standardContextual"/>
        </w:rPr>
        <w:t>r</w:t>
      </w:r>
      <w:r w:rsidR="000F1DCA">
        <w:rPr>
          <w:rFonts w:eastAsia="Aptos"/>
          <w:kern w:val="2"/>
          <w:szCs w:val="24"/>
          <w:lang w:eastAsia="en-US"/>
          <w14:ligatures w14:val="standardContextual"/>
        </w:rPr>
        <w:t>e</w:t>
      </w:r>
      <w:r w:rsidRPr="00476316">
        <w:rPr>
          <w:rFonts w:eastAsia="Aptos"/>
          <w:kern w:val="2"/>
          <w:szCs w:val="24"/>
          <w:lang w:eastAsia="en-US"/>
          <w14:ligatures w14:val="standardContextual"/>
        </w:rPr>
        <w:t xml:space="preserve"> du bien grâce à un meilleur label PEB</w:t>
      </w:r>
      <w:r w:rsidR="00780E0B">
        <w:rPr>
          <w:rFonts w:eastAsia="Aptos"/>
          <w:kern w:val="2"/>
          <w:szCs w:val="24"/>
          <w:lang w:eastAsia="en-US"/>
          <w14:ligatures w14:val="standardContextual"/>
        </w:rPr>
        <w:t xml:space="preserve">, sachant notamment </w:t>
      </w:r>
      <w:r w:rsidRPr="00476316">
        <w:rPr>
          <w:rFonts w:eastAsia="Aptos"/>
          <w:kern w:val="2"/>
          <w:szCs w:val="24"/>
          <w:lang w:eastAsia="en-US"/>
          <w14:ligatures w14:val="standardContextual"/>
        </w:rPr>
        <w:t xml:space="preserve">que les banques </w:t>
      </w:r>
      <w:r w:rsidR="00780E0B">
        <w:rPr>
          <w:rFonts w:eastAsia="Aptos"/>
          <w:kern w:val="2"/>
          <w:szCs w:val="24"/>
          <w:lang w:eastAsia="en-US"/>
          <w14:ligatures w14:val="standardContextual"/>
        </w:rPr>
        <w:t>accordent</w:t>
      </w:r>
      <w:r w:rsidRPr="00476316">
        <w:rPr>
          <w:rFonts w:eastAsia="Aptos"/>
          <w:kern w:val="2"/>
          <w:szCs w:val="24"/>
          <w:lang w:eastAsia="en-US"/>
          <w14:ligatures w14:val="standardContextual"/>
        </w:rPr>
        <w:t xml:space="preserve"> beaucoup de valeur à ce label PEB. </w:t>
      </w:r>
      <w:r w:rsidR="00780E0B">
        <w:rPr>
          <w:rFonts w:eastAsia="Aptos"/>
          <w:kern w:val="2"/>
          <w:szCs w:val="24"/>
          <w:lang w:eastAsia="en-US"/>
          <w14:ligatures w14:val="standardContextual"/>
        </w:rPr>
        <w:t>Il signale que cela contribue aussi</w:t>
      </w:r>
      <w:r w:rsidRPr="00476316">
        <w:rPr>
          <w:rFonts w:eastAsia="Aptos"/>
          <w:kern w:val="2"/>
          <w:szCs w:val="24"/>
          <w:lang w:eastAsia="en-US"/>
          <w14:ligatures w14:val="standardContextual"/>
        </w:rPr>
        <w:t xml:space="preserve"> à protéger l'environnement et réduire l'empreinte carbone. </w:t>
      </w:r>
      <w:r w:rsidR="00780E0B">
        <w:rPr>
          <w:rFonts w:eastAsia="Aptos"/>
          <w:kern w:val="2"/>
          <w:szCs w:val="24"/>
          <w:lang w:eastAsia="en-US"/>
          <w14:ligatures w14:val="standardContextual"/>
        </w:rPr>
        <w:t xml:space="preserve">Il termine en stipulant que concrètement, </w:t>
      </w:r>
      <w:r w:rsidR="00780E0B" w:rsidRPr="00476316">
        <w:rPr>
          <w:rFonts w:eastAsia="Aptos"/>
          <w:kern w:val="2"/>
          <w:szCs w:val="24"/>
          <w:lang w:eastAsia="en-US"/>
          <w14:ligatures w14:val="standardContextual"/>
        </w:rPr>
        <w:t>l’engagement</w:t>
      </w:r>
      <w:r w:rsidR="00780E0B">
        <w:rPr>
          <w:rFonts w:eastAsia="Aptos"/>
          <w:kern w:val="2"/>
          <w:szCs w:val="24"/>
          <w:lang w:eastAsia="en-US"/>
          <w14:ligatures w14:val="standardContextual"/>
        </w:rPr>
        <w:t xml:space="preserve"> financier</w:t>
      </w:r>
      <w:r w:rsidRPr="00476316">
        <w:rPr>
          <w:rFonts w:eastAsia="Aptos"/>
          <w:kern w:val="2"/>
          <w:szCs w:val="24"/>
          <w:lang w:eastAsia="en-US"/>
          <w14:ligatures w14:val="standardContextual"/>
        </w:rPr>
        <w:t xml:space="preserve"> de la commune pour participer à cette plateforme est assez relatif</w:t>
      </w:r>
      <w:r w:rsidR="00780E0B">
        <w:rPr>
          <w:rFonts w:eastAsia="Aptos"/>
          <w:kern w:val="2"/>
          <w:szCs w:val="24"/>
          <w:lang w:eastAsia="en-US"/>
          <w14:ligatures w14:val="standardContextual"/>
        </w:rPr>
        <w:t xml:space="preserve"> puisqu’on </w:t>
      </w:r>
      <w:r w:rsidRPr="00476316">
        <w:rPr>
          <w:rFonts w:eastAsia="Aptos"/>
          <w:kern w:val="2"/>
          <w:szCs w:val="24"/>
          <w:lang w:eastAsia="en-US"/>
          <w14:ligatures w14:val="standardContextual"/>
        </w:rPr>
        <w:t>parle de 7</w:t>
      </w:r>
      <w:r w:rsidR="00780E0B">
        <w:rPr>
          <w:rFonts w:eastAsia="Aptos"/>
          <w:kern w:val="2"/>
          <w:szCs w:val="24"/>
          <w:lang w:eastAsia="en-US"/>
          <w14:ligatures w14:val="standardContextual"/>
        </w:rPr>
        <w:t>.</w:t>
      </w:r>
      <w:r w:rsidRPr="00476316">
        <w:rPr>
          <w:rFonts w:eastAsia="Aptos"/>
          <w:kern w:val="2"/>
          <w:szCs w:val="24"/>
          <w:lang w:eastAsia="en-US"/>
          <w14:ligatures w14:val="standardContextual"/>
        </w:rPr>
        <w:t xml:space="preserve">902€, qui est un montant </w:t>
      </w:r>
      <w:r w:rsidR="00780E0B" w:rsidRPr="00476316">
        <w:rPr>
          <w:rFonts w:eastAsia="Aptos"/>
          <w:kern w:val="2"/>
          <w:szCs w:val="24"/>
          <w:lang w:eastAsia="en-US"/>
          <w14:ligatures w14:val="standardContextual"/>
        </w:rPr>
        <w:t xml:space="preserve">calculé </w:t>
      </w:r>
      <w:r w:rsidR="00780E0B">
        <w:rPr>
          <w:rFonts w:eastAsia="Aptos"/>
          <w:kern w:val="2"/>
          <w:szCs w:val="24"/>
          <w:lang w:eastAsia="en-US"/>
          <w14:ligatures w14:val="standardContextual"/>
        </w:rPr>
        <w:t>en fonction du</w:t>
      </w:r>
      <w:r w:rsidRPr="00476316">
        <w:rPr>
          <w:rFonts w:eastAsia="Aptos"/>
          <w:kern w:val="2"/>
          <w:szCs w:val="24"/>
          <w:lang w:eastAsia="en-US"/>
          <w14:ligatures w14:val="standardContextual"/>
        </w:rPr>
        <w:t xml:space="preserve"> nombre d'habitants et </w:t>
      </w:r>
      <w:r w:rsidR="00780E0B">
        <w:rPr>
          <w:rFonts w:eastAsia="Aptos"/>
          <w:kern w:val="2"/>
          <w:szCs w:val="24"/>
          <w:lang w:eastAsia="en-US"/>
          <w14:ligatures w14:val="standardContextual"/>
        </w:rPr>
        <w:t xml:space="preserve">du </w:t>
      </w:r>
      <w:r w:rsidRPr="00476316">
        <w:rPr>
          <w:rFonts w:eastAsia="Aptos"/>
          <w:kern w:val="2"/>
          <w:szCs w:val="24"/>
          <w:lang w:eastAsia="en-US"/>
          <w14:ligatures w14:val="standardContextual"/>
        </w:rPr>
        <w:t>nombre de communes participantes</w:t>
      </w:r>
      <w:r w:rsidR="00780E0B">
        <w:rPr>
          <w:rFonts w:eastAsia="Aptos"/>
          <w:kern w:val="2"/>
          <w:szCs w:val="24"/>
          <w:lang w:eastAsia="en-US"/>
          <w14:ligatures w14:val="standardContextual"/>
        </w:rPr>
        <w:t>, ce qui signifie que cette quote-part, étalée sur 3 ans, pourrait encore diminuer si plus de communes adhèrent. Il signale encore que</w:t>
      </w:r>
      <w:r w:rsidRPr="00476316">
        <w:rPr>
          <w:rFonts w:eastAsia="Aptos"/>
          <w:kern w:val="2"/>
          <w:szCs w:val="24"/>
          <w:lang w:eastAsia="en-US"/>
          <w14:ligatures w14:val="standardContextual"/>
        </w:rPr>
        <w:t xml:space="preserve"> la prochaine étape</w:t>
      </w:r>
      <w:r w:rsidR="00780E0B">
        <w:rPr>
          <w:rFonts w:eastAsia="Aptos"/>
          <w:kern w:val="2"/>
          <w:szCs w:val="24"/>
          <w:lang w:eastAsia="en-US"/>
          <w14:ligatures w14:val="standardContextual"/>
        </w:rPr>
        <w:t xml:space="preserve"> </w:t>
      </w:r>
      <w:r w:rsidRPr="00476316">
        <w:rPr>
          <w:rFonts w:eastAsia="Aptos"/>
          <w:kern w:val="2"/>
          <w:szCs w:val="24"/>
          <w:lang w:eastAsia="en-US"/>
          <w14:ligatures w14:val="standardContextual"/>
        </w:rPr>
        <w:t>est d'organiser une séance d'information</w:t>
      </w:r>
      <w:r w:rsidR="00780E0B">
        <w:rPr>
          <w:rFonts w:eastAsia="Aptos"/>
          <w:kern w:val="2"/>
          <w:szCs w:val="24"/>
          <w:lang w:eastAsia="en-US"/>
          <w14:ligatures w14:val="standardContextual"/>
        </w:rPr>
        <w:t xml:space="preserve"> physique</w:t>
      </w:r>
      <w:r w:rsidRPr="00476316">
        <w:rPr>
          <w:rFonts w:eastAsia="Aptos"/>
          <w:kern w:val="2"/>
          <w:szCs w:val="24"/>
          <w:lang w:eastAsia="en-US"/>
          <w14:ligatures w14:val="standardContextual"/>
        </w:rPr>
        <w:t xml:space="preserve"> à l'attention des citoyens</w:t>
      </w:r>
      <w:r w:rsidR="00780E0B">
        <w:rPr>
          <w:rFonts w:eastAsia="Aptos"/>
          <w:kern w:val="2"/>
          <w:szCs w:val="24"/>
          <w:lang w:eastAsia="en-US"/>
          <w14:ligatures w14:val="standardContextual"/>
        </w:rPr>
        <w:t xml:space="preserve"> </w:t>
      </w:r>
      <w:r w:rsidRPr="00476316">
        <w:rPr>
          <w:rFonts w:eastAsia="Aptos"/>
          <w:kern w:val="2"/>
          <w:szCs w:val="24"/>
          <w:lang w:eastAsia="en-US"/>
          <w14:ligatures w14:val="standardContextual"/>
        </w:rPr>
        <w:t>en début d'année 2026</w:t>
      </w:r>
      <w:r w:rsidR="00780E0B">
        <w:rPr>
          <w:rFonts w:eastAsia="Aptos"/>
          <w:kern w:val="2"/>
          <w:szCs w:val="24"/>
          <w:lang w:eastAsia="en-US"/>
          <w14:ligatures w14:val="standardContextual"/>
        </w:rPr>
        <w:t xml:space="preserve"> et</w:t>
      </w:r>
      <w:r w:rsidRPr="00476316">
        <w:rPr>
          <w:rFonts w:eastAsia="Aptos"/>
          <w:kern w:val="2"/>
          <w:szCs w:val="24"/>
          <w:lang w:eastAsia="en-US"/>
          <w14:ligatures w14:val="standardContextual"/>
        </w:rPr>
        <w:t xml:space="preserve"> au plus tard </w:t>
      </w:r>
      <w:r w:rsidR="00780E0B">
        <w:rPr>
          <w:rFonts w:eastAsia="Aptos"/>
          <w:kern w:val="2"/>
          <w:szCs w:val="24"/>
          <w:lang w:eastAsia="en-US"/>
          <w14:ligatures w14:val="standardContextual"/>
        </w:rPr>
        <w:t xml:space="preserve">dans le courant du </w:t>
      </w:r>
      <w:r w:rsidRPr="00476316">
        <w:rPr>
          <w:rFonts w:eastAsia="Aptos"/>
          <w:kern w:val="2"/>
          <w:szCs w:val="24"/>
          <w:lang w:eastAsia="en-US"/>
          <w14:ligatures w14:val="standardContextual"/>
        </w:rPr>
        <w:t>premier trimestre 2026</w:t>
      </w:r>
      <w:r w:rsidR="00780E0B">
        <w:rPr>
          <w:rFonts w:eastAsia="Aptos"/>
          <w:kern w:val="2"/>
          <w:szCs w:val="24"/>
          <w:lang w:eastAsia="en-US"/>
          <w14:ligatures w14:val="standardContextual"/>
        </w:rPr>
        <w:t xml:space="preserve"> pour que</w:t>
      </w:r>
      <w:r w:rsidRPr="00476316">
        <w:rPr>
          <w:rFonts w:eastAsia="Aptos"/>
          <w:kern w:val="2"/>
          <w:szCs w:val="24"/>
          <w:lang w:eastAsia="en-US"/>
          <w14:ligatures w14:val="standardContextual"/>
        </w:rPr>
        <w:t xml:space="preserve"> tout un chacun puisse prendre connaissance de </w:t>
      </w:r>
      <w:r w:rsidR="007E2DFB">
        <w:rPr>
          <w:rFonts w:eastAsia="Aptos"/>
          <w:kern w:val="2"/>
          <w:szCs w:val="24"/>
          <w:lang w:eastAsia="en-US"/>
          <w14:ligatures w14:val="standardContextual"/>
        </w:rPr>
        <w:t>ce qu’offre</w:t>
      </w:r>
      <w:r w:rsidRPr="00476316">
        <w:rPr>
          <w:rFonts w:eastAsia="Aptos"/>
          <w:kern w:val="2"/>
          <w:szCs w:val="24"/>
          <w:lang w:eastAsia="en-US"/>
          <w14:ligatures w14:val="standardContextual"/>
        </w:rPr>
        <w:t xml:space="preserve"> cette plateforme.</w:t>
      </w:r>
    </w:p>
    <w:p w14:paraId="7D6B372E" w14:textId="72C5A4B0" w:rsidR="00476316" w:rsidRPr="00476316" w:rsidRDefault="007E2DFB" w:rsidP="00476316">
      <w:pPr>
        <w:suppressAutoHyphens w:val="0"/>
        <w:spacing w:after="160" w:line="278" w:lineRule="auto"/>
        <w:jc w:val="both"/>
        <w:rPr>
          <w:rFonts w:eastAsia="Aptos"/>
          <w:kern w:val="2"/>
          <w:szCs w:val="24"/>
          <w:lang w:eastAsia="en-US"/>
          <w14:ligatures w14:val="standardContextual"/>
        </w:rPr>
      </w:pPr>
      <w:r w:rsidRPr="007E2DFB">
        <w:rPr>
          <w:rFonts w:eastAsia="Aptos"/>
          <w:kern w:val="2"/>
          <w:szCs w:val="24"/>
          <w:u w:val="single"/>
          <w:lang w:eastAsia="en-US"/>
          <w14:ligatures w14:val="standardContextual"/>
        </w:rPr>
        <w:t>Monsieur UMMELS</w:t>
      </w:r>
      <w:r>
        <w:rPr>
          <w:rFonts w:eastAsia="Aptos"/>
          <w:kern w:val="2"/>
          <w:szCs w:val="24"/>
          <w:lang w:eastAsia="en-US"/>
          <w14:ligatures w14:val="standardContextual"/>
        </w:rPr>
        <w:t xml:space="preserve"> </w:t>
      </w:r>
      <w:r w:rsidR="00E735FA">
        <w:rPr>
          <w:rFonts w:eastAsia="Aptos"/>
          <w:kern w:val="2"/>
          <w:szCs w:val="24"/>
          <w:lang w:eastAsia="en-US"/>
          <w14:ligatures w14:val="standardContextual"/>
        </w:rPr>
        <w:t>voudrait savoir si on peut disposer de la présentation d</w:t>
      </w:r>
      <w:r w:rsidR="00476316" w:rsidRPr="00476316">
        <w:rPr>
          <w:rFonts w:eastAsia="Aptos"/>
          <w:kern w:val="2"/>
          <w:szCs w:val="24"/>
          <w:lang w:eastAsia="en-US"/>
          <w14:ligatures w14:val="standardContextual"/>
        </w:rPr>
        <w:t>e la plateforme</w:t>
      </w:r>
      <w:r w:rsidR="00E735FA">
        <w:rPr>
          <w:rFonts w:eastAsia="Aptos"/>
          <w:kern w:val="2"/>
          <w:szCs w:val="24"/>
          <w:lang w:eastAsia="en-US"/>
          <w14:ligatures w14:val="standardContextual"/>
        </w:rPr>
        <w:t>, du moins s’il y a en a eu une.</w:t>
      </w:r>
    </w:p>
    <w:p w14:paraId="1530E9F5" w14:textId="48AEA946" w:rsidR="00476316" w:rsidRPr="00476316" w:rsidRDefault="00E735FA" w:rsidP="00476316">
      <w:pPr>
        <w:suppressAutoHyphens w:val="0"/>
        <w:spacing w:after="160" w:line="278" w:lineRule="auto"/>
        <w:jc w:val="both"/>
        <w:rPr>
          <w:rFonts w:eastAsia="Aptos"/>
          <w:kern w:val="2"/>
          <w:szCs w:val="24"/>
          <w:lang w:eastAsia="en-US"/>
          <w14:ligatures w14:val="standardContextual"/>
        </w:rPr>
      </w:pPr>
      <w:r w:rsidRPr="00E735FA">
        <w:rPr>
          <w:rFonts w:eastAsia="Aptos"/>
          <w:kern w:val="2"/>
          <w:szCs w:val="24"/>
          <w:u w:val="single"/>
          <w:lang w:eastAsia="en-US"/>
          <w14:ligatures w14:val="standardContextual"/>
        </w:rPr>
        <w:t>Monsieur MADANI</w:t>
      </w:r>
      <w:r w:rsidR="00936FE0">
        <w:rPr>
          <w:rFonts w:eastAsia="Aptos"/>
          <w:kern w:val="2"/>
          <w:szCs w:val="24"/>
          <w:lang w:eastAsia="en-US"/>
          <w14:ligatures w14:val="standardContextual"/>
        </w:rPr>
        <w:t xml:space="preserve"> répond que des </w:t>
      </w:r>
      <w:r w:rsidR="00476316" w:rsidRPr="00476316">
        <w:rPr>
          <w:rFonts w:eastAsia="Aptos"/>
          <w:kern w:val="2"/>
          <w:szCs w:val="24"/>
          <w:lang w:eastAsia="en-US"/>
          <w14:ligatures w14:val="standardContextual"/>
        </w:rPr>
        <w:t>réunions préparatoires</w:t>
      </w:r>
      <w:r w:rsidR="00936FE0">
        <w:rPr>
          <w:rFonts w:eastAsia="Aptos"/>
          <w:kern w:val="2"/>
          <w:szCs w:val="24"/>
          <w:lang w:eastAsia="en-US"/>
          <w14:ligatures w14:val="standardContextual"/>
        </w:rPr>
        <w:t xml:space="preserve"> ont eu lieu</w:t>
      </w:r>
      <w:r w:rsidR="00476316" w:rsidRPr="00476316">
        <w:rPr>
          <w:rFonts w:eastAsia="Aptos"/>
          <w:kern w:val="2"/>
          <w:szCs w:val="24"/>
          <w:lang w:eastAsia="en-US"/>
          <w14:ligatures w14:val="standardContextual"/>
        </w:rPr>
        <w:t xml:space="preserve"> pour présenter</w:t>
      </w:r>
      <w:r w:rsidR="00936FE0">
        <w:rPr>
          <w:rFonts w:eastAsia="Aptos"/>
          <w:kern w:val="2"/>
          <w:szCs w:val="24"/>
          <w:lang w:eastAsia="en-US"/>
          <w14:ligatures w14:val="standardContextual"/>
        </w:rPr>
        <w:t xml:space="preserve"> la plateforme</w:t>
      </w:r>
      <w:r w:rsidR="00476316" w:rsidRPr="00476316">
        <w:rPr>
          <w:rFonts w:eastAsia="Aptos"/>
          <w:kern w:val="2"/>
          <w:szCs w:val="24"/>
          <w:lang w:eastAsia="en-US"/>
          <w14:ligatures w14:val="standardContextual"/>
        </w:rPr>
        <w:t xml:space="preserve"> aux différentes communes</w:t>
      </w:r>
      <w:r w:rsidR="00936FE0">
        <w:rPr>
          <w:rFonts w:eastAsia="Aptos"/>
          <w:kern w:val="2"/>
          <w:szCs w:val="24"/>
          <w:lang w:eastAsia="en-US"/>
          <w14:ligatures w14:val="standardContextual"/>
        </w:rPr>
        <w:t xml:space="preserve"> mais que la séance d’information que l’on organisera début 2026 a pour but de présenter cette plateforme aux citoyens, présentation qui sera effectuée par</w:t>
      </w:r>
      <w:r w:rsidR="00476316" w:rsidRPr="00476316">
        <w:rPr>
          <w:rFonts w:eastAsia="Aptos"/>
          <w:kern w:val="2"/>
          <w:szCs w:val="24"/>
          <w:lang w:eastAsia="en-US"/>
          <w14:ligatures w14:val="standardContextual"/>
        </w:rPr>
        <w:t xml:space="preserve"> un représentant de Rénov Énergie. C'est justement cette séance d'information qui aura lieu en début d'année 2026. </w:t>
      </w:r>
    </w:p>
    <w:p w14:paraId="68F86AD1" w14:textId="5B0D3786" w:rsidR="00476316" w:rsidRPr="00476316" w:rsidRDefault="00936FE0" w:rsidP="00476316">
      <w:pPr>
        <w:suppressAutoHyphens w:val="0"/>
        <w:spacing w:after="160" w:line="278" w:lineRule="auto"/>
        <w:jc w:val="both"/>
        <w:rPr>
          <w:rFonts w:eastAsia="Aptos"/>
          <w:kern w:val="2"/>
          <w:szCs w:val="24"/>
          <w:lang w:eastAsia="en-US"/>
          <w14:ligatures w14:val="standardContextual"/>
        </w:rPr>
      </w:pPr>
      <w:r w:rsidRPr="00936FE0">
        <w:rPr>
          <w:rFonts w:eastAsia="Aptos"/>
          <w:kern w:val="2"/>
          <w:szCs w:val="24"/>
          <w:u w:val="single"/>
          <w:lang w:eastAsia="en-US"/>
          <w14:ligatures w14:val="standardContextual"/>
        </w:rPr>
        <w:lastRenderedPageBreak/>
        <w:t>Monsieur UMMELS</w:t>
      </w:r>
      <w:r>
        <w:rPr>
          <w:rFonts w:eastAsia="Aptos"/>
          <w:kern w:val="2"/>
          <w:szCs w:val="24"/>
          <w:lang w:eastAsia="en-US"/>
          <w14:ligatures w14:val="standardContextual"/>
        </w:rPr>
        <w:t xml:space="preserve"> croit comprendre que la plateforme ne servira qu’à </w:t>
      </w:r>
      <w:r w:rsidR="002F1F5F">
        <w:rPr>
          <w:rFonts w:eastAsia="Aptos"/>
          <w:kern w:val="2"/>
          <w:szCs w:val="24"/>
          <w:lang w:eastAsia="en-US"/>
          <w14:ligatures w14:val="standardContextual"/>
        </w:rPr>
        <w:t>communiquer</w:t>
      </w:r>
      <w:r>
        <w:rPr>
          <w:rFonts w:eastAsia="Aptos"/>
          <w:kern w:val="2"/>
          <w:szCs w:val="24"/>
          <w:lang w:eastAsia="en-US"/>
          <w14:ligatures w14:val="standardContextual"/>
        </w:rPr>
        <w:t xml:space="preserve"> des informations aux citoyens et non à intervenir dans les travaux de rénovation éventuels.</w:t>
      </w:r>
    </w:p>
    <w:p w14:paraId="1D26D03C" w14:textId="6E01A793" w:rsidR="00476316" w:rsidRPr="00476316" w:rsidRDefault="00936FE0" w:rsidP="00476316">
      <w:pPr>
        <w:suppressAutoHyphens w:val="0"/>
        <w:spacing w:after="160" w:line="278" w:lineRule="auto"/>
        <w:jc w:val="both"/>
        <w:rPr>
          <w:rFonts w:eastAsia="Aptos"/>
          <w:kern w:val="2"/>
          <w:szCs w:val="24"/>
          <w:lang w:eastAsia="en-US"/>
          <w14:ligatures w14:val="standardContextual"/>
        </w:rPr>
      </w:pPr>
      <w:r w:rsidRPr="00936FE0">
        <w:rPr>
          <w:rFonts w:eastAsia="Aptos"/>
          <w:kern w:val="2"/>
          <w:szCs w:val="24"/>
          <w:u w:val="single"/>
          <w:lang w:eastAsia="en-US"/>
          <w14:ligatures w14:val="standardContextual"/>
        </w:rPr>
        <w:t>Monsieur MADANI</w:t>
      </w:r>
      <w:r>
        <w:rPr>
          <w:rFonts w:eastAsia="Aptos"/>
          <w:kern w:val="2"/>
          <w:szCs w:val="24"/>
          <w:lang w:eastAsia="en-US"/>
          <w14:ligatures w14:val="standardContextual"/>
        </w:rPr>
        <w:t xml:space="preserve"> explique que la cotisation payée par la commune permettra</w:t>
      </w:r>
      <w:r w:rsidR="00476316" w:rsidRPr="00476316">
        <w:rPr>
          <w:rFonts w:eastAsia="Aptos"/>
          <w:kern w:val="2"/>
          <w:szCs w:val="24"/>
          <w:lang w:eastAsia="en-US"/>
          <w14:ligatures w14:val="standardContextual"/>
        </w:rPr>
        <w:t xml:space="preserve"> à tous les citoyens de Saint-Georges de bénéficier de</w:t>
      </w:r>
      <w:r>
        <w:rPr>
          <w:rFonts w:eastAsia="Aptos"/>
          <w:kern w:val="2"/>
          <w:szCs w:val="24"/>
          <w:lang w:eastAsia="en-US"/>
          <w14:ligatures w14:val="standardContextual"/>
        </w:rPr>
        <w:t>s</w:t>
      </w:r>
      <w:r w:rsidR="00476316" w:rsidRPr="00476316">
        <w:rPr>
          <w:rFonts w:eastAsia="Aptos"/>
          <w:kern w:val="2"/>
          <w:szCs w:val="24"/>
          <w:lang w:eastAsia="en-US"/>
          <w14:ligatures w14:val="standardContextual"/>
        </w:rPr>
        <w:t xml:space="preserve"> services </w:t>
      </w:r>
      <w:r>
        <w:rPr>
          <w:rFonts w:eastAsia="Aptos"/>
          <w:kern w:val="2"/>
          <w:szCs w:val="24"/>
          <w:lang w:eastAsia="en-US"/>
          <w14:ligatures w14:val="standardContextual"/>
        </w:rPr>
        <w:t xml:space="preserve">qu’il a </w:t>
      </w:r>
      <w:r w:rsidR="00476316" w:rsidRPr="00476316">
        <w:rPr>
          <w:rFonts w:eastAsia="Aptos"/>
          <w:kern w:val="2"/>
          <w:szCs w:val="24"/>
          <w:lang w:eastAsia="en-US"/>
          <w14:ligatures w14:val="standardContextual"/>
        </w:rPr>
        <w:t>énumér</w:t>
      </w:r>
      <w:r>
        <w:rPr>
          <w:rFonts w:eastAsia="Aptos"/>
          <w:kern w:val="2"/>
          <w:szCs w:val="24"/>
          <w:lang w:eastAsia="en-US"/>
          <w14:ligatures w14:val="standardContextual"/>
        </w:rPr>
        <w:t>és plus avant.</w:t>
      </w:r>
      <w:r w:rsidR="00D64578">
        <w:rPr>
          <w:rFonts w:eastAsia="Aptos"/>
          <w:kern w:val="2"/>
          <w:szCs w:val="24"/>
          <w:lang w:eastAsia="en-US"/>
          <w14:ligatures w14:val="standardContextual"/>
        </w:rPr>
        <w:t xml:space="preserve"> Il estime que le montant de la quote-part, étalé sur 3 ans, est raisonnable et permet aux citoyens</w:t>
      </w:r>
      <w:r w:rsidR="00476316" w:rsidRPr="00476316">
        <w:rPr>
          <w:rFonts w:eastAsia="Aptos"/>
          <w:kern w:val="2"/>
          <w:szCs w:val="24"/>
          <w:lang w:eastAsia="en-US"/>
          <w14:ligatures w14:val="standardContextual"/>
        </w:rPr>
        <w:t xml:space="preserve"> d'avoir accès à toute une série d'informations</w:t>
      </w:r>
      <w:r w:rsidR="00D64578">
        <w:rPr>
          <w:rFonts w:eastAsia="Aptos"/>
          <w:kern w:val="2"/>
          <w:szCs w:val="24"/>
          <w:lang w:eastAsia="en-US"/>
          <w14:ligatures w14:val="standardContextual"/>
        </w:rPr>
        <w:t xml:space="preserve"> et</w:t>
      </w:r>
      <w:r w:rsidR="00476316" w:rsidRPr="00476316">
        <w:rPr>
          <w:rFonts w:eastAsia="Aptos"/>
          <w:kern w:val="2"/>
          <w:szCs w:val="24"/>
          <w:lang w:eastAsia="en-US"/>
          <w14:ligatures w14:val="standardContextual"/>
        </w:rPr>
        <w:t xml:space="preserve"> de services</w:t>
      </w:r>
      <w:r w:rsidR="00D64578">
        <w:rPr>
          <w:rFonts w:eastAsia="Aptos"/>
          <w:kern w:val="2"/>
          <w:szCs w:val="24"/>
          <w:lang w:eastAsia="en-US"/>
          <w14:ligatures w14:val="standardContextual"/>
        </w:rPr>
        <w:t xml:space="preserve"> (</w:t>
      </w:r>
      <w:r w:rsidR="00476316" w:rsidRPr="00476316">
        <w:rPr>
          <w:rFonts w:eastAsia="Aptos"/>
          <w:kern w:val="2"/>
          <w:szCs w:val="24"/>
          <w:lang w:eastAsia="en-US"/>
          <w14:ligatures w14:val="standardContextual"/>
        </w:rPr>
        <w:t>des diagnostics</w:t>
      </w:r>
      <w:r w:rsidR="00D64578">
        <w:rPr>
          <w:rFonts w:eastAsia="Aptos"/>
          <w:kern w:val="2"/>
          <w:szCs w:val="24"/>
          <w:lang w:eastAsia="en-US"/>
          <w14:ligatures w14:val="standardContextual"/>
        </w:rPr>
        <w:t xml:space="preserve">, </w:t>
      </w:r>
      <w:r w:rsidR="00476316" w:rsidRPr="00476316">
        <w:rPr>
          <w:rFonts w:eastAsia="Aptos"/>
          <w:kern w:val="2"/>
          <w:szCs w:val="24"/>
          <w:lang w:eastAsia="en-US"/>
          <w14:ligatures w14:val="standardContextual"/>
        </w:rPr>
        <w:t>des visites, des suivis de chantiers</w:t>
      </w:r>
      <w:r w:rsidR="00D64578">
        <w:rPr>
          <w:rFonts w:eastAsia="Aptos"/>
          <w:kern w:val="2"/>
          <w:szCs w:val="24"/>
          <w:lang w:eastAsia="en-US"/>
          <w14:ligatures w14:val="standardContextual"/>
        </w:rPr>
        <w:t xml:space="preserve">). Il ajoute que la mutualisation entre </w:t>
      </w:r>
      <w:r w:rsidR="00476316" w:rsidRPr="00476316">
        <w:rPr>
          <w:rFonts w:eastAsia="Aptos"/>
          <w:kern w:val="2"/>
          <w:szCs w:val="24"/>
          <w:lang w:eastAsia="en-US"/>
          <w14:ligatures w14:val="standardContextual"/>
        </w:rPr>
        <w:t>plusieurs communes permet aussi d'avoir des retours d'expérience</w:t>
      </w:r>
      <w:r w:rsidR="00D64578">
        <w:rPr>
          <w:rFonts w:eastAsia="Aptos"/>
          <w:kern w:val="2"/>
          <w:szCs w:val="24"/>
          <w:lang w:eastAsia="en-US"/>
          <w14:ligatures w14:val="standardContextual"/>
        </w:rPr>
        <w:t>,</w:t>
      </w:r>
      <w:r w:rsidR="00476316" w:rsidRPr="00476316">
        <w:rPr>
          <w:rFonts w:eastAsia="Aptos"/>
          <w:kern w:val="2"/>
          <w:szCs w:val="24"/>
          <w:lang w:eastAsia="en-US"/>
          <w14:ligatures w14:val="standardContextual"/>
        </w:rPr>
        <w:t xml:space="preserve"> de pouvoir étaler les paiements et les répartir entre les différentes communes.</w:t>
      </w:r>
    </w:p>
    <w:p w14:paraId="750F4E62" w14:textId="3EE007A2" w:rsidR="00476316" w:rsidRPr="00476316" w:rsidRDefault="00D64578" w:rsidP="00476316">
      <w:pPr>
        <w:suppressAutoHyphens w:val="0"/>
        <w:spacing w:after="160" w:line="278" w:lineRule="auto"/>
        <w:jc w:val="both"/>
        <w:rPr>
          <w:rFonts w:eastAsia="Aptos"/>
          <w:kern w:val="2"/>
          <w:szCs w:val="24"/>
          <w:lang w:eastAsia="en-US"/>
          <w14:ligatures w14:val="standardContextual"/>
        </w:rPr>
      </w:pPr>
      <w:r w:rsidRPr="00D64578">
        <w:rPr>
          <w:rFonts w:eastAsia="Aptos"/>
          <w:kern w:val="2"/>
          <w:szCs w:val="24"/>
          <w:u w:val="single"/>
          <w:lang w:eastAsia="en-US"/>
          <w14:ligatures w14:val="standardContextual"/>
        </w:rPr>
        <w:t>Monsieur UMMELS</w:t>
      </w:r>
      <w:r>
        <w:rPr>
          <w:rFonts w:eastAsia="Aptos"/>
          <w:kern w:val="2"/>
          <w:szCs w:val="24"/>
          <w:lang w:eastAsia="en-US"/>
          <w14:ligatures w14:val="standardContextual"/>
        </w:rPr>
        <w:t xml:space="preserve"> est</w:t>
      </w:r>
      <w:r w:rsidR="00476316" w:rsidRPr="00476316">
        <w:rPr>
          <w:rFonts w:eastAsia="Aptos"/>
          <w:kern w:val="2"/>
          <w:szCs w:val="24"/>
          <w:lang w:eastAsia="en-US"/>
          <w14:ligatures w14:val="standardContextual"/>
        </w:rPr>
        <w:t xml:space="preserve"> un peu sceptique</w:t>
      </w:r>
      <w:r>
        <w:rPr>
          <w:rFonts w:eastAsia="Aptos"/>
          <w:kern w:val="2"/>
          <w:szCs w:val="24"/>
          <w:lang w:eastAsia="en-US"/>
          <w14:ligatures w14:val="standardContextual"/>
        </w:rPr>
        <w:t xml:space="preserve"> car a l’i</w:t>
      </w:r>
      <w:r w:rsidR="00476316" w:rsidRPr="00476316">
        <w:rPr>
          <w:rFonts w:eastAsia="Aptos"/>
          <w:kern w:val="2"/>
          <w:szCs w:val="24"/>
          <w:lang w:eastAsia="en-US"/>
          <w14:ligatures w14:val="standardContextual"/>
        </w:rPr>
        <w:t xml:space="preserve">mpression </w:t>
      </w:r>
      <w:r>
        <w:rPr>
          <w:rFonts w:eastAsia="Aptos"/>
          <w:kern w:val="2"/>
          <w:szCs w:val="24"/>
          <w:lang w:eastAsia="en-US"/>
          <w14:ligatures w14:val="standardContextual"/>
        </w:rPr>
        <w:t>que les services proposés font</w:t>
      </w:r>
      <w:r w:rsidR="00476316" w:rsidRPr="00476316">
        <w:rPr>
          <w:rFonts w:eastAsia="Aptos"/>
          <w:kern w:val="2"/>
          <w:szCs w:val="24"/>
          <w:lang w:eastAsia="en-US"/>
          <w14:ligatures w14:val="standardContextual"/>
        </w:rPr>
        <w:t xml:space="preserve"> </w:t>
      </w:r>
      <w:r>
        <w:rPr>
          <w:rFonts w:eastAsia="Aptos"/>
          <w:kern w:val="2"/>
          <w:szCs w:val="24"/>
          <w:lang w:eastAsia="en-US"/>
          <w14:ligatures w14:val="standardContextual"/>
        </w:rPr>
        <w:t>déjà partie</w:t>
      </w:r>
      <w:r w:rsidR="00476316" w:rsidRPr="00476316">
        <w:rPr>
          <w:rFonts w:eastAsia="Aptos"/>
          <w:kern w:val="2"/>
          <w:szCs w:val="24"/>
          <w:lang w:eastAsia="en-US"/>
          <w14:ligatures w14:val="standardContextual"/>
        </w:rPr>
        <w:t xml:space="preserve"> d'un audit énergétique</w:t>
      </w:r>
      <w:r>
        <w:rPr>
          <w:rFonts w:eastAsia="Aptos"/>
          <w:kern w:val="2"/>
          <w:szCs w:val="24"/>
          <w:lang w:eastAsia="en-US"/>
          <w14:ligatures w14:val="standardContextual"/>
        </w:rPr>
        <w:t xml:space="preserve">. </w:t>
      </w:r>
    </w:p>
    <w:p w14:paraId="673EF578" w14:textId="78C3B8A1" w:rsidR="002F1F5F" w:rsidRPr="00476316" w:rsidRDefault="002F1F5F" w:rsidP="002F1F5F">
      <w:pPr>
        <w:suppressAutoHyphens w:val="0"/>
        <w:spacing w:after="160" w:line="278" w:lineRule="auto"/>
        <w:jc w:val="both"/>
        <w:rPr>
          <w:rFonts w:eastAsia="Aptos"/>
          <w:kern w:val="2"/>
          <w:szCs w:val="24"/>
          <w:lang w:eastAsia="en-US"/>
          <w14:ligatures w14:val="standardContextual"/>
        </w:rPr>
      </w:pPr>
      <w:r w:rsidRPr="002F1F5F">
        <w:rPr>
          <w:rFonts w:eastAsia="Aptos"/>
          <w:kern w:val="2"/>
          <w:szCs w:val="24"/>
          <w:u w:val="single"/>
          <w:lang w:eastAsia="en-US"/>
          <w14:ligatures w14:val="standardContextual"/>
        </w:rPr>
        <w:t>Monsieur MADANI</w:t>
      </w:r>
      <w:r>
        <w:rPr>
          <w:rFonts w:eastAsia="Aptos"/>
          <w:kern w:val="2"/>
          <w:szCs w:val="24"/>
          <w:lang w:eastAsia="en-US"/>
          <w14:ligatures w14:val="standardContextual"/>
        </w:rPr>
        <w:t xml:space="preserve"> répond qu’il est bien indiqué dans la brochure explicative à destination des citoyens et reçue ce jour,</w:t>
      </w:r>
      <w:r w:rsidRPr="00476316">
        <w:rPr>
          <w:rFonts w:eastAsia="Aptos"/>
          <w:kern w:val="2"/>
          <w:szCs w:val="24"/>
          <w:lang w:eastAsia="en-US"/>
          <w14:ligatures w14:val="standardContextual"/>
        </w:rPr>
        <w:t xml:space="preserve"> </w:t>
      </w:r>
      <w:r>
        <w:rPr>
          <w:rFonts w:eastAsia="Aptos"/>
          <w:kern w:val="2"/>
          <w:szCs w:val="24"/>
          <w:lang w:eastAsia="en-US"/>
          <w14:ligatures w14:val="standardContextual"/>
        </w:rPr>
        <w:t>qu’il s’agit d’</w:t>
      </w:r>
      <w:r w:rsidR="00476316" w:rsidRPr="00476316">
        <w:rPr>
          <w:rFonts w:eastAsia="Aptos"/>
          <w:kern w:val="2"/>
          <w:szCs w:val="24"/>
          <w:lang w:eastAsia="en-US"/>
          <w14:ligatures w14:val="standardContextual"/>
        </w:rPr>
        <w:t xml:space="preserve">un accompagnement gratuit pour rénover </w:t>
      </w:r>
      <w:r>
        <w:rPr>
          <w:rFonts w:eastAsia="Aptos"/>
          <w:kern w:val="2"/>
          <w:szCs w:val="24"/>
          <w:lang w:eastAsia="en-US"/>
          <w14:ligatures w14:val="standardContextual"/>
        </w:rPr>
        <w:t>son</w:t>
      </w:r>
      <w:r w:rsidR="00476316" w:rsidRPr="00476316">
        <w:rPr>
          <w:rFonts w:eastAsia="Aptos"/>
          <w:kern w:val="2"/>
          <w:szCs w:val="24"/>
          <w:lang w:eastAsia="en-US"/>
          <w14:ligatures w14:val="standardContextual"/>
        </w:rPr>
        <w:t xml:space="preserve"> habitation</w:t>
      </w:r>
      <w:r>
        <w:rPr>
          <w:rFonts w:eastAsia="Aptos"/>
          <w:kern w:val="2"/>
          <w:szCs w:val="24"/>
          <w:lang w:eastAsia="en-US"/>
          <w14:ligatures w14:val="standardContextual"/>
        </w:rPr>
        <w:t>, ce qui permet notamment de pouvoir comparer les informations données avec celles contenues dans l’audit éventuellement réalisé, et ce, gratuitement.</w:t>
      </w:r>
      <w:r w:rsidRPr="00476316">
        <w:rPr>
          <w:rFonts w:eastAsia="Aptos"/>
          <w:kern w:val="2"/>
          <w:szCs w:val="24"/>
          <w:lang w:eastAsia="en-US"/>
          <w14:ligatures w14:val="standardContextual"/>
        </w:rPr>
        <w:t xml:space="preserve"> </w:t>
      </w:r>
    </w:p>
    <w:p w14:paraId="6195509E" w14:textId="36CAFDF6" w:rsidR="00476316" w:rsidRDefault="002F1F5F" w:rsidP="00476316">
      <w:pPr>
        <w:suppressAutoHyphens w:val="0"/>
        <w:rPr>
          <w:bCs/>
          <w:lang w:val="fr-FR" w:eastAsia="fr-FR"/>
        </w:rPr>
      </w:pPr>
      <w:r w:rsidRPr="002F1F5F">
        <w:rPr>
          <w:bCs/>
          <w:u w:val="single"/>
          <w:lang w:val="fr-FR" w:eastAsia="fr-FR"/>
        </w:rPr>
        <w:t>Monsieur DETAILLE</w:t>
      </w:r>
      <w:r>
        <w:rPr>
          <w:bCs/>
          <w:lang w:val="fr-FR" w:eastAsia="fr-FR"/>
        </w:rPr>
        <w:t xml:space="preserve"> déclare qu</w:t>
      </w:r>
      <w:r w:rsidR="006E2A77">
        <w:rPr>
          <w:bCs/>
          <w:lang w:val="fr-FR" w:eastAsia="fr-FR"/>
        </w:rPr>
        <w:t>e s’il comprend bien, le fait de faire appel à la plateforme ne dispense pas nécessairement de devoir faire réaliser un audit.</w:t>
      </w:r>
    </w:p>
    <w:p w14:paraId="004FFBC3" w14:textId="77777777" w:rsidR="006E2A77" w:rsidRDefault="006E2A77" w:rsidP="00476316">
      <w:pPr>
        <w:suppressAutoHyphens w:val="0"/>
        <w:rPr>
          <w:bCs/>
          <w:lang w:val="fr-FR" w:eastAsia="fr-FR"/>
        </w:rPr>
      </w:pPr>
    </w:p>
    <w:p w14:paraId="403D9DB5" w14:textId="4789BF3F" w:rsidR="006E2A77" w:rsidRDefault="006E2A77" w:rsidP="00476316">
      <w:pPr>
        <w:suppressAutoHyphens w:val="0"/>
        <w:rPr>
          <w:bCs/>
          <w:lang w:val="fr-FR" w:eastAsia="fr-FR"/>
        </w:rPr>
      </w:pPr>
      <w:r w:rsidRPr="006E2A77">
        <w:rPr>
          <w:bCs/>
          <w:u w:val="single"/>
          <w:lang w:val="fr-FR" w:eastAsia="fr-FR"/>
        </w:rPr>
        <w:t>Monsieur MADANI</w:t>
      </w:r>
      <w:r>
        <w:rPr>
          <w:bCs/>
          <w:lang w:val="fr-FR" w:eastAsia="fr-FR"/>
        </w:rPr>
        <w:t xml:space="preserve"> répond affirmativement.</w:t>
      </w:r>
    </w:p>
    <w:p w14:paraId="1F8728D2" w14:textId="77777777" w:rsidR="006E2A77" w:rsidRDefault="006E2A77" w:rsidP="00476316">
      <w:pPr>
        <w:suppressAutoHyphens w:val="0"/>
        <w:rPr>
          <w:bCs/>
          <w:lang w:val="fr-FR" w:eastAsia="fr-FR"/>
        </w:rPr>
      </w:pPr>
    </w:p>
    <w:p w14:paraId="065C066B" w14:textId="77777777" w:rsidR="006E2A77" w:rsidRPr="006E2A77" w:rsidRDefault="006E2A77" w:rsidP="006E2A77">
      <w:pPr>
        <w:rPr>
          <w:rFonts w:eastAsia="Noto Serif CJK SC" w:cs="Lohit Devanagari"/>
          <w:kern w:val="2"/>
          <w:szCs w:val="24"/>
          <w:lang w:bidi="hi-IN"/>
        </w:rPr>
      </w:pPr>
      <w:r w:rsidRPr="006E2A77">
        <w:rPr>
          <w:rFonts w:eastAsia="Noto Serif CJK SC" w:cs="Lohit Devanagari"/>
          <w:kern w:val="2"/>
          <w:szCs w:val="24"/>
          <w:lang w:bidi="hi-IN"/>
        </w:rPr>
        <w:t>Le Conseil communal, réuni en séance publique ;</w:t>
      </w:r>
    </w:p>
    <w:p w14:paraId="136EE15C" w14:textId="77777777" w:rsidR="006E2A77" w:rsidRPr="006E2A77" w:rsidRDefault="006E2A77" w:rsidP="006E2A77">
      <w:pPr>
        <w:rPr>
          <w:rFonts w:eastAsia="Noto Serif CJK SC" w:cs="Lohit Devanagari"/>
          <w:kern w:val="2"/>
          <w:szCs w:val="24"/>
          <w:lang w:bidi="hi-IN"/>
        </w:rPr>
      </w:pPr>
    </w:p>
    <w:p w14:paraId="1FC83986" w14:textId="77777777" w:rsidR="006E2A77" w:rsidRPr="006E2A77" w:rsidRDefault="006E2A77" w:rsidP="006E2A77">
      <w:pPr>
        <w:rPr>
          <w:rFonts w:eastAsia="Noto Serif CJK SC" w:cs="Lohit Devanagari"/>
          <w:kern w:val="2"/>
          <w:szCs w:val="24"/>
          <w:lang w:bidi="hi-IN"/>
        </w:rPr>
      </w:pPr>
      <w:r w:rsidRPr="006E2A77">
        <w:rPr>
          <w:rFonts w:eastAsia="Noto Serif CJK SC" w:cs="Lohit Devanagari"/>
          <w:kern w:val="2"/>
          <w:szCs w:val="24"/>
          <w:lang w:bidi="hi-IN"/>
        </w:rPr>
        <w:t>Considérant que la Convention des Maires est une initiative européenne qui rassemble les collectivités locales dans la lutte contre les changements climatiques et la promotion de l’énergie durable, qu’elle fonctionne sur base de l’engagement volontaire des communes à atteindre et dépasser les objectifs européens de réductions d’émissions de CO2 à travers des mesures d’efficacité énergétique et de développement d’énergie renouvelable et la planification des mesures d’adaptation aux conséquences des changements climatiques ;</w:t>
      </w:r>
    </w:p>
    <w:p w14:paraId="5F539EDF" w14:textId="77777777" w:rsidR="006E2A77" w:rsidRPr="006E2A77" w:rsidRDefault="006E2A77" w:rsidP="006E2A77">
      <w:pPr>
        <w:rPr>
          <w:rFonts w:eastAsia="Noto Serif CJK SC" w:cs="Lohit Devanagari"/>
          <w:kern w:val="2"/>
          <w:szCs w:val="24"/>
          <w:lang w:bidi="hi-IN"/>
        </w:rPr>
      </w:pPr>
    </w:p>
    <w:p w14:paraId="2602BF02" w14:textId="77777777" w:rsidR="006E2A77" w:rsidRPr="006E2A77" w:rsidRDefault="006E2A77" w:rsidP="006E2A77">
      <w:pPr>
        <w:rPr>
          <w:rFonts w:eastAsia="Noto Serif CJK SC" w:cs="Lohit Devanagari"/>
          <w:kern w:val="2"/>
          <w:szCs w:val="24"/>
          <w:lang w:bidi="hi-IN"/>
        </w:rPr>
      </w:pPr>
      <w:r w:rsidRPr="006E2A77">
        <w:rPr>
          <w:rFonts w:eastAsia="Noto Serif CJK SC" w:cs="Lohit Devanagari"/>
          <w:kern w:val="2"/>
          <w:szCs w:val="24"/>
          <w:lang w:bidi="hi-IN"/>
        </w:rPr>
        <w:t>Vu la délibération du Conseil communal du 24/11/2016 adoptant la Convention des Maires pour l'énergie et le climat ;</w:t>
      </w:r>
    </w:p>
    <w:p w14:paraId="52667C14" w14:textId="77777777" w:rsidR="006E2A77" w:rsidRPr="006E2A77" w:rsidRDefault="006E2A77" w:rsidP="006E2A77">
      <w:pPr>
        <w:rPr>
          <w:rFonts w:eastAsia="Noto Serif CJK SC" w:cs="Lohit Devanagari"/>
          <w:kern w:val="2"/>
          <w:szCs w:val="24"/>
          <w:lang w:bidi="hi-IN"/>
        </w:rPr>
      </w:pPr>
    </w:p>
    <w:p w14:paraId="40B2E8A0" w14:textId="77777777" w:rsidR="006E2A77" w:rsidRPr="006E2A77" w:rsidRDefault="006E2A77" w:rsidP="006E2A77">
      <w:pPr>
        <w:rPr>
          <w:rFonts w:eastAsia="Noto Serif CJK SC" w:cs="Lohit Devanagari"/>
          <w:kern w:val="2"/>
          <w:szCs w:val="24"/>
          <w:lang w:bidi="hi-IN"/>
        </w:rPr>
      </w:pPr>
      <w:r w:rsidRPr="006E2A77">
        <w:rPr>
          <w:rFonts w:eastAsia="Noto Serif CJK SC" w:cs="Lohit Devanagari"/>
          <w:kern w:val="2"/>
          <w:szCs w:val="24"/>
          <w:lang w:bidi="hi-IN"/>
        </w:rPr>
        <w:t>Vu la délibération du Conseil communal du 02/07/2020 adoptant le PAEDC ;</w:t>
      </w:r>
    </w:p>
    <w:p w14:paraId="2A932867" w14:textId="77777777" w:rsidR="006E2A77" w:rsidRPr="006E2A77" w:rsidRDefault="006E2A77" w:rsidP="006E2A77">
      <w:pPr>
        <w:rPr>
          <w:rFonts w:eastAsia="Noto Serif CJK SC" w:cs="Lohit Devanagari"/>
          <w:kern w:val="2"/>
          <w:szCs w:val="24"/>
          <w:lang w:bidi="hi-IN"/>
        </w:rPr>
      </w:pPr>
    </w:p>
    <w:p w14:paraId="6A81CEEF" w14:textId="77777777" w:rsidR="006E2A77" w:rsidRPr="006E2A77" w:rsidRDefault="006E2A77" w:rsidP="006E2A77">
      <w:pPr>
        <w:rPr>
          <w:rFonts w:eastAsia="Noto Serif CJK SC" w:cs="Lohit Devanagari"/>
          <w:kern w:val="2"/>
          <w:szCs w:val="24"/>
          <w:lang w:bidi="hi-IN"/>
        </w:rPr>
      </w:pPr>
      <w:r w:rsidRPr="006E2A77">
        <w:rPr>
          <w:rFonts w:eastAsia="Noto Serif CJK SC" w:cs="Lohit Devanagari"/>
          <w:kern w:val="2"/>
          <w:szCs w:val="24"/>
          <w:lang w:bidi="hi-IN"/>
        </w:rPr>
        <w:t>Vu la délibération du Collège communal du 27/02/2024 marquant son intérêt pour le projet de plateforme Locale de Rénovation Energétique (PLRE) Hesbaye-Meuse-Condroz </w:t>
      </w:r>
    </w:p>
    <w:p w14:paraId="10EC86A9" w14:textId="77777777" w:rsidR="006E2A77" w:rsidRPr="006E2A77" w:rsidRDefault="006E2A77" w:rsidP="006E2A77">
      <w:pPr>
        <w:rPr>
          <w:rFonts w:eastAsia="Noto Serif CJK SC" w:cs="Lohit Devanagari"/>
          <w:kern w:val="2"/>
          <w:szCs w:val="24"/>
          <w:lang w:bidi="hi-IN"/>
        </w:rPr>
      </w:pPr>
    </w:p>
    <w:p w14:paraId="5CF6C115" w14:textId="77777777" w:rsidR="006E2A77" w:rsidRPr="006E2A77" w:rsidRDefault="006E2A77" w:rsidP="006E2A77">
      <w:pPr>
        <w:rPr>
          <w:rFonts w:eastAsia="Noto Serif CJK SC" w:cs="Lohit Devanagari"/>
          <w:kern w:val="2"/>
          <w:szCs w:val="24"/>
          <w:lang w:bidi="hi-IN"/>
        </w:rPr>
      </w:pPr>
      <w:r w:rsidRPr="006E2A77">
        <w:rPr>
          <w:rFonts w:eastAsia="Noto Serif CJK SC" w:cs="Lohit Devanagari"/>
          <w:kern w:val="2"/>
          <w:szCs w:val="24"/>
          <w:lang w:bidi="hi-IN"/>
        </w:rPr>
        <w:t>Vu la délibération du Collège communal du 20/05/2025 actant la participation de la Commune à la PLRE Hesbaye-Meuse-Condroz ;</w:t>
      </w:r>
      <w:r w:rsidRPr="006E2A77">
        <w:rPr>
          <w:rFonts w:eastAsia="Noto Serif CJK SC" w:cs="Lohit Devanagari"/>
          <w:kern w:val="2"/>
          <w:szCs w:val="24"/>
          <w:lang w:bidi="hi-IN"/>
        </w:rPr>
        <w:br/>
      </w:r>
    </w:p>
    <w:p w14:paraId="015A2B9C" w14:textId="77777777" w:rsidR="006E2A77" w:rsidRPr="006E2A77" w:rsidRDefault="006E2A77" w:rsidP="006E2A77">
      <w:pPr>
        <w:rPr>
          <w:rFonts w:eastAsia="Noto Serif CJK SC" w:cs="Lohit Devanagari"/>
          <w:kern w:val="2"/>
          <w:szCs w:val="24"/>
          <w:lang w:bidi="hi-IN"/>
        </w:rPr>
      </w:pPr>
      <w:r w:rsidRPr="006E2A77">
        <w:rPr>
          <w:rFonts w:eastAsia="Noto Serif CJK SC" w:cs="Lohit Devanagari"/>
          <w:kern w:val="2"/>
          <w:szCs w:val="24"/>
          <w:lang w:bidi="hi-IN"/>
        </w:rPr>
        <w:t>Considérant la Directive 2024/1275 du parlement européen du 24 avril 2024 sur la performance énergétique des bâtiments obligeant la neutralité carbone d'ici 2050 ;</w:t>
      </w:r>
    </w:p>
    <w:p w14:paraId="7B479F23" w14:textId="77777777" w:rsidR="006E2A77" w:rsidRPr="006E2A77" w:rsidRDefault="006E2A77" w:rsidP="006E2A77">
      <w:pPr>
        <w:keepNext/>
        <w:rPr>
          <w:rFonts w:eastAsia="Noto Serif CJK SC" w:cs="Lohit Devanagari"/>
          <w:kern w:val="2"/>
          <w:szCs w:val="24"/>
          <w:lang w:bidi="hi-IN"/>
        </w:rPr>
      </w:pPr>
      <w:r w:rsidRPr="006E2A77">
        <w:rPr>
          <w:rFonts w:eastAsia="Noto Serif CJK SC" w:cs="Lohit Devanagari"/>
          <w:kern w:val="2"/>
          <w:szCs w:val="24"/>
          <w:lang w:bidi="hi-IN"/>
        </w:rPr>
        <w:lastRenderedPageBreak/>
        <w:t>Considérant le mail de Maillages du 23 septembre 2025 ;</w:t>
      </w:r>
    </w:p>
    <w:p w14:paraId="05B10D03" w14:textId="77777777" w:rsidR="006E2A77" w:rsidRPr="006E2A77" w:rsidRDefault="006E2A77" w:rsidP="006E2A77">
      <w:pPr>
        <w:keepNext/>
        <w:rPr>
          <w:rFonts w:eastAsia="Noto Serif CJK SC" w:cs="Lohit Devanagari"/>
          <w:kern w:val="2"/>
          <w:szCs w:val="24"/>
          <w:lang w:bidi="hi-IN"/>
        </w:rPr>
      </w:pPr>
    </w:p>
    <w:p w14:paraId="744CDE84" w14:textId="77777777" w:rsidR="006E2A77" w:rsidRPr="006E2A77" w:rsidRDefault="006E2A77" w:rsidP="006E2A77">
      <w:pPr>
        <w:keepNext/>
        <w:rPr>
          <w:rFonts w:eastAsia="Noto Serif CJK SC" w:cs="Lohit Devanagari"/>
          <w:kern w:val="2"/>
          <w:szCs w:val="24"/>
          <w:lang w:bidi="hi-IN"/>
        </w:rPr>
      </w:pPr>
      <w:r w:rsidRPr="006E2A77">
        <w:rPr>
          <w:rFonts w:eastAsia="Noto Serif CJK SC" w:cs="Lohit Devanagari"/>
          <w:kern w:val="2"/>
          <w:szCs w:val="24"/>
          <w:lang w:bidi="hi-IN"/>
        </w:rPr>
        <w:t>Par 11 voix pour et 6 abstentions des conseillers communaux du groupe PROJETS CITOYENS :</w:t>
      </w:r>
    </w:p>
    <w:p w14:paraId="44015129" w14:textId="77777777" w:rsidR="006E2A77" w:rsidRPr="006E2A77" w:rsidRDefault="006E2A77" w:rsidP="006E2A77">
      <w:pPr>
        <w:rPr>
          <w:rFonts w:eastAsia="Noto Serif CJK SC" w:cs="Lohit Devanagari"/>
          <w:kern w:val="2"/>
          <w:szCs w:val="24"/>
          <w:lang w:bidi="hi-IN"/>
        </w:rPr>
      </w:pPr>
    </w:p>
    <w:p w14:paraId="01935842" w14:textId="77777777" w:rsidR="006E2A77" w:rsidRPr="006E2A77" w:rsidRDefault="006E2A77" w:rsidP="006E2A77">
      <w:pPr>
        <w:rPr>
          <w:rFonts w:eastAsia="Noto Serif CJK SC" w:cs="Lohit Devanagari"/>
          <w:kern w:val="2"/>
          <w:szCs w:val="24"/>
          <w:lang w:bidi="hi-IN"/>
        </w:rPr>
      </w:pPr>
      <w:r w:rsidRPr="006E2A77">
        <w:rPr>
          <w:rFonts w:eastAsia="Noto Serif CJK SC" w:cs="Lohit Devanagari"/>
          <w:kern w:val="2"/>
          <w:szCs w:val="24"/>
          <w:u w:val="single"/>
          <w:lang w:bidi="hi-IN"/>
        </w:rPr>
        <w:t>Article 1</w:t>
      </w:r>
      <w:r w:rsidRPr="006E2A77">
        <w:rPr>
          <w:rFonts w:eastAsia="Noto Serif CJK SC" w:cs="Lohit Devanagari"/>
          <w:kern w:val="2"/>
          <w:szCs w:val="24"/>
          <w:lang w:bidi="hi-IN"/>
        </w:rPr>
        <w:t xml:space="preserve"> : Approuve la Convention de partenariat et de financement Plateforme de rénovation énergétique Hesbaye-Meuse-Condroz « Renov’Energie ».</w:t>
      </w:r>
    </w:p>
    <w:p w14:paraId="0CAD7E99" w14:textId="77777777" w:rsidR="006E2A77" w:rsidRPr="006E2A77" w:rsidRDefault="006E2A77" w:rsidP="006E2A77">
      <w:pPr>
        <w:rPr>
          <w:rFonts w:eastAsia="Noto Serif CJK SC" w:cs="Lohit Devanagari"/>
          <w:kern w:val="2"/>
          <w:szCs w:val="24"/>
          <w:lang w:bidi="hi-IN"/>
        </w:rPr>
      </w:pPr>
    </w:p>
    <w:p w14:paraId="76DE63E9" w14:textId="77777777" w:rsidR="006E2A77" w:rsidRPr="006E2A77" w:rsidRDefault="006E2A77" w:rsidP="006E2A77">
      <w:pPr>
        <w:rPr>
          <w:rFonts w:eastAsia="Noto Serif CJK SC" w:cs="Lohit Devanagari"/>
          <w:kern w:val="2"/>
          <w:szCs w:val="24"/>
          <w:lang w:bidi="hi-IN"/>
        </w:rPr>
      </w:pPr>
      <w:r w:rsidRPr="006E2A77">
        <w:rPr>
          <w:rFonts w:eastAsia="Noto Serif CJK SC" w:cs="Lohit Devanagari"/>
          <w:kern w:val="2"/>
          <w:szCs w:val="24"/>
          <w:u w:val="single"/>
          <w:lang w:bidi="hi-IN"/>
        </w:rPr>
        <w:t>Article 2</w:t>
      </w:r>
      <w:r w:rsidRPr="006E2A77">
        <w:rPr>
          <w:rFonts w:eastAsia="Noto Serif CJK SC" w:cs="Lohit Devanagari"/>
          <w:kern w:val="2"/>
          <w:szCs w:val="24"/>
          <w:lang w:bidi="hi-IN"/>
        </w:rPr>
        <w:t xml:space="preserve"> : S'engage à verser la contribution communale de 1,10 €/hab </w:t>
      </w:r>
      <w:r w:rsidRPr="006E2A77">
        <w:rPr>
          <w:rFonts w:eastAsia="Noto Serif CJK SC" w:cs="Lohit Devanagari"/>
          <w:b/>
          <w:kern w:val="2"/>
          <w:szCs w:val="24"/>
          <w:lang w:bidi="hi-IN"/>
        </w:rPr>
        <w:t xml:space="preserve">pour un montant total de 7.902 € </w:t>
      </w:r>
      <w:r w:rsidRPr="006E2A77">
        <w:rPr>
          <w:rFonts w:eastAsia="Noto Serif CJK SC" w:cs="Lohit Devanagari"/>
          <w:kern w:val="2"/>
          <w:szCs w:val="24"/>
          <w:lang w:bidi="hi-IN"/>
        </w:rPr>
        <w:t>(contribution calculée sur base de sa population officielle au 1er janvier 2025 </w:t>
      </w:r>
      <w:r w:rsidRPr="006E2A77">
        <w:rPr>
          <w:rFonts w:eastAsia="Noto Serif CJK SC" w:cs="Lohit Devanagari"/>
          <w:b/>
          <w:kern w:val="2"/>
          <w:szCs w:val="24"/>
          <w:lang w:bidi="hi-IN"/>
        </w:rPr>
        <w:t>soit 7.184 habitants) </w:t>
      </w:r>
      <w:r w:rsidRPr="006E2A77">
        <w:rPr>
          <w:rFonts w:eastAsia="Noto Serif CJK SC" w:cs="Lohit Devanagari"/>
          <w:kern w:val="2"/>
          <w:szCs w:val="24"/>
          <w:lang w:bidi="hi-IN"/>
        </w:rPr>
        <w:t>selon l’échéancier suivant :</w:t>
      </w:r>
    </w:p>
    <w:p w14:paraId="4CABCD0E" w14:textId="77777777" w:rsidR="006E2A77" w:rsidRPr="006E2A77" w:rsidRDefault="006E2A77" w:rsidP="006E2A77">
      <w:pPr>
        <w:jc w:val="both"/>
        <w:rPr>
          <w:rFonts w:eastAsia="Noto Serif CJK SC" w:cs="Lohit Devanagari"/>
          <w:kern w:val="2"/>
          <w:szCs w:val="24"/>
          <w:lang w:bidi="hi-IN"/>
        </w:rPr>
      </w:pPr>
      <w:r w:rsidRPr="006E2A77">
        <w:rPr>
          <w:rFonts w:eastAsia="Noto Serif CJK SC" w:cs="Lohit Devanagari"/>
          <w:kern w:val="2"/>
          <w:szCs w:val="24"/>
          <w:lang w:bidi="hi-IN"/>
        </w:rPr>
        <w:t>- 33% au 31/12/2025</w:t>
      </w:r>
    </w:p>
    <w:p w14:paraId="75E6676D" w14:textId="77777777" w:rsidR="006E2A77" w:rsidRPr="006E2A77" w:rsidRDefault="006E2A77" w:rsidP="006E2A77">
      <w:pPr>
        <w:jc w:val="both"/>
        <w:rPr>
          <w:rFonts w:eastAsia="Noto Serif CJK SC" w:cs="Lohit Devanagari"/>
          <w:kern w:val="2"/>
          <w:szCs w:val="24"/>
          <w:lang w:bidi="hi-IN"/>
        </w:rPr>
      </w:pPr>
      <w:r w:rsidRPr="006E2A77">
        <w:rPr>
          <w:rFonts w:eastAsia="Noto Serif CJK SC" w:cs="Lohit Devanagari"/>
          <w:kern w:val="2"/>
          <w:szCs w:val="24"/>
          <w:lang w:bidi="hi-IN"/>
        </w:rPr>
        <w:t>- 33% au 30/05/2026</w:t>
      </w:r>
    </w:p>
    <w:p w14:paraId="231ABC88" w14:textId="77777777" w:rsidR="006E2A77" w:rsidRPr="006E2A77" w:rsidRDefault="006E2A77" w:rsidP="006E2A77">
      <w:pPr>
        <w:jc w:val="both"/>
        <w:rPr>
          <w:rFonts w:eastAsia="Noto Serif CJK SC" w:cs="Lohit Devanagari"/>
          <w:kern w:val="2"/>
          <w:szCs w:val="24"/>
          <w:lang w:bidi="hi-IN"/>
        </w:rPr>
      </w:pPr>
      <w:r w:rsidRPr="006E2A77">
        <w:rPr>
          <w:rFonts w:eastAsia="Noto Serif CJK SC" w:cs="Lohit Devanagari"/>
          <w:kern w:val="2"/>
          <w:szCs w:val="24"/>
          <w:lang w:bidi="hi-IN"/>
        </w:rPr>
        <w:t>- Le solde au 30/05/2027.</w:t>
      </w:r>
    </w:p>
    <w:p w14:paraId="53BF71AA" w14:textId="77777777" w:rsidR="006E2A77" w:rsidRPr="006E2A77" w:rsidRDefault="006E2A77" w:rsidP="006E2A77">
      <w:pPr>
        <w:jc w:val="both"/>
        <w:rPr>
          <w:rFonts w:eastAsia="Noto Serif CJK SC" w:cs="Lohit Devanagari"/>
          <w:kern w:val="2"/>
          <w:szCs w:val="24"/>
          <w:lang w:bidi="hi-IN"/>
        </w:rPr>
      </w:pPr>
    </w:p>
    <w:p w14:paraId="727872CD" w14:textId="77777777" w:rsidR="006E2A77" w:rsidRPr="006E2A77" w:rsidRDefault="006E2A77" w:rsidP="006E2A77">
      <w:pPr>
        <w:jc w:val="both"/>
        <w:rPr>
          <w:rFonts w:eastAsia="Noto Serif CJK SC" w:cs="Lohit Devanagari"/>
          <w:kern w:val="2"/>
          <w:szCs w:val="24"/>
          <w:lang w:bidi="hi-IN"/>
        </w:rPr>
      </w:pPr>
      <w:r w:rsidRPr="006E2A77">
        <w:rPr>
          <w:rFonts w:eastAsia="Noto Serif CJK SC" w:cs="Lohit Devanagari"/>
          <w:kern w:val="2"/>
          <w:szCs w:val="24"/>
          <w:u w:val="single"/>
          <w:lang w:bidi="hi-IN"/>
        </w:rPr>
        <w:t>Article 3</w:t>
      </w:r>
      <w:r w:rsidRPr="006E2A77">
        <w:rPr>
          <w:rFonts w:eastAsia="Noto Serif CJK SC" w:cs="Lohit Devanagari"/>
          <w:kern w:val="2"/>
          <w:szCs w:val="24"/>
          <w:lang w:bidi="hi-IN"/>
        </w:rPr>
        <w:t xml:space="preserve"> : Prend acte du fait qu'en cas de modification du nombre de communes participantes, la quote-part initialement prévue pourra être revue.</w:t>
      </w:r>
    </w:p>
    <w:p w14:paraId="11D91FD5" w14:textId="77777777" w:rsidR="006E2A77" w:rsidRPr="006E2A77" w:rsidRDefault="006E2A77" w:rsidP="006E2A77">
      <w:pPr>
        <w:jc w:val="both"/>
        <w:rPr>
          <w:rFonts w:eastAsia="Noto Serif CJK SC" w:cs="Lohit Devanagari"/>
          <w:kern w:val="2"/>
          <w:szCs w:val="24"/>
          <w:lang w:bidi="hi-IN"/>
        </w:rPr>
      </w:pPr>
    </w:p>
    <w:p w14:paraId="51A6DD82" w14:textId="77777777" w:rsidR="006E2A77" w:rsidRPr="006E2A77" w:rsidRDefault="006E2A77" w:rsidP="006E2A77">
      <w:pPr>
        <w:jc w:val="both"/>
        <w:rPr>
          <w:rFonts w:eastAsia="Noto Serif CJK SC" w:cs="Lohit Devanagari"/>
          <w:kern w:val="2"/>
          <w:szCs w:val="24"/>
          <w:lang w:bidi="hi-IN"/>
        </w:rPr>
      </w:pPr>
    </w:p>
    <w:p w14:paraId="098CA7BC" w14:textId="77777777" w:rsidR="006E2A77" w:rsidRPr="006E2A77" w:rsidRDefault="006E2A77" w:rsidP="006E2A77">
      <w:pPr>
        <w:jc w:val="both"/>
        <w:rPr>
          <w:rFonts w:eastAsia="Noto Serif CJK SC" w:cs="Lohit Devanagari"/>
          <w:kern w:val="2"/>
          <w:szCs w:val="24"/>
          <w:lang w:bidi="hi-IN"/>
        </w:rPr>
      </w:pPr>
      <w:r w:rsidRPr="006E2A77">
        <w:rPr>
          <w:rFonts w:eastAsia="Noto Serif CJK SC" w:cs="Lohit Devanagari"/>
          <w:kern w:val="2"/>
          <w:szCs w:val="24"/>
          <w:u w:val="single"/>
          <w:lang w:bidi="hi-IN"/>
        </w:rPr>
        <w:t>Article 4</w:t>
      </w:r>
      <w:r w:rsidRPr="006E2A77">
        <w:rPr>
          <w:rFonts w:eastAsia="Noto Serif CJK SC" w:cs="Lohit Devanagari"/>
          <w:kern w:val="2"/>
          <w:szCs w:val="24"/>
          <w:lang w:bidi="hi-IN"/>
        </w:rPr>
        <w:t xml:space="preserve"> : Prend en outre connaissance de la présentation du 2 octobre 2025 réalisée par Renov'Energie.</w:t>
      </w:r>
    </w:p>
    <w:p w14:paraId="740B9329" w14:textId="77777777" w:rsidR="006E2A77" w:rsidRPr="006E2A77" w:rsidRDefault="006E2A77" w:rsidP="006E2A77">
      <w:pPr>
        <w:keepNext/>
        <w:jc w:val="both"/>
        <w:rPr>
          <w:rFonts w:eastAsia="Noto Serif CJK SC" w:cs="Lohit Devanagari"/>
          <w:kern w:val="2"/>
          <w:szCs w:val="24"/>
          <w:lang w:bidi="hi-IN"/>
        </w:rPr>
      </w:pPr>
    </w:p>
    <w:p w14:paraId="7B19911D" w14:textId="77777777" w:rsidR="006E2A77" w:rsidRPr="006E2A77" w:rsidRDefault="006E2A77" w:rsidP="006E2A77">
      <w:pPr>
        <w:keepNext/>
        <w:jc w:val="both"/>
        <w:rPr>
          <w:rFonts w:eastAsia="Noto Serif CJK SC" w:cs="Lohit Devanagari"/>
          <w:kern w:val="2"/>
          <w:szCs w:val="24"/>
          <w:lang w:bidi="hi-IN"/>
        </w:rPr>
      </w:pPr>
      <w:r w:rsidRPr="006E2A77">
        <w:rPr>
          <w:rFonts w:eastAsia="Noto Serif CJK SC" w:cs="Lohit Devanagari"/>
          <w:kern w:val="2"/>
          <w:szCs w:val="24"/>
          <w:u w:val="single"/>
          <w:lang w:bidi="hi-IN"/>
        </w:rPr>
        <w:t>Article 5</w:t>
      </w:r>
      <w:r w:rsidRPr="006E2A77">
        <w:rPr>
          <w:rFonts w:eastAsia="Noto Serif CJK SC" w:cs="Lohit Devanagari"/>
          <w:kern w:val="2"/>
          <w:szCs w:val="24"/>
          <w:lang w:bidi="hi-IN"/>
        </w:rPr>
        <w:t xml:space="preserve"> : Charge la coordinatrice Pollec et le conseiller en énergie d'organiser une séance d'information aux citoyens.</w:t>
      </w:r>
    </w:p>
    <w:p w14:paraId="1EE1043E" w14:textId="77777777" w:rsidR="006E2A77" w:rsidRPr="006E2A77" w:rsidRDefault="006E2A77" w:rsidP="006E2A77">
      <w:pPr>
        <w:rPr>
          <w:rFonts w:eastAsia="Noto Serif CJK SC" w:cs="Lohit Devanagari"/>
          <w:kern w:val="2"/>
          <w:sz w:val="20"/>
          <w:lang w:bidi="hi-IN"/>
        </w:rPr>
      </w:pPr>
    </w:p>
    <w:p w14:paraId="6EE16276" w14:textId="77777777" w:rsidR="006E2A77" w:rsidRPr="006E2A77" w:rsidRDefault="006E2A77" w:rsidP="00476316">
      <w:pPr>
        <w:suppressAutoHyphens w:val="0"/>
        <w:rPr>
          <w:bCs/>
          <w:lang w:val="fr-FR" w:eastAsia="fr-FR"/>
        </w:rPr>
      </w:pPr>
    </w:p>
    <w:p w14:paraId="2959C9B3" w14:textId="77777777" w:rsidR="00AE33E5" w:rsidRPr="00476316" w:rsidRDefault="00AE33E5" w:rsidP="00AE33E5">
      <w:pPr>
        <w:widowControl w:val="0"/>
        <w:numPr>
          <w:ilvl w:val="0"/>
          <w:numId w:val="59"/>
        </w:numPr>
        <w:suppressAutoHyphens w:val="0"/>
        <w:autoSpaceDN w:val="0"/>
        <w:ind w:left="360"/>
        <w:rPr>
          <w:rFonts w:eastAsia="SimSun"/>
          <w:b/>
          <w:kern w:val="3"/>
          <w:szCs w:val="24"/>
          <w:u w:val="single"/>
          <w:lang w:val="fr-FR" w:bidi="hi-IN"/>
        </w:rPr>
      </w:pPr>
      <w:r w:rsidRPr="00476316">
        <w:rPr>
          <w:rFonts w:eastAsia="SimSun"/>
          <w:b/>
          <w:kern w:val="3"/>
          <w:szCs w:val="24"/>
          <w:u w:val="single"/>
          <w:lang w:val="fr-FR" w:bidi="hi-IN"/>
        </w:rPr>
        <w:t>RCA - Part non subsidiée des travaux d’économie d’énergie à réaliser à la piscine dans le cadre du contrat de performance énergétique (CPE). Garantie d’emprunt. Révision de la délibération du 25/09/2025.</w:t>
      </w:r>
    </w:p>
    <w:p w14:paraId="749B9278" w14:textId="77777777" w:rsidR="00AE33E5" w:rsidRDefault="00AE33E5" w:rsidP="006E2A77">
      <w:pPr>
        <w:suppressAutoHyphens w:val="0"/>
        <w:rPr>
          <w:rFonts w:eastAsia="SimSun"/>
          <w:b/>
          <w:kern w:val="3"/>
          <w:szCs w:val="24"/>
          <w:u w:val="single"/>
          <w:lang w:val="fr-FR" w:bidi="hi-IN"/>
        </w:rPr>
      </w:pPr>
    </w:p>
    <w:p w14:paraId="505716B3" w14:textId="77777777" w:rsidR="006E2A77" w:rsidRDefault="006E2A77" w:rsidP="006E2A77">
      <w:pPr>
        <w:suppressAutoHyphens w:val="0"/>
        <w:rPr>
          <w:rFonts w:eastAsia="SimSun"/>
          <w:b/>
          <w:kern w:val="3"/>
          <w:szCs w:val="24"/>
          <w:u w:val="single"/>
          <w:lang w:val="fr-FR" w:bidi="hi-IN"/>
        </w:rPr>
      </w:pPr>
    </w:p>
    <w:p w14:paraId="3AA045F9" w14:textId="77777777" w:rsidR="006E2A77" w:rsidRPr="006E2A77" w:rsidRDefault="006E2A77" w:rsidP="006E2A77">
      <w:pPr>
        <w:suppressAutoHyphens w:val="0"/>
        <w:jc w:val="both"/>
        <w:rPr>
          <w:rFonts w:eastAsia="Calibri"/>
          <w:kern w:val="2"/>
          <w:sz w:val="22"/>
          <w:szCs w:val="22"/>
          <w:lang w:eastAsia="en-US"/>
          <w14:ligatures w14:val="standardContextual"/>
        </w:rPr>
      </w:pPr>
      <w:r w:rsidRPr="006E2A77">
        <w:rPr>
          <w:rFonts w:eastAsia="Calibri"/>
          <w:kern w:val="2"/>
          <w:sz w:val="22"/>
          <w:szCs w:val="22"/>
          <w:lang w:eastAsia="en-US"/>
          <w14:ligatures w14:val="standardContextual"/>
        </w:rPr>
        <w:t>Le conseil communal ;</w:t>
      </w:r>
    </w:p>
    <w:p w14:paraId="31A92844" w14:textId="77777777" w:rsidR="006E2A77" w:rsidRPr="006E2A77" w:rsidRDefault="006E2A77" w:rsidP="006E2A77">
      <w:pPr>
        <w:suppressAutoHyphens w:val="0"/>
        <w:jc w:val="both"/>
        <w:rPr>
          <w:rFonts w:eastAsia="Calibri"/>
          <w:kern w:val="2"/>
          <w:sz w:val="22"/>
          <w:szCs w:val="22"/>
          <w:lang w:eastAsia="en-US"/>
          <w14:ligatures w14:val="standardContextual"/>
        </w:rPr>
      </w:pPr>
    </w:p>
    <w:p w14:paraId="417A8521" w14:textId="77777777" w:rsidR="006E2A77" w:rsidRPr="006E2A77" w:rsidRDefault="006E2A77" w:rsidP="006E2A77">
      <w:pPr>
        <w:suppressAutoHyphens w:val="0"/>
        <w:jc w:val="both"/>
        <w:rPr>
          <w:rFonts w:eastAsia="Calibri"/>
          <w:kern w:val="2"/>
          <w:sz w:val="22"/>
          <w:szCs w:val="22"/>
          <w:lang w:eastAsia="en-US"/>
          <w14:ligatures w14:val="standardContextual"/>
        </w:rPr>
      </w:pPr>
      <w:r w:rsidRPr="006E2A77">
        <w:rPr>
          <w:rFonts w:eastAsia="Calibri"/>
          <w:kern w:val="2"/>
          <w:sz w:val="22"/>
          <w:szCs w:val="22"/>
          <w:lang w:eastAsia="en-US"/>
          <w14:ligatures w14:val="standardContextual"/>
        </w:rPr>
        <w:t>Revu sa délibération du 25/09/2025,</w:t>
      </w:r>
    </w:p>
    <w:p w14:paraId="14522752" w14:textId="77777777" w:rsidR="006E2A77" w:rsidRPr="006E2A77" w:rsidRDefault="006E2A77" w:rsidP="006E2A77">
      <w:pPr>
        <w:suppressAutoHyphens w:val="0"/>
        <w:jc w:val="both"/>
        <w:rPr>
          <w:rFonts w:eastAsia="Calibri"/>
          <w:kern w:val="2"/>
          <w:sz w:val="22"/>
          <w:szCs w:val="22"/>
          <w:lang w:eastAsia="en-US"/>
          <w14:ligatures w14:val="standardContextual"/>
        </w:rPr>
      </w:pPr>
    </w:p>
    <w:p w14:paraId="2EBB3095" w14:textId="77777777" w:rsidR="006E2A77" w:rsidRPr="006E2A77" w:rsidRDefault="006E2A77" w:rsidP="006E2A77">
      <w:pPr>
        <w:suppressAutoHyphens w:val="0"/>
        <w:jc w:val="both"/>
        <w:rPr>
          <w:rFonts w:eastAsia="Calibri"/>
          <w:kern w:val="2"/>
          <w:sz w:val="22"/>
          <w:szCs w:val="22"/>
          <w:lang w:eastAsia="en-US"/>
          <w14:ligatures w14:val="standardContextual"/>
        </w:rPr>
      </w:pPr>
      <w:r w:rsidRPr="006E2A77">
        <w:rPr>
          <w:rFonts w:eastAsia="Calibri"/>
          <w:kern w:val="2"/>
          <w:sz w:val="22"/>
          <w:szCs w:val="22"/>
          <w:lang w:eastAsia="en-US"/>
          <w14:ligatures w14:val="standardContextual"/>
        </w:rPr>
        <w:t>Attendu que BELFIUS BANQUE n’accepte pas la délibération susvisée au motif qu’elle ne correspond pas au modèle établi par elle en matière de garantie d’emprunt qui aurait été transmis à la RCA ;</w:t>
      </w:r>
    </w:p>
    <w:p w14:paraId="5E439C05" w14:textId="77777777" w:rsidR="006E2A77" w:rsidRPr="006E2A77" w:rsidRDefault="006E2A77" w:rsidP="006E2A77">
      <w:pPr>
        <w:suppressAutoHyphens w:val="0"/>
        <w:jc w:val="both"/>
        <w:rPr>
          <w:rFonts w:eastAsia="Calibri"/>
          <w:kern w:val="2"/>
          <w:sz w:val="22"/>
          <w:szCs w:val="22"/>
          <w:lang w:eastAsia="en-US"/>
          <w14:ligatures w14:val="standardContextual"/>
        </w:rPr>
      </w:pPr>
    </w:p>
    <w:p w14:paraId="62C54820" w14:textId="77777777" w:rsidR="006E2A77" w:rsidRPr="006E2A77" w:rsidRDefault="006E2A77" w:rsidP="006E2A77">
      <w:pPr>
        <w:suppressAutoHyphens w:val="0"/>
        <w:jc w:val="both"/>
        <w:rPr>
          <w:rFonts w:eastAsia="Calibri"/>
          <w:kern w:val="2"/>
          <w:sz w:val="22"/>
          <w:szCs w:val="22"/>
          <w:lang w:eastAsia="en-US"/>
          <w14:ligatures w14:val="standardContextual"/>
        </w:rPr>
      </w:pPr>
      <w:r w:rsidRPr="006E2A77">
        <w:rPr>
          <w:rFonts w:eastAsia="Calibri"/>
          <w:kern w:val="2"/>
          <w:sz w:val="22"/>
          <w:szCs w:val="22"/>
          <w:lang w:eastAsia="en-US"/>
          <w14:ligatures w14:val="standardContextual"/>
        </w:rPr>
        <w:t>Vu la nouvelle délibération ci-après :</w:t>
      </w:r>
    </w:p>
    <w:p w14:paraId="456CEB6F" w14:textId="77777777" w:rsidR="006E2A77" w:rsidRPr="006E2A77" w:rsidRDefault="006E2A77" w:rsidP="006E2A77">
      <w:pPr>
        <w:suppressAutoHyphens w:val="0"/>
        <w:rPr>
          <w:rFonts w:eastAsia="Calibri"/>
          <w:kern w:val="2"/>
          <w:sz w:val="22"/>
          <w:szCs w:val="22"/>
          <w:lang w:eastAsia="en-US"/>
          <w14:ligatures w14:val="standardContextual"/>
        </w:rPr>
      </w:pPr>
    </w:p>
    <w:p w14:paraId="7E90EC2B" w14:textId="77777777" w:rsidR="006E2A77" w:rsidRPr="006E2A77" w:rsidRDefault="006E2A77" w:rsidP="006E2A77">
      <w:pPr>
        <w:suppressAutoHyphens w:val="0"/>
        <w:jc w:val="both"/>
        <w:rPr>
          <w:rFonts w:eastAsia="Calibri"/>
          <w:kern w:val="2"/>
          <w:sz w:val="22"/>
          <w:szCs w:val="22"/>
          <w:lang w:eastAsia="en-US"/>
          <w14:ligatures w14:val="standardContextual"/>
        </w:rPr>
      </w:pPr>
      <w:r w:rsidRPr="006E2A77">
        <w:rPr>
          <w:rFonts w:eastAsia="Calibri"/>
          <w:kern w:val="2"/>
          <w:sz w:val="22"/>
          <w:szCs w:val="22"/>
          <w:lang w:eastAsia="en-US"/>
          <w14:ligatures w14:val="standardContextual"/>
        </w:rPr>
        <w:t xml:space="preserve">Attendu que REGIE COMMUNALE AUTONOME </w:t>
      </w:r>
      <w:bookmarkStart w:id="0" w:name="_Hlk206595367"/>
      <w:r w:rsidRPr="006E2A77">
        <w:rPr>
          <w:rFonts w:eastAsia="Calibri"/>
          <w:kern w:val="2"/>
          <w:sz w:val="22"/>
          <w:szCs w:val="22"/>
          <w:lang w:eastAsia="en-US"/>
          <w14:ligatures w14:val="standardContextual"/>
        </w:rPr>
        <w:t>DE SAINT-GEORGES</w:t>
      </w:r>
      <w:bookmarkEnd w:id="0"/>
      <w:r w:rsidRPr="006E2A77">
        <w:rPr>
          <w:rFonts w:eastAsia="Calibri"/>
          <w:kern w:val="2"/>
          <w:sz w:val="22"/>
          <w:szCs w:val="22"/>
          <w:lang w:eastAsia="en-US"/>
          <w14:ligatures w14:val="standardContextual"/>
        </w:rPr>
        <w:t>, TVA BE 0648.740.057, ayant son siège social RUE ALBERT IER 16 à 4470 ST-GEORGES-SUR-MEUSE,</w:t>
      </w:r>
    </w:p>
    <w:p w14:paraId="18C12E93" w14:textId="77777777" w:rsidR="006E2A77" w:rsidRPr="006E2A77" w:rsidRDefault="006E2A77" w:rsidP="006E2A77">
      <w:pPr>
        <w:suppressAutoHyphens w:val="0"/>
        <w:jc w:val="both"/>
        <w:rPr>
          <w:rFonts w:eastAsia="Calibri"/>
          <w:kern w:val="2"/>
          <w:sz w:val="22"/>
          <w:szCs w:val="22"/>
          <w:lang w:eastAsia="en-US"/>
          <w14:ligatures w14:val="standardContextual"/>
        </w:rPr>
      </w:pPr>
      <w:r w:rsidRPr="006E2A77">
        <w:rPr>
          <w:rFonts w:eastAsia="Calibri"/>
          <w:kern w:val="2"/>
          <w:sz w:val="22"/>
          <w:szCs w:val="22"/>
          <w:lang w:eastAsia="en-US"/>
          <w14:ligatures w14:val="standardContextual"/>
        </w:rPr>
        <w:t>ci-après dénommée « le Crédité »,</w:t>
      </w:r>
    </w:p>
    <w:p w14:paraId="4624881B" w14:textId="77777777" w:rsidR="006E2A77" w:rsidRPr="006E2A77" w:rsidRDefault="006E2A77" w:rsidP="006E2A77">
      <w:pPr>
        <w:suppressAutoHyphens w:val="0"/>
        <w:jc w:val="both"/>
        <w:rPr>
          <w:rFonts w:eastAsia="Calibri"/>
          <w:kern w:val="2"/>
          <w:sz w:val="22"/>
          <w:szCs w:val="22"/>
          <w:lang w:eastAsia="en-US"/>
          <w14:ligatures w14:val="standardContextual"/>
        </w:rPr>
      </w:pPr>
      <w:r w:rsidRPr="006E2A77">
        <w:rPr>
          <w:rFonts w:eastAsia="Calibri"/>
          <w:kern w:val="2"/>
          <w:sz w:val="22"/>
          <w:szCs w:val="22"/>
          <w:lang w:eastAsia="en-US"/>
          <w14:ligatures w14:val="standardContextual"/>
        </w:rPr>
        <w:t xml:space="preserve">a décidé de contracter auprès de Belfius Banque SA, ayant son siège social Place Charles Rogier 11 – 1210 Bruxelles, RPM Bruxelles, TVA BE 0403.201.185, n° FSMA (Autorité des services et marchés financiers) 019649 A, </w:t>
      </w:r>
    </w:p>
    <w:p w14:paraId="02865153" w14:textId="77777777" w:rsidR="006E2A77" w:rsidRPr="006E2A77" w:rsidRDefault="006E2A77" w:rsidP="006E2A77">
      <w:pPr>
        <w:suppressAutoHyphens w:val="0"/>
        <w:jc w:val="both"/>
        <w:rPr>
          <w:rFonts w:eastAsia="Calibri"/>
          <w:kern w:val="2"/>
          <w:sz w:val="22"/>
          <w:szCs w:val="22"/>
          <w:lang w:eastAsia="en-US"/>
          <w14:ligatures w14:val="standardContextual"/>
        </w:rPr>
      </w:pPr>
      <w:r w:rsidRPr="006E2A77">
        <w:rPr>
          <w:rFonts w:eastAsia="Calibri"/>
          <w:kern w:val="2"/>
          <w:sz w:val="22"/>
          <w:szCs w:val="22"/>
          <w:lang w:eastAsia="en-US"/>
          <w14:ligatures w14:val="standardContextual"/>
        </w:rPr>
        <w:t>ci-après dénommée « Belfius Banque »,</w:t>
      </w:r>
    </w:p>
    <w:p w14:paraId="75EA84A3" w14:textId="77777777" w:rsidR="006E2A77" w:rsidRPr="006E2A77" w:rsidRDefault="006E2A77" w:rsidP="006E2A77">
      <w:pPr>
        <w:pBdr>
          <w:top w:val="single" w:sz="4" w:space="1" w:color="auto"/>
          <w:left w:val="single" w:sz="4" w:space="4" w:color="auto"/>
          <w:bottom w:val="single" w:sz="4" w:space="1" w:color="auto"/>
          <w:right w:val="single" w:sz="4" w:space="4" w:color="auto"/>
        </w:pBdr>
        <w:suppressAutoHyphens w:val="0"/>
        <w:rPr>
          <w:rFonts w:eastAsia="Calibri"/>
          <w:kern w:val="2"/>
          <w:sz w:val="22"/>
          <w:szCs w:val="22"/>
          <w:lang w:eastAsia="en-US"/>
          <w14:ligatures w14:val="standardContextual"/>
        </w:rPr>
      </w:pPr>
      <w:r w:rsidRPr="006E2A77">
        <w:rPr>
          <w:rFonts w:eastAsia="Calibri"/>
          <w:kern w:val="2"/>
          <w:sz w:val="22"/>
          <w:szCs w:val="22"/>
          <w:lang w:eastAsia="en-US"/>
          <w14:ligatures w14:val="standardContextual"/>
        </w:rPr>
        <w:fldChar w:fldCharType="begin"/>
      </w:r>
      <w:r w:rsidRPr="006E2A77">
        <w:rPr>
          <w:rFonts w:eastAsia="Calibri"/>
          <w:kern w:val="2"/>
          <w:sz w:val="22"/>
          <w:szCs w:val="22"/>
          <w:lang w:eastAsia="en-US"/>
          <w14:ligatures w14:val="standardContextual"/>
        </w:rPr>
        <w:instrText xml:space="preserve">  </w:instrText>
      </w:r>
      <w:r w:rsidRPr="006E2A77">
        <w:rPr>
          <w:rFonts w:eastAsia="Calibri"/>
          <w:kern w:val="2"/>
          <w:sz w:val="22"/>
          <w:szCs w:val="22"/>
          <w:lang w:eastAsia="en-US"/>
          <w14:ligatures w14:val="standardContextual"/>
        </w:rPr>
        <w:fldChar w:fldCharType="end"/>
      </w:r>
      <w:r w:rsidRPr="006E2A77">
        <w:rPr>
          <w:rFonts w:eastAsia="Calibri"/>
          <w:kern w:val="2"/>
          <w:sz w:val="22"/>
          <w:szCs w:val="22"/>
          <w:lang w:eastAsia="en-US"/>
          <w14:ligatures w14:val="standardContextual"/>
        </w:rPr>
        <w:t xml:space="preserve">une ouverture de crédit de </w:t>
      </w:r>
      <w:r w:rsidRPr="006E2A77">
        <w:rPr>
          <w:rFonts w:eastAsia="Calibri"/>
          <w:b/>
          <w:bCs/>
          <w:kern w:val="2"/>
          <w:sz w:val="22"/>
          <w:szCs w:val="22"/>
          <w:lang w:eastAsia="en-US"/>
          <w14:ligatures w14:val="standardContextual"/>
        </w:rPr>
        <w:t>602.806,61 EUR</w:t>
      </w:r>
      <w:r w:rsidRPr="006E2A77">
        <w:rPr>
          <w:rFonts w:eastAsia="Calibri"/>
          <w:kern w:val="2"/>
          <w:sz w:val="22"/>
          <w:szCs w:val="22"/>
          <w:lang w:eastAsia="en-US"/>
          <w14:ligatures w14:val="standardContextual"/>
        </w:rPr>
        <w:t xml:space="preserve"> (six cent deux mille huit cent six euros soixante et un cent)</w:t>
      </w:r>
    </w:p>
    <w:p w14:paraId="40EF56DB" w14:textId="77777777" w:rsidR="006E2A77" w:rsidRPr="006E2A77" w:rsidRDefault="006E2A77" w:rsidP="006E2A77">
      <w:pPr>
        <w:suppressAutoHyphens w:val="0"/>
        <w:spacing w:line="259" w:lineRule="auto"/>
        <w:contextualSpacing/>
        <w:rPr>
          <w:rFonts w:eastAsia="Calibri"/>
          <w:kern w:val="2"/>
          <w:sz w:val="22"/>
          <w:szCs w:val="22"/>
          <w:lang w:eastAsia="en-US"/>
          <w14:ligatures w14:val="standardContextual"/>
        </w:rPr>
      </w:pPr>
    </w:p>
    <w:p w14:paraId="38E3E0DB" w14:textId="77777777" w:rsidR="006E2A77" w:rsidRPr="006E2A77" w:rsidRDefault="006E2A77" w:rsidP="006E2A77">
      <w:pPr>
        <w:suppressAutoHyphens w:val="0"/>
        <w:spacing w:line="259" w:lineRule="auto"/>
        <w:contextualSpacing/>
        <w:jc w:val="both"/>
        <w:rPr>
          <w:rFonts w:eastAsia="Calibri"/>
          <w:kern w:val="2"/>
          <w:sz w:val="22"/>
          <w:szCs w:val="22"/>
          <w:lang w:eastAsia="en-US"/>
          <w14:ligatures w14:val="standardContextual"/>
        </w:rPr>
      </w:pPr>
      <w:r w:rsidRPr="006E2A77">
        <w:rPr>
          <w:rFonts w:eastAsia="Calibri"/>
          <w:kern w:val="2"/>
          <w:sz w:val="22"/>
          <w:szCs w:val="22"/>
          <w:lang w:eastAsia="en-US"/>
          <w14:ligatures w14:val="standardContextual"/>
        </w:rPr>
        <w:lastRenderedPageBreak/>
        <w:t>Attendu qu’il convient que la Commune octroie une garantie d’emprunt à la RCA pour financer le montant non subsidié des travaux d’économie d’énergie à réaliser à la piscine communale dans le cadre du contrat de performance énergétique (CPE) ;</w:t>
      </w:r>
    </w:p>
    <w:p w14:paraId="19360E79" w14:textId="77777777" w:rsidR="006E2A77" w:rsidRPr="006E2A77" w:rsidRDefault="006E2A77" w:rsidP="006E2A77">
      <w:pPr>
        <w:suppressAutoHyphens w:val="0"/>
        <w:jc w:val="both"/>
        <w:rPr>
          <w:rFonts w:eastAsia="Calibri"/>
          <w:b/>
          <w:kern w:val="2"/>
          <w:sz w:val="22"/>
          <w:szCs w:val="22"/>
          <w:lang w:eastAsia="en-US"/>
          <w14:ligatures w14:val="standardContextual"/>
        </w:rPr>
      </w:pPr>
    </w:p>
    <w:p w14:paraId="49D5F46D" w14:textId="77777777" w:rsidR="006E2A77" w:rsidRPr="006E2A77" w:rsidRDefault="006E2A77" w:rsidP="006E2A77">
      <w:pPr>
        <w:suppressAutoHyphens w:val="0"/>
        <w:jc w:val="both"/>
        <w:rPr>
          <w:rFonts w:eastAsia="Calibri"/>
          <w:kern w:val="2"/>
          <w:sz w:val="22"/>
          <w:szCs w:val="22"/>
          <w:lang w:eastAsia="en-US"/>
          <w14:ligatures w14:val="standardContextual"/>
        </w:rPr>
      </w:pPr>
      <w:r w:rsidRPr="006E2A77">
        <w:rPr>
          <w:rFonts w:eastAsia="Calibri"/>
          <w:b/>
          <w:kern w:val="2"/>
          <w:sz w:val="22"/>
          <w:szCs w:val="22"/>
          <w:lang w:eastAsia="en-US"/>
          <w14:ligatures w14:val="standardContextual"/>
        </w:rPr>
        <w:t>Le conseil communal , à l’unanimité :</w:t>
      </w:r>
    </w:p>
    <w:p w14:paraId="300EC37A" w14:textId="77777777" w:rsidR="006E2A77" w:rsidRPr="006E2A77" w:rsidRDefault="006E2A77" w:rsidP="006E2A77">
      <w:pPr>
        <w:suppressAutoHyphens w:val="0"/>
        <w:jc w:val="both"/>
        <w:rPr>
          <w:rFonts w:eastAsia="Calibri"/>
          <w:kern w:val="2"/>
          <w:sz w:val="22"/>
          <w:szCs w:val="22"/>
          <w:lang w:eastAsia="en-US"/>
          <w14:ligatures w14:val="standardContextual"/>
        </w:rPr>
      </w:pPr>
      <w:r w:rsidRPr="006E2A77">
        <w:rPr>
          <w:rFonts w:eastAsia="Calibri"/>
          <w:kern w:val="2"/>
          <w:sz w:val="22"/>
          <w:szCs w:val="22"/>
          <w:lang w:eastAsia="en-US"/>
          <w14:ligatures w14:val="standardContextual"/>
        </w:rPr>
        <w:t>Déclare se porter irrévocablement et inconditionnellement caution solidaire pour le remboursement de tous les montants qui seraient dus par le Crédité en vertu du crédit tant en capital qu’en intérêts (intérêts moratoires inclus), commission de réservation, frais et accessoires.</w:t>
      </w:r>
    </w:p>
    <w:p w14:paraId="416DFCE8" w14:textId="77777777" w:rsidR="006E2A77" w:rsidRPr="006E2A77" w:rsidRDefault="006E2A77" w:rsidP="006E2A77">
      <w:pPr>
        <w:suppressAutoHyphens w:val="0"/>
        <w:jc w:val="both"/>
        <w:rPr>
          <w:rFonts w:eastAsia="Calibri"/>
          <w:kern w:val="2"/>
          <w:sz w:val="22"/>
          <w:szCs w:val="22"/>
          <w:lang w:eastAsia="en-US"/>
          <w14:ligatures w14:val="standardContextual"/>
        </w:rPr>
      </w:pPr>
      <w:r w:rsidRPr="006E2A77">
        <w:rPr>
          <w:rFonts w:eastAsia="Calibri"/>
          <w:kern w:val="2"/>
          <w:sz w:val="22"/>
          <w:szCs w:val="22"/>
          <w:lang w:eastAsia="en-US"/>
          <w14:ligatures w14:val="standardContextual"/>
        </w:rPr>
        <w:t>S’ENGAGE, jusqu’à l’échéance finale de toute dette auprès de Belfius Banque, à soutenir le Crédité afin qu’il puisse respecter ses engagements financiers vis-à-vis de Belfius Banque et autres tiers.</w:t>
      </w:r>
    </w:p>
    <w:p w14:paraId="338C251A" w14:textId="77777777" w:rsidR="006E2A77" w:rsidRPr="006E2A77" w:rsidRDefault="006E2A77" w:rsidP="006E2A77">
      <w:pPr>
        <w:suppressAutoHyphens w:val="0"/>
        <w:jc w:val="both"/>
        <w:rPr>
          <w:rFonts w:eastAsia="Calibri"/>
          <w:kern w:val="2"/>
          <w:sz w:val="22"/>
          <w:szCs w:val="22"/>
          <w:lang w:eastAsia="en-US"/>
          <w14:ligatures w14:val="standardContextual"/>
        </w:rPr>
      </w:pPr>
      <w:r w:rsidRPr="006E2A77">
        <w:rPr>
          <w:rFonts w:eastAsia="Calibri"/>
          <w:kern w:val="2"/>
          <w:sz w:val="22"/>
          <w:szCs w:val="22"/>
          <w:lang w:eastAsia="en-US"/>
          <w14:ligatures w14:val="standardContextual"/>
        </w:rPr>
        <w:t xml:space="preserve">Autorise Belfius Banque à porter au débit du compte de la </w:t>
      </w:r>
      <w:r w:rsidRPr="006E2A77">
        <w:rPr>
          <w:rFonts w:eastAsia="Calibri"/>
          <w:kern w:val="2"/>
          <w:sz w:val="22"/>
          <w:szCs w:val="22"/>
          <w:lang w:eastAsia="en-US"/>
          <w14:ligatures w14:val="standardContextual"/>
        </w:rPr>
        <w:fldChar w:fldCharType="begin"/>
      </w:r>
      <w:r w:rsidRPr="006E2A77">
        <w:rPr>
          <w:rFonts w:eastAsia="Calibri"/>
          <w:kern w:val="2"/>
          <w:sz w:val="22"/>
          <w:szCs w:val="22"/>
          <w:lang w:eastAsia="en-US"/>
          <w14:ligatures w14:val="standardContextual"/>
        </w:rPr>
        <w:instrText xml:space="preserve"> MACROBUTTON NOMACRO commune</w:instrText>
      </w:r>
      <w:r w:rsidRPr="006E2A77">
        <w:rPr>
          <w:rFonts w:eastAsia="Calibri"/>
          <w:kern w:val="2"/>
          <w:sz w:val="22"/>
          <w:szCs w:val="22"/>
          <w:lang w:eastAsia="en-US"/>
          <w14:ligatures w14:val="standardContextual"/>
        </w:rPr>
        <w:fldChar w:fldCharType="end"/>
      </w:r>
      <w:r w:rsidRPr="006E2A77">
        <w:rPr>
          <w:rFonts w:eastAsia="Calibri"/>
          <w:kern w:val="2"/>
          <w:sz w:val="22"/>
          <w:szCs w:val="22"/>
          <w:lang w:eastAsia="en-US"/>
          <w14:ligatures w14:val="standardContextual"/>
        </w:rPr>
        <w:t>, valeur de leur échéance, toutes sommes généralement quelconques dues par le</w:t>
      </w:r>
      <w:r w:rsidRPr="006E2A77">
        <w:rPr>
          <w:rFonts w:eastAsia="Calibri"/>
          <w:color w:val="FF0000"/>
          <w:kern w:val="2"/>
          <w:sz w:val="22"/>
          <w:szCs w:val="22"/>
          <w:lang w:eastAsia="en-US"/>
          <w14:ligatures w14:val="standardContextual"/>
        </w:rPr>
        <w:t xml:space="preserve"> </w:t>
      </w:r>
      <w:r w:rsidRPr="006E2A77">
        <w:rPr>
          <w:rFonts w:eastAsia="Calibri"/>
          <w:kern w:val="2"/>
          <w:sz w:val="22"/>
          <w:szCs w:val="22"/>
          <w:lang w:eastAsia="en-US"/>
          <w14:ligatures w14:val="standardContextual"/>
        </w:rPr>
        <w:t>Crédité</w:t>
      </w:r>
      <w:r w:rsidRPr="006E2A77">
        <w:rPr>
          <w:rFonts w:eastAsia="Calibri"/>
          <w:color w:val="FF0000"/>
          <w:kern w:val="2"/>
          <w:sz w:val="22"/>
          <w:szCs w:val="22"/>
          <w:lang w:eastAsia="en-US"/>
          <w14:ligatures w14:val="standardContextual"/>
        </w:rPr>
        <w:t xml:space="preserve"> </w:t>
      </w:r>
      <w:r w:rsidRPr="006E2A77">
        <w:rPr>
          <w:rFonts w:eastAsia="Calibri"/>
          <w:kern w:val="2"/>
          <w:sz w:val="22"/>
          <w:szCs w:val="22"/>
          <w:lang w:eastAsia="en-US"/>
          <w14:ligatures w14:val="standardContextual"/>
        </w:rPr>
        <w:t xml:space="preserve">dans le cadre de ce crédit et qui resteraient impayées par celui-ci à l’expiration d’un délai de 30 jours à dater de l’échéance. La </w:t>
      </w:r>
      <w:r w:rsidRPr="006E2A77">
        <w:rPr>
          <w:rFonts w:eastAsia="Calibri"/>
          <w:kern w:val="2"/>
          <w:sz w:val="22"/>
          <w:szCs w:val="22"/>
          <w:lang w:eastAsia="en-US"/>
          <w14:ligatures w14:val="standardContextual"/>
        </w:rPr>
        <w:fldChar w:fldCharType="begin"/>
      </w:r>
      <w:r w:rsidRPr="006E2A77">
        <w:rPr>
          <w:rFonts w:eastAsia="Calibri"/>
          <w:kern w:val="2"/>
          <w:sz w:val="22"/>
          <w:szCs w:val="22"/>
          <w:lang w:eastAsia="en-US"/>
          <w14:ligatures w14:val="standardContextual"/>
        </w:rPr>
        <w:instrText xml:space="preserve"> MACROBUTTON NOMACRO commune</w:instrText>
      </w:r>
      <w:r w:rsidRPr="006E2A77">
        <w:rPr>
          <w:rFonts w:eastAsia="Calibri"/>
          <w:kern w:val="2"/>
          <w:sz w:val="22"/>
          <w:szCs w:val="22"/>
          <w:lang w:eastAsia="en-US"/>
          <w14:ligatures w14:val="standardContextual"/>
        </w:rPr>
        <w:fldChar w:fldCharType="end"/>
      </w:r>
      <w:r w:rsidRPr="006E2A77">
        <w:rPr>
          <w:rFonts w:eastAsia="Calibri"/>
          <w:kern w:val="2"/>
          <w:sz w:val="22"/>
          <w:szCs w:val="22"/>
          <w:lang w:eastAsia="en-US"/>
          <w14:ligatures w14:val="standardContextual"/>
        </w:rPr>
        <w:t xml:space="preserve"> qui se porte caution en sera avertie par l’envoi d’une copie de la correspondance adressée au Crédité en cas de non-paiement dans les délais.</w:t>
      </w:r>
    </w:p>
    <w:p w14:paraId="2278219A" w14:textId="77777777" w:rsidR="006E2A77" w:rsidRPr="006E2A77" w:rsidRDefault="006E2A77" w:rsidP="006E2A77">
      <w:pPr>
        <w:suppressAutoHyphens w:val="0"/>
        <w:jc w:val="both"/>
        <w:rPr>
          <w:rFonts w:eastAsia="Calibri"/>
          <w:kern w:val="2"/>
          <w:sz w:val="22"/>
          <w:szCs w:val="22"/>
          <w:lang w:eastAsia="en-US"/>
          <w14:ligatures w14:val="standardContextual"/>
        </w:rPr>
      </w:pPr>
      <w:r w:rsidRPr="006E2A77">
        <w:rPr>
          <w:rFonts w:eastAsia="Calibri"/>
          <w:kern w:val="2"/>
          <w:sz w:val="22"/>
          <w:szCs w:val="22"/>
          <w:lang w:eastAsia="en-US"/>
          <w14:ligatures w14:val="standardContextual"/>
        </w:rPr>
        <w:t xml:space="preserve">La </w:t>
      </w:r>
      <w:r w:rsidRPr="006E2A77">
        <w:rPr>
          <w:rFonts w:eastAsia="Calibri"/>
          <w:kern w:val="2"/>
          <w:sz w:val="22"/>
          <w:szCs w:val="22"/>
          <w:lang w:eastAsia="en-US"/>
          <w14:ligatures w14:val="standardContextual"/>
        </w:rPr>
        <w:fldChar w:fldCharType="begin"/>
      </w:r>
      <w:r w:rsidRPr="006E2A77">
        <w:rPr>
          <w:rFonts w:eastAsia="Calibri"/>
          <w:kern w:val="2"/>
          <w:sz w:val="22"/>
          <w:szCs w:val="22"/>
          <w:lang w:eastAsia="en-US"/>
          <w14:ligatures w14:val="standardContextual"/>
        </w:rPr>
        <w:instrText xml:space="preserve"> MACROBUTTON NOMACRO commune</w:instrText>
      </w:r>
      <w:r w:rsidRPr="006E2A77">
        <w:rPr>
          <w:rFonts w:eastAsia="Calibri"/>
          <w:kern w:val="2"/>
          <w:sz w:val="22"/>
          <w:szCs w:val="22"/>
          <w:lang w:eastAsia="en-US"/>
          <w14:ligatures w14:val="standardContextual"/>
        </w:rPr>
        <w:fldChar w:fldCharType="end"/>
      </w:r>
      <w:r w:rsidRPr="006E2A77">
        <w:rPr>
          <w:rFonts w:eastAsia="Calibri"/>
          <w:kern w:val="2"/>
          <w:sz w:val="22"/>
          <w:szCs w:val="22"/>
          <w:lang w:eastAsia="en-US"/>
          <w14:ligatures w14:val="standardContextual"/>
        </w:rPr>
        <w:t xml:space="preserve">  s’engage, jusqu’à l’échéance finale de ce crédit et de ses propres crédits auprès de Belfius Banque, à prendre toutes les dispositions utiles afin d’assurer le versement sur son compte ouvert auprès de cette société, de toutes les sommes qui y sont actuellement centralisées soit en vertu de la loi (notamment sa quote-part dans le Fonds des communes et dans tout autre fonds qui viendrait s’y ajouter ou le remplacer, le produit des centimes additionnels communaux aux impôts de l’Etat, de la Région et de la province ainsi que le produit des taxes communales perçues par l’Etat ou la région) soit en vertu d’une convention, et ce nonobstant toute modification éventuelle du mode de perception de ces recettes.</w:t>
      </w:r>
    </w:p>
    <w:p w14:paraId="75ADCB89" w14:textId="77777777" w:rsidR="006E2A77" w:rsidRPr="006E2A77" w:rsidRDefault="006E2A77" w:rsidP="006E2A77">
      <w:pPr>
        <w:suppressAutoHyphens w:val="0"/>
        <w:jc w:val="both"/>
        <w:rPr>
          <w:rFonts w:eastAsia="Calibri"/>
          <w:kern w:val="2"/>
          <w:sz w:val="22"/>
          <w:szCs w:val="22"/>
          <w:lang w:eastAsia="en-US"/>
          <w14:ligatures w14:val="standardContextual"/>
        </w:rPr>
      </w:pPr>
      <w:r w:rsidRPr="006E2A77">
        <w:rPr>
          <w:rFonts w:eastAsia="Calibri"/>
          <w:kern w:val="2"/>
          <w:sz w:val="22"/>
          <w:szCs w:val="22"/>
          <w:lang w:eastAsia="en-US"/>
          <w14:ligatures w14:val="standardContextual"/>
        </w:rPr>
        <w:t>Autorise Belfius Banque à affecter ces sommes aux montants dus par le Crédité, de quelque chef que ce soit, et qui doivent être prises en charge par la commune.</w:t>
      </w:r>
    </w:p>
    <w:p w14:paraId="2766489F" w14:textId="77777777" w:rsidR="006E2A77" w:rsidRPr="006E2A77" w:rsidRDefault="006E2A77" w:rsidP="006E2A77">
      <w:pPr>
        <w:suppressAutoHyphens w:val="0"/>
        <w:jc w:val="both"/>
        <w:rPr>
          <w:rFonts w:eastAsia="Calibri"/>
          <w:kern w:val="2"/>
          <w:sz w:val="22"/>
          <w:szCs w:val="22"/>
          <w:lang w:eastAsia="en-US"/>
          <w14:ligatures w14:val="standardContextual"/>
        </w:rPr>
      </w:pPr>
      <w:r w:rsidRPr="006E2A77">
        <w:rPr>
          <w:rFonts w:eastAsia="Calibri"/>
          <w:kern w:val="2"/>
          <w:sz w:val="22"/>
          <w:szCs w:val="22"/>
          <w:lang w:eastAsia="en-US"/>
          <w14:ligatures w14:val="standardContextual"/>
        </w:rPr>
        <w:t xml:space="preserve">La présente autorisation, donnée par la </w:t>
      </w:r>
      <w:r w:rsidRPr="006E2A77">
        <w:rPr>
          <w:rFonts w:eastAsia="Calibri"/>
          <w:kern w:val="2"/>
          <w:sz w:val="22"/>
          <w:szCs w:val="22"/>
          <w:lang w:eastAsia="en-US"/>
          <w14:ligatures w14:val="standardContextual"/>
        </w:rPr>
        <w:fldChar w:fldCharType="begin"/>
      </w:r>
      <w:r w:rsidRPr="006E2A77">
        <w:rPr>
          <w:rFonts w:eastAsia="Calibri"/>
          <w:kern w:val="2"/>
          <w:sz w:val="22"/>
          <w:szCs w:val="22"/>
          <w:lang w:eastAsia="en-US"/>
          <w14:ligatures w14:val="standardContextual"/>
        </w:rPr>
        <w:instrText xml:space="preserve"> MACROBUTTON NOMACRO commune</w:instrText>
      </w:r>
      <w:r w:rsidRPr="006E2A77">
        <w:rPr>
          <w:rFonts w:eastAsia="Calibri"/>
          <w:kern w:val="2"/>
          <w:sz w:val="22"/>
          <w:szCs w:val="22"/>
          <w:lang w:eastAsia="en-US"/>
          <w14:ligatures w14:val="standardContextual"/>
        </w:rPr>
        <w:fldChar w:fldCharType="end"/>
      </w:r>
      <w:r w:rsidRPr="006E2A77">
        <w:rPr>
          <w:rFonts w:eastAsia="Calibri"/>
          <w:kern w:val="2"/>
          <w:sz w:val="22"/>
          <w:szCs w:val="22"/>
          <w:lang w:eastAsia="en-US"/>
          <w14:ligatures w14:val="standardContextual"/>
        </w:rPr>
        <w:t>, vaut délégation irrévocable en faveur de Belfius Banque.</w:t>
      </w:r>
    </w:p>
    <w:p w14:paraId="19FCCD5C" w14:textId="77777777" w:rsidR="006E2A77" w:rsidRPr="006E2A77" w:rsidRDefault="006E2A77" w:rsidP="006E2A77">
      <w:pPr>
        <w:suppressAutoHyphens w:val="0"/>
        <w:jc w:val="both"/>
        <w:rPr>
          <w:rFonts w:eastAsia="Calibri"/>
          <w:kern w:val="2"/>
          <w:sz w:val="22"/>
          <w:szCs w:val="22"/>
          <w:lang w:eastAsia="en-US"/>
          <w14:ligatures w14:val="standardContextual"/>
        </w:rPr>
      </w:pPr>
      <w:r w:rsidRPr="006E2A77">
        <w:rPr>
          <w:rFonts w:eastAsia="Calibri"/>
          <w:kern w:val="2"/>
          <w:sz w:val="22"/>
          <w:szCs w:val="22"/>
          <w:lang w:eastAsia="en-US"/>
          <w14:ligatures w14:val="standardContextual"/>
        </w:rPr>
        <w:t xml:space="preserve">La </w:t>
      </w:r>
      <w:r w:rsidRPr="006E2A77">
        <w:rPr>
          <w:rFonts w:eastAsia="Calibri"/>
          <w:kern w:val="2"/>
          <w:sz w:val="22"/>
          <w:szCs w:val="22"/>
          <w:lang w:eastAsia="en-US"/>
          <w14:ligatures w14:val="standardContextual"/>
        </w:rPr>
        <w:fldChar w:fldCharType="begin"/>
      </w:r>
      <w:r w:rsidRPr="006E2A77">
        <w:rPr>
          <w:rFonts w:eastAsia="Calibri"/>
          <w:kern w:val="2"/>
          <w:sz w:val="22"/>
          <w:szCs w:val="22"/>
          <w:lang w:eastAsia="en-US"/>
          <w14:ligatures w14:val="standardContextual"/>
        </w:rPr>
        <w:instrText xml:space="preserve"> MACROBUTTON NOMACRO commune</w:instrText>
      </w:r>
      <w:r w:rsidRPr="006E2A77">
        <w:rPr>
          <w:rFonts w:eastAsia="Calibri"/>
          <w:kern w:val="2"/>
          <w:sz w:val="22"/>
          <w:szCs w:val="22"/>
          <w:lang w:eastAsia="en-US"/>
          <w14:ligatures w14:val="standardContextual"/>
        </w:rPr>
        <w:fldChar w:fldCharType="end"/>
      </w:r>
      <w:r w:rsidRPr="006E2A77">
        <w:rPr>
          <w:rFonts w:eastAsia="Calibri"/>
          <w:kern w:val="2"/>
          <w:sz w:val="22"/>
          <w:szCs w:val="22"/>
          <w:lang w:eastAsia="en-US"/>
          <w14:ligatures w14:val="standardContextual"/>
        </w:rPr>
        <w:t xml:space="preserve"> ne peut pas se prévaloir de dispositions de conventions qu’elle aurait conclues avec le Crédité, ni d’une disposition quelconque pour ne pas exécuter ses obligations découlant du présent cautionnement. La </w:t>
      </w:r>
      <w:r w:rsidRPr="006E2A77">
        <w:rPr>
          <w:rFonts w:eastAsia="Calibri"/>
          <w:kern w:val="2"/>
          <w:sz w:val="22"/>
          <w:szCs w:val="22"/>
          <w:lang w:eastAsia="en-US"/>
          <w14:ligatures w14:val="standardContextual"/>
        </w:rPr>
        <w:fldChar w:fldCharType="begin"/>
      </w:r>
      <w:r w:rsidRPr="006E2A77">
        <w:rPr>
          <w:rFonts w:eastAsia="Calibri"/>
          <w:kern w:val="2"/>
          <w:sz w:val="22"/>
          <w:szCs w:val="22"/>
          <w:lang w:eastAsia="en-US"/>
          <w14:ligatures w14:val="standardContextual"/>
        </w:rPr>
        <w:instrText xml:space="preserve"> MACROBUTTON NOMACRO commune</w:instrText>
      </w:r>
      <w:r w:rsidRPr="006E2A77">
        <w:rPr>
          <w:rFonts w:eastAsia="Calibri"/>
          <w:kern w:val="2"/>
          <w:sz w:val="22"/>
          <w:szCs w:val="22"/>
          <w:lang w:eastAsia="en-US"/>
          <w14:ligatures w14:val="standardContextual"/>
        </w:rPr>
        <w:fldChar w:fldCharType="end"/>
      </w:r>
      <w:r w:rsidRPr="006E2A77">
        <w:rPr>
          <w:rFonts w:eastAsia="Calibri"/>
          <w:kern w:val="2"/>
          <w:sz w:val="22"/>
          <w:szCs w:val="22"/>
          <w:lang w:eastAsia="en-US"/>
          <w14:ligatures w14:val="standardContextual"/>
        </w:rPr>
        <w:t xml:space="preserve"> renonce au bénéfice de discussion, à toute subrogation dans les droits de Belfius Banque et à tout recours contre le Crédité, contre tout codébiteur ou autre caution, tant que Belfius Banque n’aura pas été intégralement remboursée en capital, intérêts, frais et autres accessoires. La </w:t>
      </w:r>
      <w:r w:rsidRPr="006E2A77">
        <w:rPr>
          <w:rFonts w:eastAsia="Calibri"/>
          <w:kern w:val="2"/>
          <w:sz w:val="22"/>
          <w:szCs w:val="22"/>
          <w:lang w:eastAsia="en-US"/>
          <w14:ligatures w14:val="standardContextual"/>
        </w:rPr>
        <w:fldChar w:fldCharType="begin"/>
      </w:r>
      <w:r w:rsidRPr="006E2A77">
        <w:rPr>
          <w:rFonts w:eastAsia="Calibri"/>
          <w:kern w:val="2"/>
          <w:sz w:val="22"/>
          <w:szCs w:val="22"/>
          <w:lang w:eastAsia="en-US"/>
          <w14:ligatures w14:val="standardContextual"/>
        </w:rPr>
        <w:instrText xml:space="preserve"> MACROBUTTON NOMACRO commune</w:instrText>
      </w:r>
      <w:r w:rsidRPr="006E2A77">
        <w:rPr>
          <w:rFonts w:eastAsia="Calibri"/>
          <w:kern w:val="2"/>
          <w:sz w:val="22"/>
          <w:szCs w:val="22"/>
          <w:lang w:eastAsia="en-US"/>
          <w14:ligatures w14:val="standardContextual"/>
        </w:rPr>
        <w:fldChar w:fldCharType="end"/>
      </w:r>
      <w:r w:rsidRPr="006E2A77">
        <w:rPr>
          <w:rFonts w:eastAsia="Calibri"/>
          <w:kern w:val="2"/>
          <w:sz w:val="22"/>
          <w:szCs w:val="22"/>
          <w:lang w:eastAsia="en-US"/>
          <w14:ligatures w14:val="standardContextual"/>
        </w:rPr>
        <w:t xml:space="preserve"> autorise Belfius Banque à accorder au Crédité des délais, avantages et transactions que Belfius Banque jugerait utiles. La </w:t>
      </w:r>
      <w:r w:rsidRPr="006E2A77">
        <w:rPr>
          <w:rFonts w:eastAsia="Calibri"/>
          <w:kern w:val="2"/>
          <w:sz w:val="22"/>
          <w:szCs w:val="22"/>
          <w:lang w:eastAsia="en-US"/>
          <w14:ligatures w14:val="standardContextual"/>
        </w:rPr>
        <w:fldChar w:fldCharType="begin"/>
      </w:r>
      <w:r w:rsidRPr="006E2A77">
        <w:rPr>
          <w:rFonts w:eastAsia="Calibri"/>
          <w:kern w:val="2"/>
          <w:sz w:val="22"/>
          <w:szCs w:val="22"/>
          <w:lang w:eastAsia="en-US"/>
          <w14:ligatures w14:val="standardContextual"/>
        </w:rPr>
        <w:instrText xml:space="preserve"> MACROBUTTON NOMACRO commune</w:instrText>
      </w:r>
      <w:r w:rsidRPr="006E2A77">
        <w:rPr>
          <w:rFonts w:eastAsia="Calibri"/>
          <w:kern w:val="2"/>
          <w:sz w:val="22"/>
          <w:szCs w:val="22"/>
          <w:lang w:eastAsia="en-US"/>
          <w14:ligatures w14:val="standardContextual"/>
        </w:rPr>
        <w:fldChar w:fldCharType="end"/>
      </w:r>
      <w:r w:rsidRPr="006E2A77">
        <w:rPr>
          <w:rFonts w:eastAsia="Calibri"/>
          <w:kern w:val="2"/>
          <w:sz w:val="22"/>
          <w:szCs w:val="22"/>
          <w:lang w:eastAsia="en-US"/>
          <w14:ligatures w14:val="standardContextual"/>
        </w:rPr>
        <w:t xml:space="preserve"> déclare explicitement que le cautionnement reste valable, à concurrence des montants susmentionnés, nonobstant les modifications que Belfius Banque et/ou le Crédité apporteraient aux montants et/ou modalités du crédit accordé au Crédité. Belfius Banque est explicitement dispensée de l’obligation de notifier à la </w:t>
      </w:r>
      <w:r w:rsidRPr="006E2A77">
        <w:rPr>
          <w:rFonts w:eastAsia="Calibri"/>
          <w:kern w:val="2"/>
          <w:sz w:val="22"/>
          <w:szCs w:val="22"/>
          <w:lang w:eastAsia="en-US"/>
          <w14:ligatures w14:val="standardContextual"/>
        </w:rPr>
        <w:fldChar w:fldCharType="begin"/>
      </w:r>
      <w:r w:rsidRPr="006E2A77">
        <w:rPr>
          <w:rFonts w:eastAsia="Calibri"/>
          <w:kern w:val="2"/>
          <w:sz w:val="22"/>
          <w:szCs w:val="22"/>
          <w:lang w:eastAsia="en-US"/>
          <w14:ligatures w14:val="standardContextual"/>
        </w:rPr>
        <w:instrText xml:space="preserve"> MACROBUTTON NOMACRO commune</w:instrText>
      </w:r>
      <w:r w:rsidRPr="006E2A77">
        <w:rPr>
          <w:rFonts w:eastAsia="Calibri"/>
          <w:kern w:val="2"/>
          <w:sz w:val="22"/>
          <w:szCs w:val="22"/>
          <w:lang w:eastAsia="en-US"/>
          <w14:ligatures w14:val="standardContextual"/>
        </w:rPr>
        <w:fldChar w:fldCharType="end"/>
      </w:r>
      <w:r w:rsidRPr="006E2A77">
        <w:rPr>
          <w:rFonts w:eastAsia="Calibri"/>
          <w:kern w:val="2"/>
          <w:sz w:val="22"/>
          <w:szCs w:val="22"/>
          <w:lang w:eastAsia="en-US"/>
          <w14:ligatures w14:val="standardContextual"/>
        </w:rPr>
        <w:t xml:space="preserve"> les modifications susmentionnées.  De surcroît, il est convenu que la </w:t>
      </w:r>
      <w:r w:rsidRPr="006E2A77">
        <w:rPr>
          <w:rFonts w:eastAsia="Calibri"/>
          <w:kern w:val="2"/>
          <w:sz w:val="22"/>
          <w:szCs w:val="22"/>
          <w:lang w:eastAsia="en-US"/>
          <w14:ligatures w14:val="standardContextual"/>
        </w:rPr>
        <w:fldChar w:fldCharType="begin"/>
      </w:r>
      <w:r w:rsidRPr="006E2A77">
        <w:rPr>
          <w:rFonts w:eastAsia="Calibri"/>
          <w:kern w:val="2"/>
          <w:sz w:val="22"/>
          <w:szCs w:val="22"/>
          <w:lang w:eastAsia="en-US"/>
          <w14:ligatures w14:val="standardContextual"/>
        </w:rPr>
        <w:instrText xml:space="preserve"> MACROBUTTON NOMACRO commune</w:instrText>
      </w:r>
      <w:r w:rsidRPr="006E2A77">
        <w:rPr>
          <w:rFonts w:eastAsia="Calibri"/>
          <w:kern w:val="2"/>
          <w:sz w:val="22"/>
          <w:szCs w:val="22"/>
          <w:lang w:eastAsia="en-US"/>
          <w14:ligatures w14:val="standardContextual"/>
        </w:rPr>
        <w:fldChar w:fldCharType="end"/>
      </w:r>
      <w:r w:rsidRPr="006E2A77">
        <w:rPr>
          <w:rFonts w:eastAsia="Calibri"/>
          <w:kern w:val="2"/>
          <w:sz w:val="22"/>
          <w:szCs w:val="22"/>
          <w:lang w:eastAsia="en-US"/>
          <w14:ligatures w14:val="standardContextual"/>
        </w:rPr>
        <w:t xml:space="preserve">  renonce également au principe selon lequel la caution est déchargée lorsque, par la faute du créancier, la subrogation en faveur de la caution ne peut plus avoir lieu.</w:t>
      </w:r>
    </w:p>
    <w:p w14:paraId="125F14D9" w14:textId="77777777" w:rsidR="006E2A77" w:rsidRPr="006E2A77" w:rsidRDefault="006E2A77" w:rsidP="006E2A77">
      <w:pPr>
        <w:suppressAutoHyphens w:val="0"/>
        <w:jc w:val="both"/>
        <w:rPr>
          <w:rFonts w:eastAsia="Calibri"/>
          <w:kern w:val="2"/>
          <w:sz w:val="22"/>
          <w:szCs w:val="22"/>
          <w:lang w:eastAsia="en-US"/>
          <w14:ligatures w14:val="standardContextual"/>
        </w:rPr>
      </w:pPr>
      <w:r w:rsidRPr="006E2A77">
        <w:rPr>
          <w:rFonts w:eastAsia="Calibri"/>
          <w:kern w:val="2"/>
          <w:sz w:val="22"/>
          <w:szCs w:val="22"/>
          <w:lang w:eastAsia="en-US"/>
          <w14:ligatures w14:val="standardContextual"/>
        </w:rPr>
        <w:t>Attendu que le Crédité s’étant engagé à rembourser immédiatement à Belfius Banque le solde de sa dette en capital, intérêts, commission de réservation, frais et accessoires, e.a. en cas liquidation, le Conseil communal confirme les engagements susvisés en ce qui concerne le paiement des sommes qui seraient réclamées de ce chef par Belfius Banque.</w:t>
      </w:r>
    </w:p>
    <w:p w14:paraId="64AF74D0" w14:textId="77777777" w:rsidR="006E2A77" w:rsidRPr="006E2A77" w:rsidRDefault="006E2A77" w:rsidP="006E2A77">
      <w:pPr>
        <w:suppressAutoHyphens w:val="0"/>
        <w:jc w:val="both"/>
        <w:rPr>
          <w:rFonts w:eastAsia="Calibri"/>
          <w:kern w:val="2"/>
          <w:sz w:val="22"/>
          <w:szCs w:val="22"/>
          <w:lang w:eastAsia="en-US"/>
          <w14:ligatures w14:val="standardContextual"/>
        </w:rPr>
      </w:pPr>
      <w:r w:rsidRPr="006E2A77">
        <w:rPr>
          <w:rFonts w:eastAsia="Calibri"/>
          <w:kern w:val="2"/>
          <w:sz w:val="22"/>
          <w:szCs w:val="22"/>
          <w:lang w:eastAsia="en-US"/>
          <w14:ligatures w14:val="standardContextual"/>
        </w:rPr>
        <w:t xml:space="preserve">En cas d’insuffisance des recettes susmentionnées pour le paiement des sommes dues qui seraient portées en compte à la </w:t>
      </w:r>
      <w:r w:rsidRPr="006E2A77">
        <w:rPr>
          <w:rFonts w:eastAsia="Calibri"/>
          <w:kern w:val="2"/>
          <w:sz w:val="22"/>
          <w:szCs w:val="22"/>
          <w:lang w:eastAsia="en-US"/>
          <w14:ligatures w14:val="standardContextual"/>
        </w:rPr>
        <w:fldChar w:fldCharType="begin"/>
      </w:r>
      <w:r w:rsidRPr="006E2A77">
        <w:rPr>
          <w:rFonts w:eastAsia="Calibri"/>
          <w:kern w:val="2"/>
          <w:sz w:val="22"/>
          <w:szCs w:val="22"/>
          <w:lang w:eastAsia="en-US"/>
          <w14:ligatures w14:val="standardContextual"/>
        </w:rPr>
        <w:instrText xml:space="preserve"> MACROBUTTON NOMACRO commune</w:instrText>
      </w:r>
      <w:r w:rsidRPr="006E2A77">
        <w:rPr>
          <w:rFonts w:eastAsia="Calibri"/>
          <w:kern w:val="2"/>
          <w:sz w:val="22"/>
          <w:szCs w:val="22"/>
          <w:lang w:eastAsia="en-US"/>
          <w14:ligatures w14:val="standardContextual"/>
        </w:rPr>
        <w:fldChar w:fldCharType="end"/>
      </w:r>
      <w:r w:rsidRPr="006E2A77">
        <w:rPr>
          <w:rFonts w:eastAsia="Calibri"/>
          <w:kern w:val="2"/>
          <w:sz w:val="22"/>
          <w:szCs w:val="22"/>
          <w:lang w:eastAsia="en-US"/>
          <w14:ligatures w14:val="standardContextual"/>
        </w:rPr>
        <w:t xml:space="preserve"> , celle-ci s’engage à faire parvenir auprès de Belfius Banque le montant nécessaire pour parfaire le paiement de sa dette échue.</w:t>
      </w:r>
    </w:p>
    <w:p w14:paraId="3A21414E" w14:textId="77777777" w:rsidR="006E2A77" w:rsidRPr="006E2A77" w:rsidRDefault="006E2A77" w:rsidP="006E2A77">
      <w:pPr>
        <w:suppressAutoHyphens w:val="0"/>
        <w:jc w:val="both"/>
        <w:rPr>
          <w:rFonts w:eastAsia="Calibri"/>
          <w:strike/>
          <w:kern w:val="2"/>
          <w:sz w:val="22"/>
          <w:szCs w:val="22"/>
          <w:lang w:eastAsia="en-US"/>
          <w14:ligatures w14:val="standardContextual"/>
        </w:rPr>
      </w:pPr>
      <w:r w:rsidRPr="006E2A77">
        <w:rPr>
          <w:rFonts w:eastAsia="Calibri"/>
          <w:kern w:val="2"/>
          <w:sz w:val="22"/>
          <w:szCs w:val="22"/>
          <w:lang w:eastAsia="en-US"/>
          <w14:ligatures w14:val="standardContextual"/>
        </w:rPr>
        <w:t>En cas de retard de paiement de tout ou partie des montants dus, des intérêts de retard ainsi qu’une indemnité pour les frais de recouvrement seront dus de plein droit et sans mise en demeure et selon le taux d’intérêt légal applicable en cas de retard de paiement dans les transactions commerciales.</w:t>
      </w:r>
    </w:p>
    <w:p w14:paraId="28D31CD6" w14:textId="77777777" w:rsidR="006E2A77" w:rsidRPr="006E2A77" w:rsidRDefault="006E2A77" w:rsidP="006E2A77">
      <w:pPr>
        <w:suppressAutoHyphens w:val="0"/>
        <w:rPr>
          <w:rFonts w:eastAsia="Calibri"/>
          <w:noProof/>
          <w:kern w:val="2"/>
          <w:sz w:val="22"/>
          <w:szCs w:val="22"/>
          <w:lang w:eastAsia="en-US"/>
          <w14:ligatures w14:val="standardContextual"/>
        </w:rPr>
      </w:pPr>
      <w:r w:rsidRPr="006E2A77">
        <w:rPr>
          <w:rFonts w:eastAsia="Calibri"/>
          <w:noProof/>
          <w:kern w:val="2"/>
          <w:sz w:val="22"/>
          <w:szCs w:val="22"/>
          <w:lang w:eastAsia="en-US"/>
          <w14:ligatures w14:val="standardContextual"/>
        </w:rPr>
        <w:t>La caution déclare avoir pris connaissance de l’offre de crédit susmentionnée et du Règlement des crédits aux entreprises – novembre 2022  y afférent, et en accepter les dispositions.</w:t>
      </w:r>
    </w:p>
    <w:p w14:paraId="46060CDE" w14:textId="77777777" w:rsidR="006E2A77" w:rsidRPr="006E2A77" w:rsidRDefault="006E2A77" w:rsidP="006E2A77">
      <w:pPr>
        <w:keepNext/>
        <w:suppressAutoHyphens w:val="0"/>
        <w:jc w:val="both"/>
        <w:rPr>
          <w:rFonts w:eastAsia="Calibri"/>
          <w:kern w:val="2"/>
          <w:sz w:val="22"/>
          <w:szCs w:val="22"/>
          <w:lang w:eastAsia="en-US"/>
          <w14:ligatures w14:val="standardContextual"/>
        </w:rPr>
      </w:pPr>
      <w:r w:rsidRPr="006E2A77">
        <w:rPr>
          <w:rFonts w:eastAsia="Calibri"/>
          <w:kern w:val="2"/>
          <w:sz w:val="22"/>
          <w:szCs w:val="22"/>
          <w:lang w:eastAsia="en-US"/>
          <w14:ligatures w14:val="standardContextual"/>
        </w:rPr>
        <w:t>La présente délibération est soumise à l’autorité de tutelle comme prévu dans les décrets et arrêtés applicables.</w:t>
      </w:r>
    </w:p>
    <w:p w14:paraId="07ECA279" w14:textId="77777777" w:rsidR="006E2A77" w:rsidRDefault="006E2A77" w:rsidP="006E2A77">
      <w:pPr>
        <w:suppressAutoHyphens w:val="0"/>
        <w:rPr>
          <w:rFonts w:eastAsia="SimSun"/>
          <w:b/>
          <w:kern w:val="3"/>
          <w:szCs w:val="24"/>
          <w:u w:val="single"/>
          <w:lang w:val="fr-FR" w:bidi="hi-IN"/>
        </w:rPr>
      </w:pPr>
    </w:p>
    <w:p w14:paraId="1876CA80" w14:textId="77777777" w:rsidR="006E2A77" w:rsidRPr="00476316" w:rsidRDefault="006E2A77" w:rsidP="006E2A77">
      <w:pPr>
        <w:suppressAutoHyphens w:val="0"/>
        <w:rPr>
          <w:rFonts w:eastAsia="SimSun"/>
          <w:b/>
          <w:kern w:val="3"/>
          <w:szCs w:val="24"/>
          <w:u w:val="single"/>
          <w:lang w:val="fr-FR" w:bidi="hi-IN"/>
        </w:rPr>
      </w:pPr>
    </w:p>
    <w:p w14:paraId="0F4EF983" w14:textId="77777777" w:rsidR="00AE33E5" w:rsidRPr="00476316" w:rsidRDefault="00AE33E5" w:rsidP="00AE33E5">
      <w:pPr>
        <w:widowControl w:val="0"/>
        <w:numPr>
          <w:ilvl w:val="0"/>
          <w:numId w:val="59"/>
        </w:numPr>
        <w:suppressAutoHyphens w:val="0"/>
        <w:autoSpaceDN w:val="0"/>
        <w:ind w:left="360"/>
        <w:rPr>
          <w:rFonts w:eastAsia="SimSun"/>
          <w:b/>
          <w:kern w:val="3"/>
          <w:szCs w:val="24"/>
          <w:u w:val="single"/>
          <w:lang w:val="fr-FR" w:bidi="hi-IN"/>
        </w:rPr>
      </w:pPr>
      <w:r w:rsidRPr="00476316">
        <w:rPr>
          <w:rFonts w:eastAsia="SimSun"/>
          <w:b/>
          <w:kern w:val="3"/>
          <w:szCs w:val="24"/>
          <w:u w:val="single"/>
          <w:lang w:val="fr-FR" w:bidi="hi-IN"/>
        </w:rPr>
        <w:t>Réalisation d’un égouttage rue Bida – Approbation des conditions et du mode de passation.</w:t>
      </w:r>
    </w:p>
    <w:p w14:paraId="63C6CA10" w14:textId="77777777" w:rsidR="00AE33E5" w:rsidRDefault="00AE33E5" w:rsidP="006E2A77">
      <w:pPr>
        <w:suppressAutoHyphens w:val="0"/>
        <w:rPr>
          <w:rFonts w:eastAsia="SimSun"/>
          <w:b/>
          <w:kern w:val="3"/>
          <w:szCs w:val="24"/>
          <w:u w:val="single"/>
          <w:lang w:val="fr-FR" w:bidi="hi-IN"/>
        </w:rPr>
      </w:pPr>
    </w:p>
    <w:p w14:paraId="23EC2D46" w14:textId="56D4FAD8" w:rsidR="006E2A77" w:rsidRDefault="006E2A77" w:rsidP="006E2A77">
      <w:pPr>
        <w:suppressAutoHyphens w:val="0"/>
        <w:rPr>
          <w:rFonts w:eastAsia="SimSun"/>
          <w:bCs/>
          <w:kern w:val="3"/>
          <w:szCs w:val="24"/>
          <w:lang w:val="fr-FR" w:bidi="hi-IN"/>
        </w:rPr>
      </w:pPr>
      <w:r>
        <w:rPr>
          <w:rFonts w:eastAsia="SimSun"/>
          <w:bCs/>
          <w:kern w:val="3"/>
          <w:szCs w:val="24"/>
          <w:u w:val="single"/>
          <w:lang w:val="fr-FR" w:bidi="hi-IN"/>
        </w:rPr>
        <w:t>Monsieur FOSSOUL</w:t>
      </w:r>
      <w:r>
        <w:rPr>
          <w:rFonts w:eastAsia="SimSun"/>
          <w:bCs/>
          <w:kern w:val="3"/>
          <w:szCs w:val="24"/>
          <w:lang w:val="fr-FR" w:bidi="hi-IN"/>
        </w:rPr>
        <w:t xml:space="preserve"> indique que ces travaux</w:t>
      </w:r>
      <w:r w:rsidR="007376FC">
        <w:rPr>
          <w:rFonts w:eastAsia="SimSun"/>
          <w:bCs/>
          <w:kern w:val="3"/>
          <w:szCs w:val="24"/>
          <w:lang w:val="fr-FR" w:bidi="hi-IN"/>
        </w:rPr>
        <w:t>, d’un coût estimatif de 37.000 €,</w:t>
      </w:r>
      <w:r>
        <w:rPr>
          <w:rFonts w:eastAsia="SimSun"/>
          <w:bCs/>
          <w:kern w:val="3"/>
          <w:szCs w:val="24"/>
          <w:lang w:val="fr-FR" w:bidi="hi-IN"/>
        </w:rPr>
        <w:t xml:space="preserve"> ont pour but d’éviter </w:t>
      </w:r>
      <w:r w:rsidR="007376FC">
        <w:rPr>
          <w:rFonts w:eastAsia="SimSun"/>
          <w:bCs/>
          <w:kern w:val="3"/>
          <w:szCs w:val="24"/>
          <w:lang w:val="fr-FR" w:bidi="hi-IN"/>
        </w:rPr>
        <w:t>que l’eau ne passe dans une propriété privée.</w:t>
      </w:r>
    </w:p>
    <w:p w14:paraId="20994D29" w14:textId="77777777" w:rsidR="007376FC" w:rsidRDefault="007376FC" w:rsidP="006E2A77">
      <w:pPr>
        <w:suppressAutoHyphens w:val="0"/>
        <w:rPr>
          <w:rFonts w:eastAsia="SimSun"/>
          <w:bCs/>
          <w:kern w:val="3"/>
          <w:szCs w:val="24"/>
          <w:lang w:val="fr-FR" w:bidi="hi-IN"/>
        </w:rPr>
      </w:pPr>
    </w:p>
    <w:p w14:paraId="3AE16F5C" w14:textId="46A2C6C8" w:rsidR="007376FC" w:rsidRDefault="007376FC" w:rsidP="007376FC">
      <w:pPr>
        <w:jc w:val="both"/>
      </w:pPr>
      <w:r w:rsidRPr="007376FC">
        <w:rPr>
          <w:u w:val="single"/>
        </w:rPr>
        <w:t>Monsieur Stacy LEJEUNE</w:t>
      </w:r>
      <w:r>
        <w:t xml:space="preserve"> trouve que la description technique manque cruellement de détails. Il déclare que lorsqu’il passe ne revue les différents postes listés dans le document, </w:t>
      </w:r>
      <w:r w:rsidR="00102920">
        <w:t>ce qui le dérange</w:t>
      </w:r>
      <w:r>
        <w:t xml:space="preserve">, c'est </w:t>
      </w:r>
      <w:r w:rsidR="00102920">
        <w:t>que l’on rentre</w:t>
      </w:r>
      <w:r>
        <w:t xml:space="preserve"> dans le bois</w:t>
      </w:r>
      <w:r w:rsidR="00102920">
        <w:t xml:space="preserve"> alors</w:t>
      </w:r>
      <w:r>
        <w:t xml:space="preserve"> qu'il y a un ruisseau qui passe </w:t>
      </w:r>
      <w:r w:rsidR="00102920">
        <w:t>à proximité.</w:t>
      </w:r>
    </w:p>
    <w:p w14:paraId="3284C669" w14:textId="77777777" w:rsidR="00102920" w:rsidRDefault="00102920" w:rsidP="007376FC">
      <w:pPr>
        <w:jc w:val="both"/>
      </w:pPr>
    </w:p>
    <w:p w14:paraId="0AE318D2" w14:textId="76F3017E" w:rsidR="007376FC" w:rsidRDefault="00102920" w:rsidP="007376FC">
      <w:pPr>
        <w:jc w:val="both"/>
      </w:pPr>
      <w:r w:rsidRPr="00102920">
        <w:rPr>
          <w:u w:val="single"/>
        </w:rPr>
        <w:t>Monsieur le Bourgmestre</w:t>
      </w:r>
      <w:r>
        <w:t xml:space="preserve"> précise qu’en</w:t>
      </w:r>
      <w:r w:rsidR="007376FC">
        <w:t xml:space="preserve"> fait, </w:t>
      </w:r>
      <w:r>
        <w:t>on va dévier le ruisseau, ce qui implique qu’on doit</w:t>
      </w:r>
      <w:r w:rsidR="007376FC">
        <w:t xml:space="preserve"> creuser pour poser le tuyau qui va guider le ruisseau, </w:t>
      </w:r>
      <w:r>
        <w:t>que</w:t>
      </w:r>
      <w:r w:rsidR="007376FC">
        <w:t xml:space="preserve"> la terre qui </w:t>
      </w:r>
      <w:r>
        <w:t xml:space="preserve">sera </w:t>
      </w:r>
      <w:r w:rsidR="007376FC">
        <w:t>enlevée là-bas</w:t>
      </w:r>
      <w:r>
        <w:t xml:space="preserve"> servira à </w:t>
      </w:r>
      <w:r w:rsidR="007376FC">
        <w:t>remblaye</w:t>
      </w:r>
      <w:r>
        <w:t>r</w:t>
      </w:r>
      <w:r w:rsidR="007376FC">
        <w:t xml:space="preserve"> le tronçon de ruisseau qui dérangeait le riverain</w:t>
      </w:r>
      <w:r>
        <w:t>.</w:t>
      </w:r>
    </w:p>
    <w:p w14:paraId="3E25BE04" w14:textId="77777777" w:rsidR="00102920" w:rsidRDefault="00102920" w:rsidP="007376FC">
      <w:pPr>
        <w:jc w:val="both"/>
      </w:pPr>
    </w:p>
    <w:p w14:paraId="75340FB1" w14:textId="77777777" w:rsidR="000F6622" w:rsidRDefault="00102920" w:rsidP="007376FC">
      <w:pPr>
        <w:jc w:val="both"/>
      </w:pPr>
      <w:r w:rsidRPr="00102920">
        <w:rPr>
          <w:u w:val="single"/>
        </w:rPr>
        <w:t>Monsieur Stacy LEJEUNE</w:t>
      </w:r>
      <w:r>
        <w:t xml:space="preserve"> aimerait pouvoir visualiser le nouveau tracé du ruisseau, notamment pour </w:t>
      </w:r>
      <w:r w:rsidR="000F6622">
        <w:t>s</w:t>
      </w:r>
      <w:r>
        <w:t>e rendre compte de l’impact éventuel pour les promeneurs</w:t>
      </w:r>
      <w:r w:rsidR="000F6622">
        <w:t xml:space="preserve"> à cet endroit. </w:t>
      </w:r>
    </w:p>
    <w:p w14:paraId="7B4FE73F" w14:textId="77777777" w:rsidR="000F6622" w:rsidRDefault="000F6622" w:rsidP="007376FC">
      <w:pPr>
        <w:jc w:val="both"/>
      </w:pPr>
    </w:p>
    <w:p w14:paraId="1200CD7A" w14:textId="79C1B257" w:rsidR="007376FC" w:rsidRDefault="000F6622" w:rsidP="007376FC">
      <w:pPr>
        <w:jc w:val="both"/>
      </w:pPr>
      <w:r w:rsidRPr="000F6622">
        <w:rPr>
          <w:u w:val="single"/>
        </w:rPr>
        <w:t>Monsieur le Bourgmestre</w:t>
      </w:r>
      <w:r>
        <w:t xml:space="preserve"> répond que les promeneurs ne subiront aucun désagrément étant donné que le ruisseau sera canalisé</w:t>
      </w:r>
      <w:r w:rsidR="007376FC">
        <w:t>.</w:t>
      </w:r>
    </w:p>
    <w:p w14:paraId="3705EE80" w14:textId="77777777" w:rsidR="000F6622" w:rsidRDefault="000F6622" w:rsidP="007376FC">
      <w:pPr>
        <w:jc w:val="both"/>
      </w:pPr>
    </w:p>
    <w:p w14:paraId="3F62DCD8" w14:textId="064276F8" w:rsidR="007376FC" w:rsidRDefault="000F6622" w:rsidP="007376FC">
      <w:pPr>
        <w:jc w:val="both"/>
      </w:pPr>
      <w:r w:rsidRPr="000F6622">
        <w:rPr>
          <w:u w:val="single"/>
        </w:rPr>
        <w:t>Monsieur Stacy LEJEUNE</w:t>
      </w:r>
      <w:r>
        <w:t xml:space="preserve"> regrette que ce point n’ait pas été plus détaillé, afin d’au moins savoir à quoi l’aménagement allait ressembler. Il ajoute que le croquis présenté manque de clarté.</w:t>
      </w:r>
    </w:p>
    <w:p w14:paraId="673B2EA4" w14:textId="77777777" w:rsidR="000F6622" w:rsidRDefault="000F6622" w:rsidP="007376FC">
      <w:pPr>
        <w:jc w:val="both"/>
      </w:pPr>
    </w:p>
    <w:p w14:paraId="1A83A12D" w14:textId="6AF3C0BE" w:rsidR="000F6622" w:rsidRDefault="000F6622" w:rsidP="007376FC">
      <w:pPr>
        <w:jc w:val="both"/>
      </w:pPr>
      <w:r w:rsidRPr="000F6622">
        <w:rPr>
          <w:u w:val="single"/>
        </w:rPr>
        <w:t>Monsieur le Bourgmestre</w:t>
      </w:r>
      <w:r>
        <w:t xml:space="preserve"> admet qu’il est assez schématique mais que l’on voit bien que l’on réalise un angle.</w:t>
      </w:r>
    </w:p>
    <w:p w14:paraId="4D894B79" w14:textId="77777777" w:rsidR="000F6622" w:rsidRDefault="000F6622" w:rsidP="007376FC">
      <w:pPr>
        <w:jc w:val="both"/>
      </w:pPr>
    </w:p>
    <w:p w14:paraId="387AB822" w14:textId="6E7920E5" w:rsidR="00576ED7" w:rsidRPr="00576ED7" w:rsidRDefault="00576ED7" w:rsidP="00576ED7">
      <w:pPr>
        <w:suppressAutoHyphens w:val="0"/>
        <w:rPr>
          <w:lang w:val="fr-FR" w:eastAsia="fr-FR"/>
        </w:rPr>
      </w:pPr>
      <w:r w:rsidRPr="00576ED7">
        <w:rPr>
          <w:lang w:val="fr-FR" w:eastAsia="fr-FR"/>
        </w:rPr>
        <w:t>Le Conseil communal,</w:t>
      </w:r>
      <w:r>
        <w:rPr>
          <w:lang w:val="fr-FR" w:eastAsia="fr-FR"/>
        </w:rPr>
        <w:t xml:space="preserve"> réuni en séance publique ;</w:t>
      </w:r>
    </w:p>
    <w:p w14:paraId="56F6BB34" w14:textId="77777777" w:rsidR="00576ED7" w:rsidRPr="00576ED7" w:rsidRDefault="00576ED7" w:rsidP="00576ED7">
      <w:pPr>
        <w:suppressAutoHyphens w:val="0"/>
        <w:rPr>
          <w:noProof/>
          <w:lang w:eastAsia="fr-FR"/>
        </w:rPr>
      </w:pPr>
    </w:p>
    <w:p w14:paraId="5278A556" w14:textId="77777777" w:rsidR="00576ED7" w:rsidRPr="00576ED7" w:rsidRDefault="00576ED7" w:rsidP="00576ED7">
      <w:pPr>
        <w:suppressAutoHyphens w:val="0"/>
        <w:rPr>
          <w:noProof/>
          <w:lang w:eastAsia="fr-FR"/>
        </w:rPr>
      </w:pPr>
      <w:r w:rsidRPr="00576ED7">
        <w:rPr>
          <w:noProof/>
          <w:lang w:eastAsia="fr-FR"/>
        </w:rPr>
        <w:t>Vu le Code de la démocratie locale et de la décentralisation et ses modifications ultérieures, notamment l'article L1222-3 §1 relatif aux compétences du Conseil communal et les articles L3111-1 et suivants relatifs à la tutelle ;</w:t>
      </w:r>
    </w:p>
    <w:p w14:paraId="796BC036" w14:textId="77777777" w:rsidR="00576ED7" w:rsidRPr="00576ED7" w:rsidRDefault="00576ED7" w:rsidP="00576ED7">
      <w:pPr>
        <w:suppressAutoHyphens w:val="0"/>
        <w:rPr>
          <w:noProof/>
          <w:lang w:eastAsia="fr-FR"/>
        </w:rPr>
      </w:pPr>
    </w:p>
    <w:p w14:paraId="35B9CE01" w14:textId="77777777" w:rsidR="00576ED7" w:rsidRPr="00576ED7" w:rsidRDefault="00576ED7" w:rsidP="00576ED7">
      <w:pPr>
        <w:suppressAutoHyphens w:val="0"/>
        <w:rPr>
          <w:noProof/>
          <w:lang w:eastAsia="fr-FR"/>
        </w:rPr>
      </w:pPr>
      <w:r w:rsidRPr="00576ED7">
        <w:rPr>
          <w:noProof/>
          <w:lang w:eastAsia="fr-FR"/>
        </w:rPr>
        <w:t>Vu la loi du 17 juin 2013 relative à la motivation, à l'information et aux voies de recours en matière de marchés publics, de certains marchés de travaux, de fournitures et de services et de concessions et ses modifications ultérieures ;</w:t>
      </w:r>
    </w:p>
    <w:p w14:paraId="3420D5E7" w14:textId="77777777" w:rsidR="00576ED7" w:rsidRPr="00576ED7" w:rsidRDefault="00576ED7" w:rsidP="00576ED7">
      <w:pPr>
        <w:suppressAutoHyphens w:val="0"/>
        <w:rPr>
          <w:noProof/>
          <w:lang w:eastAsia="fr-FR"/>
        </w:rPr>
      </w:pPr>
    </w:p>
    <w:p w14:paraId="6ABADB14" w14:textId="77777777" w:rsidR="00576ED7" w:rsidRPr="00576ED7" w:rsidRDefault="00576ED7" w:rsidP="00576ED7">
      <w:pPr>
        <w:suppressAutoHyphens w:val="0"/>
        <w:rPr>
          <w:noProof/>
          <w:lang w:eastAsia="fr-FR"/>
        </w:rPr>
      </w:pPr>
      <w:r w:rsidRPr="00576ED7">
        <w:rPr>
          <w:noProof/>
          <w:lang w:eastAsia="fr-FR"/>
        </w:rPr>
        <w:t>Vu la loi du 17 juin 2016 relative aux marchés publics et ses modifications ultérieures, notamment l’article 42, § 1, 1° a) (la dépense à approuver HTVA n'atteint pas le seuil de 143.000,00 €) ;</w:t>
      </w:r>
    </w:p>
    <w:p w14:paraId="1D737824" w14:textId="77777777" w:rsidR="00576ED7" w:rsidRPr="00576ED7" w:rsidRDefault="00576ED7" w:rsidP="00576ED7">
      <w:pPr>
        <w:suppressAutoHyphens w:val="0"/>
        <w:rPr>
          <w:noProof/>
          <w:lang w:eastAsia="fr-FR"/>
        </w:rPr>
      </w:pPr>
    </w:p>
    <w:p w14:paraId="71D4C9CD" w14:textId="77777777" w:rsidR="00576ED7" w:rsidRPr="00576ED7" w:rsidRDefault="00576ED7" w:rsidP="00576ED7">
      <w:pPr>
        <w:suppressAutoHyphens w:val="0"/>
        <w:rPr>
          <w:noProof/>
          <w:lang w:eastAsia="fr-FR"/>
        </w:rPr>
      </w:pPr>
      <w:r w:rsidRPr="00576ED7">
        <w:rPr>
          <w:noProof/>
          <w:lang w:eastAsia="fr-FR"/>
        </w:rPr>
        <w:t>Vu l'arrêté royal du 14 janvier 2013 établissant les règles générales d'exécution des marchés publics et ses modifications ultérieures ;</w:t>
      </w:r>
    </w:p>
    <w:p w14:paraId="0B4EBDAE" w14:textId="77777777" w:rsidR="00576ED7" w:rsidRPr="00576ED7" w:rsidRDefault="00576ED7" w:rsidP="00576ED7">
      <w:pPr>
        <w:suppressAutoHyphens w:val="0"/>
        <w:rPr>
          <w:noProof/>
          <w:lang w:eastAsia="fr-FR"/>
        </w:rPr>
      </w:pPr>
    </w:p>
    <w:p w14:paraId="66CF6798" w14:textId="77777777" w:rsidR="00576ED7" w:rsidRPr="00576ED7" w:rsidRDefault="00576ED7" w:rsidP="00576ED7">
      <w:pPr>
        <w:suppressAutoHyphens w:val="0"/>
        <w:rPr>
          <w:noProof/>
          <w:lang w:eastAsia="fr-FR"/>
        </w:rPr>
      </w:pPr>
      <w:r w:rsidRPr="00576ED7">
        <w:rPr>
          <w:noProof/>
          <w:lang w:eastAsia="fr-FR"/>
        </w:rPr>
        <w:t>Vu l'arrêté royal du 18 avril 2017 relatif à la passation des marchés publics dans les secteurs classiques et ses modifications ultérieures, notamment l'article 90, 1° ;</w:t>
      </w:r>
    </w:p>
    <w:p w14:paraId="3DC61294" w14:textId="77777777" w:rsidR="00576ED7" w:rsidRPr="00576ED7" w:rsidRDefault="00576ED7" w:rsidP="00576ED7">
      <w:pPr>
        <w:suppressAutoHyphens w:val="0"/>
        <w:rPr>
          <w:noProof/>
          <w:lang w:eastAsia="fr-FR"/>
        </w:rPr>
      </w:pPr>
    </w:p>
    <w:p w14:paraId="72C381DE" w14:textId="77777777" w:rsidR="00576ED7" w:rsidRPr="00576ED7" w:rsidRDefault="00576ED7" w:rsidP="00576ED7">
      <w:pPr>
        <w:suppressAutoHyphens w:val="0"/>
        <w:rPr>
          <w:noProof/>
          <w:lang w:eastAsia="fr-FR"/>
        </w:rPr>
      </w:pPr>
      <w:r w:rsidRPr="00576ED7">
        <w:rPr>
          <w:noProof/>
          <w:lang w:eastAsia="fr-FR"/>
        </w:rPr>
        <w:t>Considérant le cahier des charges N° 2025-508 relatif au marché “Réalisation d'un égouttage rue Bida” établi par l’auteur de projet ;</w:t>
      </w:r>
    </w:p>
    <w:p w14:paraId="515A1423" w14:textId="77777777" w:rsidR="00576ED7" w:rsidRPr="00576ED7" w:rsidRDefault="00576ED7" w:rsidP="00576ED7">
      <w:pPr>
        <w:suppressAutoHyphens w:val="0"/>
        <w:rPr>
          <w:noProof/>
          <w:lang w:eastAsia="fr-FR"/>
        </w:rPr>
      </w:pPr>
    </w:p>
    <w:p w14:paraId="07C3718A" w14:textId="77777777" w:rsidR="00576ED7" w:rsidRPr="00576ED7" w:rsidRDefault="00576ED7" w:rsidP="00576ED7">
      <w:pPr>
        <w:suppressAutoHyphens w:val="0"/>
        <w:rPr>
          <w:noProof/>
          <w:lang w:eastAsia="fr-FR"/>
        </w:rPr>
      </w:pPr>
      <w:r w:rsidRPr="00576ED7">
        <w:rPr>
          <w:noProof/>
          <w:lang w:eastAsia="fr-FR"/>
        </w:rPr>
        <w:t>Considérant que le montant estimé de ce marché s'élève à 30.220,00 € hors TVA ou 36.566,20 €, 21% TVA comprise ;</w:t>
      </w:r>
    </w:p>
    <w:p w14:paraId="6FE7610B" w14:textId="77777777" w:rsidR="00576ED7" w:rsidRPr="00576ED7" w:rsidRDefault="00576ED7" w:rsidP="00576ED7">
      <w:pPr>
        <w:suppressAutoHyphens w:val="0"/>
        <w:rPr>
          <w:noProof/>
          <w:lang w:eastAsia="fr-FR"/>
        </w:rPr>
      </w:pPr>
    </w:p>
    <w:p w14:paraId="1A82DFC1" w14:textId="77777777" w:rsidR="00576ED7" w:rsidRPr="00576ED7" w:rsidRDefault="00576ED7" w:rsidP="00576ED7">
      <w:pPr>
        <w:suppressAutoHyphens w:val="0"/>
        <w:rPr>
          <w:noProof/>
          <w:lang w:eastAsia="fr-FR"/>
        </w:rPr>
      </w:pPr>
      <w:r w:rsidRPr="00576ED7">
        <w:rPr>
          <w:noProof/>
          <w:lang w:eastAsia="fr-FR"/>
        </w:rPr>
        <w:t>Considérant qu'il est proposé de passer le marché par procédure négociée sans publication préalable ;</w:t>
      </w:r>
    </w:p>
    <w:p w14:paraId="29CEB33A" w14:textId="77777777" w:rsidR="00576ED7" w:rsidRPr="00576ED7" w:rsidRDefault="00576ED7" w:rsidP="00576ED7">
      <w:pPr>
        <w:suppressAutoHyphens w:val="0"/>
        <w:rPr>
          <w:noProof/>
          <w:lang w:eastAsia="fr-FR"/>
        </w:rPr>
      </w:pPr>
    </w:p>
    <w:p w14:paraId="79BE6FD0" w14:textId="77777777" w:rsidR="00576ED7" w:rsidRPr="00576ED7" w:rsidRDefault="00576ED7" w:rsidP="00576ED7">
      <w:pPr>
        <w:suppressAutoHyphens w:val="0"/>
        <w:rPr>
          <w:lang w:eastAsia="fr-FR"/>
        </w:rPr>
      </w:pPr>
      <w:r w:rsidRPr="00576ED7">
        <w:rPr>
          <w:noProof/>
          <w:lang w:eastAsia="fr-FR"/>
        </w:rPr>
        <w:t>Considérant que le crédit permettant cette dépense est inscrit au budget extraordinaire 2025;</w:t>
      </w:r>
    </w:p>
    <w:p w14:paraId="19D4842A" w14:textId="77777777" w:rsidR="00576ED7" w:rsidRPr="00576ED7" w:rsidRDefault="00576ED7" w:rsidP="00576ED7">
      <w:pPr>
        <w:suppressAutoHyphens w:val="0"/>
        <w:rPr>
          <w:noProof/>
          <w:lang w:eastAsia="fr-FR"/>
        </w:rPr>
      </w:pPr>
    </w:p>
    <w:p w14:paraId="08DEEDA4" w14:textId="77777777" w:rsidR="00576ED7" w:rsidRPr="00576ED7" w:rsidRDefault="00576ED7" w:rsidP="00576ED7">
      <w:pPr>
        <w:suppressAutoHyphens w:val="0"/>
        <w:rPr>
          <w:lang w:eastAsia="fr-FR"/>
        </w:rPr>
      </w:pPr>
      <w:r w:rsidRPr="00576ED7">
        <w:rPr>
          <w:noProof/>
          <w:lang w:eastAsia="fr-FR"/>
        </w:rPr>
        <w:t>Considérant que, sous réserve d'approbation du budget, le crédit sera augmenté lors de la prochaine modification budgétaire ;</w:t>
      </w:r>
    </w:p>
    <w:p w14:paraId="6B4F70C3" w14:textId="77777777" w:rsidR="00576ED7" w:rsidRPr="00576ED7" w:rsidRDefault="00576ED7" w:rsidP="00576ED7">
      <w:pPr>
        <w:suppressAutoHyphens w:val="0"/>
        <w:rPr>
          <w:noProof/>
          <w:lang w:eastAsia="fr-FR"/>
        </w:rPr>
      </w:pPr>
    </w:p>
    <w:p w14:paraId="61A5CDEB" w14:textId="77777777" w:rsidR="00576ED7" w:rsidRPr="00576ED7" w:rsidRDefault="00576ED7" w:rsidP="00576ED7">
      <w:pPr>
        <w:suppressAutoHyphens w:val="0"/>
        <w:rPr>
          <w:lang w:eastAsia="fr-FR"/>
        </w:rPr>
      </w:pPr>
      <w:r w:rsidRPr="00576ED7">
        <w:rPr>
          <w:noProof/>
          <w:lang w:eastAsia="fr-FR"/>
        </w:rPr>
        <w:t>Considérant qu'une demande afin d’obtenir l'avis de légalité obligatoire a été soumise le 21 octobre 2025, un avis de légalité favorable a été accordé par le directeur financier le 24 octobre 2025 ;</w:t>
      </w:r>
    </w:p>
    <w:p w14:paraId="30D98B8F" w14:textId="77777777" w:rsidR="00576ED7" w:rsidRPr="00576ED7" w:rsidRDefault="00576ED7" w:rsidP="00576ED7">
      <w:pPr>
        <w:suppressAutoHyphens w:val="0"/>
        <w:rPr>
          <w:noProof/>
          <w:lang w:eastAsia="fr-FR"/>
        </w:rPr>
      </w:pPr>
    </w:p>
    <w:p w14:paraId="24CBC8F7" w14:textId="77777777" w:rsidR="00576ED7" w:rsidRPr="00576ED7" w:rsidRDefault="00576ED7" w:rsidP="00576ED7">
      <w:pPr>
        <w:suppressAutoHyphens w:val="0"/>
        <w:rPr>
          <w:lang w:eastAsia="fr-FR"/>
        </w:rPr>
      </w:pPr>
      <w:r w:rsidRPr="00576ED7">
        <w:rPr>
          <w:noProof/>
          <w:lang w:eastAsia="fr-FR"/>
        </w:rPr>
        <w:t>Considérant que le directeur financier avait un délai de 10 jours ouvrables pour remettre son avis de légalité, soit au plus tard le 3 novembre 2025 ;</w:t>
      </w:r>
    </w:p>
    <w:p w14:paraId="38E9614E" w14:textId="77777777" w:rsidR="00576ED7" w:rsidRPr="00576ED7" w:rsidRDefault="00576ED7" w:rsidP="00576ED7">
      <w:pPr>
        <w:suppressAutoHyphens w:val="0"/>
        <w:rPr>
          <w:lang w:val="fr-FR" w:eastAsia="fr-FR"/>
        </w:rPr>
      </w:pPr>
    </w:p>
    <w:p w14:paraId="6C46C24D" w14:textId="77777777" w:rsidR="00576ED7" w:rsidRPr="00576ED7" w:rsidRDefault="00576ED7" w:rsidP="00576ED7">
      <w:pPr>
        <w:suppressAutoHyphens w:val="0"/>
        <w:rPr>
          <w:lang w:val="fr-FR" w:eastAsia="fr-FR"/>
        </w:rPr>
      </w:pPr>
      <w:r w:rsidRPr="00576ED7">
        <w:rPr>
          <w:lang w:val="fr-FR" w:eastAsia="fr-FR"/>
        </w:rPr>
        <w:t>Sur proposition du Collège communal ;</w:t>
      </w:r>
    </w:p>
    <w:p w14:paraId="7199036C" w14:textId="77777777" w:rsidR="00576ED7" w:rsidRPr="00576ED7" w:rsidRDefault="00576ED7" w:rsidP="00576ED7">
      <w:pPr>
        <w:suppressAutoHyphens w:val="0"/>
        <w:rPr>
          <w:lang w:val="fr-FR" w:eastAsia="fr-FR"/>
        </w:rPr>
      </w:pPr>
    </w:p>
    <w:p w14:paraId="16254564" w14:textId="77777777" w:rsidR="00576ED7" w:rsidRPr="00576ED7" w:rsidRDefault="00576ED7" w:rsidP="00576ED7">
      <w:pPr>
        <w:suppressAutoHyphens w:val="0"/>
        <w:rPr>
          <w:lang w:val="fr-FR" w:eastAsia="fr-FR"/>
        </w:rPr>
      </w:pPr>
      <w:r w:rsidRPr="00576ED7">
        <w:rPr>
          <w:lang w:val="fr-FR" w:eastAsia="fr-FR"/>
        </w:rPr>
        <w:t>Après en avoir délibéré ;</w:t>
      </w:r>
    </w:p>
    <w:p w14:paraId="2EE3CA3F" w14:textId="77777777" w:rsidR="00576ED7" w:rsidRPr="00576ED7" w:rsidRDefault="00576ED7" w:rsidP="00576ED7">
      <w:pPr>
        <w:suppressAutoHyphens w:val="0"/>
        <w:rPr>
          <w:lang w:val="fr-FR" w:eastAsia="fr-FR"/>
        </w:rPr>
      </w:pPr>
    </w:p>
    <w:p w14:paraId="73D2A036" w14:textId="77777777" w:rsidR="00576ED7" w:rsidRPr="00576ED7" w:rsidRDefault="00576ED7" w:rsidP="00576ED7">
      <w:pPr>
        <w:suppressAutoHyphens w:val="0"/>
        <w:rPr>
          <w:lang w:val="fr-FR" w:eastAsia="fr-FR"/>
        </w:rPr>
      </w:pPr>
      <w:r w:rsidRPr="00576ED7">
        <w:rPr>
          <w:lang w:val="fr-FR" w:eastAsia="fr-FR"/>
        </w:rPr>
        <w:t>A l’unanimité :</w:t>
      </w:r>
    </w:p>
    <w:p w14:paraId="725922D6" w14:textId="77777777" w:rsidR="00576ED7" w:rsidRPr="00576ED7" w:rsidRDefault="00576ED7" w:rsidP="00576ED7">
      <w:pPr>
        <w:suppressAutoHyphens w:val="0"/>
        <w:rPr>
          <w:b/>
          <w:lang w:val="en-US" w:eastAsia="fr-FR"/>
        </w:rPr>
      </w:pPr>
    </w:p>
    <w:p w14:paraId="609A693F" w14:textId="77777777" w:rsidR="00576ED7" w:rsidRPr="00576ED7" w:rsidRDefault="00576ED7" w:rsidP="00576ED7">
      <w:pPr>
        <w:suppressAutoHyphens w:val="0"/>
        <w:rPr>
          <w:b/>
          <w:lang w:eastAsia="fr-FR"/>
        </w:rPr>
      </w:pPr>
      <w:r w:rsidRPr="00576ED7">
        <w:rPr>
          <w:b/>
          <w:lang w:eastAsia="fr-FR"/>
        </w:rPr>
        <w:t>DECIDE :</w:t>
      </w:r>
    </w:p>
    <w:p w14:paraId="1EC47952" w14:textId="77777777" w:rsidR="00576ED7" w:rsidRPr="00576ED7" w:rsidRDefault="00576ED7" w:rsidP="00576ED7">
      <w:pPr>
        <w:suppressAutoHyphens w:val="0"/>
        <w:rPr>
          <w:lang w:eastAsia="fr-FR"/>
        </w:rPr>
      </w:pPr>
      <w:r w:rsidRPr="00576ED7">
        <w:rPr>
          <w:u w:val="single"/>
          <w:lang w:eastAsia="fr-FR"/>
        </w:rPr>
        <w:t>Article 1er</w:t>
      </w:r>
      <w:r w:rsidRPr="00576ED7">
        <w:rPr>
          <w:lang w:eastAsia="fr-FR"/>
        </w:rPr>
        <w:t> :</w:t>
      </w:r>
    </w:p>
    <w:p w14:paraId="726EF3B0" w14:textId="77777777" w:rsidR="00576ED7" w:rsidRPr="00576ED7" w:rsidRDefault="00576ED7" w:rsidP="00576ED7">
      <w:pPr>
        <w:suppressAutoHyphens w:val="0"/>
        <w:rPr>
          <w:noProof/>
          <w:lang w:eastAsia="fr-FR"/>
        </w:rPr>
      </w:pPr>
      <w:r w:rsidRPr="00576ED7">
        <w:rPr>
          <w:noProof/>
          <w:lang w:eastAsia="fr-FR"/>
        </w:rPr>
        <w:t>D'approuver le cahier des charges N° 2025-508 et le montant estimé du marché “Réalisation d'un égouttage rue Bida”, établis par l’auteur de projet. Les conditions sont fixées comme prévu au cahier des charges et par les règles générales d'exécution des marchés publics. Le montant estimé s'élève à 30.220,00 € hors TVA ou 36.566,20 €, 21% TVA comprise.</w:t>
      </w:r>
    </w:p>
    <w:p w14:paraId="258789EB" w14:textId="77777777" w:rsidR="00576ED7" w:rsidRPr="00576ED7" w:rsidRDefault="00576ED7" w:rsidP="00576ED7">
      <w:pPr>
        <w:suppressAutoHyphens w:val="0"/>
        <w:rPr>
          <w:lang w:eastAsia="fr-FR"/>
        </w:rPr>
      </w:pPr>
      <w:r w:rsidRPr="00576ED7">
        <w:rPr>
          <w:u w:val="single"/>
          <w:lang w:eastAsia="fr-FR"/>
        </w:rPr>
        <w:t>Article 2</w:t>
      </w:r>
      <w:r w:rsidRPr="00576ED7">
        <w:rPr>
          <w:lang w:eastAsia="fr-FR"/>
        </w:rPr>
        <w:t> :</w:t>
      </w:r>
    </w:p>
    <w:p w14:paraId="5BC2D443" w14:textId="77777777" w:rsidR="00576ED7" w:rsidRPr="00576ED7" w:rsidRDefault="00576ED7" w:rsidP="00576ED7">
      <w:pPr>
        <w:suppressAutoHyphens w:val="0"/>
        <w:rPr>
          <w:noProof/>
          <w:lang w:eastAsia="fr-FR"/>
        </w:rPr>
      </w:pPr>
      <w:r w:rsidRPr="00576ED7">
        <w:rPr>
          <w:noProof/>
          <w:lang w:eastAsia="fr-FR"/>
        </w:rPr>
        <w:t>De passer le marché par la procédure négociée sans publication préalable.</w:t>
      </w:r>
    </w:p>
    <w:p w14:paraId="5C55EAA6" w14:textId="77777777" w:rsidR="00576ED7" w:rsidRPr="00576ED7" w:rsidRDefault="00576ED7" w:rsidP="00576ED7">
      <w:pPr>
        <w:suppressAutoHyphens w:val="0"/>
        <w:rPr>
          <w:lang w:eastAsia="fr-FR"/>
        </w:rPr>
      </w:pPr>
      <w:r w:rsidRPr="00576ED7">
        <w:rPr>
          <w:u w:val="single"/>
          <w:lang w:eastAsia="fr-FR"/>
        </w:rPr>
        <w:t>Article 3</w:t>
      </w:r>
      <w:r w:rsidRPr="00576ED7">
        <w:rPr>
          <w:lang w:eastAsia="fr-FR"/>
        </w:rPr>
        <w:t> :</w:t>
      </w:r>
    </w:p>
    <w:p w14:paraId="6717DA1D" w14:textId="77777777" w:rsidR="00576ED7" w:rsidRPr="00576ED7" w:rsidRDefault="00576ED7" w:rsidP="00576ED7">
      <w:pPr>
        <w:suppressAutoHyphens w:val="0"/>
        <w:rPr>
          <w:noProof/>
          <w:lang w:eastAsia="fr-FR"/>
        </w:rPr>
      </w:pPr>
      <w:r w:rsidRPr="00576ED7">
        <w:rPr>
          <w:noProof/>
          <w:lang w:eastAsia="fr-FR"/>
        </w:rPr>
        <w:t>De financer cette dépense par le crédit inscrit au budget extraordinaire 2025.</w:t>
      </w:r>
    </w:p>
    <w:p w14:paraId="19177563" w14:textId="77777777" w:rsidR="00576ED7" w:rsidRPr="00576ED7" w:rsidRDefault="00576ED7" w:rsidP="00576ED7">
      <w:pPr>
        <w:suppressAutoHyphens w:val="0"/>
        <w:rPr>
          <w:lang w:eastAsia="fr-FR"/>
        </w:rPr>
      </w:pPr>
      <w:r w:rsidRPr="00576ED7">
        <w:rPr>
          <w:u w:val="single"/>
          <w:lang w:eastAsia="fr-FR"/>
        </w:rPr>
        <w:t>Article 4</w:t>
      </w:r>
      <w:r w:rsidRPr="00576ED7">
        <w:rPr>
          <w:lang w:eastAsia="fr-FR"/>
        </w:rPr>
        <w:t> :</w:t>
      </w:r>
    </w:p>
    <w:p w14:paraId="33FF0B31" w14:textId="77777777" w:rsidR="00576ED7" w:rsidRPr="00576ED7" w:rsidRDefault="00576ED7" w:rsidP="00576ED7">
      <w:pPr>
        <w:suppressAutoHyphens w:val="0"/>
        <w:rPr>
          <w:noProof/>
          <w:lang w:eastAsia="fr-FR"/>
        </w:rPr>
      </w:pPr>
      <w:r w:rsidRPr="00576ED7">
        <w:rPr>
          <w:noProof/>
          <w:lang w:eastAsia="fr-FR"/>
        </w:rPr>
        <w:t>Ce crédit fera l'objet d'une prochaine modification budgétaire.</w:t>
      </w:r>
    </w:p>
    <w:p w14:paraId="5A5D216E" w14:textId="77777777" w:rsidR="00576ED7" w:rsidRPr="00576ED7" w:rsidRDefault="00576ED7" w:rsidP="00576ED7">
      <w:pPr>
        <w:suppressAutoHyphens w:val="0"/>
        <w:rPr>
          <w:lang w:eastAsia="fr-FR"/>
        </w:rPr>
      </w:pPr>
      <w:r w:rsidRPr="00576ED7">
        <w:rPr>
          <w:u w:val="single"/>
          <w:lang w:eastAsia="fr-FR"/>
        </w:rPr>
        <w:t>Article 5</w:t>
      </w:r>
      <w:r w:rsidRPr="00576ED7">
        <w:rPr>
          <w:lang w:eastAsia="fr-FR"/>
        </w:rPr>
        <w:t> :</w:t>
      </w:r>
    </w:p>
    <w:p w14:paraId="41D84F81" w14:textId="77777777" w:rsidR="00576ED7" w:rsidRPr="00576ED7" w:rsidRDefault="00576ED7" w:rsidP="00576ED7">
      <w:pPr>
        <w:suppressAutoHyphens w:val="0"/>
        <w:rPr>
          <w:lang w:eastAsia="fr-FR"/>
        </w:rPr>
      </w:pPr>
      <w:r w:rsidRPr="00576ED7">
        <w:rPr>
          <w:noProof/>
          <w:lang w:eastAsia="fr-FR"/>
        </w:rPr>
        <w:t>Cette décision est portée sur la liste récapitulative qui est transmise à l’Autorité supérieure</w:t>
      </w:r>
      <w:r w:rsidRPr="00576ED7">
        <w:rPr>
          <w:rFonts w:cs="Tahoma"/>
          <w:lang w:eastAsia="fr-FR"/>
        </w:rPr>
        <w:t>.</w:t>
      </w:r>
    </w:p>
    <w:p w14:paraId="226ED9D6" w14:textId="77777777" w:rsidR="00576ED7" w:rsidRPr="00576ED7" w:rsidRDefault="00576ED7" w:rsidP="00576ED7">
      <w:pPr>
        <w:suppressAutoHyphens w:val="0"/>
        <w:rPr>
          <w:b/>
          <w:lang w:val="fr-FR" w:eastAsia="fr-FR"/>
        </w:rPr>
      </w:pPr>
    </w:p>
    <w:p w14:paraId="43B674CE" w14:textId="77777777" w:rsidR="000F6622" w:rsidRPr="000F6622" w:rsidRDefault="000F6622" w:rsidP="007376FC">
      <w:pPr>
        <w:jc w:val="both"/>
      </w:pPr>
    </w:p>
    <w:p w14:paraId="5C42BFD9" w14:textId="77777777" w:rsidR="00AE33E5" w:rsidRPr="00476316" w:rsidRDefault="00AE33E5" w:rsidP="00AE33E5">
      <w:pPr>
        <w:widowControl w:val="0"/>
        <w:numPr>
          <w:ilvl w:val="0"/>
          <w:numId w:val="59"/>
        </w:numPr>
        <w:suppressAutoHyphens w:val="0"/>
        <w:autoSpaceDN w:val="0"/>
        <w:ind w:left="360"/>
        <w:jc w:val="both"/>
        <w:rPr>
          <w:rFonts w:eastAsia="SimSun"/>
          <w:b/>
          <w:kern w:val="3"/>
          <w:szCs w:val="24"/>
          <w:u w:val="single"/>
          <w:lang w:bidi="hi-IN"/>
        </w:rPr>
      </w:pPr>
      <w:r w:rsidRPr="00476316">
        <w:rPr>
          <w:rFonts w:eastAsia="SimSun"/>
          <w:b/>
          <w:kern w:val="3"/>
          <w:szCs w:val="24"/>
          <w:u w:val="single"/>
          <w:lang w:bidi="hi-IN"/>
        </w:rPr>
        <w:t>Voirie - Aménagement du territoire – Elargissement d’une voirie communale en vue de la construction d'un parc PME de 14 unités – Décision.</w:t>
      </w:r>
    </w:p>
    <w:p w14:paraId="07C6C13A" w14:textId="77777777" w:rsidR="00AE33E5" w:rsidRDefault="00AE33E5" w:rsidP="00675358">
      <w:pPr>
        <w:suppressAutoHyphens w:val="0"/>
        <w:rPr>
          <w:b/>
          <w:u w:val="single"/>
          <w:lang w:val="fr-FR" w:eastAsia="fr-FR"/>
        </w:rPr>
      </w:pPr>
    </w:p>
    <w:p w14:paraId="688468DB" w14:textId="272F8479" w:rsidR="00675358" w:rsidRDefault="00675358" w:rsidP="00675358">
      <w:pPr>
        <w:suppressAutoHyphens w:val="0"/>
        <w:rPr>
          <w:bCs/>
          <w:lang w:val="fr-FR" w:eastAsia="fr-FR"/>
        </w:rPr>
      </w:pPr>
      <w:r>
        <w:rPr>
          <w:bCs/>
          <w:u w:val="single"/>
          <w:lang w:val="fr-FR" w:eastAsia="fr-FR"/>
        </w:rPr>
        <w:t>Monsieur le Bourgmestre</w:t>
      </w:r>
      <w:r>
        <w:rPr>
          <w:bCs/>
          <w:lang w:val="fr-FR" w:eastAsia="fr-FR"/>
        </w:rPr>
        <w:t xml:space="preserve"> explique que cet élargissement a été soumis à enquête publique, laquelle a donné lieu à des remarques, observations, reprises dans le projet de délibération dont il donne lecture. Au terme de la lecture, il indique que le collège communal préconise le refus de l’élargissement projeté.</w:t>
      </w:r>
    </w:p>
    <w:p w14:paraId="326D0848" w14:textId="77777777" w:rsidR="00675358" w:rsidRDefault="00675358" w:rsidP="00675358">
      <w:pPr>
        <w:suppressAutoHyphens w:val="0"/>
        <w:rPr>
          <w:bCs/>
          <w:lang w:val="fr-FR" w:eastAsia="fr-FR"/>
        </w:rPr>
      </w:pPr>
    </w:p>
    <w:p w14:paraId="182834CA" w14:textId="77777777" w:rsidR="00675358" w:rsidRPr="00675358" w:rsidRDefault="00675358" w:rsidP="00675358">
      <w:pPr>
        <w:widowControl w:val="0"/>
        <w:autoSpaceDN w:val="0"/>
        <w:spacing w:before="90" w:line="276" w:lineRule="auto"/>
        <w:ind w:right="4"/>
        <w:textAlignment w:val="baseline"/>
        <w:rPr>
          <w:rFonts w:eastAsia="Arial Unicode MS" w:cs="Tahoma"/>
          <w:bCs/>
          <w:kern w:val="3"/>
          <w:szCs w:val="24"/>
          <w:lang w:eastAsia="fr-BE"/>
        </w:rPr>
      </w:pPr>
      <w:r w:rsidRPr="00675358">
        <w:rPr>
          <w:rFonts w:eastAsia="Arial Unicode MS" w:cs="Tahoma"/>
          <w:bCs/>
          <w:kern w:val="3"/>
          <w:szCs w:val="24"/>
          <w:lang w:eastAsia="fr-BE"/>
        </w:rPr>
        <w:t>Le Conseil communal, réuni en séance publique ;</w:t>
      </w:r>
    </w:p>
    <w:p w14:paraId="597DF2A9" w14:textId="77777777" w:rsidR="00675358" w:rsidRPr="00675358" w:rsidRDefault="00675358" w:rsidP="00675358">
      <w:pPr>
        <w:widowControl w:val="0"/>
        <w:autoSpaceDN w:val="0"/>
        <w:jc w:val="both"/>
        <w:textAlignment w:val="baseline"/>
        <w:rPr>
          <w:rFonts w:eastAsia="Arial Unicode MS" w:cs="Tahoma"/>
          <w:kern w:val="3"/>
          <w:szCs w:val="24"/>
          <w:lang w:eastAsia="fr-BE"/>
        </w:rPr>
      </w:pPr>
    </w:p>
    <w:p w14:paraId="4FD32FF6" w14:textId="77777777" w:rsidR="00675358" w:rsidRPr="00675358" w:rsidRDefault="00675358" w:rsidP="00675358">
      <w:pPr>
        <w:widowControl w:val="0"/>
        <w:autoSpaceDN w:val="0"/>
        <w:jc w:val="both"/>
        <w:textAlignment w:val="baseline"/>
        <w:rPr>
          <w:rFonts w:eastAsia="Arial Unicode MS" w:cs="Tahoma"/>
          <w:kern w:val="3"/>
          <w:szCs w:val="24"/>
          <w:lang w:eastAsia="fr-BE"/>
        </w:rPr>
      </w:pPr>
      <w:r w:rsidRPr="00675358">
        <w:rPr>
          <w:rFonts w:eastAsia="Arial Unicode MS" w:cs="Tahoma"/>
          <w:kern w:val="3"/>
          <w:szCs w:val="24"/>
          <w:lang w:eastAsia="fr-BE"/>
        </w:rPr>
        <w:t>Vu l'article 123, 1° de la Nouvelle loi communale ;</w:t>
      </w:r>
    </w:p>
    <w:p w14:paraId="73E3BFCA" w14:textId="77777777" w:rsidR="00675358" w:rsidRPr="00675358" w:rsidRDefault="00675358" w:rsidP="00675358">
      <w:pPr>
        <w:widowControl w:val="0"/>
        <w:autoSpaceDN w:val="0"/>
        <w:jc w:val="both"/>
        <w:textAlignment w:val="baseline"/>
        <w:rPr>
          <w:rFonts w:eastAsia="Arial Unicode MS" w:cs="Tahoma"/>
          <w:kern w:val="3"/>
          <w:szCs w:val="24"/>
          <w:lang w:eastAsia="fr-BE"/>
        </w:rPr>
      </w:pPr>
    </w:p>
    <w:p w14:paraId="034196E8" w14:textId="77777777" w:rsidR="00675358" w:rsidRPr="00675358" w:rsidRDefault="00675358" w:rsidP="00675358">
      <w:pPr>
        <w:widowControl w:val="0"/>
        <w:autoSpaceDN w:val="0"/>
        <w:jc w:val="both"/>
        <w:textAlignment w:val="baseline"/>
        <w:rPr>
          <w:rFonts w:eastAsia="Arial Unicode MS" w:cs="Tahoma"/>
          <w:kern w:val="3"/>
          <w:szCs w:val="24"/>
          <w:lang w:eastAsia="fr-BE"/>
        </w:rPr>
      </w:pPr>
      <w:r w:rsidRPr="00675358">
        <w:rPr>
          <w:rFonts w:eastAsia="Arial Unicode MS" w:cs="Tahoma"/>
          <w:kern w:val="3"/>
          <w:szCs w:val="24"/>
          <w:lang w:eastAsia="fr-BE"/>
        </w:rPr>
        <w:t>Vu le Code de la démocratie locale et de la décentralisation, notamment l'article L1122-30, L1131-1 et L1131-2 ;</w:t>
      </w:r>
    </w:p>
    <w:p w14:paraId="0646F2C4" w14:textId="77777777" w:rsidR="00675358" w:rsidRPr="00675358" w:rsidRDefault="00675358" w:rsidP="00675358">
      <w:pPr>
        <w:widowControl w:val="0"/>
        <w:autoSpaceDN w:val="0"/>
        <w:jc w:val="both"/>
        <w:textAlignment w:val="baseline"/>
        <w:rPr>
          <w:rFonts w:eastAsia="Arial Unicode MS" w:cs="Tahoma"/>
          <w:kern w:val="3"/>
          <w:szCs w:val="24"/>
          <w:lang w:eastAsia="fr-BE"/>
        </w:rPr>
      </w:pPr>
    </w:p>
    <w:p w14:paraId="6ADBEA52" w14:textId="77777777" w:rsidR="00675358" w:rsidRPr="00675358" w:rsidRDefault="00675358" w:rsidP="00675358">
      <w:pPr>
        <w:widowControl w:val="0"/>
        <w:autoSpaceDN w:val="0"/>
        <w:jc w:val="both"/>
        <w:textAlignment w:val="baseline"/>
        <w:rPr>
          <w:rFonts w:eastAsia="Arial Unicode MS" w:cs="Tahoma"/>
          <w:kern w:val="3"/>
          <w:szCs w:val="24"/>
          <w:lang w:eastAsia="fr-BE"/>
        </w:rPr>
      </w:pPr>
      <w:r w:rsidRPr="00675358">
        <w:rPr>
          <w:rFonts w:eastAsia="Arial Unicode MS" w:cs="Tahoma"/>
          <w:kern w:val="3"/>
          <w:szCs w:val="24"/>
          <w:lang w:eastAsia="fr-BE"/>
        </w:rPr>
        <w:t>Vu le Code de l'environnement, spécialement les articles D. 29-7 et suivants, D. 62 à 78 et R. 52 ;</w:t>
      </w:r>
    </w:p>
    <w:p w14:paraId="11B94790" w14:textId="77777777" w:rsidR="00675358" w:rsidRPr="00675358" w:rsidRDefault="00675358" w:rsidP="00675358">
      <w:pPr>
        <w:widowControl w:val="0"/>
        <w:autoSpaceDN w:val="0"/>
        <w:jc w:val="both"/>
        <w:textAlignment w:val="baseline"/>
        <w:rPr>
          <w:rFonts w:eastAsia="Arial Unicode MS" w:cs="Tahoma"/>
          <w:kern w:val="3"/>
          <w:szCs w:val="24"/>
          <w:lang w:eastAsia="fr-BE"/>
        </w:rPr>
      </w:pPr>
    </w:p>
    <w:p w14:paraId="0BFB2CB8" w14:textId="77777777" w:rsidR="00675358" w:rsidRPr="00675358" w:rsidRDefault="00675358" w:rsidP="00675358">
      <w:pPr>
        <w:widowControl w:val="0"/>
        <w:autoSpaceDN w:val="0"/>
        <w:jc w:val="both"/>
        <w:textAlignment w:val="baseline"/>
        <w:rPr>
          <w:rFonts w:eastAsia="Arial Unicode MS" w:cs="Tahoma"/>
          <w:kern w:val="3"/>
          <w:szCs w:val="24"/>
          <w:lang w:eastAsia="fr-BE"/>
        </w:rPr>
      </w:pPr>
      <w:r w:rsidRPr="00675358">
        <w:rPr>
          <w:rFonts w:eastAsia="Arial Unicode MS" w:cs="Tahoma"/>
          <w:kern w:val="3"/>
          <w:szCs w:val="24"/>
          <w:lang w:eastAsia="fr-BE"/>
        </w:rPr>
        <w:t>Vu le décret du 6 février 2014 relatif à la voirie communale ;</w:t>
      </w:r>
    </w:p>
    <w:p w14:paraId="3DEF344F" w14:textId="77777777" w:rsidR="00675358" w:rsidRPr="00675358" w:rsidRDefault="00675358" w:rsidP="00675358">
      <w:pPr>
        <w:widowControl w:val="0"/>
        <w:autoSpaceDN w:val="0"/>
        <w:jc w:val="both"/>
        <w:textAlignment w:val="baseline"/>
        <w:rPr>
          <w:rFonts w:eastAsia="Arial Unicode MS" w:cs="Tahoma"/>
          <w:kern w:val="3"/>
          <w:szCs w:val="24"/>
          <w:lang w:eastAsia="fr-BE"/>
        </w:rPr>
      </w:pPr>
    </w:p>
    <w:p w14:paraId="1CB68DA6" w14:textId="77777777" w:rsidR="00675358" w:rsidRPr="00675358" w:rsidRDefault="00675358" w:rsidP="00675358">
      <w:pPr>
        <w:widowControl w:val="0"/>
        <w:autoSpaceDN w:val="0"/>
        <w:jc w:val="both"/>
        <w:textAlignment w:val="baseline"/>
        <w:rPr>
          <w:rFonts w:eastAsia="Arial Unicode MS" w:cs="Tahoma"/>
          <w:kern w:val="3"/>
          <w:szCs w:val="24"/>
          <w:lang w:eastAsia="fr-BE"/>
        </w:rPr>
      </w:pPr>
      <w:r w:rsidRPr="00675358">
        <w:rPr>
          <w:rFonts w:eastAsia="Arial Unicode MS" w:cs="Tahoma"/>
          <w:kern w:val="3"/>
          <w:szCs w:val="24"/>
          <w:lang w:eastAsia="fr-BE"/>
        </w:rPr>
        <w:t>Vu le Code du développement territorial (CoDT), plus particulièrement son article D.IV.41 ;</w:t>
      </w:r>
    </w:p>
    <w:p w14:paraId="2264CFB4" w14:textId="77777777" w:rsidR="00675358" w:rsidRPr="00675358" w:rsidRDefault="00675358" w:rsidP="00675358">
      <w:pPr>
        <w:widowControl w:val="0"/>
        <w:autoSpaceDN w:val="0"/>
        <w:jc w:val="both"/>
        <w:textAlignment w:val="baseline"/>
        <w:rPr>
          <w:rFonts w:eastAsia="Arial Unicode MS" w:cs="Tahoma"/>
          <w:kern w:val="3"/>
          <w:szCs w:val="24"/>
          <w:lang w:eastAsia="fr-BE"/>
        </w:rPr>
      </w:pPr>
    </w:p>
    <w:p w14:paraId="1081014A" w14:textId="77777777" w:rsidR="00675358" w:rsidRPr="00675358" w:rsidRDefault="00675358" w:rsidP="00675358">
      <w:pPr>
        <w:widowControl w:val="0"/>
        <w:autoSpaceDN w:val="0"/>
        <w:jc w:val="both"/>
        <w:textAlignment w:val="baseline"/>
        <w:rPr>
          <w:rFonts w:eastAsia="Arial Unicode MS" w:cs="Tahoma"/>
          <w:kern w:val="3"/>
          <w:szCs w:val="24"/>
          <w:lang w:eastAsia="fr-BE"/>
        </w:rPr>
      </w:pPr>
      <w:r w:rsidRPr="00675358">
        <w:rPr>
          <w:rFonts w:eastAsia="Arial Unicode MS" w:cs="Tahoma"/>
          <w:kern w:val="3"/>
          <w:szCs w:val="24"/>
          <w:lang w:eastAsia="fr-BE"/>
        </w:rPr>
        <w:t>Vu la demande de permis d’urbanisme introduite conjointement par la SPRL PMBM et la SPRL VALMAX, visant à construire un parc PME de 14 unités sur un bien sis le long de la voirie de remembrement reliant la rue Campagne du Moulin et la Chaussée Verte et cadastré section C, parcelles n° 188 P, 190 X, 208 E et 209 M ; </w:t>
      </w:r>
    </w:p>
    <w:p w14:paraId="401B1FA4" w14:textId="77777777" w:rsidR="00675358" w:rsidRPr="00675358" w:rsidRDefault="00675358" w:rsidP="00675358">
      <w:pPr>
        <w:widowControl w:val="0"/>
        <w:autoSpaceDN w:val="0"/>
        <w:jc w:val="both"/>
        <w:textAlignment w:val="baseline"/>
        <w:rPr>
          <w:rFonts w:eastAsia="Arial Unicode MS" w:cs="Tahoma"/>
          <w:kern w:val="3"/>
          <w:szCs w:val="24"/>
          <w:lang w:eastAsia="fr-BE"/>
        </w:rPr>
      </w:pPr>
    </w:p>
    <w:p w14:paraId="6B99B369" w14:textId="77777777" w:rsidR="00675358" w:rsidRPr="00675358" w:rsidRDefault="00675358" w:rsidP="00675358">
      <w:pPr>
        <w:widowControl w:val="0"/>
        <w:autoSpaceDN w:val="0"/>
        <w:jc w:val="both"/>
        <w:textAlignment w:val="baseline"/>
        <w:rPr>
          <w:rFonts w:eastAsia="Arial Unicode MS" w:cs="Tahoma"/>
          <w:kern w:val="3"/>
          <w:szCs w:val="24"/>
          <w:lang w:eastAsia="fr-BE"/>
        </w:rPr>
      </w:pPr>
      <w:r w:rsidRPr="00675358">
        <w:rPr>
          <w:rFonts w:eastAsia="Arial Unicode MS" w:cs="Tahoma"/>
          <w:kern w:val="3"/>
          <w:szCs w:val="24"/>
          <w:lang w:eastAsia="fr-BE"/>
        </w:rPr>
        <w:t>Considérant qu’au sein de cette demande de permis d’urbanisme, un élargissement de la voirie de remembrement est sollicité afin de notamment gérer le charroi des véhicules lourds amenés à desservir le site ; que dans ces conditions, les dispositions de l’article D.IV.41 du Code du Développement Territorial sont d’application ;</w:t>
      </w:r>
    </w:p>
    <w:p w14:paraId="0284C560" w14:textId="77777777" w:rsidR="00675358" w:rsidRPr="00675358" w:rsidRDefault="00675358" w:rsidP="00675358">
      <w:pPr>
        <w:widowControl w:val="0"/>
        <w:autoSpaceDN w:val="0"/>
        <w:textAlignment w:val="baseline"/>
        <w:rPr>
          <w:rFonts w:eastAsia="Arial Unicode MS" w:cs="Tahoma"/>
          <w:kern w:val="3"/>
          <w:szCs w:val="24"/>
          <w:lang w:eastAsia="fr-BE"/>
        </w:rPr>
      </w:pPr>
    </w:p>
    <w:p w14:paraId="3A949BAA" w14:textId="77777777" w:rsidR="00675358" w:rsidRPr="00675358" w:rsidRDefault="00675358" w:rsidP="00675358">
      <w:pPr>
        <w:widowControl w:val="0"/>
        <w:autoSpaceDN w:val="0"/>
        <w:jc w:val="both"/>
        <w:textAlignment w:val="baseline"/>
        <w:rPr>
          <w:rFonts w:eastAsia="Arial Unicode MS" w:cs="Tahoma"/>
          <w:kern w:val="3"/>
          <w:szCs w:val="24"/>
          <w:lang w:eastAsia="fr-BE"/>
        </w:rPr>
      </w:pPr>
      <w:r w:rsidRPr="00675358">
        <w:rPr>
          <w:rFonts w:eastAsia="Arial Unicode MS" w:cs="Tahoma"/>
          <w:kern w:val="3"/>
          <w:szCs w:val="24"/>
          <w:lang w:eastAsia="fr-BE"/>
        </w:rPr>
        <w:t>Vu l’absence de schéma général du réseau des voiries dans lequel s’inscrit la demande ;</w:t>
      </w:r>
    </w:p>
    <w:p w14:paraId="72248D8B" w14:textId="77777777" w:rsidR="00675358" w:rsidRPr="00675358" w:rsidRDefault="00675358" w:rsidP="00675358">
      <w:pPr>
        <w:widowControl w:val="0"/>
        <w:autoSpaceDN w:val="0"/>
        <w:jc w:val="both"/>
        <w:textAlignment w:val="baseline"/>
        <w:rPr>
          <w:rFonts w:eastAsia="Arial Unicode MS" w:cs="Tahoma"/>
          <w:kern w:val="3"/>
          <w:szCs w:val="24"/>
          <w:lang w:eastAsia="fr-BE"/>
        </w:rPr>
      </w:pPr>
    </w:p>
    <w:p w14:paraId="7F56F498" w14:textId="77777777" w:rsidR="00675358" w:rsidRPr="00675358" w:rsidRDefault="00675358" w:rsidP="00675358">
      <w:pPr>
        <w:widowControl w:val="0"/>
        <w:autoSpaceDN w:val="0"/>
        <w:jc w:val="both"/>
        <w:textAlignment w:val="baseline"/>
        <w:rPr>
          <w:rFonts w:eastAsia="Arial Unicode MS" w:cs="Tahoma"/>
          <w:kern w:val="3"/>
          <w:szCs w:val="24"/>
          <w:lang w:eastAsia="fr-BE"/>
        </w:rPr>
      </w:pPr>
      <w:r w:rsidRPr="00675358">
        <w:rPr>
          <w:rFonts w:eastAsia="Arial Unicode MS" w:cs="Tahoma"/>
          <w:kern w:val="3"/>
          <w:szCs w:val="24"/>
          <w:lang w:eastAsia="fr-BE"/>
        </w:rPr>
        <w:t>Considérant qu’en lieu et place est présent, sur le cartouche, un plan de situation et cadastral sans échelle ;</w:t>
      </w:r>
    </w:p>
    <w:p w14:paraId="45F26906" w14:textId="77777777" w:rsidR="00675358" w:rsidRPr="00675358" w:rsidRDefault="00675358" w:rsidP="00675358">
      <w:pPr>
        <w:widowControl w:val="0"/>
        <w:autoSpaceDN w:val="0"/>
        <w:jc w:val="both"/>
        <w:textAlignment w:val="baseline"/>
        <w:rPr>
          <w:rFonts w:eastAsia="Arial Unicode MS" w:cs="Tahoma"/>
          <w:kern w:val="3"/>
          <w:szCs w:val="24"/>
          <w:lang w:eastAsia="fr-BE"/>
        </w:rPr>
      </w:pPr>
    </w:p>
    <w:p w14:paraId="7FB3E41E" w14:textId="77777777" w:rsidR="00675358" w:rsidRPr="00675358" w:rsidRDefault="00675358" w:rsidP="00675358">
      <w:pPr>
        <w:widowControl w:val="0"/>
        <w:autoSpaceDN w:val="0"/>
        <w:jc w:val="both"/>
        <w:textAlignment w:val="baseline"/>
        <w:rPr>
          <w:rFonts w:eastAsia="Arial Unicode MS" w:cs="Tahoma"/>
          <w:kern w:val="3"/>
          <w:szCs w:val="24"/>
          <w:lang w:eastAsia="fr-BE"/>
        </w:rPr>
      </w:pPr>
      <w:r w:rsidRPr="00675358">
        <w:rPr>
          <w:rFonts w:eastAsia="Arial Unicode MS" w:cs="Tahoma"/>
          <w:kern w:val="3"/>
          <w:szCs w:val="24"/>
          <w:lang w:eastAsia="fr-BE"/>
        </w:rPr>
        <w:t>Vu le plan terrier avec délimitation du domaine public établi par Monsieur Xavier SERVAIS, géomètre-expert ;</w:t>
      </w:r>
    </w:p>
    <w:p w14:paraId="3343440B" w14:textId="77777777" w:rsidR="00675358" w:rsidRPr="00675358" w:rsidRDefault="00675358" w:rsidP="00675358">
      <w:pPr>
        <w:widowControl w:val="0"/>
        <w:autoSpaceDN w:val="0"/>
        <w:textAlignment w:val="baseline"/>
        <w:rPr>
          <w:rFonts w:eastAsia="Arial Unicode MS" w:cs="Tahoma"/>
          <w:kern w:val="3"/>
          <w:szCs w:val="24"/>
          <w:lang w:eastAsia="fr-BE"/>
        </w:rPr>
      </w:pPr>
    </w:p>
    <w:p w14:paraId="36961843" w14:textId="77777777" w:rsidR="00675358" w:rsidRPr="00675358" w:rsidRDefault="00675358" w:rsidP="00675358">
      <w:pPr>
        <w:widowControl w:val="0"/>
        <w:autoSpaceDN w:val="0"/>
        <w:jc w:val="both"/>
        <w:textAlignment w:val="baseline"/>
        <w:rPr>
          <w:rFonts w:eastAsia="Arial Unicode MS" w:cs="Tahoma"/>
          <w:kern w:val="3"/>
          <w:szCs w:val="24"/>
          <w:lang w:eastAsia="fr-BE"/>
        </w:rPr>
      </w:pPr>
      <w:r w:rsidRPr="00675358">
        <w:rPr>
          <w:rFonts w:eastAsia="Arial Unicode MS" w:cs="Tahoma"/>
          <w:kern w:val="3"/>
          <w:szCs w:val="24"/>
          <w:lang w:eastAsia="fr-BE"/>
        </w:rPr>
        <w:t>Vu la justification de la demande eut égard aux compétences dévolues à la commune en matière de propreté, de salubrité, de sûreté, de tranquillité, de convivialité et de commodités du passage dans les espaces publics établie par le bureau d’architecture OBV!US ;</w:t>
      </w:r>
    </w:p>
    <w:p w14:paraId="372D9A02" w14:textId="77777777" w:rsidR="00675358" w:rsidRPr="00675358" w:rsidRDefault="00675358" w:rsidP="00675358">
      <w:pPr>
        <w:widowControl w:val="0"/>
        <w:autoSpaceDN w:val="0"/>
        <w:jc w:val="both"/>
        <w:textAlignment w:val="baseline"/>
        <w:rPr>
          <w:rFonts w:eastAsia="Arial Unicode MS" w:cs="Tahoma"/>
          <w:kern w:val="3"/>
          <w:szCs w:val="24"/>
          <w:lang w:eastAsia="fr-BE"/>
        </w:rPr>
      </w:pPr>
    </w:p>
    <w:p w14:paraId="6B7A0622" w14:textId="77777777" w:rsidR="00675358" w:rsidRPr="00675358" w:rsidRDefault="00675358" w:rsidP="00675358">
      <w:pPr>
        <w:widowControl w:val="0"/>
        <w:autoSpaceDN w:val="0"/>
        <w:spacing w:line="276" w:lineRule="auto"/>
        <w:jc w:val="both"/>
        <w:textAlignment w:val="baseline"/>
        <w:rPr>
          <w:rFonts w:eastAsia="Arial Unicode MS" w:cs="Tahoma"/>
          <w:kern w:val="3"/>
          <w:szCs w:val="24"/>
          <w:lang w:eastAsia="fr-BE"/>
        </w:rPr>
      </w:pPr>
      <w:r w:rsidRPr="00675358">
        <w:rPr>
          <w:rFonts w:eastAsia="Arial Unicode MS" w:cs="Tahoma"/>
          <w:kern w:val="3"/>
          <w:szCs w:val="24"/>
          <w:lang w:eastAsia="fr-BE"/>
        </w:rPr>
        <w:t>Considérant que le Service Régional d’Incendie – IILE, dont les bureaux sont implantés rue Ransonnet 5 à 4020 Liège, a été interrogé par courrier daté du 17/04/2025 ; que son avis favorable conditionnel a été réceptionné le 15/07/2025 après une erreur initiale de destinataire (délivré à la commune voisine de Verlaine) ; que ce dernier n’aborde pas spécifiquement l’élargissement de voirie ;</w:t>
      </w:r>
    </w:p>
    <w:p w14:paraId="434A2429" w14:textId="77777777" w:rsidR="00675358" w:rsidRPr="00675358" w:rsidRDefault="00675358" w:rsidP="00675358">
      <w:pPr>
        <w:widowControl w:val="0"/>
        <w:autoSpaceDN w:val="0"/>
        <w:spacing w:line="276" w:lineRule="auto"/>
        <w:jc w:val="both"/>
        <w:textAlignment w:val="baseline"/>
        <w:rPr>
          <w:rFonts w:eastAsia="Arial Unicode MS" w:cs="Tahoma"/>
          <w:kern w:val="3"/>
          <w:szCs w:val="24"/>
          <w:lang w:eastAsia="fr-BE"/>
        </w:rPr>
      </w:pPr>
    </w:p>
    <w:p w14:paraId="0E5A229F" w14:textId="77777777" w:rsidR="00675358" w:rsidRPr="00675358" w:rsidRDefault="00675358" w:rsidP="00675358">
      <w:pPr>
        <w:widowControl w:val="0"/>
        <w:autoSpaceDN w:val="0"/>
        <w:spacing w:line="276" w:lineRule="auto"/>
        <w:jc w:val="both"/>
        <w:textAlignment w:val="baseline"/>
        <w:rPr>
          <w:rFonts w:eastAsia="Arial Unicode MS" w:cs="Tahoma"/>
          <w:kern w:val="3"/>
          <w:szCs w:val="24"/>
          <w:lang w:eastAsia="fr-BE"/>
        </w:rPr>
      </w:pPr>
      <w:r w:rsidRPr="00675358">
        <w:rPr>
          <w:rFonts w:eastAsia="Arial Unicode MS" w:cs="Tahoma"/>
          <w:kern w:val="3"/>
          <w:szCs w:val="24"/>
          <w:lang w:eastAsia="fr-BE"/>
        </w:rPr>
        <w:t>Considérant que le SPW – MI, dont les bureaux sont implantés Esplanade Simone Veil 1 à 4000 Liège, a été interrogé par courrier daté du 17/04/2025, que son avis n’a pas été remis dans les 30 jours de la demande, qu’en vertu de l’article D.IV.37 du CoDT, la procédure peut être poursuivie ;</w:t>
      </w:r>
    </w:p>
    <w:p w14:paraId="32EEEC8E" w14:textId="77777777" w:rsidR="00675358" w:rsidRPr="00675358" w:rsidRDefault="00675358" w:rsidP="00675358">
      <w:pPr>
        <w:widowControl w:val="0"/>
        <w:autoSpaceDN w:val="0"/>
        <w:spacing w:line="276" w:lineRule="auto"/>
        <w:jc w:val="both"/>
        <w:textAlignment w:val="baseline"/>
        <w:rPr>
          <w:rFonts w:eastAsia="Arial Unicode MS" w:cs="Tahoma"/>
          <w:kern w:val="3"/>
          <w:szCs w:val="24"/>
          <w:lang w:eastAsia="fr-BE"/>
        </w:rPr>
      </w:pPr>
    </w:p>
    <w:p w14:paraId="12F5BF4F" w14:textId="77777777" w:rsidR="00675358" w:rsidRPr="00675358" w:rsidRDefault="00675358" w:rsidP="00675358">
      <w:pPr>
        <w:widowControl w:val="0"/>
        <w:autoSpaceDN w:val="0"/>
        <w:spacing w:line="276" w:lineRule="auto"/>
        <w:jc w:val="both"/>
        <w:textAlignment w:val="baseline"/>
        <w:rPr>
          <w:rFonts w:eastAsia="Arial Unicode MS" w:cs="Tahoma"/>
          <w:kern w:val="3"/>
          <w:szCs w:val="24"/>
          <w:lang w:eastAsia="fr-BE"/>
        </w:rPr>
      </w:pPr>
      <w:r w:rsidRPr="00675358">
        <w:rPr>
          <w:rFonts w:eastAsia="Arial Unicode MS" w:cs="Tahoma"/>
          <w:kern w:val="3"/>
          <w:szCs w:val="24"/>
          <w:lang w:eastAsia="fr-BE"/>
        </w:rPr>
        <w:t xml:space="preserve">Considérant que le SPW – Département du Développement et de la Ruralité, des Cours d’Eau et du Bien-être Animal - Direction du développement rural – Service extérieur de Huy, dont les </w:t>
      </w:r>
      <w:r w:rsidRPr="00675358">
        <w:rPr>
          <w:rFonts w:eastAsia="Arial Unicode MS" w:cs="Tahoma"/>
          <w:kern w:val="3"/>
          <w:szCs w:val="24"/>
          <w:lang w:eastAsia="fr-BE"/>
        </w:rPr>
        <w:lastRenderedPageBreak/>
        <w:t>bureaux sont implantés Chaussée de Liège 39 à 4500 Huy, a été interrogé par courrier daté du 17/04/2025 ; que son avis défavorable a été réceptionné par courriel en date du 26/05/2025 et par courrier le 02/06/2025, qu’il précise en ce qui concerne l’élargissement de voirie :</w:t>
      </w:r>
    </w:p>
    <w:p w14:paraId="78B8E441" w14:textId="77777777" w:rsidR="00675358" w:rsidRPr="00675358" w:rsidRDefault="00675358" w:rsidP="00675358">
      <w:pPr>
        <w:widowControl w:val="0"/>
        <w:autoSpaceDN w:val="0"/>
        <w:spacing w:line="276" w:lineRule="auto"/>
        <w:ind w:left="567" w:right="567"/>
        <w:jc w:val="both"/>
        <w:textAlignment w:val="baseline"/>
        <w:rPr>
          <w:rFonts w:eastAsia="Arial Unicode MS" w:cs="Tahoma"/>
          <w:i/>
          <w:iCs/>
          <w:kern w:val="3"/>
          <w:szCs w:val="24"/>
          <w:lang w:eastAsia="fr-BE"/>
        </w:rPr>
      </w:pPr>
      <w:r w:rsidRPr="00675358">
        <w:rPr>
          <w:rFonts w:eastAsia="Arial Unicode MS" w:cs="Tahoma"/>
          <w:i/>
          <w:iCs/>
          <w:kern w:val="3"/>
          <w:szCs w:val="24"/>
          <w:lang w:eastAsia="fr-BE"/>
        </w:rPr>
        <w:t>« […] elle empiète sur une voirie de remembrement reprise en zone agricole au plan de secteur. Mon administration est donc compétente pour remettre avis sur l'utilisation / élargissement du chemin agricole mais pas sur le reste du projet.</w:t>
      </w:r>
    </w:p>
    <w:p w14:paraId="68199868" w14:textId="77777777" w:rsidR="00675358" w:rsidRPr="00675358" w:rsidRDefault="00675358" w:rsidP="00675358">
      <w:pPr>
        <w:widowControl w:val="0"/>
        <w:autoSpaceDN w:val="0"/>
        <w:spacing w:line="276" w:lineRule="auto"/>
        <w:ind w:left="567" w:right="567"/>
        <w:jc w:val="both"/>
        <w:textAlignment w:val="baseline"/>
        <w:rPr>
          <w:rFonts w:eastAsia="Arial Unicode MS" w:cs="Tahoma"/>
          <w:i/>
          <w:iCs/>
          <w:kern w:val="3"/>
          <w:szCs w:val="24"/>
          <w:lang w:eastAsia="fr-BE"/>
        </w:rPr>
      </w:pPr>
      <w:r w:rsidRPr="00675358">
        <w:rPr>
          <w:rFonts w:eastAsia="Arial Unicode MS" w:cs="Tahoma"/>
          <w:i/>
          <w:iCs/>
          <w:kern w:val="3"/>
          <w:szCs w:val="24"/>
          <w:lang w:eastAsia="fr-BE"/>
        </w:rPr>
        <w:t>Le chemin agricole que le demandeur veut élargir n'est pas une route : c'est le chemin n°23 repris à l'atlas des voiries vicinales de 1841. A ce titre, le chemin doit donc conserver son statut de chemin/voirie agricole et ne doit pas être utilisé de manière quotidienne pour le charroi d'un parc industriel.</w:t>
      </w:r>
    </w:p>
    <w:p w14:paraId="38F8C54B" w14:textId="77777777" w:rsidR="00675358" w:rsidRPr="00675358" w:rsidRDefault="00675358" w:rsidP="00675358">
      <w:pPr>
        <w:widowControl w:val="0"/>
        <w:autoSpaceDN w:val="0"/>
        <w:spacing w:line="276" w:lineRule="auto"/>
        <w:ind w:left="567" w:right="567"/>
        <w:jc w:val="both"/>
        <w:textAlignment w:val="baseline"/>
        <w:rPr>
          <w:rFonts w:eastAsia="Arial Unicode MS" w:cs="Tahoma"/>
          <w:i/>
          <w:iCs/>
          <w:kern w:val="3"/>
          <w:szCs w:val="24"/>
          <w:lang w:eastAsia="fr-BE"/>
        </w:rPr>
      </w:pPr>
      <w:r w:rsidRPr="00675358">
        <w:rPr>
          <w:rFonts w:eastAsia="Arial Unicode MS" w:cs="Tahoma"/>
          <w:i/>
          <w:iCs/>
          <w:kern w:val="3"/>
          <w:szCs w:val="24"/>
          <w:lang w:eastAsia="fr-BE"/>
        </w:rPr>
        <w:t>Mon administration émet donc un avis défavorable pour la partie de la demande qui la concerne.</w:t>
      </w:r>
    </w:p>
    <w:p w14:paraId="3AB59D39" w14:textId="77777777" w:rsidR="00675358" w:rsidRPr="00675358" w:rsidRDefault="00675358" w:rsidP="00675358">
      <w:pPr>
        <w:widowControl w:val="0"/>
        <w:autoSpaceDN w:val="0"/>
        <w:spacing w:line="276" w:lineRule="auto"/>
        <w:ind w:left="567" w:right="567"/>
        <w:jc w:val="both"/>
        <w:textAlignment w:val="baseline"/>
        <w:rPr>
          <w:rFonts w:eastAsia="Arial Unicode MS" w:cs="Tahoma"/>
          <w:i/>
          <w:iCs/>
          <w:kern w:val="3"/>
          <w:szCs w:val="24"/>
          <w:lang w:eastAsia="fr-BE"/>
        </w:rPr>
      </w:pPr>
      <w:r w:rsidRPr="00675358">
        <w:rPr>
          <w:rFonts w:eastAsia="Arial Unicode MS" w:cs="Tahoma"/>
          <w:i/>
          <w:iCs/>
          <w:kern w:val="3"/>
          <w:szCs w:val="24"/>
          <w:lang w:eastAsia="fr-BE"/>
        </w:rPr>
        <w:t>A titre de remarque, mon administration vous informe que la pose d'un panneau de signalisation spécifique F99c/F101c peut aider à canaliser la circulation à cet endroit. »</w:t>
      </w:r>
    </w:p>
    <w:p w14:paraId="645D586A" w14:textId="77777777" w:rsidR="00675358" w:rsidRPr="00675358" w:rsidRDefault="00675358" w:rsidP="00675358">
      <w:pPr>
        <w:widowControl w:val="0"/>
        <w:autoSpaceDN w:val="0"/>
        <w:spacing w:line="276" w:lineRule="auto"/>
        <w:jc w:val="both"/>
        <w:textAlignment w:val="baseline"/>
        <w:rPr>
          <w:rFonts w:eastAsia="Arial Unicode MS" w:cs="Tahoma"/>
          <w:kern w:val="3"/>
          <w:szCs w:val="24"/>
          <w:lang w:eastAsia="fr-BE"/>
        </w:rPr>
      </w:pPr>
    </w:p>
    <w:p w14:paraId="6C15CA00" w14:textId="77777777" w:rsidR="00675358" w:rsidRPr="00675358" w:rsidRDefault="00675358" w:rsidP="00675358">
      <w:pPr>
        <w:widowControl w:val="0"/>
        <w:autoSpaceDN w:val="0"/>
        <w:spacing w:line="276" w:lineRule="auto"/>
        <w:jc w:val="both"/>
        <w:textAlignment w:val="baseline"/>
        <w:rPr>
          <w:rFonts w:eastAsia="Arial Unicode MS" w:cs="Tahoma"/>
          <w:kern w:val="3"/>
          <w:szCs w:val="24"/>
          <w:lang w:eastAsia="fr-BE"/>
        </w:rPr>
      </w:pPr>
      <w:r w:rsidRPr="00675358">
        <w:rPr>
          <w:rFonts w:eastAsia="Arial Unicode MS" w:cs="Tahoma"/>
          <w:kern w:val="3"/>
          <w:szCs w:val="24"/>
          <w:lang w:eastAsia="fr-BE"/>
        </w:rPr>
        <w:t>Considérant que l’avis du SPW – Département du Développement et de la Ruralité, des Cours d’Eau et du Bien-être Animal – Direction du développement rural – Cellule GISER, Avenue Prince de Liège 7 à 5100 Jambes, a été interrogé par courrier daté du 17/04/2025, que son avis favorable a été réceptionné par courrier en date du 26/05/2025, qu’il précise en ce qui concerne l’élargissement de voirie :</w:t>
      </w:r>
    </w:p>
    <w:p w14:paraId="1AF346A2" w14:textId="77777777" w:rsidR="00675358" w:rsidRPr="00675358" w:rsidRDefault="00675358" w:rsidP="00675358">
      <w:pPr>
        <w:widowControl w:val="0"/>
        <w:autoSpaceDN w:val="0"/>
        <w:spacing w:line="276" w:lineRule="auto"/>
        <w:ind w:left="567" w:right="567"/>
        <w:jc w:val="both"/>
        <w:textAlignment w:val="baseline"/>
        <w:rPr>
          <w:rFonts w:eastAsia="Arial Unicode MS" w:cs="Tahoma"/>
          <w:i/>
          <w:iCs/>
          <w:kern w:val="3"/>
          <w:szCs w:val="24"/>
          <w:lang w:eastAsia="fr-BE"/>
        </w:rPr>
      </w:pPr>
      <w:r w:rsidRPr="00675358">
        <w:rPr>
          <w:rFonts w:eastAsia="Arial Unicode MS" w:cs="Tahoma"/>
          <w:i/>
          <w:iCs/>
          <w:kern w:val="3"/>
          <w:szCs w:val="24"/>
          <w:lang w:eastAsia="fr-BE"/>
        </w:rPr>
        <w:t>« L’élargissement de la voirie ne modifie pas les écoulements qui sont dirigés vers la noue à proximité de l’autoroute »</w:t>
      </w:r>
    </w:p>
    <w:p w14:paraId="01E9663C" w14:textId="77777777" w:rsidR="00675358" w:rsidRPr="00675358" w:rsidRDefault="00675358" w:rsidP="00675358">
      <w:pPr>
        <w:widowControl w:val="0"/>
        <w:autoSpaceDN w:val="0"/>
        <w:spacing w:line="276" w:lineRule="auto"/>
        <w:ind w:left="567" w:right="567"/>
        <w:jc w:val="both"/>
        <w:textAlignment w:val="baseline"/>
        <w:rPr>
          <w:rFonts w:eastAsia="Arial Unicode MS" w:cs="Tahoma"/>
          <w:i/>
          <w:iCs/>
          <w:kern w:val="3"/>
          <w:szCs w:val="24"/>
          <w:lang w:eastAsia="fr-BE"/>
        </w:rPr>
      </w:pPr>
    </w:p>
    <w:p w14:paraId="7203B3CE" w14:textId="77777777" w:rsidR="00675358" w:rsidRPr="00675358" w:rsidRDefault="00675358" w:rsidP="00675358">
      <w:pPr>
        <w:widowControl w:val="0"/>
        <w:autoSpaceDN w:val="0"/>
        <w:spacing w:line="276" w:lineRule="auto"/>
        <w:contextualSpacing/>
        <w:jc w:val="both"/>
        <w:textAlignment w:val="baseline"/>
        <w:rPr>
          <w:rFonts w:eastAsia="Arial Unicode MS" w:cs="Tahoma"/>
          <w:kern w:val="3"/>
          <w:szCs w:val="24"/>
          <w:lang w:eastAsia="fr-BE"/>
        </w:rPr>
      </w:pPr>
      <w:r w:rsidRPr="00675358">
        <w:rPr>
          <w:rFonts w:eastAsia="Arial Unicode MS" w:cs="Tahoma"/>
          <w:kern w:val="3"/>
          <w:szCs w:val="24"/>
          <w:lang w:eastAsia="fr-BE"/>
        </w:rPr>
        <w:t>Considérant que l’A.I.D.E., dont les bureaux sont implantés rue de la Digue 25 à 4420 Saint-Nicolas, a été interrogée par courrier daté du 17/04/2025 ; que son avis défavorable a été réceptionné en date du 12/05/2025 ; que ce dernier n’aborde cependant pas spécifiquement l’élargissement de voirie ;</w:t>
      </w:r>
    </w:p>
    <w:p w14:paraId="1315E5E5" w14:textId="77777777" w:rsidR="00675358" w:rsidRPr="00675358" w:rsidRDefault="00675358" w:rsidP="00675358">
      <w:pPr>
        <w:widowControl w:val="0"/>
        <w:autoSpaceDN w:val="0"/>
        <w:spacing w:line="276" w:lineRule="auto"/>
        <w:contextualSpacing/>
        <w:jc w:val="both"/>
        <w:textAlignment w:val="baseline"/>
        <w:rPr>
          <w:rFonts w:eastAsia="Arial Unicode MS" w:cs="Tahoma"/>
          <w:kern w:val="3"/>
          <w:szCs w:val="24"/>
          <w:lang w:eastAsia="fr-BE"/>
        </w:rPr>
      </w:pPr>
    </w:p>
    <w:p w14:paraId="4A213691" w14:textId="77777777" w:rsidR="00675358" w:rsidRPr="00675358" w:rsidRDefault="00675358" w:rsidP="00675358">
      <w:pPr>
        <w:widowControl w:val="0"/>
        <w:autoSpaceDN w:val="0"/>
        <w:spacing w:line="276" w:lineRule="auto"/>
        <w:contextualSpacing/>
        <w:jc w:val="both"/>
        <w:textAlignment w:val="baseline"/>
        <w:rPr>
          <w:rFonts w:eastAsia="Arial Unicode MS" w:cs="Tahoma"/>
          <w:kern w:val="3"/>
          <w:szCs w:val="24"/>
          <w:lang w:eastAsia="fr-BE"/>
        </w:rPr>
      </w:pPr>
      <w:r w:rsidRPr="00675358">
        <w:rPr>
          <w:rFonts w:eastAsia="Arial Unicode MS" w:cs="Tahoma"/>
          <w:kern w:val="3"/>
          <w:szCs w:val="24"/>
          <w:lang w:eastAsia="fr-BE"/>
        </w:rPr>
        <w:t xml:space="preserve">Considérant que l’AWaP, dont les bureaux sont implantés Rue des Brigades d’Irlande 1 à 5100 Jambes a été interrogée par courrier daté du 17/04/2025 ; que par courriel du 14/05/2025, Madame GILLET nous a informés que </w:t>
      </w:r>
      <w:r w:rsidRPr="00675358">
        <w:rPr>
          <w:rFonts w:eastAsia="Arial Unicode MS" w:cs="Tahoma"/>
          <w:i/>
          <w:iCs/>
          <w:kern w:val="3"/>
          <w:szCs w:val="24"/>
          <w:lang w:eastAsia="fr-BE"/>
        </w:rPr>
        <w:t>« comme il s’agit d’un grand projet (selon l’art.62 du Code wallon du Patrimoine), le demandeur doit interroger l’AWaP préalablement au dépôt de la demande de permis, ce qu’il a fait et il est tenu de joindre à sa demande notre réponse, qui est alors notre avis conforme. »</w:t>
      </w:r>
    </w:p>
    <w:p w14:paraId="7737313D" w14:textId="77777777" w:rsidR="00675358" w:rsidRPr="00675358" w:rsidRDefault="00675358" w:rsidP="00675358">
      <w:pPr>
        <w:widowControl w:val="0"/>
        <w:autoSpaceDN w:val="0"/>
        <w:spacing w:line="276" w:lineRule="auto"/>
        <w:contextualSpacing/>
        <w:jc w:val="both"/>
        <w:textAlignment w:val="baseline"/>
        <w:rPr>
          <w:rFonts w:eastAsia="Arial Unicode MS" w:cs="Tahoma"/>
          <w:i/>
          <w:iCs/>
          <w:kern w:val="3"/>
          <w:szCs w:val="24"/>
          <w:lang w:eastAsia="fr-BE"/>
        </w:rPr>
      </w:pPr>
    </w:p>
    <w:p w14:paraId="1B68E5D3" w14:textId="77777777" w:rsidR="00675358" w:rsidRPr="00675358" w:rsidRDefault="00675358" w:rsidP="00675358">
      <w:pPr>
        <w:widowControl w:val="0"/>
        <w:autoSpaceDN w:val="0"/>
        <w:spacing w:line="276" w:lineRule="auto"/>
        <w:contextualSpacing/>
        <w:jc w:val="both"/>
        <w:textAlignment w:val="baseline"/>
        <w:rPr>
          <w:rFonts w:eastAsia="Arial Unicode MS" w:cs="Tahoma"/>
          <w:kern w:val="3"/>
          <w:szCs w:val="24"/>
          <w:lang w:eastAsia="fr-BE"/>
        </w:rPr>
      </w:pPr>
      <w:r w:rsidRPr="00675358">
        <w:rPr>
          <w:rFonts w:eastAsia="Arial Unicode MS" w:cs="Tahoma"/>
          <w:kern w:val="3"/>
          <w:szCs w:val="24"/>
          <w:lang w:eastAsia="fr-BE"/>
        </w:rPr>
        <w:t>Considérant que suite à ce courriel, nous avons sollicité de sa part copie de cet avis car ce dernier n’était pas joint à la demande ; que cette dernière, par courriel daté du 21/05/2025, nous a transmis un avis daté du 08/04/2025 suite à une demande réalisée par le demandeur en date du 12/03/2025 ; que cet avis n’aborde pas spécifiquement l’élargissement de voirie mais qu’il conclut de manière générale en indiquant :</w:t>
      </w:r>
    </w:p>
    <w:p w14:paraId="2245A273" w14:textId="77777777" w:rsidR="00675358" w:rsidRPr="00675358" w:rsidRDefault="00675358" w:rsidP="00675358">
      <w:pPr>
        <w:widowControl w:val="0"/>
        <w:autoSpaceDN w:val="0"/>
        <w:spacing w:line="276" w:lineRule="auto"/>
        <w:ind w:left="567" w:right="567"/>
        <w:contextualSpacing/>
        <w:jc w:val="both"/>
        <w:textAlignment w:val="baseline"/>
        <w:rPr>
          <w:rFonts w:eastAsia="Arial Unicode MS" w:cs="Tahoma"/>
          <w:i/>
          <w:iCs/>
          <w:kern w:val="3"/>
          <w:szCs w:val="24"/>
          <w:lang w:eastAsia="fr-BE"/>
        </w:rPr>
      </w:pPr>
      <w:r w:rsidRPr="00675358">
        <w:rPr>
          <w:rFonts w:eastAsia="Arial Unicode MS" w:cs="Tahoma"/>
          <w:i/>
          <w:iCs/>
          <w:kern w:val="3"/>
          <w:szCs w:val="24"/>
          <w:lang w:eastAsia="fr-BE"/>
        </w:rPr>
        <w:t>« Considérant que le projet se trouve en partie en zone bleue de la carte archéologique ;</w:t>
      </w:r>
    </w:p>
    <w:p w14:paraId="6475E49A" w14:textId="77777777" w:rsidR="00675358" w:rsidRPr="00675358" w:rsidRDefault="00675358" w:rsidP="00675358">
      <w:pPr>
        <w:widowControl w:val="0"/>
        <w:autoSpaceDN w:val="0"/>
        <w:spacing w:line="276" w:lineRule="auto"/>
        <w:ind w:left="567" w:right="567"/>
        <w:contextualSpacing/>
        <w:jc w:val="both"/>
        <w:textAlignment w:val="baseline"/>
        <w:rPr>
          <w:rFonts w:eastAsia="Arial Unicode MS" w:cs="Tahoma"/>
          <w:i/>
          <w:iCs/>
          <w:kern w:val="3"/>
          <w:szCs w:val="24"/>
          <w:lang w:eastAsia="fr-BE"/>
        </w:rPr>
      </w:pPr>
      <w:r w:rsidRPr="00675358">
        <w:rPr>
          <w:rFonts w:eastAsia="Arial Unicode MS" w:cs="Tahoma"/>
          <w:i/>
          <w:iCs/>
          <w:kern w:val="3"/>
          <w:szCs w:val="24"/>
          <w:lang w:eastAsia="fr-BE"/>
        </w:rPr>
        <w:t xml:space="preserve">Considérant qu’il ressort de l’analyse du contexte archéologique et des actes et </w:t>
      </w:r>
      <w:r w:rsidRPr="00675358">
        <w:rPr>
          <w:rFonts w:eastAsia="Arial Unicode MS" w:cs="Tahoma"/>
          <w:i/>
          <w:iCs/>
          <w:kern w:val="3"/>
          <w:szCs w:val="24"/>
          <w:lang w:eastAsia="fr-BE"/>
        </w:rPr>
        <w:lastRenderedPageBreak/>
        <w:t>travaux projetés qu’il est opportun et adéquat d’imposer la réalisation d’opération archéologique dans le cadre de la mise en œuvre du grand projet ;</w:t>
      </w:r>
    </w:p>
    <w:p w14:paraId="19CFC515" w14:textId="77777777" w:rsidR="00675358" w:rsidRPr="00675358" w:rsidRDefault="00675358" w:rsidP="00675358">
      <w:pPr>
        <w:widowControl w:val="0"/>
        <w:autoSpaceDN w:val="0"/>
        <w:spacing w:line="276" w:lineRule="auto"/>
        <w:ind w:left="567" w:right="567"/>
        <w:contextualSpacing/>
        <w:jc w:val="both"/>
        <w:textAlignment w:val="baseline"/>
        <w:rPr>
          <w:rFonts w:eastAsia="Arial Unicode MS" w:cs="Tahoma"/>
          <w:i/>
          <w:iCs/>
          <w:kern w:val="3"/>
          <w:szCs w:val="24"/>
          <w:lang w:eastAsia="fr-BE"/>
        </w:rPr>
      </w:pPr>
      <w:r w:rsidRPr="00675358">
        <w:rPr>
          <w:rFonts w:eastAsia="Arial Unicode MS" w:cs="Tahoma"/>
          <w:i/>
          <w:iCs/>
          <w:kern w:val="3"/>
          <w:szCs w:val="24"/>
          <w:lang w:eastAsia="fr-BE"/>
        </w:rPr>
        <w:t>Au regard de l’ensemble des motifs précités, l’Agence wallonne du Patrimoine impose la réalisation d’opérations archéologiques préalablement à la mise en œuvre du grand projet pour lequel l’avis archéologique préalable est sollicité. »</w:t>
      </w:r>
    </w:p>
    <w:p w14:paraId="52C88800" w14:textId="77777777" w:rsidR="00675358" w:rsidRPr="00675358" w:rsidRDefault="00675358" w:rsidP="00675358">
      <w:pPr>
        <w:widowControl w:val="0"/>
        <w:autoSpaceDN w:val="0"/>
        <w:textAlignment w:val="baseline"/>
        <w:rPr>
          <w:rFonts w:eastAsia="Arial Unicode MS" w:cs="Tahoma"/>
          <w:kern w:val="3"/>
          <w:szCs w:val="24"/>
          <w:lang w:eastAsia="fr-BE"/>
        </w:rPr>
      </w:pPr>
    </w:p>
    <w:p w14:paraId="72164BE0" w14:textId="77777777" w:rsidR="00675358" w:rsidRPr="00675358" w:rsidRDefault="00675358" w:rsidP="00675358">
      <w:pPr>
        <w:widowControl w:val="0"/>
        <w:autoSpaceDN w:val="0"/>
        <w:textAlignment w:val="baseline"/>
        <w:rPr>
          <w:rFonts w:eastAsia="Arial Unicode MS" w:cs="Tahoma"/>
          <w:kern w:val="3"/>
          <w:szCs w:val="24"/>
          <w:lang w:eastAsia="fr-BE"/>
        </w:rPr>
      </w:pPr>
      <w:r w:rsidRPr="00675358">
        <w:rPr>
          <w:rFonts w:eastAsia="Arial Unicode MS" w:cs="Tahoma"/>
          <w:kern w:val="3"/>
          <w:szCs w:val="24"/>
          <w:lang w:eastAsia="fr-BE"/>
        </w:rPr>
        <w:t>Vu l'enquête publique d'une durée de trente jours, ayant eu cours du 28/04/2025 au 27/05/2025 ;</w:t>
      </w:r>
    </w:p>
    <w:p w14:paraId="5C69D572" w14:textId="77777777" w:rsidR="00675358" w:rsidRPr="00675358" w:rsidRDefault="00675358" w:rsidP="00675358">
      <w:pPr>
        <w:widowControl w:val="0"/>
        <w:autoSpaceDN w:val="0"/>
        <w:textAlignment w:val="baseline"/>
        <w:rPr>
          <w:rFonts w:eastAsia="Arial Unicode MS" w:cs="Tahoma"/>
          <w:kern w:val="3"/>
          <w:szCs w:val="24"/>
          <w:lang w:eastAsia="fr-BE"/>
        </w:rPr>
      </w:pPr>
    </w:p>
    <w:p w14:paraId="632E6708" w14:textId="77777777" w:rsidR="00675358" w:rsidRPr="00675358" w:rsidRDefault="00675358" w:rsidP="00675358">
      <w:pPr>
        <w:widowControl w:val="0"/>
        <w:autoSpaceDN w:val="0"/>
        <w:textAlignment w:val="baseline"/>
        <w:rPr>
          <w:rFonts w:eastAsia="Arial Unicode MS" w:cs="Tahoma"/>
          <w:kern w:val="3"/>
          <w:szCs w:val="24"/>
          <w:lang w:eastAsia="fr-BE"/>
        </w:rPr>
      </w:pPr>
      <w:r w:rsidRPr="00675358">
        <w:rPr>
          <w:rFonts w:eastAsia="Arial Unicode MS" w:cs="Tahoma"/>
          <w:kern w:val="3"/>
          <w:szCs w:val="24"/>
          <w:lang w:eastAsia="fr-BE"/>
        </w:rPr>
        <w:t>Considérant</w:t>
      </w:r>
      <w:r w:rsidRPr="00675358">
        <w:rPr>
          <w:rFonts w:eastAsia="Arial Unicode MS" w:cs="Tahoma"/>
          <w:spacing w:val="-9"/>
          <w:kern w:val="3"/>
          <w:szCs w:val="24"/>
          <w:lang w:eastAsia="fr-BE"/>
        </w:rPr>
        <w:t xml:space="preserve"> </w:t>
      </w:r>
      <w:r w:rsidRPr="00675358">
        <w:rPr>
          <w:rFonts w:eastAsia="Arial Unicode MS" w:cs="Tahoma"/>
          <w:kern w:val="3"/>
          <w:szCs w:val="24"/>
          <w:lang w:eastAsia="fr-BE"/>
        </w:rPr>
        <w:t>que</w:t>
      </w:r>
      <w:r w:rsidRPr="00675358">
        <w:rPr>
          <w:rFonts w:eastAsia="Arial Unicode MS" w:cs="Tahoma"/>
          <w:spacing w:val="-8"/>
          <w:kern w:val="3"/>
          <w:szCs w:val="24"/>
          <w:lang w:eastAsia="fr-BE"/>
        </w:rPr>
        <w:t xml:space="preserve"> </w:t>
      </w:r>
      <w:r w:rsidRPr="00675358">
        <w:rPr>
          <w:rFonts w:eastAsia="Arial Unicode MS" w:cs="Tahoma"/>
          <w:kern w:val="3"/>
          <w:szCs w:val="24"/>
          <w:lang w:eastAsia="fr-BE"/>
        </w:rPr>
        <w:t>l’enquête</w:t>
      </w:r>
      <w:r w:rsidRPr="00675358">
        <w:rPr>
          <w:rFonts w:eastAsia="Arial Unicode MS" w:cs="Tahoma"/>
          <w:spacing w:val="-7"/>
          <w:kern w:val="3"/>
          <w:szCs w:val="24"/>
          <w:lang w:eastAsia="fr-BE"/>
        </w:rPr>
        <w:t xml:space="preserve"> </w:t>
      </w:r>
      <w:r w:rsidRPr="00675358">
        <w:rPr>
          <w:rFonts w:eastAsia="Arial Unicode MS" w:cs="Tahoma"/>
          <w:kern w:val="3"/>
          <w:szCs w:val="24"/>
          <w:lang w:eastAsia="fr-BE"/>
        </w:rPr>
        <w:t>publique</w:t>
      </w:r>
      <w:r w:rsidRPr="00675358">
        <w:rPr>
          <w:rFonts w:eastAsia="Arial Unicode MS" w:cs="Tahoma"/>
          <w:spacing w:val="-5"/>
          <w:kern w:val="3"/>
          <w:szCs w:val="24"/>
          <w:lang w:eastAsia="fr-BE"/>
        </w:rPr>
        <w:t xml:space="preserve"> </w:t>
      </w:r>
      <w:r w:rsidRPr="00675358">
        <w:rPr>
          <w:rFonts w:eastAsia="Arial Unicode MS" w:cs="Tahoma"/>
          <w:kern w:val="3"/>
          <w:szCs w:val="24"/>
          <w:lang w:eastAsia="fr-BE"/>
        </w:rPr>
        <w:t>a donné lieu à 3 réclamations qui peuvent être résumées comme suit</w:t>
      </w:r>
      <w:r w:rsidRPr="00675358">
        <w:rPr>
          <w:rFonts w:eastAsia="Arial Unicode MS" w:cs="Tahoma"/>
          <w:spacing w:val="-10"/>
          <w:kern w:val="3"/>
          <w:szCs w:val="24"/>
          <w:lang w:eastAsia="fr-BE"/>
        </w:rPr>
        <w:t xml:space="preserve"> </w:t>
      </w:r>
      <w:r w:rsidRPr="00675358">
        <w:rPr>
          <w:rFonts w:eastAsia="Arial Unicode MS" w:cs="Tahoma"/>
          <w:kern w:val="3"/>
          <w:szCs w:val="24"/>
          <w:lang w:eastAsia="fr-BE"/>
        </w:rPr>
        <w:t>:</w:t>
      </w:r>
    </w:p>
    <w:p w14:paraId="063377F9" w14:textId="77777777" w:rsidR="00675358" w:rsidRPr="00675358" w:rsidRDefault="00675358" w:rsidP="00675358">
      <w:pPr>
        <w:widowControl w:val="0"/>
        <w:autoSpaceDN w:val="0"/>
        <w:textAlignment w:val="baseline"/>
        <w:rPr>
          <w:rFonts w:eastAsia="Arial Unicode MS" w:cs="Tahoma"/>
          <w:kern w:val="3"/>
          <w:szCs w:val="24"/>
          <w:lang w:eastAsia="fr-BE"/>
        </w:rPr>
      </w:pPr>
    </w:p>
    <w:p w14:paraId="7F8E4BAB" w14:textId="77777777" w:rsidR="00675358" w:rsidRPr="00675358" w:rsidRDefault="00675358" w:rsidP="00675358">
      <w:pPr>
        <w:widowControl w:val="0"/>
        <w:autoSpaceDN w:val="0"/>
        <w:jc w:val="both"/>
        <w:textAlignment w:val="baseline"/>
        <w:rPr>
          <w:rFonts w:eastAsia="Arial Unicode MS" w:cs="Tahoma"/>
          <w:kern w:val="3"/>
          <w:szCs w:val="24"/>
          <w:lang w:eastAsia="fr-BE"/>
        </w:rPr>
      </w:pPr>
      <w:r w:rsidRPr="00675358">
        <w:rPr>
          <w:rFonts w:eastAsia="Arial Unicode MS" w:cs="Tahoma"/>
          <w:kern w:val="3"/>
          <w:szCs w:val="24"/>
          <w:lang w:eastAsia="fr-BE"/>
        </w:rPr>
        <w:t>A. Mobilité :</w:t>
      </w:r>
    </w:p>
    <w:p w14:paraId="10F9D284" w14:textId="77777777" w:rsidR="00675358" w:rsidRPr="00675358" w:rsidRDefault="00675358" w:rsidP="00675358">
      <w:pPr>
        <w:widowControl w:val="0"/>
        <w:numPr>
          <w:ilvl w:val="0"/>
          <w:numId w:val="75"/>
        </w:numPr>
        <w:autoSpaceDN w:val="0"/>
        <w:ind w:left="284" w:hanging="284"/>
        <w:contextualSpacing/>
        <w:jc w:val="both"/>
        <w:textAlignment w:val="baseline"/>
        <w:rPr>
          <w:rFonts w:eastAsia="Arial Unicode MS" w:cs="Tahoma"/>
          <w:kern w:val="3"/>
          <w:szCs w:val="24"/>
          <w:lang w:eastAsia="fr-BE"/>
        </w:rPr>
      </w:pPr>
      <w:r w:rsidRPr="00675358">
        <w:rPr>
          <w:rFonts w:eastAsia="Arial Unicode MS" w:cs="Tahoma"/>
          <w:kern w:val="3"/>
          <w:szCs w:val="24"/>
          <w:lang w:eastAsia="fr-BE"/>
        </w:rPr>
        <w:t>la voirie présente actuellement une largeur d’environ 3,20 m, ce qui permet le passage d’engins agricoles pouvant atteindre 3 m de large, mais ne permet pas le croisement de deux véhicules ;</w:t>
      </w:r>
    </w:p>
    <w:p w14:paraId="5B0DBAF0" w14:textId="77777777" w:rsidR="00675358" w:rsidRPr="00675358" w:rsidRDefault="00675358" w:rsidP="00675358">
      <w:pPr>
        <w:widowControl w:val="0"/>
        <w:numPr>
          <w:ilvl w:val="0"/>
          <w:numId w:val="74"/>
        </w:numPr>
        <w:autoSpaceDN w:val="0"/>
        <w:ind w:left="284" w:hanging="284"/>
        <w:contextualSpacing/>
        <w:jc w:val="both"/>
        <w:textAlignment w:val="baseline"/>
        <w:rPr>
          <w:rFonts w:eastAsia="Arial Unicode MS" w:cs="Tahoma"/>
          <w:kern w:val="3"/>
          <w:szCs w:val="24"/>
          <w:lang w:eastAsia="fr-BE"/>
        </w:rPr>
      </w:pPr>
      <w:r w:rsidRPr="00675358">
        <w:rPr>
          <w:rFonts w:eastAsia="Arial Unicode MS" w:cs="Tahoma"/>
          <w:kern w:val="3"/>
          <w:szCs w:val="24"/>
          <w:lang w:eastAsia="fr-BE"/>
        </w:rPr>
        <w:t>l’élargissement envisagé reste insuffisant pour permettre un croisement aisé entre véhicules, alors même qu’une augmentation de la fréquentation est attendue ;</w:t>
      </w:r>
    </w:p>
    <w:p w14:paraId="38C970BD" w14:textId="77777777" w:rsidR="00675358" w:rsidRPr="00675358" w:rsidRDefault="00675358" w:rsidP="00675358">
      <w:pPr>
        <w:widowControl w:val="0"/>
        <w:numPr>
          <w:ilvl w:val="0"/>
          <w:numId w:val="74"/>
        </w:numPr>
        <w:autoSpaceDN w:val="0"/>
        <w:ind w:left="284" w:hanging="284"/>
        <w:contextualSpacing/>
        <w:jc w:val="both"/>
        <w:textAlignment w:val="baseline"/>
        <w:rPr>
          <w:rFonts w:eastAsia="Arial Unicode MS" w:cs="Tahoma"/>
          <w:kern w:val="3"/>
          <w:szCs w:val="24"/>
          <w:lang w:eastAsia="fr-BE"/>
        </w:rPr>
      </w:pPr>
      <w:r w:rsidRPr="00675358">
        <w:rPr>
          <w:rFonts w:eastAsia="Arial Unicode MS" w:cs="Tahoma"/>
          <w:kern w:val="3"/>
          <w:szCs w:val="24"/>
          <w:lang w:eastAsia="fr-BE"/>
        </w:rPr>
        <w:t>il est impensable que tout le charroi transite par le chemin exigu qui longe la totalité de la propriété d’une plaignante et dont l’entrée se trouve à moins de 80 mètres du rond-point.</w:t>
      </w:r>
    </w:p>
    <w:p w14:paraId="22F6DD8D" w14:textId="77777777" w:rsidR="00675358" w:rsidRPr="00675358" w:rsidRDefault="00675358" w:rsidP="00675358">
      <w:pPr>
        <w:widowControl w:val="0"/>
        <w:autoSpaceDN w:val="0"/>
        <w:ind w:left="284" w:hanging="284"/>
        <w:contextualSpacing/>
        <w:jc w:val="both"/>
        <w:textAlignment w:val="baseline"/>
        <w:rPr>
          <w:rFonts w:eastAsia="Arial Unicode MS" w:cs="Tahoma"/>
          <w:kern w:val="3"/>
          <w:szCs w:val="24"/>
          <w:lang w:eastAsia="fr-BE"/>
        </w:rPr>
      </w:pPr>
    </w:p>
    <w:p w14:paraId="739E2A5C" w14:textId="77777777" w:rsidR="00675358" w:rsidRPr="00675358" w:rsidRDefault="00675358" w:rsidP="00675358">
      <w:pPr>
        <w:widowControl w:val="0"/>
        <w:autoSpaceDN w:val="0"/>
        <w:jc w:val="both"/>
        <w:textAlignment w:val="baseline"/>
        <w:rPr>
          <w:rFonts w:eastAsia="Arial Unicode MS" w:cs="Tahoma"/>
          <w:kern w:val="3"/>
          <w:szCs w:val="24"/>
          <w:lang w:eastAsia="fr-BE"/>
        </w:rPr>
      </w:pPr>
      <w:r w:rsidRPr="00675358">
        <w:rPr>
          <w:rFonts w:eastAsia="Arial Unicode MS" w:cs="Tahoma"/>
          <w:kern w:val="3"/>
          <w:szCs w:val="24"/>
          <w:lang w:eastAsia="fr-BE"/>
        </w:rPr>
        <w:t>B. Dégradation du cadre de vie :</w:t>
      </w:r>
    </w:p>
    <w:p w14:paraId="15CBF7D9" w14:textId="77777777" w:rsidR="00675358" w:rsidRPr="00675358" w:rsidRDefault="00675358" w:rsidP="00675358">
      <w:pPr>
        <w:widowControl w:val="0"/>
        <w:numPr>
          <w:ilvl w:val="0"/>
          <w:numId w:val="74"/>
        </w:numPr>
        <w:autoSpaceDN w:val="0"/>
        <w:ind w:left="284" w:hanging="284"/>
        <w:contextualSpacing/>
        <w:jc w:val="both"/>
        <w:textAlignment w:val="baseline"/>
        <w:rPr>
          <w:rFonts w:eastAsia="Arial Unicode MS" w:cs="Tahoma"/>
          <w:kern w:val="3"/>
          <w:szCs w:val="24"/>
          <w:lang w:eastAsia="fr-BE"/>
        </w:rPr>
      </w:pPr>
      <w:r w:rsidRPr="00675358">
        <w:rPr>
          <w:rFonts w:eastAsia="Arial Unicode MS" w:cs="Tahoma"/>
          <w:kern w:val="3"/>
          <w:szCs w:val="24"/>
          <w:lang w:eastAsia="fr-BE"/>
        </w:rPr>
        <w:t>les constructions vont provoquer un effet d’enfermement à cause de la visibilité réduite ;</w:t>
      </w:r>
    </w:p>
    <w:p w14:paraId="4CEFED03" w14:textId="77777777" w:rsidR="00675358" w:rsidRPr="00675358" w:rsidRDefault="00675358" w:rsidP="00675358">
      <w:pPr>
        <w:widowControl w:val="0"/>
        <w:numPr>
          <w:ilvl w:val="0"/>
          <w:numId w:val="74"/>
        </w:numPr>
        <w:autoSpaceDN w:val="0"/>
        <w:ind w:left="284" w:hanging="284"/>
        <w:contextualSpacing/>
        <w:jc w:val="both"/>
        <w:textAlignment w:val="baseline"/>
        <w:rPr>
          <w:rFonts w:eastAsia="Arial Unicode MS" w:cs="Tahoma"/>
          <w:kern w:val="3"/>
          <w:szCs w:val="24"/>
          <w:lang w:eastAsia="fr-BE"/>
        </w:rPr>
      </w:pPr>
      <w:r w:rsidRPr="00675358">
        <w:rPr>
          <w:rFonts w:eastAsia="Arial Unicode MS" w:cs="Tahoma"/>
          <w:kern w:val="3"/>
          <w:szCs w:val="24"/>
          <w:lang w:eastAsia="fr-BE"/>
        </w:rPr>
        <w:t>construction au sud de la propriété du riverain et zone d’ombre importante ;</w:t>
      </w:r>
    </w:p>
    <w:p w14:paraId="2B647A3C" w14:textId="77777777" w:rsidR="00675358" w:rsidRPr="00675358" w:rsidRDefault="00675358" w:rsidP="00675358">
      <w:pPr>
        <w:widowControl w:val="0"/>
        <w:numPr>
          <w:ilvl w:val="0"/>
          <w:numId w:val="74"/>
        </w:numPr>
        <w:autoSpaceDN w:val="0"/>
        <w:ind w:left="284" w:hanging="284"/>
        <w:contextualSpacing/>
        <w:jc w:val="both"/>
        <w:textAlignment w:val="baseline"/>
        <w:rPr>
          <w:rFonts w:eastAsia="Arial Unicode MS" w:cs="Tahoma"/>
          <w:kern w:val="3"/>
          <w:szCs w:val="24"/>
          <w:lang w:eastAsia="fr-BE"/>
        </w:rPr>
      </w:pPr>
      <w:r w:rsidRPr="00675358">
        <w:rPr>
          <w:rFonts w:eastAsia="Arial Unicode MS" w:cs="Tahoma"/>
          <w:kern w:val="3"/>
          <w:szCs w:val="24"/>
          <w:lang w:eastAsia="fr-BE"/>
        </w:rPr>
        <w:t>sensation de vivre dans un zoning plutôt qu’à la campagne ;</w:t>
      </w:r>
    </w:p>
    <w:p w14:paraId="48B22A16" w14:textId="77777777" w:rsidR="00675358" w:rsidRPr="00675358" w:rsidRDefault="00675358" w:rsidP="00675358">
      <w:pPr>
        <w:widowControl w:val="0"/>
        <w:numPr>
          <w:ilvl w:val="0"/>
          <w:numId w:val="74"/>
        </w:numPr>
        <w:autoSpaceDN w:val="0"/>
        <w:ind w:left="284" w:hanging="284"/>
        <w:contextualSpacing/>
        <w:jc w:val="both"/>
        <w:textAlignment w:val="baseline"/>
        <w:rPr>
          <w:rFonts w:eastAsia="Arial Unicode MS" w:cs="Tahoma"/>
          <w:kern w:val="3"/>
          <w:szCs w:val="24"/>
          <w:lang w:eastAsia="fr-BE"/>
        </w:rPr>
      </w:pPr>
      <w:r w:rsidRPr="00675358">
        <w:rPr>
          <w:rFonts w:eastAsia="Arial Unicode MS" w:cs="Tahoma"/>
          <w:kern w:val="3"/>
          <w:szCs w:val="24"/>
          <w:lang w:eastAsia="fr-BE"/>
        </w:rPr>
        <w:t>risque ne nuisances sonores (week-end et nuit ?) et olfactives dues aux activités futures et toujours inconnues à ce stade ;</w:t>
      </w:r>
    </w:p>
    <w:p w14:paraId="7605631C" w14:textId="77777777" w:rsidR="00675358" w:rsidRPr="00675358" w:rsidRDefault="00675358" w:rsidP="00675358">
      <w:pPr>
        <w:widowControl w:val="0"/>
        <w:numPr>
          <w:ilvl w:val="0"/>
          <w:numId w:val="74"/>
        </w:numPr>
        <w:autoSpaceDN w:val="0"/>
        <w:ind w:left="284" w:hanging="284"/>
        <w:contextualSpacing/>
        <w:jc w:val="both"/>
        <w:textAlignment w:val="baseline"/>
        <w:rPr>
          <w:rFonts w:eastAsia="Arial Unicode MS" w:cs="Tahoma"/>
          <w:kern w:val="3"/>
          <w:szCs w:val="24"/>
          <w:lang w:eastAsia="fr-BE"/>
        </w:rPr>
      </w:pPr>
      <w:r w:rsidRPr="00675358">
        <w:rPr>
          <w:rFonts w:eastAsia="Arial Unicode MS" w:cs="Tahoma"/>
          <w:kern w:val="3"/>
          <w:szCs w:val="24"/>
          <w:lang w:eastAsia="fr-BE"/>
        </w:rPr>
        <w:t>l’élargissement de la voirie va augmenter le charroi amenant nuisances sonores et pollution, à l’instar de ce qui se passe avec la nouvelle voirie à la sortie du ALDI ;</w:t>
      </w:r>
    </w:p>
    <w:p w14:paraId="47B81033" w14:textId="77777777" w:rsidR="00675358" w:rsidRPr="00675358" w:rsidRDefault="00675358" w:rsidP="00675358">
      <w:pPr>
        <w:widowControl w:val="0"/>
        <w:numPr>
          <w:ilvl w:val="0"/>
          <w:numId w:val="74"/>
        </w:numPr>
        <w:autoSpaceDN w:val="0"/>
        <w:ind w:left="284" w:hanging="284"/>
        <w:contextualSpacing/>
        <w:jc w:val="both"/>
        <w:textAlignment w:val="baseline"/>
        <w:rPr>
          <w:rFonts w:eastAsia="Arial Unicode MS" w:cs="Tahoma"/>
          <w:kern w:val="3"/>
          <w:szCs w:val="24"/>
          <w:lang w:eastAsia="fr-BE"/>
        </w:rPr>
      </w:pPr>
      <w:r w:rsidRPr="00675358">
        <w:rPr>
          <w:rFonts w:eastAsia="Arial Unicode MS" w:cs="Tahoma"/>
          <w:kern w:val="3"/>
          <w:szCs w:val="24"/>
          <w:lang w:eastAsia="fr-BE"/>
        </w:rPr>
        <w:t>la zone tampon entre les constructions et la propriété de la plaignante est trop faible : seulement 5 mètres alors que la construction massive (halls collés les uns aux autres) fait plus de 7 mètres de haut.</w:t>
      </w:r>
    </w:p>
    <w:p w14:paraId="7B524512" w14:textId="77777777" w:rsidR="00675358" w:rsidRPr="00675358" w:rsidRDefault="00675358" w:rsidP="00675358">
      <w:pPr>
        <w:widowControl w:val="0"/>
        <w:autoSpaceDN w:val="0"/>
        <w:jc w:val="both"/>
        <w:textAlignment w:val="baseline"/>
        <w:rPr>
          <w:rFonts w:eastAsia="Arial Unicode MS" w:cs="Tahoma"/>
          <w:kern w:val="3"/>
          <w:szCs w:val="24"/>
          <w:lang w:eastAsia="fr-BE"/>
        </w:rPr>
      </w:pPr>
    </w:p>
    <w:p w14:paraId="1E30CDDC" w14:textId="77777777" w:rsidR="00675358" w:rsidRPr="00675358" w:rsidRDefault="00675358" w:rsidP="00675358">
      <w:pPr>
        <w:widowControl w:val="0"/>
        <w:autoSpaceDN w:val="0"/>
        <w:jc w:val="both"/>
        <w:textAlignment w:val="baseline"/>
        <w:rPr>
          <w:rFonts w:eastAsia="Arial Unicode MS" w:cs="Tahoma"/>
          <w:kern w:val="3"/>
          <w:szCs w:val="24"/>
          <w:lang w:eastAsia="fr-BE"/>
        </w:rPr>
      </w:pPr>
      <w:r w:rsidRPr="00675358">
        <w:rPr>
          <w:rFonts w:eastAsia="Arial Unicode MS" w:cs="Tahoma"/>
          <w:kern w:val="3"/>
          <w:szCs w:val="24"/>
          <w:lang w:eastAsia="fr-BE"/>
        </w:rPr>
        <w:t>C. Problèmes environnementaux :</w:t>
      </w:r>
    </w:p>
    <w:p w14:paraId="51563063" w14:textId="77777777" w:rsidR="00675358" w:rsidRPr="00675358" w:rsidRDefault="00675358" w:rsidP="00675358">
      <w:pPr>
        <w:widowControl w:val="0"/>
        <w:numPr>
          <w:ilvl w:val="0"/>
          <w:numId w:val="74"/>
        </w:numPr>
        <w:autoSpaceDN w:val="0"/>
        <w:ind w:left="284" w:hanging="284"/>
        <w:contextualSpacing/>
        <w:jc w:val="both"/>
        <w:textAlignment w:val="baseline"/>
        <w:rPr>
          <w:rFonts w:eastAsia="Arial Unicode MS" w:cs="Tahoma"/>
          <w:kern w:val="3"/>
          <w:szCs w:val="24"/>
          <w:lang w:eastAsia="fr-BE"/>
        </w:rPr>
      </w:pPr>
      <w:r w:rsidRPr="00675358">
        <w:rPr>
          <w:rFonts w:eastAsia="Arial Unicode MS" w:cs="Tahoma"/>
          <w:kern w:val="3"/>
          <w:szCs w:val="24"/>
          <w:lang w:eastAsia="fr-BE"/>
        </w:rPr>
        <w:t>il faut prévoir un dispositif adéquat pour éviter que les eaux pluviales de la voirie élargie ne s’écoulent sur les parcelles agricoles ;</w:t>
      </w:r>
    </w:p>
    <w:p w14:paraId="728B1A08" w14:textId="77777777" w:rsidR="00675358" w:rsidRPr="00675358" w:rsidRDefault="00675358" w:rsidP="00675358">
      <w:pPr>
        <w:widowControl w:val="0"/>
        <w:numPr>
          <w:ilvl w:val="0"/>
          <w:numId w:val="74"/>
        </w:numPr>
        <w:autoSpaceDN w:val="0"/>
        <w:ind w:left="284" w:hanging="284"/>
        <w:contextualSpacing/>
        <w:jc w:val="both"/>
        <w:textAlignment w:val="baseline"/>
        <w:rPr>
          <w:rFonts w:eastAsia="Arial Unicode MS" w:cs="Tahoma"/>
          <w:kern w:val="3"/>
          <w:szCs w:val="24"/>
          <w:lang w:eastAsia="fr-BE"/>
        </w:rPr>
      </w:pPr>
      <w:r w:rsidRPr="00675358">
        <w:rPr>
          <w:rFonts w:eastAsia="Arial Unicode MS" w:cs="Tahoma"/>
          <w:kern w:val="3"/>
          <w:szCs w:val="24"/>
          <w:lang w:eastAsia="fr-BE"/>
        </w:rPr>
        <w:t>le champ voisin abrite une culture biologique. Si la route est réalisée trop près de ce dernier, la circulation automobile pourrait nuire à cette activité.</w:t>
      </w:r>
    </w:p>
    <w:p w14:paraId="5D729D77" w14:textId="77777777" w:rsidR="00675358" w:rsidRPr="00675358" w:rsidRDefault="00675358" w:rsidP="00675358">
      <w:pPr>
        <w:widowControl w:val="0"/>
        <w:autoSpaceDN w:val="0"/>
        <w:ind w:left="720"/>
        <w:contextualSpacing/>
        <w:jc w:val="both"/>
        <w:textAlignment w:val="baseline"/>
        <w:rPr>
          <w:rFonts w:eastAsia="Arial Unicode MS" w:cs="Tahoma"/>
          <w:kern w:val="3"/>
          <w:szCs w:val="24"/>
          <w:lang w:eastAsia="fr-BE"/>
        </w:rPr>
      </w:pPr>
    </w:p>
    <w:p w14:paraId="110FC21D" w14:textId="77777777" w:rsidR="00675358" w:rsidRPr="00675358" w:rsidRDefault="00675358" w:rsidP="00675358">
      <w:pPr>
        <w:widowControl w:val="0"/>
        <w:autoSpaceDN w:val="0"/>
        <w:jc w:val="both"/>
        <w:textAlignment w:val="baseline"/>
        <w:rPr>
          <w:rFonts w:eastAsia="Arial Unicode MS" w:cs="Tahoma"/>
          <w:kern w:val="3"/>
          <w:szCs w:val="24"/>
          <w:lang w:eastAsia="fr-BE"/>
        </w:rPr>
      </w:pPr>
      <w:r w:rsidRPr="00675358">
        <w:rPr>
          <w:rFonts w:eastAsia="Arial Unicode MS" w:cs="Tahoma"/>
          <w:kern w:val="3"/>
          <w:szCs w:val="24"/>
          <w:lang w:eastAsia="fr-BE"/>
        </w:rPr>
        <w:t>D. Propositions alternatives :</w:t>
      </w:r>
    </w:p>
    <w:p w14:paraId="24968AE2" w14:textId="77777777" w:rsidR="00675358" w:rsidRPr="00675358" w:rsidRDefault="00675358" w:rsidP="00675358">
      <w:pPr>
        <w:widowControl w:val="0"/>
        <w:numPr>
          <w:ilvl w:val="0"/>
          <w:numId w:val="74"/>
        </w:numPr>
        <w:tabs>
          <w:tab w:val="left" w:pos="568"/>
        </w:tabs>
        <w:autoSpaceDN w:val="0"/>
        <w:ind w:left="284" w:hanging="284"/>
        <w:contextualSpacing/>
        <w:jc w:val="both"/>
        <w:textAlignment w:val="baseline"/>
        <w:rPr>
          <w:rFonts w:eastAsia="Arial Unicode MS" w:cs="Tahoma"/>
          <w:kern w:val="3"/>
          <w:szCs w:val="24"/>
          <w:lang w:eastAsia="fr-BE"/>
        </w:rPr>
      </w:pPr>
      <w:r w:rsidRPr="00675358">
        <w:rPr>
          <w:rFonts w:eastAsia="Arial Unicode MS" w:cs="Tahoma"/>
          <w:kern w:val="3"/>
          <w:szCs w:val="24"/>
          <w:lang w:eastAsia="fr-BE"/>
        </w:rPr>
        <w:t>l’élargissement de la voirie côté champ devrait être limitée à la construction d’un trottoir et d’une zone tampon constituée d’une haie d’essence régionale tandis que l’élargissement destiné à la circulation des véhicules devrait être réalisée du côté de la zone économique mixte ;</w:t>
      </w:r>
    </w:p>
    <w:p w14:paraId="3E5ACA5B" w14:textId="77777777" w:rsidR="00675358" w:rsidRPr="00675358" w:rsidRDefault="00675358" w:rsidP="00675358">
      <w:pPr>
        <w:widowControl w:val="0"/>
        <w:numPr>
          <w:ilvl w:val="0"/>
          <w:numId w:val="74"/>
        </w:numPr>
        <w:tabs>
          <w:tab w:val="left" w:pos="568"/>
        </w:tabs>
        <w:autoSpaceDN w:val="0"/>
        <w:ind w:left="284" w:hanging="284"/>
        <w:contextualSpacing/>
        <w:jc w:val="both"/>
        <w:textAlignment w:val="baseline"/>
        <w:rPr>
          <w:rFonts w:eastAsia="Arial Unicode MS" w:cs="Tahoma"/>
          <w:kern w:val="3"/>
          <w:szCs w:val="24"/>
          <w:lang w:eastAsia="fr-BE"/>
        </w:rPr>
      </w:pPr>
      <w:r w:rsidRPr="00675358">
        <w:rPr>
          <w:rFonts w:eastAsia="Arial Unicode MS" w:cs="Tahoma"/>
          <w:kern w:val="3"/>
          <w:szCs w:val="24"/>
          <w:lang w:eastAsia="fr-BE"/>
        </w:rPr>
        <w:t>demande de suppression du hall n°4 ;</w:t>
      </w:r>
    </w:p>
    <w:p w14:paraId="3C11DF1F" w14:textId="77777777" w:rsidR="00675358" w:rsidRPr="00675358" w:rsidRDefault="00675358" w:rsidP="00675358">
      <w:pPr>
        <w:widowControl w:val="0"/>
        <w:numPr>
          <w:ilvl w:val="0"/>
          <w:numId w:val="74"/>
        </w:numPr>
        <w:tabs>
          <w:tab w:val="left" w:pos="568"/>
        </w:tabs>
        <w:autoSpaceDN w:val="0"/>
        <w:ind w:left="284" w:hanging="284"/>
        <w:contextualSpacing/>
        <w:jc w:val="both"/>
        <w:textAlignment w:val="baseline"/>
        <w:rPr>
          <w:rFonts w:eastAsia="Arial Unicode MS" w:cs="Tahoma"/>
          <w:kern w:val="3"/>
          <w:szCs w:val="24"/>
          <w:lang w:eastAsia="fr-BE"/>
        </w:rPr>
      </w:pPr>
      <w:r w:rsidRPr="00675358">
        <w:rPr>
          <w:rFonts w:eastAsia="Arial Unicode MS" w:cs="Tahoma"/>
          <w:kern w:val="3"/>
          <w:szCs w:val="24"/>
          <w:lang w:eastAsia="fr-BE"/>
        </w:rPr>
        <w:t>demande de raccourcissement significatif, de minimum 4 mètres, du hall n°3 ;</w:t>
      </w:r>
    </w:p>
    <w:p w14:paraId="14A98ED7" w14:textId="77777777" w:rsidR="00675358" w:rsidRPr="00675358" w:rsidRDefault="00675358" w:rsidP="00675358">
      <w:pPr>
        <w:widowControl w:val="0"/>
        <w:numPr>
          <w:ilvl w:val="0"/>
          <w:numId w:val="74"/>
        </w:numPr>
        <w:tabs>
          <w:tab w:val="left" w:pos="568"/>
        </w:tabs>
        <w:autoSpaceDN w:val="0"/>
        <w:ind w:left="284" w:hanging="284"/>
        <w:contextualSpacing/>
        <w:jc w:val="both"/>
        <w:textAlignment w:val="baseline"/>
        <w:rPr>
          <w:rFonts w:eastAsia="Arial Unicode MS" w:cs="Tahoma"/>
          <w:kern w:val="3"/>
          <w:szCs w:val="24"/>
          <w:lang w:eastAsia="fr-BE"/>
        </w:rPr>
      </w:pPr>
      <w:r w:rsidRPr="00675358">
        <w:rPr>
          <w:rFonts w:eastAsia="Arial Unicode MS" w:cs="Tahoma"/>
          <w:kern w:val="3"/>
          <w:szCs w:val="24"/>
          <w:lang w:eastAsia="fr-BE"/>
        </w:rPr>
        <w:t>demande de plantation d’une double haie de minimum 2 mètres de haut tout le long de la propriété n°5 de la rue Campagne du Moulin, avec des plants de minimum 120 cm de haut.</w:t>
      </w:r>
    </w:p>
    <w:p w14:paraId="47D99B22" w14:textId="77777777" w:rsidR="00675358" w:rsidRPr="00675358" w:rsidRDefault="00675358" w:rsidP="00675358">
      <w:pPr>
        <w:widowControl w:val="0"/>
        <w:tabs>
          <w:tab w:val="left" w:pos="568"/>
        </w:tabs>
        <w:autoSpaceDN w:val="0"/>
        <w:ind w:left="284" w:hanging="284"/>
        <w:contextualSpacing/>
        <w:jc w:val="both"/>
        <w:textAlignment w:val="baseline"/>
        <w:rPr>
          <w:rFonts w:eastAsia="Arial Unicode MS" w:cs="Tahoma"/>
          <w:kern w:val="3"/>
          <w:szCs w:val="24"/>
          <w:lang w:eastAsia="fr-BE"/>
        </w:rPr>
      </w:pPr>
    </w:p>
    <w:p w14:paraId="022136B4" w14:textId="77777777" w:rsidR="00675358" w:rsidRPr="00675358" w:rsidRDefault="00675358" w:rsidP="00675358">
      <w:pPr>
        <w:widowControl w:val="0"/>
        <w:tabs>
          <w:tab w:val="left" w:pos="568"/>
        </w:tabs>
        <w:autoSpaceDN w:val="0"/>
        <w:ind w:left="284" w:hanging="284"/>
        <w:contextualSpacing/>
        <w:jc w:val="both"/>
        <w:textAlignment w:val="baseline"/>
        <w:rPr>
          <w:rFonts w:eastAsia="Arial Unicode MS" w:cs="Tahoma"/>
          <w:kern w:val="3"/>
          <w:szCs w:val="24"/>
          <w:lang w:eastAsia="fr-BE"/>
        </w:rPr>
      </w:pPr>
      <w:r w:rsidRPr="00675358">
        <w:rPr>
          <w:rFonts w:eastAsia="Arial Unicode MS" w:cs="Tahoma"/>
          <w:kern w:val="3"/>
          <w:szCs w:val="24"/>
          <w:lang w:eastAsia="fr-BE"/>
        </w:rPr>
        <w:lastRenderedPageBreak/>
        <w:t>E. Outils d’aménagement du territoire :</w:t>
      </w:r>
    </w:p>
    <w:p w14:paraId="4F3C5894" w14:textId="77777777" w:rsidR="00675358" w:rsidRPr="00675358" w:rsidRDefault="00675358" w:rsidP="00675358">
      <w:pPr>
        <w:widowControl w:val="0"/>
        <w:numPr>
          <w:ilvl w:val="0"/>
          <w:numId w:val="74"/>
        </w:numPr>
        <w:tabs>
          <w:tab w:val="left" w:pos="568"/>
        </w:tabs>
        <w:autoSpaceDN w:val="0"/>
        <w:ind w:left="284" w:hanging="284"/>
        <w:contextualSpacing/>
        <w:jc w:val="both"/>
        <w:textAlignment w:val="baseline"/>
        <w:rPr>
          <w:rFonts w:eastAsia="Arial Unicode MS" w:cs="Tahoma"/>
          <w:kern w:val="3"/>
          <w:szCs w:val="24"/>
          <w:lang w:eastAsia="fr-BE"/>
        </w:rPr>
      </w:pPr>
      <w:r w:rsidRPr="00675358">
        <w:rPr>
          <w:rFonts w:eastAsia="Arial Unicode MS" w:cs="Tahoma"/>
          <w:kern w:val="3"/>
          <w:szCs w:val="24"/>
          <w:lang w:eastAsia="fr-BE"/>
        </w:rPr>
        <w:t>rappel des dispositions de l’article D.II.28 du CoDT en ce qui concerne le dispositif d’isolement des zones d’activités économiques.</w:t>
      </w:r>
    </w:p>
    <w:p w14:paraId="591F00A8" w14:textId="77777777" w:rsidR="00675358" w:rsidRPr="00675358" w:rsidRDefault="00675358" w:rsidP="00675358">
      <w:pPr>
        <w:widowControl w:val="0"/>
        <w:tabs>
          <w:tab w:val="left" w:pos="568"/>
        </w:tabs>
        <w:autoSpaceDN w:val="0"/>
        <w:ind w:left="284" w:hanging="284"/>
        <w:contextualSpacing/>
        <w:jc w:val="both"/>
        <w:textAlignment w:val="baseline"/>
        <w:rPr>
          <w:rFonts w:eastAsia="Arial Unicode MS" w:cs="Tahoma"/>
          <w:kern w:val="3"/>
          <w:szCs w:val="24"/>
          <w:lang w:eastAsia="fr-BE"/>
        </w:rPr>
      </w:pPr>
    </w:p>
    <w:p w14:paraId="1569042D" w14:textId="77777777" w:rsidR="00675358" w:rsidRPr="00675358" w:rsidRDefault="00675358" w:rsidP="00675358">
      <w:pPr>
        <w:widowControl w:val="0"/>
        <w:autoSpaceDN w:val="0"/>
        <w:jc w:val="both"/>
        <w:textAlignment w:val="baseline"/>
        <w:rPr>
          <w:rFonts w:eastAsia="Arial Unicode MS" w:cs="Tahoma"/>
          <w:kern w:val="3"/>
          <w:szCs w:val="24"/>
          <w:lang w:eastAsia="fr-BE"/>
        </w:rPr>
      </w:pPr>
      <w:r w:rsidRPr="00675358">
        <w:rPr>
          <w:rFonts w:eastAsia="Arial Unicode MS" w:cs="Tahoma"/>
          <w:kern w:val="3"/>
          <w:szCs w:val="24"/>
          <w:lang w:eastAsia="fr-BE"/>
        </w:rPr>
        <w:t>Considérant que les réclamations susvisées sont prises en considération dans le cadre de la présente décision uniquement en ce qu’elles relèvent du décret du 6 février 2014 relatif à la voirie communale ;</w:t>
      </w:r>
    </w:p>
    <w:p w14:paraId="78D1EF56" w14:textId="77777777" w:rsidR="00675358" w:rsidRPr="00675358" w:rsidRDefault="00675358" w:rsidP="00675358">
      <w:pPr>
        <w:widowControl w:val="0"/>
        <w:autoSpaceDN w:val="0"/>
        <w:spacing w:line="276" w:lineRule="auto"/>
        <w:jc w:val="both"/>
        <w:textAlignment w:val="baseline"/>
        <w:rPr>
          <w:rFonts w:eastAsia="Arial Unicode MS" w:cs="Tahoma"/>
          <w:kern w:val="3"/>
          <w:szCs w:val="24"/>
          <w:lang w:eastAsia="fr-BE"/>
        </w:rPr>
      </w:pPr>
    </w:p>
    <w:p w14:paraId="28D7B0E7" w14:textId="77777777" w:rsidR="00675358" w:rsidRPr="00675358" w:rsidRDefault="00675358" w:rsidP="00675358">
      <w:pPr>
        <w:widowControl w:val="0"/>
        <w:autoSpaceDN w:val="0"/>
        <w:ind w:right="-55"/>
        <w:jc w:val="both"/>
        <w:textAlignment w:val="baseline"/>
        <w:rPr>
          <w:rFonts w:eastAsia="Arial Unicode MS" w:cs="Tahoma"/>
          <w:kern w:val="3"/>
          <w:szCs w:val="24"/>
          <w:lang w:eastAsia="fr-BE"/>
        </w:rPr>
      </w:pPr>
      <w:r w:rsidRPr="00675358">
        <w:rPr>
          <w:rFonts w:eastAsia="Arial Unicode MS" w:cs="Tahoma"/>
          <w:kern w:val="3"/>
          <w:szCs w:val="24"/>
          <w:lang w:eastAsia="fr-BE"/>
        </w:rPr>
        <w:t>Considérant que l’autorisation de création de voirie sollicitée et fondée sur le décret du 6 février 2014 relatif à la voirie communale doit être appréciée au regard des objectifs de ce décret, visés par ses articles 1</w:t>
      </w:r>
      <w:r w:rsidRPr="00675358">
        <w:rPr>
          <w:rFonts w:eastAsia="Arial Unicode MS" w:cs="Tahoma"/>
          <w:kern w:val="3"/>
          <w:szCs w:val="24"/>
          <w:vertAlign w:val="superscript"/>
          <w:lang w:eastAsia="fr-BE"/>
        </w:rPr>
        <w:t>er</w:t>
      </w:r>
      <w:r w:rsidRPr="00675358">
        <w:rPr>
          <w:rFonts w:eastAsia="Arial Unicode MS" w:cs="Tahoma"/>
          <w:kern w:val="3"/>
          <w:szCs w:val="24"/>
          <w:lang w:eastAsia="fr-BE"/>
        </w:rPr>
        <w:t xml:space="preserve"> et 9, § 1</w:t>
      </w:r>
      <w:r w:rsidRPr="00675358">
        <w:rPr>
          <w:rFonts w:eastAsia="Arial Unicode MS" w:cs="Tahoma"/>
          <w:kern w:val="3"/>
          <w:szCs w:val="24"/>
          <w:vertAlign w:val="superscript"/>
          <w:lang w:eastAsia="fr-BE"/>
        </w:rPr>
        <w:t>er</w:t>
      </w:r>
      <w:r w:rsidRPr="00675358">
        <w:rPr>
          <w:rFonts w:eastAsia="Arial Unicode MS" w:cs="Tahoma"/>
          <w:kern w:val="3"/>
          <w:szCs w:val="24"/>
          <w:lang w:eastAsia="fr-BE"/>
        </w:rPr>
        <w:t>, alinéa 2 ; que les aspects urbanistiques du projet seront appréciés dans le cadre de l’examen de la demande de permis d’urbanisme ; que le Conseil d’Etat a par ailleurs récemment confirmé, dans un arrêt n° 256.292, du 18 avril 2023, que les incidences à prendre en compte dans le cadre de la procédure d’autorisation de création de voirie sont celles qui sont liées à la décision de principe sur l’autorisation de création de voirie communale ;</w:t>
      </w:r>
    </w:p>
    <w:p w14:paraId="75AA4EBA" w14:textId="77777777" w:rsidR="00675358" w:rsidRPr="00675358" w:rsidRDefault="00675358" w:rsidP="00675358">
      <w:pPr>
        <w:widowControl w:val="0"/>
        <w:autoSpaceDN w:val="0"/>
        <w:ind w:right="-55"/>
        <w:jc w:val="both"/>
        <w:textAlignment w:val="baseline"/>
        <w:rPr>
          <w:rFonts w:eastAsia="Arial Unicode MS" w:cs="Tahoma"/>
          <w:kern w:val="3"/>
          <w:szCs w:val="24"/>
          <w:lang w:eastAsia="fr-BE"/>
        </w:rPr>
      </w:pPr>
    </w:p>
    <w:p w14:paraId="219B3A58" w14:textId="77777777" w:rsidR="00675358" w:rsidRPr="00675358" w:rsidRDefault="00675358" w:rsidP="00675358">
      <w:pPr>
        <w:widowControl w:val="0"/>
        <w:autoSpaceDN w:val="0"/>
        <w:ind w:right="-55"/>
        <w:jc w:val="both"/>
        <w:textAlignment w:val="baseline"/>
        <w:rPr>
          <w:rFonts w:eastAsia="Arial Unicode MS" w:cs="Tahoma"/>
          <w:kern w:val="3"/>
          <w:szCs w:val="24"/>
          <w:lang w:eastAsia="fr-BE"/>
        </w:rPr>
      </w:pPr>
      <w:r w:rsidRPr="00675358">
        <w:rPr>
          <w:rFonts w:eastAsia="Arial Unicode MS" w:cs="Tahoma"/>
          <w:kern w:val="3"/>
          <w:szCs w:val="24"/>
          <w:lang w:eastAsia="fr-BE"/>
        </w:rPr>
        <w:t>Considérant que la présente décision tient donc compte des objectifs du décret du 6 février 2014 et des incidences liées à la décision de principe sur l’autorisation de création de voirie communale ;</w:t>
      </w:r>
    </w:p>
    <w:p w14:paraId="5B1A16B6" w14:textId="77777777" w:rsidR="00675358" w:rsidRPr="00675358" w:rsidRDefault="00675358" w:rsidP="00675358">
      <w:pPr>
        <w:widowControl w:val="0"/>
        <w:autoSpaceDN w:val="0"/>
        <w:ind w:right="109"/>
        <w:textAlignment w:val="baseline"/>
        <w:rPr>
          <w:rFonts w:eastAsia="Arial Unicode MS" w:cs="Tahoma"/>
          <w:kern w:val="3"/>
          <w:szCs w:val="24"/>
          <w:lang w:eastAsia="fr-BE"/>
        </w:rPr>
      </w:pPr>
    </w:p>
    <w:p w14:paraId="12E62EAB" w14:textId="77777777" w:rsidR="00675358" w:rsidRPr="00675358" w:rsidRDefault="00675358" w:rsidP="00675358">
      <w:pPr>
        <w:widowControl w:val="0"/>
        <w:autoSpaceDN w:val="0"/>
        <w:jc w:val="both"/>
        <w:textAlignment w:val="baseline"/>
        <w:rPr>
          <w:rFonts w:eastAsia="Arial Unicode MS" w:cs="Tahoma"/>
          <w:kern w:val="3"/>
          <w:szCs w:val="24"/>
          <w:lang w:eastAsia="fr-BE"/>
        </w:rPr>
      </w:pPr>
      <w:r w:rsidRPr="00675358">
        <w:rPr>
          <w:rFonts w:eastAsia="Arial Unicode MS" w:cs="Tahoma"/>
          <w:kern w:val="3"/>
          <w:szCs w:val="24"/>
          <w:lang w:eastAsia="fr-BE"/>
        </w:rPr>
        <w:t>Considérant que les réclamations de nature urbanistique, portant notamment sur l’implantation et le gabarit des bâtiments, sur la gestion des eaux et sur les nuisances qui seront provoquées par la nature des activités ne sont pas pertinentes dans le cadre de la procédure d’autorisation de création de voiries ;</w:t>
      </w:r>
    </w:p>
    <w:p w14:paraId="239914D7" w14:textId="77777777" w:rsidR="00675358" w:rsidRPr="00675358" w:rsidRDefault="00675358" w:rsidP="00675358">
      <w:pPr>
        <w:widowControl w:val="0"/>
        <w:autoSpaceDN w:val="0"/>
        <w:jc w:val="both"/>
        <w:textAlignment w:val="baseline"/>
        <w:rPr>
          <w:rFonts w:eastAsia="Arial Unicode MS" w:cs="Tahoma"/>
          <w:kern w:val="3"/>
          <w:szCs w:val="24"/>
          <w:lang w:eastAsia="fr-BE"/>
        </w:rPr>
      </w:pPr>
    </w:p>
    <w:p w14:paraId="42C130DB" w14:textId="77777777" w:rsidR="00675358" w:rsidRPr="00675358" w:rsidRDefault="00675358" w:rsidP="00675358">
      <w:pPr>
        <w:widowControl w:val="0"/>
        <w:autoSpaceDN w:val="0"/>
        <w:jc w:val="both"/>
        <w:textAlignment w:val="baseline"/>
        <w:rPr>
          <w:rFonts w:eastAsia="Arial Unicode MS" w:cs="Tahoma"/>
          <w:color w:val="000000"/>
          <w:kern w:val="3"/>
          <w:szCs w:val="24"/>
          <w:lang w:eastAsia="fr-BE"/>
        </w:rPr>
      </w:pPr>
      <w:r w:rsidRPr="00675358">
        <w:rPr>
          <w:rFonts w:eastAsia="Arial Unicode MS" w:cs="Tahoma"/>
          <w:color w:val="000000"/>
          <w:kern w:val="3"/>
          <w:szCs w:val="24"/>
          <w:lang w:eastAsia="fr-BE"/>
        </w:rPr>
        <w:t>Considérant que la justification produite en application de l’article 11, 2° du décret du 6 février 2014 relatif à la voirie communale ne permet pas au Conseil communal de statuer utilement sur la demande, dans la mesure où elle traite de manière indifférenciée des aménagements projetés à l’intérieur du site privé et de l’élargissement de voirie soumis à la présente procédure ;</w:t>
      </w:r>
    </w:p>
    <w:p w14:paraId="087C169B" w14:textId="77777777" w:rsidR="00675358" w:rsidRPr="00675358" w:rsidRDefault="00675358" w:rsidP="00675358">
      <w:pPr>
        <w:widowControl w:val="0"/>
        <w:autoSpaceDN w:val="0"/>
        <w:jc w:val="both"/>
        <w:textAlignment w:val="baseline"/>
        <w:rPr>
          <w:rFonts w:eastAsia="Arial Unicode MS" w:cs="Tahoma"/>
          <w:kern w:val="3"/>
          <w:szCs w:val="24"/>
          <w:lang w:eastAsia="fr-BE"/>
        </w:rPr>
      </w:pPr>
      <w:r w:rsidRPr="00675358">
        <w:rPr>
          <w:rFonts w:eastAsia="Arial Unicode MS" w:cs="Tahoma"/>
          <w:color w:val="2A6099"/>
          <w:kern w:val="3"/>
          <w:szCs w:val="24"/>
          <w:lang w:eastAsia="fr-BE"/>
        </w:rPr>
        <w:br/>
      </w:r>
      <w:r w:rsidRPr="00675358">
        <w:rPr>
          <w:rFonts w:eastAsia="Arial Unicode MS" w:cs="Tahoma"/>
          <w:color w:val="000000"/>
          <w:kern w:val="3"/>
          <w:szCs w:val="24"/>
          <w:lang w:eastAsia="fr-BE"/>
        </w:rPr>
        <w:t>Considérant que l’auteur de projet évoque, tout au long de sa justification, des éléments qui relèvent du fonctionnement interne du parc PME et non de la voirie communale au sens du décret, tels que la gestion des déchets — chaque occupant étant présenté comme responsable de ses propres poubelles, dont le rangement intérieur serait imposé par un règlement d’ordre intérieur —, la nature du revêtement des parkings, décrits comme drainants, le respect des normes de salubrité applicables aux bâtiments projetés, la présence d’un trottoir longeant les constructions pour la sécurité des piétons, la mise à disposition de 84 emplacements de stationnement sur le site, ou encore la plantation dense des zones proches des habitations et la limitation de la vitesse à 30 km/h à l’intérieur du site ;</w:t>
      </w:r>
    </w:p>
    <w:p w14:paraId="1B7BF202" w14:textId="77777777" w:rsidR="00675358" w:rsidRPr="00675358" w:rsidRDefault="00675358" w:rsidP="00675358">
      <w:pPr>
        <w:widowControl w:val="0"/>
        <w:autoSpaceDN w:val="0"/>
        <w:jc w:val="both"/>
        <w:textAlignment w:val="baseline"/>
        <w:rPr>
          <w:rFonts w:eastAsia="Arial Unicode MS" w:cs="Tahoma"/>
          <w:kern w:val="3"/>
          <w:szCs w:val="24"/>
          <w:lang w:eastAsia="fr-BE"/>
        </w:rPr>
      </w:pPr>
      <w:r w:rsidRPr="00675358">
        <w:rPr>
          <w:rFonts w:eastAsia="Arial Unicode MS" w:cs="Tahoma"/>
          <w:color w:val="2A6099"/>
          <w:kern w:val="3"/>
          <w:szCs w:val="24"/>
          <w:lang w:eastAsia="fr-BE"/>
        </w:rPr>
        <w:br/>
      </w:r>
      <w:r w:rsidRPr="00675358">
        <w:rPr>
          <w:rFonts w:eastAsia="Arial Unicode MS" w:cs="Tahoma"/>
          <w:color w:val="000000"/>
          <w:kern w:val="3"/>
          <w:szCs w:val="24"/>
          <w:lang w:eastAsia="fr-BE"/>
        </w:rPr>
        <w:t xml:space="preserve">Considérant que le justificatif présente plusieurs erreurs manifestes, parmi lesquelles l’indication selon laquelle des bulles à verre seraient installées sur le parking </w:t>
      </w:r>
      <w:r w:rsidRPr="00675358">
        <w:rPr>
          <w:rFonts w:eastAsia="Arial Unicode MS" w:cs="Tahoma"/>
          <w:i/>
          <w:iCs/>
          <w:color w:val="000000"/>
          <w:kern w:val="3"/>
          <w:szCs w:val="24"/>
          <w:lang w:eastAsia="fr-BE"/>
        </w:rPr>
        <w:t>« à côté du chemin de fer »</w:t>
      </w:r>
      <w:r w:rsidRPr="00675358">
        <w:rPr>
          <w:rFonts w:eastAsia="Arial Unicode MS" w:cs="Tahoma"/>
          <w:color w:val="000000"/>
          <w:kern w:val="3"/>
          <w:szCs w:val="24"/>
          <w:lang w:eastAsia="fr-BE"/>
        </w:rPr>
        <w:t xml:space="preserve"> afin d’éviter qu’elles ne soient situées au centre de la place, alors qu’il n’existe ni place ni voie ferrée à proximité du site, ou encore l’affirmation selon laquelle la voirie agricole concernée serait limitée à 30 km/h, ce qui ne correspond pas à la réalité ; que ces inexactitudes traduisent un manque de rigueur dans la rédaction du document et jettent un doute sur la fiabilité de l’analyse produite ;</w:t>
      </w:r>
    </w:p>
    <w:p w14:paraId="7CFFE4F4" w14:textId="77777777" w:rsidR="00675358" w:rsidRPr="00675358" w:rsidRDefault="00675358" w:rsidP="00675358">
      <w:pPr>
        <w:widowControl w:val="0"/>
        <w:autoSpaceDN w:val="0"/>
        <w:jc w:val="both"/>
        <w:textAlignment w:val="baseline"/>
        <w:rPr>
          <w:rFonts w:eastAsia="Arial Unicode MS" w:cs="Tahoma"/>
          <w:kern w:val="3"/>
          <w:szCs w:val="24"/>
          <w:lang w:eastAsia="fr-BE"/>
        </w:rPr>
      </w:pPr>
      <w:r w:rsidRPr="00675358">
        <w:rPr>
          <w:rFonts w:eastAsia="Arial Unicode MS" w:cs="Tahoma"/>
          <w:color w:val="2A6099"/>
          <w:kern w:val="3"/>
          <w:szCs w:val="24"/>
          <w:lang w:eastAsia="fr-BE"/>
        </w:rPr>
        <w:br/>
      </w:r>
      <w:r w:rsidRPr="00675358">
        <w:rPr>
          <w:rFonts w:eastAsia="Arial Unicode MS" w:cs="Tahoma"/>
          <w:color w:val="000000"/>
          <w:kern w:val="3"/>
          <w:szCs w:val="24"/>
          <w:lang w:eastAsia="fr-BE"/>
        </w:rPr>
        <w:t xml:space="preserve">Considérant que ces imprécisions sont d’autant plus problématiques que le dossier de permis, auquel la justification se réfère, précise de manière explicite que </w:t>
      </w:r>
      <w:r w:rsidRPr="00675358">
        <w:rPr>
          <w:rFonts w:eastAsia="Arial Unicode MS" w:cs="Tahoma"/>
          <w:i/>
          <w:iCs/>
          <w:color w:val="000000"/>
          <w:kern w:val="3"/>
          <w:szCs w:val="24"/>
          <w:lang w:eastAsia="fr-BE"/>
        </w:rPr>
        <w:t xml:space="preserve">« les voiries dans le site </w:t>
      </w:r>
      <w:r w:rsidRPr="00675358">
        <w:rPr>
          <w:rFonts w:eastAsia="Arial Unicode MS" w:cs="Tahoma"/>
          <w:i/>
          <w:iCs/>
          <w:color w:val="000000"/>
          <w:kern w:val="3"/>
          <w:szCs w:val="24"/>
          <w:lang w:eastAsia="fr-BE"/>
        </w:rPr>
        <w:lastRenderedPageBreak/>
        <w:t>conservent leur caractère privé. Les demandeurs se chargeront de l’entretien régulier de celles-ci et assureront le cas échéant les réparations dans le temps »</w:t>
      </w:r>
      <w:r w:rsidRPr="00675358">
        <w:rPr>
          <w:rFonts w:eastAsia="Arial Unicode MS" w:cs="Tahoma"/>
          <w:color w:val="000000"/>
          <w:kern w:val="3"/>
          <w:szCs w:val="24"/>
          <w:lang w:eastAsia="fr-BE"/>
        </w:rPr>
        <w:t xml:space="preserve"> et que </w:t>
      </w:r>
      <w:r w:rsidRPr="00675358">
        <w:rPr>
          <w:rFonts w:eastAsia="Arial Unicode MS" w:cs="Tahoma"/>
          <w:i/>
          <w:iCs/>
          <w:color w:val="000000"/>
          <w:kern w:val="3"/>
          <w:szCs w:val="24"/>
          <w:lang w:eastAsia="fr-BE"/>
        </w:rPr>
        <w:t>« la voirie est une voirie privée et restera privée. Seul le chemin de remembrement élargi reste dans le domaine public »</w:t>
      </w:r>
      <w:r w:rsidRPr="00675358">
        <w:rPr>
          <w:rFonts w:eastAsia="Arial Unicode MS" w:cs="Tahoma"/>
          <w:color w:val="000000"/>
          <w:kern w:val="3"/>
          <w:szCs w:val="24"/>
          <w:lang w:eastAsia="fr-BE"/>
        </w:rPr>
        <w:t xml:space="preserve"> ;</w:t>
      </w:r>
    </w:p>
    <w:p w14:paraId="7FFF679D" w14:textId="77777777" w:rsidR="00675358" w:rsidRPr="00675358" w:rsidRDefault="00675358" w:rsidP="00675358">
      <w:pPr>
        <w:widowControl w:val="0"/>
        <w:autoSpaceDN w:val="0"/>
        <w:jc w:val="both"/>
        <w:textAlignment w:val="baseline"/>
        <w:rPr>
          <w:rFonts w:eastAsia="Arial Unicode MS" w:cs="Tahoma"/>
          <w:kern w:val="3"/>
          <w:szCs w:val="24"/>
          <w:lang w:eastAsia="fr-BE"/>
        </w:rPr>
      </w:pPr>
      <w:r w:rsidRPr="00675358">
        <w:rPr>
          <w:rFonts w:eastAsia="Arial Unicode MS" w:cs="Tahoma"/>
          <w:color w:val="2A6099"/>
          <w:kern w:val="3"/>
          <w:szCs w:val="24"/>
          <w:lang w:eastAsia="fr-BE"/>
        </w:rPr>
        <w:br/>
      </w:r>
      <w:r w:rsidRPr="00675358">
        <w:rPr>
          <w:rFonts w:eastAsia="Arial Unicode MS" w:cs="Tahoma"/>
          <w:color w:val="000000"/>
          <w:kern w:val="3"/>
          <w:szCs w:val="24"/>
          <w:lang w:eastAsia="fr-BE"/>
        </w:rPr>
        <w:t>Considérant qu’il apparaît dès lors que la justification produite prête à confusion en mélangeant des considérations relatives à des voiries privées, exclues de la présente procédure, avec celle qui relève du décret, sans apporter d’élément concret quant à la manière dont l’élargissement du chemin de remembrement envisagé rencontrerait les objectifs poursuivis par le législateur ;</w:t>
      </w:r>
    </w:p>
    <w:p w14:paraId="0436DF5C" w14:textId="77777777" w:rsidR="00675358" w:rsidRPr="00675358" w:rsidRDefault="00675358" w:rsidP="00675358">
      <w:pPr>
        <w:widowControl w:val="0"/>
        <w:autoSpaceDN w:val="0"/>
        <w:textAlignment w:val="baseline"/>
        <w:rPr>
          <w:rFonts w:eastAsia="Arial Unicode MS" w:cs="Tahoma"/>
          <w:kern w:val="3"/>
          <w:szCs w:val="24"/>
          <w:lang w:eastAsia="fr-BE"/>
        </w:rPr>
      </w:pPr>
      <w:r w:rsidRPr="00675358">
        <w:rPr>
          <w:rFonts w:eastAsia="Arial Unicode MS" w:cs="Tahoma"/>
          <w:color w:val="2A6099"/>
          <w:kern w:val="3"/>
          <w:szCs w:val="24"/>
          <w:lang w:eastAsia="fr-BE"/>
        </w:rPr>
        <w:br/>
      </w:r>
      <w:r w:rsidRPr="00675358">
        <w:rPr>
          <w:rFonts w:eastAsia="Arial Unicode MS" w:cs="Tahoma"/>
          <w:color w:val="000000"/>
          <w:kern w:val="3"/>
          <w:szCs w:val="24"/>
          <w:lang w:eastAsia="fr-BE"/>
        </w:rPr>
        <w:t xml:space="preserve">Considérant qu’en ce qui concerne la voirie faisant l’objet de la présente procédure, il est mentionné que </w:t>
      </w:r>
      <w:r w:rsidRPr="00675358">
        <w:rPr>
          <w:rFonts w:eastAsia="Arial Unicode MS" w:cs="Tahoma"/>
          <w:i/>
          <w:iCs/>
          <w:color w:val="000000"/>
          <w:kern w:val="3"/>
          <w:szCs w:val="24"/>
          <w:lang w:eastAsia="fr-BE"/>
        </w:rPr>
        <w:t>« le long de la voirie agricole élargie, aucune demande particulière n’a été formulée par les autorités communales étant donné qu’il est peu probable que les usagers de la mobilité douce n’utilisent cette voirie élargie »</w:t>
      </w:r>
      <w:r w:rsidRPr="00675358">
        <w:rPr>
          <w:rFonts w:eastAsia="Arial Unicode MS" w:cs="Tahoma"/>
          <w:color w:val="000000"/>
          <w:kern w:val="3"/>
          <w:szCs w:val="24"/>
          <w:lang w:eastAsia="fr-BE"/>
        </w:rPr>
        <w:t xml:space="preserve"> ; qu’une telle affirmation n’engage que son auteur et ne saurait être interprétée comme une position officielle de la commune, le demandeur restant seul responsable de la conception de son projet et de sa conformité aux dispositions du décret du 6 février 2014 ;</w:t>
      </w:r>
      <w:r w:rsidRPr="00675358">
        <w:rPr>
          <w:rFonts w:eastAsia="Arial Unicode MS" w:cs="Tahoma"/>
          <w:color w:val="000000"/>
          <w:kern w:val="3"/>
          <w:szCs w:val="24"/>
          <w:lang w:eastAsia="fr-BE"/>
        </w:rPr>
        <w:br/>
      </w:r>
      <w:r w:rsidRPr="00675358">
        <w:rPr>
          <w:rFonts w:eastAsia="Arial Unicode MS" w:cs="Tahoma"/>
          <w:color w:val="000000"/>
          <w:kern w:val="3"/>
          <w:szCs w:val="24"/>
          <w:lang w:eastAsia="fr-BE"/>
        </w:rPr>
        <w:br/>
        <w:t>Considérant qu’en réalité, la configuration projetée se limitant à un élargissement de la voirie à 4,50 mètres sans aménagements latéraux ni trottoir, ne permet pas le croisement aisé de véhicules utilitaires ou de secours et n’offre aucun espace sécurisé pour les piétons ou les cyclistes ; qu’une telle conception ne favorise pas une cohabitation harmonieuse entre les différents usagers de la voirie ;</w:t>
      </w:r>
    </w:p>
    <w:p w14:paraId="4823807F" w14:textId="77777777" w:rsidR="00675358" w:rsidRPr="00675358" w:rsidRDefault="00675358" w:rsidP="00675358">
      <w:pPr>
        <w:widowControl w:val="0"/>
        <w:autoSpaceDN w:val="0"/>
        <w:jc w:val="both"/>
        <w:textAlignment w:val="baseline"/>
        <w:rPr>
          <w:rFonts w:eastAsia="Arial Unicode MS" w:cs="Tahoma"/>
          <w:kern w:val="3"/>
          <w:szCs w:val="24"/>
          <w:lang w:eastAsia="fr-BE"/>
        </w:rPr>
      </w:pPr>
      <w:r w:rsidRPr="00675358">
        <w:rPr>
          <w:rFonts w:eastAsia="Arial Unicode MS" w:cs="Tahoma"/>
          <w:color w:val="000000"/>
          <w:kern w:val="3"/>
          <w:szCs w:val="24"/>
          <w:lang w:eastAsia="fr-BE"/>
        </w:rPr>
        <w:br/>
        <w:t xml:space="preserve">Considérant, en outre, que selon l’étude de mobilité jointe à la demande, </w:t>
      </w:r>
      <w:r w:rsidRPr="00675358">
        <w:rPr>
          <w:rFonts w:eastAsia="Arial Unicode MS" w:cs="Tahoma"/>
          <w:i/>
          <w:iCs/>
          <w:color w:val="000000"/>
          <w:kern w:val="3"/>
          <w:szCs w:val="24"/>
          <w:lang w:eastAsia="fr-BE"/>
        </w:rPr>
        <w:t>« l’aménagement du chemin agricole en voirie carrossable de plus grand gabarit devrait compenser entièrement le trafic supplémentaire généré par le projet et même améliorer les conditions de trafic à hauteur du giratoire »</w:t>
      </w:r>
      <w:r w:rsidRPr="00675358">
        <w:rPr>
          <w:rFonts w:eastAsia="Arial Unicode MS" w:cs="Tahoma"/>
          <w:color w:val="000000"/>
          <w:kern w:val="3"/>
          <w:szCs w:val="24"/>
          <w:lang w:eastAsia="fr-BE"/>
        </w:rPr>
        <w:t xml:space="preserve"> ; qu’en réalité, une telle affirmation tend surtout à démontrer que le projet ne poserait pas de problème de circulation, plutôt qu’à proposer une réelle amélioration de la situation existante ; que dès lors, si l’élargissement de la voirie est susceptible d’accueillir un trafic plus important, il importe d’autant plus que le projet prévoie des aménagements garantissant la sécurité des usagers faibles ;</w:t>
      </w:r>
    </w:p>
    <w:p w14:paraId="15056B32" w14:textId="77777777" w:rsidR="00675358" w:rsidRPr="00675358" w:rsidRDefault="00675358" w:rsidP="00675358">
      <w:pPr>
        <w:widowControl w:val="0"/>
        <w:autoSpaceDN w:val="0"/>
        <w:jc w:val="both"/>
        <w:textAlignment w:val="baseline"/>
        <w:rPr>
          <w:rFonts w:eastAsia="Arial Unicode MS" w:cs="Tahoma"/>
          <w:kern w:val="3"/>
          <w:szCs w:val="24"/>
          <w:lang w:eastAsia="fr-BE"/>
        </w:rPr>
      </w:pPr>
      <w:r w:rsidRPr="00675358">
        <w:rPr>
          <w:rFonts w:eastAsia="Arial Unicode MS" w:cs="Tahoma"/>
          <w:color w:val="000000"/>
          <w:kern w:val="3"/>
          <w:szCs w:val="24"/>
          <w:lang w:eastAsia="fr-BE"/>
        </w:rPr>
        <w:br/>
        <w:t xml:space="preserve">Considérant qu’une telle approche contredit les objectifs de l’article 9, §1er du décret du 6 février 2014, lequel prévoit que la décision d’accord sur la création ou la modification d’une voirie communale </w:t>
      </w:r>
      <w:r w:rsidRPr="00675358">
        <w:rPr>
          <w:rFonts w:eastAsia="Arial Unicode MS" w:cs="Tahoma"/>
          <w:i/>
          <w:iCs/>
          <w:color w:val="000000"/>
          <w:kern w:val="3"/>
          <w:szCs w:val="24"/>
          <w:lang w:eastAsia="fr-BE"/>
        </w:rPr>
        <w:t>« tend à assurer ou améliorer le maillage des voiries, à faciliter les cheminements des usagers faibles et à encourager l’utilisation des modes doux de communication »</w:t>
      </w:r>
      <w:r w:rsidRPr="00675358">
        <w:rPr>
          <w:rFonts w:eastAsia="Arial Unicode MS" w:cs="Tahoma"/>
          <w:color w:val="000000"/>
          <w:kern w:val="3"/>
          <w:szCs w:val="24"/>
          <w:lang w:eastAsia="fr-BE"/>
        </w:rPr>
        <w:t xml:space="preserve"> ; qu’en l’espèce, le projet soumis ne satisfait à aucun de ces critères ;</w:t>
      </w:r>
    </w:p>
    <w:p w14:paraId="0BEE1597" w14:textId="77777777" w:rsidR="00675358" w:rsidRPr="00675358" w:rsidRDefault="00675358" w:rsidP="00675358">
      <w:pPr>
        <w:widowControl w:val="0"/>
        <w:autoSpaceDN w:val="0"/>
        <w:jc w:val="both"/>
        <w:textAlignment w:val="baseline"/>
        <w:rPr>
          <w:rFonts w:eastAsia="Arial Unicode MS" w:cs="Tahoma"/>
          <w:kern w:val="3"/>
          <w:szCs w:val="24"/>
          <w:lang w:eastAsia="fr-BE"/>
        </w:rPr>
      </w:pPr>
    </w:p>
    <w:p w14:paraId="47BEECB7" w14:textId="77777777" w:rsidR="00675358" w:rsidRPr="00675358" w:rsidRDefault="00675358" w:rsidP="00675358">
      <w:pPr>
        <w:widowControl w:val="0"/>
        <w:autoSpaceDN w:val="0"/>
        <w:jc w:val="both"/>
        <w:textAlignment w:val="baseline"/>
        <w:rPr>
          <w:rFonts w:eastAsia="Arial Unicode MS" w:cs="Tahoma"/>
          <w:color w:val="000000"/>
          <w:kern w:val="3"/>
          <w:szCs w:val="24"/>
          <w:lang w:eastAsia="fr-BE"/>
        </w:rPr>
      </w:pPr>
      <w:r w:rsidRPr="00675358">
        <w:rPr>
          <w:rFonts w:eastAsia="Arial Unicode MS" w:cs="Tahoma"/>
          <w:color w:val="000000"/>
          <w:kern w:val="3"/>
          <w:szCs w:val="24"/>
          <w:lang w:eastAsia="fr-BE"/>
        </w:rPr>
        <w:t>Considérant que la demande de permis d’urbanisme n’a pas fait l’objet d’un accusé de réception dans le délai prescrit par l’article D.IV.33, alinéa 1er, du Code du Développement Territorial ;</w:t>
      </w:r>
    </w:p>
    <w:p w14:paraId="028BFE6D" w14:textId="77777777" w:rsidR="00675358" w:rsidRPr="00675358" w:rsidRDefault="00675358" w:rsidP="00675358">
      <w:pPr>
        <w:widowControl w:val="0"/>
        <w:autoSpaceDN w:val="0"/>
        <w:jc w:val="both"/>
        <w:textAlignment w:val="baseline"/>
        <w:rPr>
          <w:rFonts w:eastAsia="Arial Unicode MS" w:cs="Tahoma"/>
          <w:color w:val="000000"/>
          <w:kern w:val="3"/>
          <w:szCs w:val="24"/>
          <w:lang w:eastAsia="fr-BE"/>
        </w:rPr>
      </w:pPr>
      <w:r w:rsidRPr="00675358">
        <w:rPr>
          <w:rFonts w:eastAsia="Arial Unicode MS" w:cs="Tahoma"/>
          <w:color w:val="000000"/>
          <w:kern w:val="3"/>
          <w:szCs w:val="24"/>
          <w:lang w:eastAsia="fr-BE"/>
        </w:rPr>
        <w:br/>
        <w:t>Vu les dispositions de l’article D.IV.33, alinéa 2, du même Code, selon lesquelles, à défaut d’envoi dans le délai imparti de l’accusé de réception ou du relevé des pièces manquantes, la demande est réputée recevable et la procédure se poursuit dès que le demandeur transmet au Fonctionnaire délégué une copie du dossier initialement adressé à la commune, accompagnée de la preuve de dépôt ;</w:t>
      </w:r>
    </w:p>
    <w:p w14:paraId="4FAC5C2F" w14:textId="77777777" w:rsidR="00675358" w:rsidRPr="00675358" w:rsidRDefault="00675358" w:rsidP="00675358">
      <w:pPr>
        <w:widowControl w:val="0"/>
        <w:autoSpaceDN w:val="0"/>
        <w:jc w:val="both"/>
        <w:textAlignment w:val="baseline"/>
        <w:rPr>
          <w:rFonts w:eastAsia="Arial Unicode MS" w:cs="Tahoma"/>
          <w:color w:val="000000"/>
          <w:kern w:val="3"/>
          <w:szCs w:val="24"/>
          <w:lang w:eastAsia="fr-BE"/>
        </w:rPr>
      </w:pPr>
      <w:r w:rsidRPr="00675358">
        <w:rPr>
          <w:rFonts w:eastAsia="Arial Unicode MS" w:cs="Tahoma"/>
          <w:color w:val="000000"/>
          <w:kern w:val="3"/>
          <w:szCs w:val="24"/>
          <w:lang w:eastAsia="fr-BE"/>
        </w:rPr>
        <w:br/>
        <w:t>Considérant qu’en application de ces dispositions, le Fonctionnaire délégué, par courrier daté du 02/04/2025, a pris acte du dossier et déterminé la procédure applicable ;</w:t>
      </w:r>
    </w:p>
    <w:p w14:paraId="225966F2" w14:textId="77777777" w:rsidR="00675358" w:rsidRPr="00675358" w:rsidRDefault="00675358" w:rsidP="00675358">
      <w:pPr>
        <w:widowControl w:val="0"/>
        <w:autoSpaceDN w:val="0"/>
        <w:jc w:val="both"/>
        <w:textAlignment w:val="baseline"/>
        <w:rPr>
          <w:rFonts w:eastAsia="Arial Unicode MS" w:cs="Tahoma"/>
          <w:color w:val="000000"/>
          <w:kern w:val="3"/>
          <w:szCs w:val="24"/>
          <w:lang w:eastAsia="fr-BE"/>
        </w:rPr>
      </w:pPr>
      <w:r w:rsidRPr="00675358">
        <w:rPr>
          <w:rFonts w:eastAsia="Arial Unicode MS" w:cs="Tahoma"/>
          <w:color w:val="000000"/>
          <w:kern w:val="3"/>
          <w:szCs w:val="24"/>
          <w:lang w:eastAsia="fr-BE"/>
        </w:rPr>
        <w:lastRenderedPageBreak/>
        <w:br/>
        <w:t>Considérant, toutefois, que cette fixation de procédure ne vaut pas examen du contenu du dossier ni validation de sa complétude au regard des exigences réglementaires, et qu’il appartient dès lors à l’autorité communale de relever les lacunes ou imprécisions susceptibles d’affecter l’analyse de la demande ;</w:t>
      </w:r>
    </w:p>
    <w:p w14:paraId="5ACF23A9" w14:textId="77777777" w:rsidR="00675358" w:rsidRPr="00675358" w:rsidRDefault="00675358" w:rsidP="00675358">
      <w:pPr>
        <w:widowControl w:val="0"/>
        <w:autoSpaceDN w:val="0"/>
        <w:jc w:val="both"/>
        <w:textAlignment w:val="baseline"/>
        <w:rPr>
          <w:rFonts w:eastAsia="Arial Unicode MS" w:cs="Tahoma"/>
          <w:color w:val="000000"/>
          <w:kern w:val="3"/>
          <w:szCs w:val="24"/>
          <w:lang w:eastAsia="fr-BE"/>
        </w:rPr>
      </w:pPr>
    </w:p>
    <w:p w14:paraId="5797EAC0" w14:textId="77777777" w:rsidR="00675358" w:rsidRPr="00675358" w:rsidRDefault="00675358" w:rsidP="00675358">
      <w:pPr>
        <w:widowControl w:val="0"/>
        <w:autoSpaceDN w:val="0"/>
        <w:jc w:val="both"/>
        <w:textAlignment w:val="baseline"/>
        <w:rPr>
          <w:rFonts w:eastAsia="Arial Unicode MS" w:cs="Tahoma"/>
          <w:color w:val="000000"/>
          <w:kern w:val="3"/>
          <w:szCs w:val="24"/>
          <w:lang w:eastAsia="fr-BE"/>
        </w:rPr>
      </w:pPr>
      <w:r w:rsidRPr="00675358">
        <w:rPr>
          <w:rFonts w:eastAsia="Arial Unicode MS" w:cs="Tahoma"/>
          <w:color w:val="000000"/>
          <w:kern w:val="3"/>
          <w:szCs w:val="24"/>
          <w:lang w:eastAsia="fr-BE"/>
        </w:rPr>
        <w:t>Considérant que les informations reprises sur le plan de situation et le plan cadastral, dépourvues d’échelle, ne présentent pas la précision nécessaire pour permettre un examen approfondi du réseau de voirie entourant l’objet de la demande ;</w:t>
      </w:r>
    </w:p>
    <w:p w14:paraId="7A15B837" w14:textId="77777777" w:rsidR="00675358" w:rsidRPr="00675358" w:rsidRDefault="00675358" w:rsidP="00675358">
      <w:pPr>
        <w:widowControl w:val="0"/>
        <w:autoSpaceDN w:val="0"/>
        <w:jc w:val="both"/>
        <w:textAlignment w:val="baseline"/>
        <w:rPr>
          <w:rFonts w:eastAsia="Arial Unicode MS" w:cs="Tahoma"/>
          <w:color w:val="000000"/>
          <w:kern w:val="3"/>
          <w:szCs w:val="24"/>
          <w:lang w:eastAsia="fr-BE"/>
        </w:rPr>
      </w:pPr>
    </w:p>
    <w:p w14:paraId="2E490879" w14:textId="77777777" w:rsidR="00675358" w:rsidRPr="00675358" w:rsidRDefault="00675358" w:rsidP="00675358">
      <w:pPr>
        <w:widowControl w:val="0"/>
        <w:autoSpaceDN w:val="0"/>
        <w:jc w:val="both"/>
        <w:textAlignment w:val="baseline"/>
        <w:rPr>
          <w:rFonts w:eastAsia="Arial Unicode MS" w:cs="Tahoma"/>
          <w:color w:val="000000"/>
          <w:kern w:val="3"/>
          <w:szCs w:val="24"/>
          <w:lang w:eastAsia="fr-BE"/>
        </w:rPr>
      </w:pPr>
      <w:r w:rsidRPr="00675358">
        <w:rPr>
          <w:rFonts w:eastAsia="Arial Unicode MS" w:cs="Tahoma"/>
          <w:color w:val="000000"/>
          <w:kern w:val="3"/>
          <w:szCs w:val="24"/>
          <w:lang w:eastAsia="fr-BE"/>
        </w:rPr>
        <w:t>Considérant que ce document doit permettre d’apprécier les abords du projet, en particulier le statut et la desserte des voiries menant au site de la demande ;</w:t>
      </w:r>
    </w:p>
    <w:p w14:paraId="42D6D26A" w14:textId="77777777" w:rsidR="00675358" w:rsidRPr="00675358" w:rsidRDefault="00675358" w:rsidP="00675358">
      <w:pPr>
        <w:widowControl w:val="0"/>
        <w:autoSpaceDN w:val="0"/>
        <w:jc w:val="both"/>
        <w:textAlignment w:val="baseline"/>
        <w:rPr>
          <w:rFonts w:eastAsia="Arial Unicode MS" w:cs="Tahoma"/>
          <w:color w:val="FF0000"/>
          <w:kern w:val="3"/>
          <w:szCs w:val="24"/>
          <w:lang w:eastAsia="fr-BE"/>
        </w:rPr>
      </w:pPr>
    </w:p>
    <w:p w14:paraId="4652F8C9" w14:textId="77777777" w:rsidR="00675358" w:rsidRPr="00675358" w:rsidRDefault="00675358" w:rsidP="00675358">
      <w:pPr>
        <w:widowControl w:val="0"/>
        <w:autoSpaceDN w:val="0"/>
        <w:jc w:val="both"/>
        <w:textAlignment w:val="baseline"/>
        <w:rPr>
          <w:rFonts w:eastAsia="Arial Unicode MS" w:cs="Tahoma"/>
          <w:color w:val="000000"/>
          <w:kern w:val="3"/>
          <w:szCs w:val="24"/>
          <w:lang w:eastAsia="fr-BE"/>
        </w:rPr>
      </w:pPr>
      <w:r w:rsidRPr="00675358">
        <w:rPr>
          <w:rFonts w:eastAsia="Arial Unicode MS" w:cs="Tahoma"/>
          <w:color w:val="000000"/>
          <w:kern w:val="3"/>
          <w:szCs w:val="24"/>
          <w:lang w:eastAsia="fr-BE"/>
        </w:rPr>
        <w:t>Considérant que le plan fourni par l’auteur du projet consiste en une superposition d’une vue aérienne sur un plan cadastral, avec la voirie faisant l’objet de la demande indiquée par un simple trait rouge ; que la taille du plan, insérée dans le tiers supérieur du cartouche, ne permet pas une lecture aisée de ce dernier ;</w:t>
      </w:r>
    </w:p>
    <w:p w14:paraId="781F0D69" w14:textId="77777777" w:rsidR="00675358" w:rsidRPr="00675358" w:rsidRDefault="00675358" w:rsidP="00675358">
      <w:pPr>
        <w:widowControl w:val="0"/>
        <w:autoSpaceDN w:val="0"/>
        <w:jc w:val="both"/>
        <w:textAlignment w:val="baseline"/>
        <w:rPr>
          <w:rFonts w:eastAsia="Arial Unicode MS" w:cs="Tahoma"/>
          <w:color w:val="FF0000"/>
          <w:kern w:val="3"/>
          <w:szCs w:val="24"/>
          <w:lang w:eastAsia="fr-BE"/>
        </w:rPr>
      </w:pPr>
    </w:p>
    <w:p w14:paraId="5A525F8B" w14:textId="77777777" w:rsidR="00675358" w:rsidRPr="00675358" w:rsidRDefault="00675358" w:rsidP="00675358">
      <w:pPr>
        <w:widowControl w:val="0"/>
        <w:autoSpaceDN w:val="0"/>
        <w:jc w:val="both"/>
        <w:textAlignment w:val="baseline"/>
        <w:rPr>
          <w:rFonts w:eastAsia="Arial Unicode MS" w:cs="Tahoma"/>
          <w:kern w:val="3"/>
          <w:szCs w:val="24"/>
          <w:lang w:eastAsia="fr-BE"/>
        </w:rPr>
      </w:pPr>
      <w:r w:rsidRPr="00675358">
        <w:rPr>
          <w:rFonts w:eastAsia="Arial Unicode MS" w:cs="Tahoma"/>
          <w:color w:val="000000"/>
          <w:kern w:val="3"/>
          <w:szCs w:val="24"/>
          <w:lang w:eastAsia="fr-BE"/>
        </w:rPr>
        <w:t xml:space="preserve">Vu la définition du plan de délimitation reprise à l’article 2, 6° du décret du 6 février 2014 relatif à la voirie communale : </w:t>
      </w:r>
      <w:r w:rsidRPr="00675358">
        <w:rPr>
          <w:rFonts w:eastAsia="Arial Unicode MS" w:cs="Tahoma"/>
          <w:i/>
          <w:iCs/>
          <w:color w:val="000000"/>
          <w:kern w:val="3"/>
          <w:szCs w:val="24"/>
          <w:lang w:eastAsia="fr-BE"/>
        </w:rPr>
        <w:t xml:space="preserve">« plan topographique fixant la position des limites longitudinales de la voirie communale » </w:t>
      </w:r>
      <w:r w:rsidRPr="00675358">
        <w:rPr>
          <w:rFonts w:eastAsia="Arial Unicode MS" w:cs="Tahoma"/>
          <w:color w:val="000000"/>
          <w:kern w:val="3"/>
          <w:szCs w:val="24"/>
          <w:lang w:eastAsia="fr-BE"/>
        </w:rPr>
        <w:t>;</w:t>
      </w:r>
    </w:p>
    <w:p w14:paraId="25282EA4" w14:textId="77777777" w:rsidR="00675358" w:rsidRPr="00675358" w:rsidRDefault="00675358" w:rsidP="00675358">
      <w:pPr>
        <w:widowControl w:val="0"/>
        <w:autoSpaceDN w:val="0"/>
        <w:jc w:val="both"/>
        <w:textAlignment w:val="baseline"/>
        <w:rPr>
          <w:rFonts w:eastAsia="Arial Unicode MS" w:cs="Tahoma"/>
          <w:color w:val="000000"/>
          <w:kern w:val="3"/>
          <w:szCs w:val="24"/>
          <w:lang w:eastAsia="fr-BE"/>
        </w:rPr>
      </w:pPr>
    </w:p>
    <w:p w14:paraId="11920693" w14:textId="77777777" w:rsidR="00675358" w:rsidRPr="00675358" w:rsidRDefault="00675358" w:rsidP="00675358">
      <w:pPr>
        <w:widowControl w:val="0"/>
        <w:autoSpaceDN w:val="0"/>
        <w:jc w:val="both"/>
        <w:textAlignment w:val="baseline"/>
        <w:rPr>
          <w:rFonts w:eastAsia="Arial Unicode MS" w:cs="Tahoma"/>
          <w:color w:val="000000"/>
          <w:kern w:val="3"/>
          <w:szCs w:val="24"/>
          <w:lang w:eastAsia="fr-BE"/>
        </w:rPr>
      </w:pPr>
      <w:r w:rsidRPr="00675358">
        <w:rPr>
          <w:rFonts w:eastAsia="Arial Unicode MS" w:cs="Tahoma"/>
          <w:color w:val="000000"/>
          <w:kern w:val="3"/>
          <w:szCs w:val="24"/>
          <w:lang w:eastAsia="fr-BE"/>
        </w:rPr>
        <w:t>Considérant que le plan terrier avec délimitation du domaine public présente certaines insuffisances : les coordonnées Lambert y mentionnées se limitent à décrire les limites du domaine public sans préciser celles de la zone à affecter au passage du public, contrairement à ce que prévoit l’article 2, 6° précité, et ne reprennent pas non plus les entredistances entre les sommets ; que, par ailleurs, plusieurs éléments du plan ne sont pas légendés et apparaissent parfois difficiles à distinguer, notamment les traits rouges relatifs à l’élargissement de voirie ainsi que les traits bleu clair et bleu foncé ;</w:t>
      </w:r>
    </w:p>
    <w:p w14:paraId="2A12E356" w14:textId="77777777" w:rsidR="00675358" w:rsidRPr="00675358" w:rsidRDefault="00675358" w:rsidP="00675358">
      <w:pPr>
        <w:widowControl w:val="0"/>
        <w:autoSpaceDN w:val="0"/>
        <w:jc w:val="both"/>
        <w:textAlignment w:val="baseline"/>
        <w:rPr>
          <w:rFonts w:eastAsia="Arial Unicode MS" w:cs="Tahoma"/>
          <w:color w:val="000000"/>
          <w:kern w:val="3"/>
          <w:szCs w:val="24"/>
          <w:lang w:eastAsia="fr-BE"/>
        </w:rPr>
      </w:pPr>
    </w:p>
    <w:p w14:paraId="31A81AFB" w14:textId="77777777" w:rsidR="00675358" w:rsidRPr="00675358" w:rsidRDefault="00675358" w:rsidP="00675358">
      <w:pPr>
        <w:widowControl w:val="0"/>
        <w:autoSpaceDN w:val="0"/>
        <w:jc w:val="both"/>
        <w:textAlignment w:val="baseline"/>
        <w:rPr>
          <w:rFonts w:eastAsia="Arial Unicode MS" w:cs="Tahoma"/>
          <w:color w:val="000000"/>
          <w:kern w:val="3"/>
          <w:szCs w:val="24"/>
          <w:lang w:eastAsia="fr-BE"/>
        </w:rPr>
      </w:pPr>
      <w:r w:rsidRPr="00675358">
        <w:rPr>
          <w:rFonts w:eastAsia="Arial Unicode MS" w:cs="Tahoma"/>
          <w:color w:val="000000"/>
          <w:kern w:val="3"/>
          <w:szCs w:val="24"/>
          <w:lang w:eastAsia="fr-BE"/>
        </w:rPr>
        <w:t>Considérant également que les plans soumis dans le cadre de la procédure relative au décret voirie ne portent pas la signature du géomètre Xavier SERVAIS, pourtant renseigné comme étant l’auteur ;</w:t>
      </w:r>
    </w:p>
    <w:p w14:paraId="191FE6A1" w14:textId="77777777" w:rsidR="00675358" w:rsidRPr="00675358" w:rsidRDefault="00675358" w:rsidP="00675358">
      <w:pPr>
        <w:widowControl w:val="0"/>
        <w:autoSpaceDN w:val="0"/>
        <w:jc w:val="both"/>
        <w:textAlignment w:val="baseline"/>
        <w:rPr>
          <w:rFonts w:eastAsia="Arial Unicode MS" w:cs="Tahoma"/>
          <w:color w:val="FF0000"/>
          <w:kern w:val="3"/>
          <w:szCs w:val="24"/>
          <w:lang w:eastAsia="fr-BE"/>
        </w:rPr>
      </w:pPr>
    </w:p>
    <w:p w14:paraId="77DF60FD" w14:textId="77777777" w:rsidR="00675358" w:rsidRPr="00675358" w:rsidRDefault="00675358" w:rsidP="00675358">
      <w:pPr>
        <w:widowControl w:val="0"/>
        <w:autoSpaceDN w:val="0"/>
        <w:contextualSpacing/>
        <w:jc w:val="both"/>
        <w:textAlignment w:val="baseline"/>
        <w:rPr>
          <w:rFonts w:eastAsia="Arial Unicode MS" w:cs="Tahoma"/>
          <w:kern w:val="3"/>
          <w:szCs w:val="24"/>
          <w:lang w:eastAsia="fr-BE"/>
        </w:rPr>
      </w:pPr>
      <w:r w:rsidRPr="00675358">
        <w:rPr>
          <w:rFonts w:eastAsia="Arial Unicode MS" w:cs="Tahoma"/>
          <w:kern w:val="3"/>
          <w:szCs w:val="24"/>
          <w:lang w:eastAsia="fr-BE"/>
        </w:rPr>
        <w:t>Considérant, compte tenu de ce qui précède, que le projet d’élargissement de la voirie ne satisfait pas aux objectifs du décret du 6 février 2014 relatif à la voirie communale ; que le demandeur est invité à revoir son projet afin de garantir que celui-ci présente une largeur suffisante pour répondre aux exigences de l’article 9 du décret du 6 février 2014 relatif à la voirie communale, et à mener une réflexion permettant d’évaluer dans quelle mesure les observations formulées par les riverains et les services consultés pourraient être prises en considération dans une nouvelle mouture ;</w:t>
      </w:r>
    </w:p>
    <w:p w14:paraId="4F98B415" w14:textId="77777777" w:rsidR="00675358" w:rsidRPr="00675358" w:rsidRDefault="00675358" w:rsidP="00675358">
      <w:pPr>
        <w:widowControl w:val="0"/>
        <w:autoSpaceDN w:val="0"/>
        <w:spacing w:line="276" w:lineRule="auto"/>
        <w:contextualSpacing/>
        <w:jc w:val="both"/>
        <w:textAlignment w:val="baseline"/>
        <w:rPr>
          <w:rFonts w:eastAsia="Arial Unicode MS" w:cs="Tahoma"/>
          <w:kern w:val="3"/>
          <w:szCs w:val="24"/>
          <w:lang w:eastAsia="fr-BE"/>
        </w:rPr>
      </w:pPr>
    </w:p>
    <w:p w14:paraId="3041724E" w14:textId="77777777" w:rsidR="00675358" w:rsidRPr="00675358" w:rsidRDefault="00675358" w:rsidP="00675358">
      <w:pPr>
        <w:widowControl w:val="0"/>
        <w:autoSpaceDN w:val="0"/>
        <w:spacing w:line="276" w:lineRule="auto"/>
        <w:contextualSpacing/>
        <w:jc w:val="both"/>
        <w:textAlignment w:val="baseline"/>
        <w:rPr>
          <w:rFonts w:eastAsia="Arial Unicode MS" w:cs="Tahoma"/>
          <w:kern w:val="3"/>
          <w:szCs w:val="24"/>
          <w:lang w:eastAsia="fr-BE"/>
        </w:rPr>
      </w:pPr>
      <w:r w:rsidRPr="00675358">
        <w:rPr>
          <w:rFonts w:eastAsia="Arial Unicode MS" w:cs="Tahoma"/>
          <w:kern w:val="3"/>
          <w:szCs w:val="24"/>
          <w:lang w:eastAsia="fr-BE"/>
        </w:rPr>
        <w:t>Sur proposition du Collège communal ;</w:t>
      </w:r>
    </w:p>
    <w:p w14:paraId="59CAEAA8" w14:textId="77777777" w:rsidR="00675358" w:rsidRPr="00675358" w:rsidRDefault="00675358" w:rsidP="00675358">
      <w:pPr>
        <w:widowControl w:val="0"/>
        <w:autoSpaceDN w:val="0"/>
        <w:spacing w:line="276" w:lineRule="auto"/>
        <w:contextualSpacing/>
        <w:jc w:val="both"/>
        <w:textAlignment w:val="baseline"/>
        <w:rPr>
          <w:rFonts w:eastAsia="Arial Unicode MS" w:cs="Tahoma"/>
          <w:kern w:val="3"/>
          <w:szCs w:val="24"/>
          <w:lang w:eastAsia="fr-BE"/>
        </w:rPr>
      </w:pPr>
    </w:p>
    <w:p w14:paraId="58992471" w14:textId="77777777" w:rsidR="00675358" w:rsidRPr="00675358" w:rsidRDefault="00675358" w:rsidP="00675358">
      <w:pPr>
        <w:widowControl w:val="0"/>
        <w:autoSpaceDN w:val="0"/>
        <w:spacing w:line="276" w:lineRule="auto"/>
        <w:contextualSpacing/>
        <w:jc w:val="both"/>
        <w:textAlignment w:val="baseline"/>
        <w:rPr>
          <w:rFonts w:eastAsia="Arial Unicode MS" w:cs="Tahoma"/>
          <w:kern w:val="3"/>
          <w:szCs w:val="24"/>
          <w:lang w:eastAsia="fr-BE"/>
        </w:rPr>
      </w:pPr>
      <w:r w:rsidRPr="00675358">
        <w:rPr>
          <w:rFonts w:eastAsia="Arial Unicode MS" w:cs="Tahoma"/>
          <w:kern w:val="3"/>
          <w:szCs w:val="24"/>
          <w:lang w:eastAsia="fr-BE"/>
        </w:rPr>
        <w:t>Après en avoir délibéré,</w:t>
      </w:r>
    </w:p>
    <w:p w14:paraId="0617F518" w14:textId="77777777" w:rsidR="00675358" w:rsidRPr="00675358" w:rsidRDefault="00675358" w:rsidP="00675358">
      <w:pPr>
        <w:widowControl w:val="0"/>
        <w:autoSpaceDN w:val="0"/>
        <w:spacing w:line="276" w:lineRule="auto"/>
        <w:contextualSpacing/>
        <w:jc w:val="both"/>
        <w:textAlignment w:val="baseline"/>
        <w:rPr>
          <w:rFonts w:eastAsia="Arial Unicode MS" w:cs="Tahoma"/>
          <w:kern w:val="3"/>
          <w:szCs w:val="24"/>
          <w:lang w:eastAsia="fr-BE"/>
        </w:rPr>
      </w:pPr>
    </w:p>
    <w:p w14:paraId="60225EBA" w14:textId="77777777" w:rsidR="00675358" w:rsidRPr="00675358" w:rsidRDefault="00675358" w:rsidP="00675358">
      <w:pPr>
        <w:widowControl w:val="0"/>
        <w:autoSpaceDN w:val="0"/>
        <w:spacing w:line="276" w:lineRule="auto"/>
        <w:contextualSpacing/>
        <w:jc w:val="both"/>
        <w:textAlignment w:val="baseline"/>
        <w:rPr>
          <w:rFonts w:eastAsia="Arial Unicode MS" w:cs="Tahoma"/>
          <w:kern w:val="3"/>
          <w:szCs w:val="24"/>
          <w:lang w:eastAsia="fr-BE"/>
        </w:rPr>
      </w:pPr>
      <w:r w:rsidRPr="00675358">
        <w:rPr>
          <w:rFonts w:eastAsia="Arial Unicode MS" w:cs="Tahoma"/>
          <w:kern w:val="3"/>
          <w:szCs w:val="24"/>
          <w:lang w:eastAsia="fr-BE"/>
        </w:rPr>
        <w:t>A l’unanimité :</w:t>
      </w:r>
    </w:p>
    <w:p w14:paraId="2198EA93" w14:textId="77777777" w:rsidR="00675358" w:rsidRPr="00675358" w:rsidRDefault="00675358" w:rsidP="00675358">
      <w:pPr>
        <w:widowControl w:val="0"/>
        <w:autoSpaceDN w:val="0"/>
        <w:spacing w:line="276" w:lineRule="auto"/>
        <w:contextualSpacing/>
        <w:jc w:val="both"/>
        <w:textAlignment w:val="baseline"/>
        <w:rPr>
          <w:rFonts w:eastAsia="Arial Unicode MS" w:cs="Tahoma"/>
          <w:kern w:val="3"/>
          <w:szCs w:val="24"/>
          <w:lang w:eastAsia="fr-BE"/>
        </w:rPr>
      </w:pPr>
    </w:p>
    <w:p w14:paraId="026BDD8D" w14:textId="77777777" w:rsidR="00675358" w:rsidRPr="00675358" w:rsidRDefault="00675358" w:rsidP="00675358">
      <w:pPr>
        <w:widowControl w:val="0"/>
        <w:autoSpaceDN w:val="0"/>
        <w:spacing w:line="276" w:lineRule="auto"/>
        <w:contextualSpacing/>
        <w:jc w:val="both"/>
        <w:textAlignment w:val="baseline"/>
        <w:rPr>
          <w:rFonts w:eastAsia="Arial Unicode MS" w:cs="Tahoma"/>
          <w:kern w:val="3"/>
          <w:szCs w:val="24"/>
          <w:lang w:eastAsia="fr-BE"/>
        </w:rPr>
      </w:pPr>
      <w:r w:rsidRPr="00675358">
        <w:rPr>
          <w:rFonts w:eastAsia="Arial Unicode MS" w:cs="Tahoma"/>
          <w:b/>
          <w:bCs/>
          <w:kern w:val="3"/>
          <w:szCs w:val="24"/>
          <w:lang w:eastAsia="fr-BE"/>
        </w:rPr>
        <w:t>Article 1</w:t>
      </w:r>
      <w:r w:rsidRPr="00675358">
        <w:rPr>
          <w:rFonts w:eastAsia="Arial Unicode MS" w:cs="Tahoma"/>
          <w:kern w:val="3"/>
          <w:szCs w:val="24"/>
          <w:lang w:eastAsia="fr-BE"/>
        </w:rPr>
        <w:t xml:space="preserve"> : prend connaissance des résultats de l'enquête publique.</w:t>
      </w:r>
    </w:p>
    <w:p w14:paraId="7F1F1D05" w14:textId="77777777" w:rsidR="00675358" w:rsidRPr="00675358" w:rsidRDefault="00675358" w:rsidP="00675358">
      <w:pPr>
        <w:widowControl w:val="0"/>
        <w:autoSpaceDN w:val="0"/>
        <w:spacing w:line="276" w:lineRule="auto"/>
        <w:contextualSpacing/>
        <w:jc w:val="both"/>
        <w:textAlignment w:val="baseline"/>
        <w:rPr>
          <w:rFonts w:eastAsia="Arial Unicode MS" w:cs="Tahoma"/>
          <w:kern w:val="3"/>
          <w:szCs w:val="24"/>
          <w:lang w:eastAsia="fr-BE"/>
        </w:rPr>
      </w:pPr>
    </w:p>
    <w:p w14:paraId="67A94EDD" w14:textId="77777777" w:rsidR="00675358" w:rsidRPr="00675358" w:rsidRDefault="00675358" w:rsidP="00675358">
      <w:pPr>
        <w:widowControl w:val="0"/>
        <w:autoSpaceDN w:val="0"/>
        <w:spacing w:line="276" w:lineRule="auto"/>
        <w:contextualSpacing/>
        <w:jc w:val="both"/>
        <w:textAlignment w:val="baseline"/>
        <w:rPr>
          <w:rFonts w:eastAsia="Arial Unicode MS" w:cs="Tahoma"/>
          <w:kern w:val="3"/>
          <w:szCs w:val="24"/>
          <w:lang w:eastAsia="fr-BE"/>
        </w:rPr>
      </w:pPr>
      <w:r w:rsidRPr="00675358">
        <w:rPr>
          <w:rFonts w:eastAsia="Arial Unicode MS" w:cs="Tahoma"/>
          <w:b/>
          <w:bCs/>
          <w:kern w:val="3"/>
          <w:szCs w:val="24"/>
          <w:lang w:eastAsia="fr-BE"/>
        </w:rPr>
        <w:t xml:space="preserve">Article 2 </w:t>
      </w:r>
      <w:r w:rsidRPr="00675358">
        <w:rPr>
          <w:rFonts w:eastAsia="Arial Unicode MS" w:cs="Tahoma"/>
          <w:kern w:val="3"/>
          <w:szCs w:val="24"/>
          <w:lang w:eastAsia="fr-BE"/>
        </w:rPr>
        <w:t>: décide de ne pas approuver le plan de situation et cadastral sans échelle, la justification de la demande ainsi que le plan terrier avec délimitation du domaine public mieux définis au préambule et de refuser l’élargissement de voirie projeté.</w:t>
      </w:r>
    </w:p>
    <w:p w14:paraId="65436367" w14:textId="77777777" w:rsidR="00675358" w:rsidRPr="00675358" w:rsidRDefault="00675358" w:rsidP="00675358">
      <w:pPr>
        <w:widowControl w:val="0"/>
        <w:autoSpaceDN w:val="0"/>
        <w:spacing w:line="276" w:lineRule="auto"/>
        <w:contextualSpacing/>
        <w:jc w:val="both"/>
        <w:textAlignment w:val="baseline"/>
        <w:rPr>
          <w:rFonts w:eastAsia="Arial Unicode MS" w:cs="Tahoma"/>
          <w:kern w:val="3"/>
          <w:szCs w:val="24"/>
          <w:lang w:eastAsia="fr-BE"/>
        </w:rPr>
      </w:pPr>
    </w:p>
    <w:p w14:paraId="65494E91" w14:textId="77777777" w:rsidR="00675358" w:rsidRPr="00675358" w:rsidRDefault="00675358" w:rsidP="00675358">
      <w:pPr>
        <w:widowControl w:val="0"/>
        <w:autoSpaceDN w:val="0"/>
        <w:spacing w:line="276" w:lineRule="auto"/>
        <w:contextualSpacing/>
        <w:jc w:val="both"/>
        <w:textAlignment w:val="baseline"/>
        <w:rPr>
          <w:rFonts w:eastAsia="Arial Unicode MS" w:cs="Tahoma"/>
          <w:kern w:val="3"/>
          <w:szCs w:val="24"/>
          <w:lang w:eastAsia="fr-BE"/>
        </w:rPr>
      </w:pPr>
      <w:r w:rsidRPr="00675358">
        <w:rPr>
          <w:rFonts w:eastAsia="Arial Unicode MS" w:cs="Tahoma"/>
          <w:b/>
          <w:bCs/>
          <w:kern w:val="3"/>
          <w:szCs w:val="24"/>
          <w:lang w:eastAsia="fr-BE"/>
        </w:rPr>
        <w:t xml:space="preserve">Article 3 </w:t>
      </w:r>
      <w:r w:rsidRPr="00675358">
        <w:rPr>
          <w:rFonts w:eastAsia="Arial Unicode MS" w:cs="Tahoma"/>
          <w:kern w:val="3"/>
          <w:szCs w:val="24"/>
          <w:lang w:eastAsia="fr-BE"/>
        </w:rPr>
        <w:t>: décide d’accorder à la présente décision les mesures de publicité suivantes :</w:t>
      </w:r>
    </w:p>
    <w:p w14:paraId="4857FCF2" w14:textId="77777777" w:rsidR="00675358" w:rsidRPr="00675358" w:rsidRDefault="00675358" w:rsidP="00675358">
      <w:pPr>
        <w:widowControl w:val="0"/>
        <w:numPr>
          <w:ilvl w:val="0"/>
          <w:numId w:val="76"/>
        </w:numPr>
        <w:autoSpaceDN w:val="0"/>
        <w:spacing w:line="276" w:lineRule="auto"/>
        <w:contextualSpacing/>
        <w:jc w:val="both"/>
        <w:textAlignment w:val="baseline"/>
        <w:rPr>
          <w:rFonts w:eastAsia="Arial Unicode MS" w:cs="Tahoma"/>
          <w:kern w:val="3"/>
          <w:szCs w:val="24"/>
          <w:lang w:eastAsia="fr-BE"/>
        </w:rPr>
      </w:pPr>
      <w:r w:rsidRPr="00675358">
        <w:rPr>
          <w:rFonts w:eastAsia="Arial Unicode MS" w:cs="Tahoma"/>
          <w:kern w:val="3"/>
          <w:szCs w:val="24"/>
          <w:lang w:eastAsia="fr-BE"/>
        </w:rPr>
        <w:t>Le conseil communal demande au collège d’envoyer la présente délibération au Gouvernement wallon représenté par la DGO4.</w:t>
      </w:r>
    </w:p>
    <w:p w14:paraId="728FBBCF" w14:textId="77777777" w:rsidR="00675358" w:rsidRPr="00675358" w:rsidRDefault="00675358" w:rsidP="00675358">
      <w:pPr>
        <w:widowControl w:val="0"/>
        <w:numPr>
          <w:ilvl w:val="0"/>
          <w:numId w:val="76"/>
        </w:numPr>
        <w:autoSpaceDN w:val="0"/>
        <w:spacing w:line="276" w:lineRule="auto"/>
        <w:contextualSpacing/>
        <w:jc w:val="both"/>
        <w:textAlignment w:val="baseline"/>
        <w:rPr>
          <w:rFonts w:eastAsia="Arial Unicode MS" w:cs="Tahoma"/>
          <w:kern w:val="3"/>
          <w:szCs w:val="24"/>
          <w:lang w:eastAsia="fr-BE"/>
        </w:rPr>
      </w:pPr>
      <w:r w:rsidRPr="00675358">
        <w:rPr>
          <w:rFonts w:eastAsia="Arial Unicode MS" w:cs="Tahoma"/>
          <w:kern w:val="3"/>
          <w:szCs w:val="24"/>
          <w:lang w:eastAsia="fr-BE"/>
        </w:rPr>
        <w:t>Le public est informé de la présente délibération par voie d'avis suivant les modes visés à l'article </w:t>
      </w:r>
      <w:r w:rsidRPr="00675358">
        <w:rPr>
          <w:rFonts w:eastAsia="Arial Unicode MS" w:cs="Tahoma"/>
          <w:kern w:val="3"/>
          <w:szCs w:val="24"/>
          <w:lang w:val="fr-FR" w:eastAsia="fr-BE"/>
        </w:rPr>
        <w:t>L1133-1</w:t>
      </w:r>
      <w:r w:rsidRPr="00675358">
        <w:rPr>
          <w:rFonts w:eastAsia="Arial Unicode MS" w:cs="Tahoma"/>
          <w:kern w:val="3"/>
          <w:szCs w:val="24"/>
          <w:lang w:eastAsia="fr-BE"/>
        </w:rPr>
        <w:t> du Code de la démocratie locale et de la décentralisation, et la délibération est intégralement affichée, sans délai et durant quinze jours.</w:t>
      </w:r>
    </w:p>
    <w:p w14:paraId="0F24E39F" w14:textId="77777777" w:rsidR="00675358" w:rsidRPr="00675358" w:rsidRDefault="00675358" w:rsidP="00675358">
      <w:pPr>
        <w:widowControl w:val="0"/>
        <w:numPr>
          <w:ilvl w:val="0"/>
          <w:numId w:val="76"/>
        </w:numPr>
        <w:autoSpaceDN w:val="0"/>
        <w:spacing w:line="276" w:lineRule="auto"/>
        <w:contextualSpacing/>
        <w:jc w:val="both"/>
        <w:textAlignment w:val="baseline"/>
        <w:rPr>
          <w:rFonts w:eastAsia="Arial Unicode MS" w:cs="Tahoma"/>
          <w:kern w:val="3"/>
          <w:szCs w:val="24"/>
          <w:lang w:eastAsia="fr-BE"/>
        </w:rPr>
      </w:pPr>
      <w:r w:rsidRPr="00675358">
        <w:rPr>
          <w:rFonts w:eastAsia="Arial Unicode MS" w:cs="Tahoma"/>
          <w:kern w:val="3"/>
          <w:szCs w:val="24"/>
          <w:lang w:eastAsia="fr-BE"/>
        </w:rPr>
        <w:t>La présente délibération est intégralement notifiée aux propriétaires riverains.</w:t>
      </w:r>
    </w:p>
    <w:p w14:paraId="153D0223" w14:textId="77777777" w:rsidR="00675358" w:rsidRPr="00675358" w:rsidRDefault="00675358" w:rsidP="00675358">
      <w:pPr>
        <w:widowControl w:val="0"/>
        <w:autoSpaceDN w:val="0"/>
        <w:spacing w:line="276" w:lineRule="auto"/>
        <w:contextualSpacing/>
        <w:jc w:val="both"/>
        <w:textAlignment w:val="baseline"/>
        <w:rPr>
          <w:rFonts w:eastAsia="Arial Unicode MS" w:cs="Tahoma"/>
          <w:kern w:val="3"/>
          <w:szCs w:val="24"/>
          <w:lang w:eastAsia="fr-BE"/>
        </w:rPr>
      </w:pPr>
    </w:p>
    <w:p w14:paraId="6087B51B" w14:textId="77777777" w:rsidR="00675358" w:rsidRPr="00675358" w:rsidRDefault="00675358" w:rsidP="00675358">
      <w:pPr>
        <w:widowControl w:val="0"/>
        <w:autoSpaceDN w:val="0"/>
        <w:spacing w:line="276" w:lineRule="auto"/>
        <w:contextualSpacing/>
        <w:jc w:val="both"/>
        <w:textAlignment w:val="baseline"/>
        <w:rPr>
          <w:rFonts w:eastAsia="Arial Unicode MS" w:cs="Tahoma"/>
          <w:kern w:val="3"/>
          <w:szCs w:val="24"/>
          <w:lang w:eastAsia="fr-BE"/>
        </w:rPr>
      </w:pPr>
      <w:r w:rsidRPr="00675358">
        <w:rPr>
          <w:rFonts w:eastAsia="Arial Unicode MS" w:cs="Tahoma"/>
          <w:b/>
          <w:bCs/>
          <w:kern w:val="3"/>
          <w:szCs w:val="24"/>
          <w:lang w:eastAsia="fr-BE"/>
        </w:rPr>
        <w:t xml:space="preserve">Article 4 </w:t>
      </w:r>
      <w:r w:rsidRPr="00675358">
        <w:rPr>
          <w:rFonts w:eastAsia="Arial Unicode MS" w:cs="Tahoma"/>
          <w:kern w:val="3"/>
          <w:szCs w:val="24"/>
          <w:lang w:eastAsia="fr-BE"/>
        </w:rPr>
        <w:t>: informe qu'un droit de recours auprès du Gouvernement wallon, est ouvert à toute personne physique ou morale justifiant d’un intérêt. Sous peine d’irrecevabilité, le recours doit être adressé par lettre recommandée à la poste dans un délai de quinze jours :</w:t>
      </w:r>
    </w:p>
    <w:p w14:paraId="513BB615" w14:textId="77777777" w:rsidR="00675358" w:rsidRPr="00675358" w:rsidRDefault="00675358" w:rsidP="00675358">
      <w:pPr>
        <w:widowControl w:val="0"/>
        <w:autoSpaceDN w:val="0"/>
        <w:spacing w:line="276" w:lineRule="auto"/>
        <w:contextualSpacing/>
        <w:jc w:val="both"/>
        <w:textAlignment w:val="baseline"/>
        <w:rPr>
          <w:rFonts w:eastAsia="Arial Unicode MS" w:cs="Tahoma"/>
          <w:kern w:val="3"/>
          <w:szCs w:val="24"/>
          <w:lang w:eastAsia="fr-BE"/>
        </w:rPr>
      </w:pPr>
      <w:r w:rsidRPr="00675358">
        <w:rPr>
          <w:rFonts w:eastAsia="Arial Unicode MS" w:cs="Tahoma"/>
          <w:kern w:val="3"/>
          <w:szCs w:val="24"/>
          <w:lang w:eastAsia="fr-BE"/>
        </w:rPr>
        <w:t>1° à dater de la réception de la décision ou de l’expiration des délais pour le demandeur et l’autorité ayant soumis la demande ;</w:t>
      </w:r>
    </w:p>
    <w:p w14:paraId="7AC52555" w14:textId="77777777" w:rsidR="00675358" w:rsidRPr="00675358" w:rsidRDefault="00675358" w:rsidP="00675358">
      <w:pPr>
        <w:widowControl w:val="0"/>
        <w:autoSpaceDN w:val="0"/>
        <w:spacing w:line="276" w:lineRule="auto"/>
        <w:contextualSpacing/>
        <w:jc w:val="both"/>
        <w:textAlignment w:val="baseline"/>
        <w:rPr>
          <w:rFonts w:eastAsia="Arial Unicode MS" w:cs="Tahoma"/>
          <w:kern w:val="3"/>
          <w:szCs w:val="24"/>
          <w:lang w:eastAsia="fr-BE"/>
        </w:rPr>
      </w:pPr>
      <w:r w:rsidRPr="00675358">
        <w:rPr>
          <w:rFonts w:eastAsia="Arial Unicode MS" w:cs="Tahoma"/>
          <w:kern w:val="3"/>
          <w:szCs w:val="24"/>
          <w:lang w:eastAsia="fr-BE"/>
        </w:rPr>
        <w:t>2° à dater de l’affichage pour les tiers intéressés ;</w:t>
      </w:r>
    </w:p>
    <w:p w14:paraId="783628AF" w14:textId="77777777" w:rsidR="00675358" w:rsidRPr="00675358" w:rsidRDefault="00675358" w:rsidP="00675358">
      <w:pPr>
        <w:widowControl w:val="0"/>
        <w:autoSpaceDN w:val="0"/>
        <w:spacing w:line="276" w:lineRule="auto"/>
        <w:contextualSpacing/>
        <w:jc w:val="both"/>
        <w:textAlignment w:val="baseline"/>
        <w:rPr>
          <w:rFonts w:eastAsia="Arial Unicode MS" w:cs="Tahoma"/>
          <w:kern w:val="3"/>
          <w:szCs w:val="24"/>
          <w:lang w:eastAsia="fr-BE"/>
        </w:rPr>
      </w:pPr>
      <w:r w:rsidRPr="00675358">
        <w:rPr>
          <w:rFonts w:eastAsia="Arial Unicode MS" w:cs="Tahoma"/>
          <w:kern w:val="3"/>
          <w:szCs w:val="24"/>
          <w:lang w:eastAsia="fr-BE"/>
        </w:rPr>
        <w:t>3° à dater de la publication à l’Atlas conformément à l’article 53 pour le demandeur, l’autorité ayant soumis la demande ou les tiers intéressés ;</w:t>
      </w:r>
    </w:p>
    <w:p w14:paraId="50C3B6B0" w14:textId="77777777" w:rsidR="00675358" w:rsidRPr="00675358" w:rsidRDefault="00675358" w:rsidP="00675358">
      <w:pPr>
        <w:widowControl w:val="0"/>
        <w:autoSpaceDN w:val="0"/>
        <w:spacing w:line="276" w:lineRule="auto"/>
        <w:contextualSpacing/>
        <w:jc w:val="both"/>
        <w:textAlignment w:val="baseline"/>
        <w:rPr>
          <w:rFonts w:eastAsia="Arial Unicode MS" w:cs="Tahoma"/>
          <w:kern w:val="3"/>
          <w:szCs w:val="24"/>
          <w:lang w:val="fr-FR"/>
        </w:rPr>
      </w:pPr>
      <w:r w:rsidRPr="00675358">
        <w:rPr>
          <w:rFonts w:eastAsia="Arial Unicode MS" w:cs="Tahoma"/>
          <w:kern w:val="3"/>
          <w:szCs w:val="24"/>
          <w:lang w:val="fr-FR"/>
        </w:rPr>
        <w:t>Le recours est introduit selon les dispositions prévues aux articles 18, 19 et 20 du Décret relatif à la voirie communale.</w:t>
      </w:r>
    </w:p>
    <w:p w14:paraId="0292D1EB" w14:textId="77777777" w:rsidR="00675358" w:rsidRPr="00675358" w:rsidRDefault="00675358" w:rsidP="00675358">
      <w:pPr>
        <w:suppressAutoHyphens w:val="0"/>
        <w:rPr>
          <w:bCs/>
          <w:lang w:val="fr-FR" w:eastAsia="fr-FR"/>
        </w:rPr>
      </w:pPr>
    </w:p>
    <w:p w14:paraId="6EEF75EE" w14:textId="77777777" w:rsidR="00AE33E5" w:rsidRPr="009A7074" w:rsidRDefault="00AE33E5" w:rsidP="00AE33E5">
      <w:pPr>
        <w:numPr>
          <w:ilvl w:val="0"/>
          <w:numId w:val="59"/>
        </w:numPr>
        <w:suppressAutoHyphens w:val="0"/>
        <w:ind w:left="360"/>
        <w:jc w:val="both"/>
        <w:rPr>
          <w:b/>
          <w:sz w:val="16"/>
          <w:u w:val="single"/>
          <w:lang w:val="fr-FR" w:eastAsia="fr-FR"/>
        </w:rPr>
      </w:pPr>
      <w:r w:rsidRPr="00476316">
        <w:rPr>
          <w:b/>
          <w:u w:val="single"/>
          <w:lang w:val="fr-FR" w:eastAsia="fr-FR"/>
        </w:rPr>
        <w:t>Voirie - Aménagement du territoire – Modification de voirie (emprise) rue Georges</w:t>
      </w:r>
      <w:r w:rsidRPr="009A7074">
        <w:rPr>
          <w:b/>
          <w:u w:val="single"/>
          <w:lang w:val="fr-FR" w:eastAsia="fr-FR"/>
        </w:rPr>
        <w:t xml:space="preserve"> BEROTTE – Décision.</w:t>
      </w:r>
    </w:p>
    <w:p w14:paraId="5EA2EE22" w14:textId="77777777" w:rsidR="00675358" w:rsidRDefault="00675358" w:rsidP="00675358">
      <w:pPr>
        <w:suppressAutoHyphens w:val="0"/>
        <w:rPr>
          <w:b/>
          <w:sz w:val="16"/>
          <w:u w:val="single"/>
          <w:lang w:val="fr-FR" w:eastAsia="fr-FR"/>
        </w:rPr>
      </w:pPr>
    </w:p>
    <w:p w14:paraId="43F433CD" w14:textId="36B17536" w:rsidR="00675358" w:rsidRDefault="00675358" w:rsidP="00675358">
      <w:pPr>
        <w:suppressAutoHyphens w:val="0"/>
        <w:rPr>
          <w:bCs/>
          <w:szCs w:val="24"/>
          <w:lang w:val="fr-FR" w:eastAsia="fr-FR"/>
        </w:rPr>
      </w:pPr>
      <w:r>
        <w:rPr>
          <w:bCs/>
          <w:szCs w:val="24"/>
          <w:u w:val="single"/>
          <w:lang w:val="fr-FR" w:eastAsia="fr-FR"/>
        </w:rPr>
        <w:t>Monsieur le Bourgmestre</w:t>
      </w:r>
      <w:r>
        <w:rPr>
          <w:bCs/>
          <w:szCs w:val="24"/>
          <w:lang w:val="fr-FR" w:eastAsia="fr-FR"/>
        </w:rPr>
        <w:t xml:space="preserve"> donne lecture du projet de délibération. Il signale que </w:t>
      </w:r>
      <w:r>
        <w:t xml:space="preserve">la bonne volonté du propriétaire de la parcelle située rue Georges Berotte de dégager une zone en sorte telle que les véhicules d'un certain gabarit puissent entrer et sortir aisément de </w:t>
      </w:r>
      <w:r w:rsidR="00BE60AE">
        <w:t>la rue</w:t>
      </w:r>
      <w:r>
        <w:t xml:space="preserve"> du Bosquet permet d’aboutir à une situation satisfaisante.</w:t>
      </w:r>
    </w:p>
    <w:p w14:paraId="269CDECF" w14:textId="77777777" w:rsidR="00675358" w:rsidRDefault="00675358" w:rsidP="00675358">
      <w:pPr>
        <w:suppressAutoHyphens w:val="0"/>
        <w:rPr>
          <w:bCs/>
          <w:szCs w:val="24"/>
          <w:lang w:val="fr-FR" w:eastAsia="fr-FR"/>
        </w:rPr>
      </w:pPr>
    </w:p>
    <w:p w14:paraId="1659C3DB" w14:textId="33C7A12B" w:rsidR="00675358" w:rsidRDefault="00675358" w:rsidP="00BE60AE">
      <w:pPr>
        <w:suppressAutoHyphens w:val="0"/>
      </w:pPr>
      <w:r w:rsidRPr="00675358">
        <w:rPr>
          <w:bCs/>
          <w:szCs w:val="24"/>
          <w:u w:val="single"/>
          <w:lang w:val="fr-FR" w:eastAsia="fr-FR"/>
        </w:rPr>
        <w:t>Monsieur UMMELS</w:t>
      </w:r>
      <w:r>
        <w:rPr>
          <w:bCs/>
          <w:szCs w:val="24"/>
          <w:lang w:val="fr-FR" w:eastAsia="fr-FR"/>
        </w:rPr>
        <w:t xml:space="preserve"> demande </w:t>
      </w:r>
      <w:r w:rsidR="00BE60AE">
        <w:rPr>
          <w:bCs/>
          <w:szCs w:val="24"/>
          <w:lang w:val="fr-FR" w:eastAsia="fr-FR"/>
        </w:rPr>
        <w:t xml:space="preserve">si </w:t>
      </w:r>
      <w:r w:rsidR="00BE60AE">
        <w:t>le</w:t>
      </w:r>
      <w:r>
        <w:t xml:space="preserve"> permis d'urbanisme est déjà octroyé.</w:t>
      </w:r>
    </w:p>
    <w:p w14:paraId="14AF2084" w14:textId="77777777" w:rsidR="00BE60AE" w:rsidRDefault="00BE60AE" w:rsidP="00675358">
      <w:pPr>
        <w:jc w:val="both"/>
      </w:pPr>
    </w:p>
    <w:p w14:paraId="697906EC" w14:textId="77777777" w:rsidR="00BE60AE" w:rsidRDefault="00BE60AE" w:rsidP="00675358">
      <w:pPr>
        <w:jc w:val="both"/>
      </w:pPr>
      <w:r w:rsidRPr="00BE60AE">
        <w:rPr>
          <w:u w:val="single"/>
        </w:rPr>
        <w:t>Monsieur le Bourgmestre</w:t>
      </w:r>
      <w:r w:rsidRPr="00BE60AE">
        <w:t xml:space="preserve"> </w:t>
      </w:r>
      <w:r>
        <w:t>explique qu’une demande de permis avait</w:t>
      </w:r>
      <w:r w:rsidR="00675358">
        <w:t xml:space="preserve"> été déposé</w:t>
      </w:r>
      <w:r>
        <w:t>e</w:t>
      </w:r>
      <w:r w:rsidR="00675358">
        <w:t xml:space="preserve"> dans un premier temps avec une construction plus proche</w:t>
      </w:r>
      <w:r>
        <w:t xml:space="preserve"> de la voirie et que le collège communal a demandé plus de recul pour pouvoir effectuer une emprise de terrain. Une nouvelle demande correspondant exactement au souhait du collège a alors été introduite</w:t>
      </w:r>
      <w:r w:rsidR="00675358">
        <w:t>.</w:t>
      </w:r>
    </w:p>
    <w:p w14:paraId="4B4C7BA5" w14:textId="77777777" w:rsidR="00BE60AE" w:rsidRDefault="00BE60AE" w:rsidP="00675358">
      <w:pPr>
        <w:jc w:val="both"/>
      </w:pPr>
    </w:p>
    <w:p w14:paraId="6EEB1644" w14:textId="318A25CA" w:rsidR="00675358" w:rsidRDefault="00BE60AE" w:rsidP="00BE60AE">
      <w:pPr>
        <w:jc w:val="both"/>
      </w:pPr>
      <w:r w:rsidRPr="00BE60AE">
        <w:rPr>
          <w:u w:val="single"/>
        </w:rPr>
        <w:t>Monsieur UMMELS</w:t>
      </w:r>
      <w:r>
        <w:t xml:space="preserve"> suppose que les</w:t>
      </w:r>
      <w:r w:rsidR="00675358">
        <w:t xml:space="preserve"> 45 m</w:t>
      </w:r>
      <w:r>
        <w:t>² faisant l’objet de l’emprise</w:t>
      </w:r>
      <w:r w:rsidR="00675358">
        <w:t xml:space="preserve">, </w:t>
      </w:r>
      <w:r>
        <w:t>représentent la</w:t>
      </w:r>
      <w:r w:rsidR="00675358">
        <w:t xml:space="preserve"> largeur du terrain </w:t>
      </w:r>
      <w:r>
        <w:t>multipliée par x</w:t>
      </w:r>
      <w:r w:rsidR="00675358">
        <w:t xml:space="preserve"> mètres en profondeur. </w:t>
      </w:r>
    </w:p>
    <w:p w14:paraId="5978C20C" w14:textId="77777777" w:rsidR="00BE60AE" w:rsidRDefault="00BE60AE" w:rsidP="00BE60AE">
      <w:pPr>
        <w:jc w:val="both"/>
      </w:pPr>
    </w:p>
    <w:p w14:paraId="44599091" w14:textId="09113877" w:rsidR="00BE60AE" w:rsidRDefault="00BE60AE" w:rsidP="00BE60AE">
      <w:pPr>
        <w:jc w:val="both"/>
      </w:pPr>
      <w:r w:rsidRPr="00BE60AE">
        <w:rPr>
          <w:u w:val="single"/>
        </w:rPr>
        <w:t>Monsieur le Bourgmestre</w:t>
      </w:r>
      <w:r>
        <w:t xml:space="preserve"> répond affirmativement.</w:t>
      </w:r>
    </w:p>
    <w:p w14:paraId="58BD1FAF" w14:textId="77777777" w:rsidR="00BE60AE" w:rsidRDefault="00BE60AE" w:rsidP="00BE60AE">
      <w:pPr>
        <w:jc w:val="both"/>
      </w:pPr>
    </w:p>
    <w:p w14:paraId="6CD33227" w14:textId="77777777" w:rsidR="00BE60AE" w:rsidRPr="00BE60AE" w:rsidRDefault="00BE60AE" w:rsidP="00BE60AE">
      <w:pPr>
        <w:widowControl w:val="0"/>
        <w:spacing w:before="90" w:line="276" w:lineRule="auto"/>
        <w:ind w:right="4"/>
        <w:rPr>
          <w:rFonts w:eastAsia="Arial Unicode MS"/>
          <w:bCs/>
          <w:kern w:val="2"/>
          <w:szCs w:val="24"/>
        </w:rPr>
      </w:pPr>
      <w:r w:rsidRPr="00BE60AE">
        <w:rPr>
          <w:rFonts w:eastAsia="Arial Unicode MS"/>
          <w:bCs/>
          <w:kern w:val="2"/>
          <w:szCs w:val="24"/>
        </w:rPr>
        <w:t>Le Conseil communal, réuni en séance publique ;</w:t>
      </w:r>
    </w:p>
    <w:p w14:paraId="7D3804C4" w14:textId="77777777" w:rsidR="00BE60AE" w:rsidRPr="00BE60AE" w:rsidRDefault="00BE60AE" w:rsidP="00BE60AE">
      <w:pPr>
        <w:widowControl w:val="0"/>
        <w:spacing w:before="156" w:after="156"/>
        <w:jc w:val="both"/>
        <w:rPr>
          <w:rFonts w:eastAsia="Arial Unicode MS"/>
          <w:kern w:val="2"/>
          <w:szCs w:val="24"/>
        </w:rPr>
      </w:pPr>
      <w:r w:rsidRPr="00BE60AE">
        <w:rPr>
          <w:rFonts w:eastAsia="Arial Unicode MS"/>
          <w:kern w:val="2"/>
          <w:szCs w:val="24"/>
        </w:rPr>
        <w:t>Vu l'article 123,1° de la Nouvelle loi communale ;</w:t>
      </w:r>
    </w:p>
    <w:p w14:paraId="691BC41E" w14:textId="77777777" w:rsidR="00BE60AE" w:rsidRPr="00BE60AE" w:rsidRDefault="00BE60AE" w:rsidP="00BE60AE">
      <w:pPr>
        <w:widowControl w:val="0"/>
        <w:spacing w:before="156" w:after="156"/>
        <w:jc w:val="both"/>
        <w:rPr>
          <w:rFonts w:eastAsia="Arial Unicode MS"/>
          <w:kern w:val="2"/>
          <w:szCs w:val="24"/>
        </w:rPr>
      </w:pPr>
      <w:r w:rsidRPr="00BE60AE">
        <w:rPr>
          <w:rFonts w:eastAsia="Arial Unicode MS"/>
          <w:kern w:val="2"/>
          <w:szCs w:val="24"/>
        </w:rPr>
        <w:lastRenderedPageBreak/>
        <w:t>Vu le Code de la démocratie locale et de la décentralisation, notamment l'article L1122-30, L1131-1 et L1131-2 ;</w:t>
      </w:r>
    </w:p>
    <w:p w14:paraId="693FA8E9" w14:textId="77777777" w:rsidR="00BE60AE" w:rsidRPr="00BE60AE" w:rsidRDefault="00BE60AE" w:rsidP="00BE60AE">
      <w:pPr>
        <w:widowControl w:val="0"/>
        <w:spacing w:before="156" w:after="156"/>
        <w:jc w:val="both"/>
        <w:rPr>
          <w:rFonts w:eastAsia="Arial Unicode MS"/>
          <w:kern w:val="2"/>
          <w:szCs w:val="24"/>
        </w:rPr>
      </w:pPr>
      <w:r w:rsidRPr="00BE60AE">
        <w:rPr>
          <w:rFonts w:eastAsia="Arial Unicode MS"/>
          <w:kern w:val="2"/>
          <w:szCs w:val="24"/>
        </w:rPr>
        <w:t>Vu le Code de l'environnement, spécialement les articles D. 29-7 et suivants, D. 62 à 78 et R. 52 ;</w:t>
      </w:r>
    </w:p>
    <w:p w14:paraId="4A3FCFB5" w14:textId="77777777" w:rsidR="00BE60AE" w:rsidRPr="00BE60AE" w:rsidRDefault="00BE60AE" w:rsidP="00BE60AE">
      <w:pPr>
        <w:widowControl w:val="0"/>
        <w:spacing w:before="156" w:after="156"/>
        <w:jc w:val="both"/>
        <w:rPr>
          <w:rFonts w:eastAsia="Arial Unicode MS"/>
          <w:kern w:val="2"/>
          <w:szCs w:val="24"/>
        </w:rPr>
      </w:pPr>
      <w:r w:rsidRPr="00BE60AE">
        <w:rPr>
          <w:rFonts w:eastAsia="Arial Unicode MS"/>
          <w:kern w:val="2"/>
          <w:szCs w:val="24"/>
        </w:rPr>
        <w:t>Vu le décret du 6 février 2014 relatif à la voirie communale ;</w:t>
      </w:r>
    </w:p>
    <w:p w14:paraId="0D101D29" w14:textId="77777777" w:rsidR="00BE60AE" w:rsidRPr="00BE60AE" w:rsidRDefault="00BE60AE" w:rsidP="00BE60AE">
      <w:pPr>
        <w:widowControl w:val="0"/>
        <w:spacing w:before="156" w:after="156"/>
        <w:jc w:val="both"/>
        <w:rPr>
          <w:rFonts w:eastAsia="Arial Unicode MS"/>
          <w:kern w:val="2"/>
          <w:szCs w:val="24"/>
        </w:rPr>
      </w:pPr>
      <w:r w:rsidRPr="00BE60AE">
        <w:rPr>
          <w:rFonts w:eastAsia="Arial Unicode MS"/>
          <w:kern w:val="2"/>
          <w:szCs w:val="24"/>
        </w:rPr>
        <w:t>Vu le Code du développement territorial, plus particulièrement son article D.IV.41 ;</w:t>
      </w:r>
    </w:p>
    <w:p w14:paraId="3E3B6F88" w14:textId="77777777" w:rsidR="00BE60AE" w:rsidRPr="00BE60AE" w:rsidRDefault="00BE60AE" w:rsidP="00BE60AE">
      <w:pPr>
        <w:widowControl w:val="0"/>
        <w:spacing w:before="156" w:after="156"/>
        <w:jc w:val="both"/>
        <w:rPr>
          <w:rFonts w:eastAsia="Arial Unicode MS"/>
          <w:kern w:val="2"/>
          <w:szCs w:val="24"/>
        </w:rPr>
      </w:pPr>
      <w:r w:rsidRPr="00BE60AE">
        <w:rPr>
          <w:rFonts w:eastAsia="Arial Unicode MS"/>
          <w:kern w:val="2"/>
          <w:szCs w:val="24"/>
        </w:rPr>
        <w:t>Vu la demande de permis d’urbanisme introduite par Monsieur IULIANO Salvatore visant la construction d’une maison unifamiliale sur un terrain sis rue Georges Berotte et cadastré section A, parcelles n° 1418B-1420A ;</w:t>
      </w:r>
    </w:p>
    <w:p w14:paraId="093292BF" w14:textId="77777777" w:rsidR="00BE60AE" w:rsidRPr="00BE60AE" w:rsidRDefault="00BE60AE" w:rsidP="00BE60AE">
      <w:pPr>
        <w:widowControl w:val="0"/>
        <w:jc w:val="both"/>
        <w:rPr>
          <w:rFonts w:eastAsia="Arial Unicode MS"/>
          <w:kern w:val="2"/>
          <w:szCs w:val="24"/>
        </w:rPr>
      </w:pPr>
      <w:r w:rsidRPr="00BE60AE">
        <w:rPr>
          <w:rFonts w:eastAsia="Arial Unicode MS"/>
          <w:kern w:val="2"/>
          <w:szCs w:val="24"/>
        </w:rPr>
        <w:t xml:space="preserve">Attendu que lors de l’annonce de projet initiale qui s’est déroulée du 30/10/2024 au 13/11/2024, deux réclamations ont été introduites (dont une hors délai) ; que celles-ci peuvent être résumées comme suit : </w:t>
      </w:r>
    </w:p>
    <w:p w14:paraId="743450CC" w14:textId="77777777" w:rsidR="00BE60AE" w:rsidRPr="00BE60AE" w:rsidRDefault="00BE60AE" w:rsidP="00BE60AE">
      <w:pPr>
        <w:widowControl w:val="0"/>
        <w:jc w:val="both"/>
        <w:rPr>
          <w:rFonts w:eastAsia="Arial Unicode MS"/>
          <w:kern w:val="2"/>
          <w:szCs w:val="24"/>
        </w:rPr>
      </w:pPr>
      <w:r w:rsidRPr="00BE60AE">
        <w:rPr>
          <w:rFonts w:eastAsia="Arial Unicode MS"/>
          <w:kern w:val="2"/>
          <w:szCs w:val="24"/>
        </w:rPr>
        <w:t>-Demande pour conserver un recul suffisant au niveau de la parcelle du demandeur afin de laisser un espace de manœuvre aux véhicules voulant entrer dans la Rue du Bosquet juste en face (entrée étroite) ;</w:t>
      </w:r>
    </w:p>
    <w:p w14:paraId="160C90C8" w14:textId="77777777" w:rsidR="00BE60AE" w:rsidRPr="00BE60AE" w:rsidRDefault="00BE60AE" w:rsidP="00BE60AE">
      <w:pPr>
        <w:widowControl w:val="0"/>
        <w:spacing w:before="156" w:after="156"/>
        <w:jc w:val="both"/>
        <w:rPr>
          <w:rFonts w:eastAsia="Arial Unicode MS"/>
          <w:kern w:val="2"/>
          <w:szCs w:val="24"/>
        </w:rPr>
      </w:pPr>
      <w:r w:rsidRPr="00BE60AE">
        <w:rPr>
          <w:rFonts w:eastAsia="Arial Unicode MS"/>
          <w:kern w:val="2"/>
          <w:szCs w:val="24"/>
        </w:rPr>
        <w:t xml:space="preserve">Considérant que les réclamations reprises ci-dessus sont donc prises en considération dans le cadre de la présente décision uniquement en ce qu’elles relèvent du décret du 6 février 2014 relatif à la voirie communale ; </w:t>
      </w:r>
    </w:p>
    <w:p w14:paraId="7B1B0711" w14:textId="77777777" w:rsidR="00BE60AE" w:rsidRPr="00BE60AE" w:rsidRDefault="00BE60AE" w:rsidP="00BE60AE">
      <w:pPr>
        <w:widowControl w:val="0"/>
        <w:jc w:val="both"/>
        <w:rPr>
          <w:rFonts w:eastAsia="Arial Unicode MS"/>
          <w:kern w:val="2"/>
          <w:szCs w:val="24"/>
        </w:rPr>
      </w:pPr>
      <w:r w:rsidRPr="00BE60AE">
        <w:rPr>
          <w:rFonts w:eastAsia="Arial Unicode MS"/>
          <w:kern w:val="2"/>
          <w:szCs w:val="24"/>
        </w:rPr>
        <w:t>Considérant en effet, qu’après analyse de la situation sur place, il semblait nécessaire d’élargir le domaine public à cet endroit afin de laisser une zone de manœuvre suffisante pour les véhicules plus lourds et encombrants voulant pénétrer dans la rue du Bosquet, située juste en face ; que l’on peut d’ailleurs constater sur les lieux un tracé de roues indiquant le passage de véhicules sur le terrain non aménagé et non clôturé actuellement ;</w:t>
      </w:r>
    </w:p>
    <w:p w14:paraId="56EB2324" w14:textId="77777777" w:rsidR="00BE60AE" w:rsidRPr="00BE60AE" w:rsidRDefault="00BE60AE" w:rsidP="00BE60AE">
      <w:pPr>
        <w:widowControl w:val="0"/>
        <w:jc w:val="both"/>
        <w:rPr>
          <w:rFonts w:eastAsia="Arial Unicode MS"/>
          <w:kern w:val="2"/>
          <w:szCs w:val="24"/>
        </w:rPr>
      </w:pPr>
    </w:p>
    <w:p w14:paraId="15B0019C" w14:textId="77777777" w:rsidR="00BE60AE" w:rsidRPr="00BE60AE" w:rsidRDefault="00BE60AE" w:rsidP="00BE60AE">
      <w:pPr>
        <w:widowControl w:val="0"/>
        <w:jc w:val="both"/>
        <w:rPr>
          <w:rFonts w:eastAsia="Arial Unicode MS"/>
          <w:kern w:val="2"/>
          <w:szCs w:val="24"/>
        </w:rPr>
      </w:pPr>
      <w:r w:rsidRPr="00BE60AE">
        <w:rPr>
          <w:rFonts w:eastAsia="Arial Unicode MS"/>
          <w:kern w:val="2"/>
          <w:szCs w:val="24"/>
        </w:rPr>
        <w:t>Attendu, dès lors, que le demandeur a produit des plans modificatifs, en date du 30/07/2025, accompagnés d’un schéma général du réseau des voiries et d’un plan de délimitation établi par le géomètre, Noël LEONARD, en date du 28/01/2025 et déterminant une emprise à réaliser de 45m² ;</w:t>
      </w:r>
    </w:p>
    <w:p w14:paraId="1C3A75DF" w14:textId="77777777" w:rsidR="00BE60AE" w:rsidRPr="00BE60AE" w:rsidRDefault="00BE60AE" w:rsidP="00BE60AE">
      <w:pPr>
        <w:widowControl w:val="0"/>
        <w:jc w:val="both"/>
        <w:rPr>
          <w:rFonts w:eastAsia="Arial Unicode MS"/>
          <w:kern w:val="2"/>
          <w:szCs w:val="24"/>
        </w:rPr>
      </w:pPr>
    </w:p>
    <w:p w14:paraId="09C8A855" w14:textId="77777777" w:rsidR="00BE60AE" w:rsidRPr="00BE60AE" w:rsidRDefault="00BE60AE" w:rsidP="00BE60AE">
      <w:pPr>
        <w:widowControl w:val="0"/>
        <w:spacing w:before="156" w:after="156"/>
        <w:jc w:val="both"/>
        <w:rPr>
          <w:rFonts w:eastAsia="Arial Unicode MS"/>
          <w:kern w:val="2"/>
          <w:szCs w:val="24"/>
        </w:rPr>
      </w:pPr>
      <w:r w:rsidRPr="00BE60AE">
        <w:rPr>
          <w:rFonts w:eastAsia="Arial Unicode MS"/>
          <w:kern w:val="2"/>
          <w:szCs w:val="24"/>
        </w:rPr>
        <w:t>Considérant qu’une enquête publique a donc été réalisée sur base du décret du 6 février 2014 relatif à la voirie communale ainsi que sur base du CoDT ;</w:t>
      </w:r>
    </w:p>
    <w:p w14:paraId="71EE80D2" w14:textId="77777777" w:rsidR="00BE60AE" w:rsidRPr="00BE60AE" w:rsidRDefault="00BE60AE" w:rsidP="00BE60AE">
      <w:pPr>
        <w:widowControl w:val="0"/>
        <w:spacing w:before="156" w:after="156"/>
        <w:jc w:val="both"/>
        <w:rPr>
          <w:rFonts w:eastAsia="Arial Unicode MS"/>
          <w:color w:val="000000"/>
          <w:kern w:val="2"/>
          <w:szCs w:val="24"/>
        </w:rPr>
      </w:pPr>
      <w:r w:rsidRPr="00BE60AE">
        <w:rPr>
          <w:rFonts w:eastAsia="Arial Unicode MS"/>
          <w:kern w:val="2"/>
          <w:szCs w:val="24"/>
        </w:rPr>
        <w:t>Considérant que celle-ci, d’une durée de trente jours, a eu lieu du 01/09/2025 au 30/09/2025 et qu’aucune remarque n’a été émise ;</w:t>
      </w:r>
    </w:p>
    <w:p w14:paraId="65D0DE1D" w14:textId="77777777" w:rsidR="00BE60AE" w:rsidRPr="00BE60AE" w:rsidRDefault="00BE60AE" w:rsidP="00BE60AE">
      <w:pPr>
        <w:widowControl w:val="0"/>
        <w:spacing w:before="156" w:after="156"/>
        <w:jc w:val="both"/>
        <w:rPr>
          <w:rFonts w:eastAsia="Arial Unicode MS"/>
          <w:color w:val="000000"/>
          <w:kern w:val="2"/>
          <w:szCs w:val="24"/>
        </w:rPr>
      </w:pPr>
      <w:r w:rsidRPr="00BE60AE">
        <w:rPr>
          <w:rFonts w:eastAsia="Arial Unicode MS"/>
          <w:color w:val="000000"/>
          <w:kern w:val="2"/>
          <w:szCs w:val="24"/>
        </w:rPr>
        <w:t>Considérant que RESA a été interrogée par courrier daté du 14/08/2025 ; que son avis favorable conditionnel, daté du 20/08/2025, a été réceptionné en date du 25/08/2025 ;</w:t>
      </w:r>
    </w:p>
    <w:p w14:paraId="18E5F90C" w14:textId="77777777" w:rsidR="00BE60AE" w:rsidRPr="00BE60AE" w:rsidRDefault="00BE60AE" w:rsidP="00BE60AE">
      <w:pPr>
        <w:widowControl w:val="0"/>
        <w:spacing w:before="156" w:after="156"/>
        <w:jc w:val="both"/>
        <w:rPr>
          <w:rFonts w:eastAsia="Arial Unicode MS"/>
          <w:color w:val="000000"/>
          <w:kern w:val="2"/>
          <w:szCs w:val="24"/>
        </w:rPr>
      </w:pPr>
      <w:r w:rsidRPr="00BE60AE">
        <w:rPr>
          <w:rFonts w:eastAsia="Arial Unicode MS"/>
          <w:color w:val="000000"/>
          <w:kern w:val="2"/>
          <w:szCs w:val="24"/>
        </w:rPr>
        <w:t>Considérant que la SOWAER a été interrogée par courrier daté du 14/08/2025 ; que son avis défavorable, daté du 04/09/2025, a été réceptionné en date du 09/09/2025 ;</w:t>
      </w:r>
    </w:p>
    <w:p w14:paraId="498FF429" w14:textId="77777777" w:rsidR="00BE60AE" w:rsidRPr="00BE60AE" w:rsidRDefault="00BE60AE" w:rsidP="00BE60AE">
      <w:pPr>
        <w:widowControl w:val="0"/>
        <w:spacing w:before="156" w:after="156"/>
        <w:jc w:val="both"/>
        <w:rPr>
          <w:rFonts w:eastAsia="Arial Unicode MS"/>
          <w:color w:val="000000"/>
          <w:kern w:val="2"/>
          <w:szCs w:val="24"/>
        </w:rPr>
      </w:pPr>
      <w:r w:rsidRPr="00BE60AE">
        <w:rPr>
          <w:rFonts w:eastAsia="Arial Unicode MS"/>
          <w:color w:val="000000"/>
          <w:kern w:val="2"/>
          <w:szCs w:val="24"/>
        </w:rPr>
        <w:t>Considérant que le STP a été interrogée par courrier daté du 14/08/2025 ; que son avis favorable conditionnel, daté du 08/09/2025, a été réceptionné en date du 15/09/2025 ;</w:t>
      </w:r>
    </w:p>
    <w:p w14:paraId="3296A894" w14:textId="77777777" w:rsidR="00BE60AE" w:rsidRPr="00BE60AE" w:rsidRDefault="00BE60AE" w:rsidP="00BE60AE">
      <w:pPr>
        <w:widowControl w:val="0"/>
        <w:spacing w:before="156" w:after="156"/>
        <w:jc w:val="both"/>
        <w:rPr>
          <w:rFonts w:eastAsia="Arial Unicode MS"/>
          <w:color w:val="000000"/>
          <w:kern w:val="2"/>
          <w:szCs w:val="24"/>
        </w:rPr>
      </w:pPr>
      <w:r w:rsidRPr="00BE60AE">
        <w:rPr>
          <w:rFonts w:eastAsia="Arial Unicode MS"/>
          <w:color w:val="000000"/>
          <w:kern w:val="2"/>
          <w:szCs w:val="24"/>
        </w:rPr>
        <w:t>Considérant que SKEYES a été interrogée par courrier daté du 14/08/2025 ; que son avis favorable, daté du 16/09/2025, a été réceptionné en date du 18/09/2025 ;</w:t>
      </w:r>
    </w:p>
    <w:p w14:paraId="58CE0DE1" w14:textId="77777777" w:rsidR="00BE60AE" w:rsidRPr="00BE60AE" w:rsidRDefault="00BE60AE" w:rsidP="00BE60AE">
      <w:pPr>
        <w:widowControl w:val="0"/>
        <w:spacing w:before="156" w:after="156"/>
        <w:jc w:val="both"/>
        <w:rPr>
          <w:rFonts w:eastAsia="Arial Unicode MS"/>
          <w:color w:val="000000"/>
          <w:kern w:val="2"/>
          <w:szCs w:val="24"/>
        </w:rPr>
      </w:pPr>
      <w:r w:rsidRPr="00BE60AE">
        <w:rPr>
          <w:rFonts w:eastAsia="Arial Unicode MS"/>
          <w:color w:val="000000"/>
          <w:kern w:val="2"/>
          <w:szCs w:val="24"/>
        </w:rPr>
        <w:t xml:space="preserve">Vu les détails repris dans la note justificative jointe au dossier et établie en date du </w:t>
      </w:r>
      <w:r w:rsidRPr="00BE60AE">
        <w:rPr>
          <w:rFonts w:eastAsia="Arial Unicode MS"/>
          <w:color w:val="000000"/>
          <w:kern w:val="2"/>
          <w:szCs w:val="24"/>
        </w:rPr>
        <w:lastRenderedPageBreak/>
        <w:t>28/01/2025 par la géomètre-expert, Noël LEONARD ;</w:t>
      </w:r>
    </w:p>
    <w:p w14:paraId="73F761F4" w14:textId="77777777" w:rsidR="00BE60AE" w:rsidRPr="00BE60AE" w:rsidRDefault="00BE60AE" w:rsidP="00BE60AE">
      <w:pPr>
        <w:widowControl w:val="0"/>
        <w:spacing w:before="156" w:after="156"/>
        <w:jc w:val="both"/>
        <w:rPr>
          <w:rFonts w:eastAsia="Arial Unicode MS"/>
          <w:color w:val="000000"/>
          <w:kern w:val="2"/>
          <w:szCs w:val="24"/>
        </w:rPr>
      </w:pPr>
      <w:r w:rsidRPr="00BE60AE">
        <w:rPr>
          <w:rFonts w:eastAsia="Arial Unicode MS"/>
          <w:color w:val="000000"/>
          <w:kern w:val="2"/>
          <w:szCs w:val="24"/>
        </w:rPr>
        <w:t>Attendu, en effet, que plusieurs riverains ont fait part de leurs craintes quant à l’accès à la rue du Bosquet suite à l’introduction de la demande de permis susvisée ; que, sur place, on peut constater que les véhicules lourds empiètent régulièrement sur la parcelle dont objet pour se donner le rayon de braquage nécessaire à cet accès étroit ;</w:t>
      </w:r>
    </w:p>
    <w:p w14:paraId="7475B916" w14:textId="77777777" w:rsidR="00BE60AE" w:rsidRPr="00BE60AE" w:rsidRDefault="00BE60AE" w:rsidP="00BE60AE">
      <w:pPr>
        <w:widowControl w:val="0"/>
        <w:spacing w:before="156" w:after="156"/>
        <w:jc w:val="both"/>
        <w:rPr>
          <w:rFonts w:eastAsia="Arial Unicode MS"/>
          <w:color w:val="000000"/>
          <w:kern w:val="2"/>
          <w:szCs w:val="24"/>
        </w:rPr>
      </w:pPr>
      <w:r w:rsidRPr="00BE60AE">
        <w:rPr>
          <w:rFonts w:eastAsia="Arial Unicode MS"/>
          <w:color w:val="000000"/>
          <w:kern w:val="2"/>
          <w:szCs w:val="24"/>
        </w:rPr>
        <w:t>Considérant que, à la suite de ce constat, une emprise était nécessaire afin d’intégrer la trace de cet empiétement au domaine public ;</w:t>
      </w:r>
    </w:p>
    <w:p w14:paraId="634A6D1D" w14:textId="77777777" w:rsidR="00BE60AE" w:rsidRPr="00BE60AE" w:rsidRDefault="00BE60AE" w:rsidP="00BE60AE">
      <w:pPr>
        <w:widowControl w:val="0"/>
        <w:spacing w:before="156" w:after="156"/>
        <w:jc w:val="both"/>
        <w:rPr>
          <w:rFonts w:eastAsia="Arial Unicode MS"/>
          <w:kern w:val="2"/>
          <w:szCs w:val="24"/>
        </w:rPr>
      </w:pPr>
      <w:r w:rsidRPr="00BE60AE">
        <w:rPr>
          <w:rFonts w:eastAsia="Arial Unicode MS"/>
          <w:color w:val="000000"/>
          <w:kern w:val="2"/>
          <w:szCs w:val="24"/>
        </w:rPr>
        <w:t>Attendu que le projet d’élargissement tel que proposé permettra à la commune de Saint-Georges-sur-Meuse d’assumer les compétences qui lui sont dévolues au regard du décret relatif à la voirie communale du 6 février 2014, et de répondre aux exigences en matière de propreté, salubrité, sécurité, tranquillité, convivialité et commodité de passage ;</w:t>
      </w:r>
    </w:p>
    <w:p w14:paraId="3948CF92" w14:textId="77777777" w:rsidR="00BE60AE" w:rsidRPr="00BE60AE" w:rsidRDefault="00BE60AE" w:rsidP="00BE60AE">
      <w:pPr>
        <w:widowControl w:val="0"/>
        <w:spacing w:before="156" w:after="156"/>
        <w:ind w:right="-55"/>
        <w:rPr>
          <w:rFonts w:eastAsia="Arial Unicode MS"/>
          <w:kern w:val="2"/>
          <w:szCs w:val="24"/>
        </w:rPr>
      </w:pPr>
      <w:r w:rsidRPr="00BE60AE">
        <w:rPr>
          <w:rFonts w:eastAsia="Arial Unicode MS"/>
          <w:kern w:val="2"/>
          <w:szCs w:val="24"/>
        </w:rPr>
        <w:t>Considérant que l’autorisation de modification de voirie sollicitée et fondée sur le décret du 6 février 2014 relatif à la voirie communale doit être appréciée au regard des objectifs de ce décret, visés par ses articles 1</w:t>
      </w:r>
      <w:r w:rsidRPr="00BE60AE">
        <w:rPr>
          <w:rFonts w:eastAsia="Arial Unicode MS"/>
          <w:kern w:val="2"/>
          <w:szCs w:val="24"/>
          <w:vertAlign w:val="superscript"/>
        </w:rPr>
        <w:t>er</w:t>
      </w:r>
      <w:r w:rsidRPr="00BE60AE">
        <w:rPr>
          <w:rFonts w:eastAsia="Arial Unicode MS"/>
          <w:kern w:val="2"/>
          <w:szCs w:val="24"/>
        </w:rPr>
        <w:t xml:space="preserve"> et 9, § 1</w:t>
      </w:r>
      <w:r w:rsidRPr="00BE60AE">
        <w:rPr>
          <w:rFonts w:eastAsia="Arial Unicode MS"/>
          <w:kern w:val="2"/>
          <w:szCs w:val="24"/>
          <w:vertAlign w:val="superscript"/>
        </w:rPr>
        <w:t>er</w:t>
      </w:r>
      <w:r w:rsidRPr="00BE60AE">
        <w:rPr>
          <w:rFonts w:eastAsia="Arial Unicode MS"/>
          <w:kern w:val="2"/>
          <w:szCs w:val="24"/>
        </w:rPr>
        <w:t xml:space="preserve">, alinéa 2 ; que les aspects urbanistiques du projet seront appréciés dans le cadre de l’examen de la demande de permis d’urbanisme ; que le Conseil d’Etat a par ailleurs récemment confirmé, dans un arrêt n° 256.292, du 18 avril 2023, que les incidences à prendre en compte dans le cadre de la procédure d’autorisation de création de voirie sont celles qui sont liées à la décision de principe sur l’autorisation de modification de voirie communale ; </w:t>
      </w:r>
    </w:p>
    <w:p w14:paraId="394FEC4E" w14:textId="77777777" w:rsidR="00BE60AE" w:rsidRPr="00BE60AE" w:rsidRDefault="00BE60AE" w:rsidP="00BE60AE">
      <w:pPr>
        <w:widowControl w:val="0"/>
        <w:spacing w:before="156" w:after="156"/>
        <w:ind w:right="109"/>
        <w:rPr>
          <w:rFonts w:eastAsia="Arial Unicode MS"/>
          <w:kern w:val="2"/>
          <w:szCs w:val="24"/>
        </w:rPr>
      </w:pPr>
      <w:r w:rsidRPr="00BE60AE">
        <w:rPr>
          <w:rFonts w:eastAsia="Arial Unicode MS"/>
          <w:kern w:val="2"/>
          <w:szCs w:val="24"/>
        </w:rPr>
        <w:t>Considérant que la présente décision tient donc compte des objectifs du décret du 6 février 2014 et des incidences liées à la décision de principe sur l’autorisation de modification de voirie communale ;</w:t>
      </w:r>
    </w:p>
    <w:p w14:paraId="4A294520" w14:textId="77777777" w:rsidR="00BE60AE" w:rsidRPr="00BE60AE" w:rsidRDefault="00BE60AE" w:rsidP="00BE60AE">
      <w:pPr>
        <w:widowControl w:val="0"/>
        <w:spacing w:before="156" w:after="156"/>
        <w:jc w:val="both"/>
        <w:rPr>
          <w:rFonts w:eastAsia="Arial Unicode MS"/>
          <w:kern w:val="2"/>
          <w:szCs w:val="24"/>
        </w:rPr>
      </w:pPr>
      <w:r w:rsidRPr="00BE60AE">
        <w:rPr>
          <w:rFonts w:eastAsia="Arial Unicode MS"/>
          <w:kern w:val="2"/>
          <w:szCs w:val="24"/>
        </w:rPr>
        <w:t>Considérant, vu ce qui précède, que la modification projetée rencontre les objectifs du décret du 6 février 2014 relatif à la voirie communale ;</w:t>
      </w:r>
    </w:p>
    <w:p w14:paraId="2C4DBFD5" w14:textId="77777777" w:rsidR="00BE60AE" w:rsidRPr="00BE60AE" w:rsidRDefault="00BE60AE" w:rsidP="00BE60AE">
      <w:pPr>
        <w:widowControl w:val="0"/>
        <w:spacing w:before="156" w:after="156"/>
        <w:jc w:val="both"/>
        <w:rPr>
          <w:rFonts w:eastAsia="Arial Unicode MS"/>
          <w:kern w:val="2"/>
          <w:szCs w:val="24"/>
        </w:rPr>
      </w:pPr>
      <w:r w:rsidRPr="00BE60AE">
        <w:rPr>
          <w:rFonts w:eastAsia="Arial Unicode MS"/>
          <w:kern w:val="2"/>
          <w:szCs w:val="24"/>
        </w:rPr>
        <w:t>Sur proposition du Collège communal ;</w:t>
      </w:r>
    </w:p>
    <w:p w14:paraId="3DC514BD" w14:textId="77777777" w:rsidR="00BE60AE" w:rsidRPr="00BE60AE" w:rsidRDefault="00BE60AE" w:rsidP="00BE60AE">
      <w:pPr>
        <w:widowControl w:val="0"/>
        <w:spacing w:before="156" w:after="156"/>
        <w:jc w:val="both"/>
        <w:rPr>
          <w:rFonts w:eastAsia="Arial Unicode MS"/>
          <w:kern w:val="2"/>
          <w:szCs w:val="24"/>
        </w:rPr>
      </w:pPr>
      <w:r w:rsidRPr="00BE60AE">
        <w:rPr>
          <w:rFonts w:eastAsia="Arial Unicode MS"/>
          <w:kern w:val="2"/>
          <w:szCs w:val="24"/>
        </w:rPr>
        <w:t>Après en avoir délibéré,</w:t>
      </w:r>
    </w:p>
    <w:p w14:paraId="4CB95FA4" w14:textId="77777777" w:rsidR="00BE60AE" w:rsidRPr="00BE60AE" w:rsidRDefault="00BE60AE" w:rsidP="00BE60AE">
      <w:pPr>
        <w:widowControl w:val="0"/>
        <w:spacing w:before="156" w:after="156"/>
        <w:jc w:val="both"/>
        <w:rPr>
          <w:rFonts w:eastAsia="Arial Unicode MS"/>
          <w:b/>
          <w:bCs/>
          <w:kern w:val="2"/>
          <w:szCs w:val="24"/>
        </w:rPr>
      </w:pPr>
      <w:r w:rsidRPr="00BE60AE">
        <w:rPr>
          <w:rFonts w:eastAsia="Arial Unicode MS"/>
          <w:kern w:val="2"/>
          <w:szCs w:val="24"/>
        </w:rPr>
        <w:t>A l’unanimité :</w:t>
      </w:r>
    </w:p>
    <w:p w14:paraId="7E96ED44" w14:textId="77777777" w:rsidR="00BE60AE" w:rsidRPr="00BE60AE" w:rsidRDefault="00BE60AE" w:rsidP="00BE60AE">
      <w:pPr>
        <w:widowControl w:val="0"/>
        <w:spacing w:before="156" w:after="156"/>
        <w:jc w:val="both"/>
        <w:rPr>
          <w:rFonts w:eastAsia="Arial Unicode MS"/>
          <w:b/>
          <w:bCs/>
          <w:kern w:val="2"/>
          <w:szCs w:val="24"/>
        </w:rPr>
      </w:pPr>
      <w:r w:rsidRPr="00BE60AE">
        <w:rPr>
          <w:rFonts w:eastAsia="Arial Unicode MS"/>
          <w:b/>
          <w:bCs/>
          <w:kern w:val="2"/>
          <w:szCs w:val="24"/>
        </w:rPr>
        <w:t>Article 1</w:t>
      </w:r>
      <w:r w:rsidRPr="00BE60AE">
        <w:rPr>
          <w:rFonts w:eastAsia="Arial Unicode MS"/>
          <w:kern w:val="2"/>
          <w:szCs w:val="24"/>
        </w:rPr>
        <w:t xml:space="preserve"> : prend connaissance des résultats de l'enquête publique.</w:t>
      </w:r>
    </w:p>
    <w:p w14:paraId="7F194FF9" w14:textId="77777777" w:rsidR="00BE60AE" w:rsidRPr="00BE60AE" w:rsidRDefault="00BE60AE" w:rsidP="00BE60AE">
      <w:pPr>
        <w:widowControl w:val="0"/>
        <w:spacing w:before="156" w:after="156"/>
        <w:jc w:val="both"/>
        <w:rPr>
          <w:rFonts w:eastAsia="Arial Unicode MS"/>
          <w:b/>
          <w:bCs/>
          <w:kern w:val="2"/>
          <w:szCs w:val="24"/>
        </w:rPr>
      </w:pPr>
      <w:r w:rsidRPr="00BE60AE">
        <w:rPr>
          <w:rFonts w:eastAsia="Arial Unicode MS"/>
          <w:b/>
          <w:bCs/>
          <w:kern w:val="2"/>
          <w:szCs w:val="24"/>
        </w:rPr>
        <w:t xml:space="preserve">Article 2 </w:t>
      </w:r>
      <w:r w:rsidRPr="00BE60AE">
        <w:rPr>
          <w:rFonts w:eastAsia="Arial Unicode MS"/>
          <w:kern w:val="2"/>
          <w:szCs w:val="24"/>
        </w:rPr>
        <w:t xml:space="preserve">: décide d’approuver le schéma général du réseau des voiries, la justification de la demande ainsi que le plan de délimitation mieux définis au préambule et d’autoriser la modification de voirie projetée. </w:t>
      </w:r>
    </w:p>
    <w:p w14:paraId="091DF07B" w14:textId="77777777" w:rsidR="00BE60AE" w:rsidRPr="00BE60AE" w:rsidRDefault="00BE60AE" w:rsidP="00BE60AE">
      <w:pPr>
        <w:widowControl w:val="0"/>
        <w:spacing w:before="156" w:after="156"/>
        <w:jc w:val="both"/>
        <w:rPr>
          <w:rFonts w:eastAsia="Arial Unicode MS"/>
          <w:kern w:val="2"/>
          <w:szCs w:val="24"/>
        </w:rPr>
      </w:pPr>
      <w:r w:rsidRPr="00BE60AE">
        <w:rPr>
          <w:rFonts w:eastAsia="Arial Unicode MS"/>
          <w:b/>
          <w:bCs/>
          <w:kern w:val="2"/>
          <w:szCs w:val="24"/>
        </w:rPr>
        <w:t xml:space="preserve">Article 3 </w:t>
      </w:r>
      <w:r w:rsidRPr="00BE60AE">
        <w:rPr>
          <w:rFonts w:eastAsia="Arial Unicode MS"/>
          <w:kern w:val="2"/>
          <w:szCs w:val="24"/>
        </w:rPr>
        <w:t>: décide d’accorder à la présente décision les mesures de publicité suivantes :</w:t>
      </w:r>
    </w:p>
    <w:p w14:paraId="5C9F5D3F" w14:textId="77777777" w:rsidR="00BE60AE" w:rsidRPr="00BE60AE" w:rsidRDefault="00BE60AE" w:rsidP="00BE60AE">
      <w:pPr>
        <w:widowControl w:val="0"/>
        <w:numPr>
          <w:ilvl w:val="0"/>
          <w:numId w:val="11"/>
        </w:numPr>
        <w:tabs>
          <w:tab w:val="left" w:pos="720"/>
        </w:tabs>
        <w:spacing w:before="156" w:after="156"/>
        <w:ind w:left="720" w:firstLine="0"/>
        <w:jc w:val="both"/>
        <w:rPr>
          <w:rFonts w:eastAsia="Arial Unicode MS"/>
          <w:kern w:val="2"/>
          <w:szCs w:val="24"/>
        </w:rPr>
      </w:pPr>
      <w:r w:rsidRPr="00BE60AE">
        <w:rPr>
          <w:rFonts w:eastAsia="Arial Unicode MS"/>
          <w:kern w:val="2"/>
          <w:szCs w:val="24"/>
        </w:rPr>
        <w:t>Le conseil communal demande au collège d’envoyer la présente délibération au Gouvernement wallon représenté par la DGO4.</w:t>
      </w:r>
    </w:p>
    <w:p w14:paraId="68C92D6D" w14:textId="77777777" w:rsidR="00BE60AE" w:rsidRPr="00BE60AE" w:rsidRDefault="00BE60AE" w:rsidP="00BE60AE">
      <w:pPr>
        <w:widowControl w:val="0"/>
        <w:numPr>
          <w:ilvl w:val="0"/>
          <w:numId w:val="11"/>
        </w:numPr>
        <w:tabs>
          <w:tab w:val="left" w:pos="720"/>
        </w:tabs>
        <w:spacing w:before="156" w:after="156"/>
        <w:ind w:left="720" w:firstLine="0"/>
        <w:jc w:val="both"/>
        <w:rPr>
          <w:rFonts w:eastAsia="Arial Unicode MS"/>
          <w:kern w:val="2"/>
          <w:szCs w:val="24"/>
        </w:rPr>
      </w:pPr>
      <w:r w:rsidRPr="00BE60AE">
        <w:rPr>
          <w:rFonts w:eastAsia="Arial Unicode MS"/>
          <w:kern w:val="2"/>
          <w:szCs w:val="24"/>
        </w:rPr>
        <w:t>Le public est informé de la présente délibération par voie d'avis suivant les modes visés à l'article </w:t>
      </w:r>
      <w:r w:rsidRPr="00BE60AE">
        <w:rPr>
          <w:rFonts w:eastAsia="Arial Unicode MS"/>
          <w:kern w:val="2"/>
          <w:szCs w:val="24"/>
          <w:lang w:val="fr-FR"/>
        </w:rPr>
        <w:t>L1133-1</w:t>
      </w:r>
      <w:r w:rsidRPr="00BE60AE">
        <w:rPr>
          <w:rFonts w:eastAsia="Arial Unicode MS"/>
          <w:kern w:val="2"/>
          <w:szCs w:val="24"/>
        </w:rPr>
        <w:t> du Code de la démocratie locale et de la décentralisation, et la délibération est intégralement affichée, sans délai et durant quinze jours.</w:t>
      </w:r>
    </w:p>
    <w:p w14:paraId="08E08BE3" w14:textId="77777777" w:rsidR="00BE60AE" w:rsidRPr="00BE60AE" w:rsidRDefault="00BE60AE" w:rsidP="00BE60AE">
      <w:pPr>
        <w:widowControl w:val="0"/>
        <w:numPr>
          <w:ilvl w:val="0"/>
          <w:numId w:val="11"/>
        </w:numPr>
        <w:tabs>
          <w:tab w:val="left" w:pos="720"/>
        </w:tabs>
        <w:spacing w:before="156" w:after="156"/>
        <w:ind w:left="720" w:firstLine="0"/>
        <w:jc w:val="both"/>
        <w:rPr>
          <w:rFonts w:eastAsia="Arial Unicode MS"/>
          <w:b/>
          <w:bCs/>
          <w:kern w:val="2"/>
          <w:szCs w:val="24"/>
        </w:rPr>
      </w:pPr>
      <w:r w:rsidRPr="00BE60AE">
        <w:rPr>
          <w:rFonts w:eastAsia="Arial Unicode MS"/>
          <w:kern w:val="2"/>
          <w:szCs w:val="24"/>
        </w:rPr>
        <w:t>La présente délibération est intégralement notifiée aux propriétaires riverains.</w:t>
      </w:r>
    </w:p>
    <w:p w14:paraId="29633C69" w14:textId="77777777" w:rsidR="00BE60AE" w:rsidRPr="00BE60AE" w:rsidRDefault="00BE60AE" w:rsidP="00BE60AE">
      <w:pPr>
        <w:widowControl w:val="0"/>
        <w:spacing w:before="156" w:after="156"/>
        <w:jc w:val="both"/>
        <w:rPr>
          <w:rFonts w:eastAsia="Arial Unicode MS"/>
          <w:kern w:val="2"/>
          <w:szCs w:val="24"/>
        </w:rPr>
      </w:pPr>
      <w:r w:rsidRPr="00BE60AE">
        <w:rPr>
          <w:rFonts w:eastAsia="Arial Unicode MS"/>
          <w:b/>
          <w:bCs/>
          <w:kern w:val="2"/>
          <w:szCs w:val="24"/>
        </w:rPr>
        <w:t xml:space="preserve">Article 4 </w:t>
      </w:r>
      <w:r w:rsidRPr="00BE60AE">
        <w:rPr>
          <w:rFonts w:eastAsia="Arial Unicode MS"/>
          <w:kern w:val="2"/>
          <w:szCs w:val="24"/>
        </w:rPr>
        <w:t>: informe qu'un droit de recours auprès du Gouvernement wallon, est ouvert à toute personne physique ou morale justifiant d’un intérêt ; sous peine d’irrecevabilité, le recours doit être adressé par lettre recommandée à la poste dans un délai de quinze jours :</w:t>
      </w:r>
    </w:p>
    <w:p w14:paraId="5F1163C8" w14:textId="77777777" w:rsidR="00BE60AE" w:rsidRPr="00BE60AE" w:rsidRDefault="00BE60AE" w:rsidP="00BE60AE">
      <w:pPr>
        <w:widowControl w:val="0"/>
        <w:spacing w:before="156" w:after="156"/>
        <w:jc w:val="both"/>
        <w:rPr>
          <w:rFonts w:eastAsia="Arial Unicode MS"/>
          <w:kern w:val="2"/>
          <w:szCs w:val="24"/>
        </w:rPr>
      </w:pPr>
      <w:r w:rsidRPr="00BE60AE">
        <w:rPr>
          <w:rFonts w:eastAsia="Arial Unicode MS"/>
          <w:kern w:val="2"/>
          <w:szCs w:val="24"/>
        </w:rPr>
        <w:lastRenderedPageBreak/>
        <w:t>1° à dater de la réception de la décision ou de l’expiration des délais pour le demandeur et l’autorité ayant soumis la demande ;</w:t>
      </w:r>
    </w:p>
    <w:p w14:paraId="392DCF1E" w14:textId="77777777" w:rsidR="00BE60AE" w:rsidRPr="00BE60AE" w:rsidRDefault="00BE60AE" w:rsidP="00BE60AE">
      <w:pPr>
        <w:widowControl w:val="0"/>
        <w:spacing w:before="156" w:after="156"/>
        <w:jc w:val="both"/>
        <w:rPr>
          <w:rFonts w:eastAsia="Arial Unicode MS"/>
          <w:kern w:val="2"/>
          <w:szCs w:val="24"/>
        </w:rPr>
      </w:pPr>
      <w:r w:rsidRPr="00BE60AE">
        <w:rPr>
          <w:rFonts w:eastAsia="Arial Unicode MS"/>
          <w:kern w:val="2"/>
          <w:szCs w:val="24"/>
        </w:rPr>
        <w:t>2° à dater de l’affichage pour les tiers intéressés ;</w:t>
      </w:r>
    </w:p>
    <w:p w14:paraId="2D6F751C" w14:textId="77777777" w:rsidR="00BE60AE" w:rsidRPr="00BE60AE" w:rsidRDefault="00BE60AE" w:rsidP="00BE60AE">
      <w:pPr>
        <w:widowControl w:val="0"/>
        <w:spacing w:before="156" w:after="156"/>
        <w:jc w:val="both"/>
        <w:rPr>
          <w:rFonts w:eastAsia="Arial Unicode MS"/>
          <w:kern w:val="2"/>
          <w:szCs w:val="24"/>
        </w:rPr>
      </w:pPr>
      <w:r w:rsidRPr="00BE60AE">
        <w:rPr>
          <w:rFonts w:eastAsia="Arial Unicode MS"/>
          <w:kern w:val="2"/>
          <w:szCs w:val="24"/>
        </w:rPr>
        <w:t>3° à dater de la publication à l’Atlas conformément à l’article 53 pour le demandeur, l’autorité ayant soumis la demande ou les tiers intéressés ;</w:t>
      </w:r>
    </w:p>
    <w:p w14:paraId="27EC8A64" w14:textId="77777777" w:rsidR="00BE60AE" w:rsidRPr="00BE60AE" w:rsidRDefault="00BE60AE" w:rsidP="00BE60AE">
      <w:pPr>
        <w:widowControl w:val="0"/>
        <w:spacing w:before="156" w:after="156"/>
        <w:jc w:val="both"/>
        <w:rPr>
          <w:rFonts w:eastAsia="Arial Unicode MS"/>
          <w:kern w:val="2"/>
          <w:szCs w:val="24"/>
        </w:rPr>
      </w:pPr>
      <w:r w:rsidRPr="00BE60AE">
        <w:rPr>
          <w:rFonts w:eastAsia="Arial Unicode MS"/>
          <w:kern w:val="2"/>
          <w:szCs w:val="24"/>
        </w:rPr>
        <w:t>Le recours est introduit selon les dispositions prévues aux articles 18, 19 et 20 du Décret relatif à la voirie communale.</w:t>
      </w:r>
    </w:p>
    <w:p w14:paraId="1A29D2FB" w14:textId="77777777" w:rsidR="00BE60AE" w:rsidRDefault="00BE60AE" w:rsidP="00BE60AE">
      <w:pPr>
        <w:jc w:val="both"/>
      </w:pPr>
    </w:p>
    <w:p w14:paraId="306BAB77" w14:textId="77777777" w:rsidR="00675358" w:rsidRPr="00675358" w:rsidRDefault="00675358" w:rsidP="00675358">
      <w:pPr>
        <w:suppressAutoHyphens w:val="0"/>
        <w:rPr>
          <w:bCs/>
          <w:szCs w:val="24"/>
          <w:lang w:val="fr-FR" w:eastAsia="fr-FR"/>
        </w:rPr>
      </w:pPr>
    </w:p>
    <w:p w14:paraId="615782D1" w14:textId="77777777" w:rsidR="00AE33E5" w:rsidRPr="00BE60AE" w:rsidRDefault="00AE33E5" w:rsidP="00AE33E5">
      <w:pPr>
        <w:numPr>
          <w:ilvl w:val="0"/>
          <w:numId w:val="59"/>
        </w:numPr>
        <w:suppressAutoHyphens w:val="0"/>
        <w:ind w:left="360"/>
        <w:rPr>
          <w:b/>
          <w:lang w:val="fr-FR" w:eastAsia="fr-FR"/>
        </w:rPr>
      </w:pPr>
      <w:r w:rsidRPr="00BE60AE">
        <w:rPr>
          <w:b/>
          <w:u w:val="single"/>
          <w:lang w:val="fr-FR" w:eastAsia="fr-FR"/>
        </w:rPr>
        <w:t>CCATM </w:t>
      </w:r>
      <w:r w:rsidRPr="00BE60AE">
        <w:rPr>
          <w:b/>
          <w:lang w:val="fr-FR" w:eastAsia="fr-FR"/>
        </w:rPr>
        <w:t xml:space="preserve">: a) </w:t>
      </w:r>
      <w:r w:rsidRPr="00BE60AE">
        <w:rPr>
          <w:b/>
          <w:u w:val="single"/>
          <w:lang w:val="fr-FR" w:eastAsia="fr-FR"/>
        </w:rPr>
        <w:t>Désignation d’un(e) Président(e). Présentation. Election.</w:t>
      </w:r>
    </w:p>
    <w:p w14:paraId="754273D9" w14:textId="3D9B8AFE" w:rsidR="00AE33E5" w:rsidRPr="00BE60AE" w:rsidRDefault="00AE33E5" w:rsidP="00AE33E5">
      <w:pPr>
        <w:suppressAutoHyphens w:val="0"/>
        <w:rPr>
          <w:b/>
          <w:lang w:val="fr-FR" w:eastAsia="fr-FR"/>
        </w:rPr>
      </w:pPr>
      <w:r w:rsidRPr="00BE60AE">
        <w:rPr>
          <w:b/>
          <w:lang w:val="fr-FR" w:eastAsia="fr-FR"/>
        </w:rPr>
        <w:t xml:space="preserve">                 </w:t>
      </w:r>
      <w:r w:rsidRPr="00BE60AE">
        <w:rPr>
          <w:b/>
          <w:lang w:val="fr-FR" w:eastAsia="fr-FR"/>
        </w:rPr>
        <w:tab/>
      </w:r>
      <w:r w:rsidR="00BE60AE">
        <w:rPr>
          <w:b/>
          <w:lang w:val="fr-FR" w:eastAsia="fr-FR"/>
        </w:rPr>
        <w:t xml:space="preserve"> </w:t>
      </w:r>
      <w:r w:rsidRPr="00BE60AE">
        <w:rPr>
          <w:b/>
          <w:lang w:val="fr-FR" w:eastAsia="fr-FR"/>
        </w:rPr>
        <w:t xml:space="preserve">b) </w:t>
      </w:r>
      <w:r w:rsidRPr="00BE60AE">
        <w:rPr>
          <w:b/>
          <w:u w:val="single"/>
          <w:lang w:val="fr-FR" w:eastAsia="fr-FR"/>
        </w:rPr>
        <w:t>Désignation des membres composant le ¼ communal. Présentation</w:t>
      </w:r>
      <w:r w:rsidRPr="00BE60AE">
        <w:rPr>
          <w:b/>
          <w:lang w:val="fr-FR" w:eastAsia="fr-FR"/>
        </w:rPr>
        <w:t>.</w:t>
      </w:r>
    </w:p>
    <w:p w14:paraId="11634991" w14:textId="6031C0BE" w:rsidR="00AE33E5" w:rsidRPr="00BE60AE" w:rsidRDefault="00AE33E5" w:rsidP="00AE33E5">
      <w:pPr>
        <w:suppressAutoHyphens w:val="0"/>
        <w:rPr>
          <w:b/>
          <w:u w:val="single"/>
          <w:lang w:val="fr-FR" w:eastAsia="fr-FR"/>
        </w:rPr>
      </w:pPr>
      <w:r w:rsidRPr="00BE60AE">
        <w:rPr>
          <w:b/>
          <w:lang w:val="fr-FR" w:eastAsia="fr-FR"/>
        </w:rPr>
        <w:t xml:space="preserve">                      </w:t>
      </w:r>
      <w:r w:rsidR="00BE60AE">
        <w:rPr>
          <w:b/>
          <w:lang w:val="fr-FR" w:eastAsia="fr-FR"/>
        </w:rPr>
        <w:t xml:space="preserve">   </w:t>
      </w:r>
      <w:r w:rsidRPr="00BE60AE">
        <w:rPr>
          <w:b/>
          <w:u w:val="single"/>
          <w:lang w:val="fr-FR" w:eastAsia="fr-FR"/>
        </w:rPr>
        <w:t>Election.</w:t>
      </w:r>
    </w:p>
    <w:p w14:paraId="2909EB5C" w14:textId="77777777" w:rsidR="00AE33E5" w:rsidRPr="00BE60AE" w:rsidRDefault="00AE33E5" w:rsidP="00AE33E5">
      <w:pPr>
        <w:suppressAutoHyphens w:val="0"/>
        <w:rPr>
          <w:b/>
          <w:lang w:val="fr-FR" w:eastAsia="fr-FR"/>
        </w:rPr>
      </w:pPr>
      <w:r w:rsidRPr="00BE60AE">
        <w:rPr>
          <w:b/>
          <w:lang w:val="fr-FR" w:eastAsia="fr-FR"/>
        </w:rPr>
        <w:tab/>
        <w:t xml:space="preserve">           c) </w:t>
      </w:r>
      <w:r w:rsidRPr="00A06DB8">
        <w:rPr>
          <w:b/>
          <w:u w:val="single"/>
          <w:lang w:val="fr-FR" w:eastAsia="fr-FR"/>
        </w:rPr>
        <w:t>Désignation des autres membres. Présentation. Election</w:t>
      </w:r>
      <w:r w:rsidRPr="00BE60AE">
        <w:rPr>
          <w:b/>
          <w:lang w:val="fr-FR" w:eastAsia="fr-FR"/>
        </w:rPr>
        <w:t>.</w:t>
      </w:r>
    </w:p>
    <w:p w14:paraId="7C96FE49" w14:textId="77777777" w:rsidR="00AE33E5" w:rsidRPr="009A7074" w:rsidRDefault="00AE33E5" w:rsidP="00AE33E5">
      <w:pPr>
        <w:suppressAutoHyphens w:val="0"/>
        <w:ind w:left="360"/>
        <w:jc w:val="both"/>
        <w:rPr>
          <w:b/>
          <w:sz w:val="16"/>
          <w:u w:val="single"/>
          <w:lang w:val="fr-FR" w:eastAsia="fr-FR"/>
        </w:rPr>
      </w:pPr>
    </w:p>
    <w:p w14:paraId="1C59792B" w14:textId="77777777" w:rsidR="00A06DB8" w:rsidRDefault="00A06DB8" w:rsidP="00A06DB8">
      <w:pPr>
        <w:rPr>
          <w:bCs/>
          <w:szCs w:val="24"/>
          <w:lang w:val="fr-FR" w:eastAsia="fr-FR"/>
        </w:rPr>
      </w:pPr>
    </w:p>
    <w:p w14:paraId="5EF04A09" w14:textId="14444F5C" w:rsidR="00A06DB8" w:rsidRDefault="00A06DB8" w:rsidP="00A06DB8">
      <w:pPr>
        <w:rPr>
          <w:bCs/>
          <w:szCs w:val="24"/>
          <w:lang w:val="fr-FR" w:eastAsia="fr-FR"/>
        </w:rPr>
      </w:pPr>
      <w:r w:rsidRPr="00A06DB8">
        <w:rPr>
          <w:bCs/>
          <w:szCs w:val="24"/>
          <w:u w:val="single"/>
          <w:lang w:val="fr-FR" w:eastAsia="fr-FR"/>
        </w:rPr>
        <w:t>Madame THIRY</w:t>
      </w:r>
      <w:r>
        <w:rPr>
          <w:bCs/>
          <w:szCs w:val="24"/>
          <w:lang w:val="fr-FR" w:eastAsia="fr-FR"/>
        </w:rPr>
        <w:t xml:space="preserve"> fait remarquer que dans le projet de délibération, au </w:t>
      </w:r>
      <w:r w:rsidRPr="00A06DB8">
        <w:rPr>
          <w:bCs/>
          <w:szCs w:val="24"/>
          <w:lang w:val="fr-FR" w:eastAsia="fr-FR"/>
        </w:rPr>
        <w:t xml:space="preserve">point </w:t>
      </w:r>
      <w:r>
        <w:rPr>
          <w:bCs/>
          <w:szCs w:val="24"/>
          <w:lang w:val="fr-FR" w:eastAsia="fr-FR"/>
        </w:rPr>
        <w:t>f</w:t>
      </w:r>
      <w:r w:rsidRPr="00A06DB8">
        <w:rPr>
          <w:bCs/>
          <w:szCs w:val="24"/>
          <w:lang w:val="fr-FR" w:eastAsia="fr-FR"/>
        </w:rPr>
        <w:t xml:space="preserve">, </w:t>
      </w:r>
      <w:r>
        <w:rPr>
          <w:bCs/>
          <w:szCs w:val="24"/>
          <w:lang w:val="fr-FR" w:eastAsia="fr-FR"/>
        </w:rPr>
        <w:t>représentants des</w:t>
      </w:r>
      <w:r w:rsidRPr="00A06DB8">
        <w:rPr>
          <w:bCs/>
          <w:szCs w:val="24"/>
          <w:lang w:val="fr-FR" w:eastAsia="fr-FR"/>
        </w:rPr>
        <w:t xml:space="preserve"> intérêts énergétiques</w:t>
      </w:r>
      <w:r>
        <w:rPr>
          <w:bCs/>
          <w:szCs w:val="24"/>
          <w:lang w:val="fr-FR" w:eastAsia="fr-FR"/>
        </w:rPr>
        <w:t xml:space="preserve">, </w:t>
      </w:r>
      <w:r w:rsidRPr="00A06DB8">
        <w:rPr>
          <w:bCs/>
          <w:szCs w:val="24"/>
          <w:lang w:val="fr-FR" w:eastAsia="fr-FR"/>
        </w:rPr>
        <w:t>il y a 2 personnes</w:t>
      </w:r>
      <w:r>
        <w:rPr>
          <w:bCs/>
          <w:szCs w:val="24"/>
          <w:lang w:val="fr-FR" w:eastAsia="fr-FR"/>
        </w:rPr>
        <w:t xml:space="preserve"> dont un titulaire et un suppléant et qu’il est mentionné que ce suppléant est 2</w:t>
      </w:r>
      <w:r w:rsidRPr="00A06DB8">
        <w:rPr>
          <w:bCs/>
          <w:szCs w:val="24"/>
          <w:vertAlign w:val="superscript"/>
          <w:lang w:val="fr-FR" w:eastAsia="fr-FR"/>
        </w:rPr>
        <w:t>ème</w:t>
      </w:r>
      <w:r>
        <w:rPr>
          <w:bCs/>
          <w:szCs w:val="24"/>
          <w:lang w:val="fr-FR" w:eastAsia="fr-FR"/>
        </w:rPr>
        <w:t xml:space="preserve"> suppléant.</w:t>
      </w:r>
    </w:p>
    <w:p w14:paraId="4ACE383F" w14:textId="77777777" w:rsidR="00A06DB8" w:rsidRPr="00A06DB8" w:rsidRDefault="00A06DB8" w:rsidP="00A06DB8">
      <w:pPr>
        <w:rPr>
          <w:bCs/>
          <w:szCs w:val="24"/>
          <w:lang w:val="fr-FR" w:eastAsia="fr-FR"/>
        </w:rPr>
      </w:pPr>
    </w:p>
    <w:p w14:paraId="43552B83" w14:textId="631DEF86" w:rsidR="00A06DB8" w:rsidRPr="00A06DB8" w:rsidRDefault="00A06DB8" w:rsidP="00A06DB8">
      <w:pPr>
        <w:rPr>
          <w:bCs/>
          <w:szCs w:val="24"/>
          <w:lang w:val="fr-FR" w:eastAsia="fr-FR"/>
        </w:rPr>
      </w:pPr>
      <w:r w:rsidRPr="00A06DB8">
        <w:rPr>
          <w:bCs/>
          <w:szCs w:val="24"/>
          <w:u w:val="single"/>
          <w:lang w:val="fr-FR" w:eastAsia="fr-FR"/>
        </w:rPr>
        <w:t>Monsieur le Bourgmestre</w:t>
      </w:r>
      <w:r>
        <w:rPr>
          <w:bCs/>
          <w:szCs w:val="24"/>
          <w:lang w:val="fr-FR" w:eastAsia="fr-FR"/>
        </w:rPr>
        <w:t xml:space="preserve"> répond qu’il s’agit d’</w:t>
      </w:r>
      <w:r w:rsidRPr="00A06DB8">
        <w:rPr>
          <w:bCs/>
          <w:szCs w:val="24"/>
          <w:lang w:val="fr-FR" w:eastAsia="fr-FR"/>
        </w:rPr>
        <w:t>une erreur de frappe</w:t>
      </w:r>
      <w:r>
        <w:rPr>
          <w:bCs/>
          <w:szCs w:val="24"/>
          <w:lang w:val="fr-FR" w:eastAsia="fr-FR"/>
        </w:rPr>
        <w:t>, qu’il faut lire 1</w:t>
      </w:r>
      <w:r w:rsidRPr="00A06DB8">
        <w:rPr>
          <w:bCs/>
          <w:szCs w:val="24"/>
          <w:vertAlign w:val="superscript"/>
          <w:lang w:val="fr-FR" w:eastAsia="fr-FR"/>
        </w:rPr>
        <w:t>er</w:t>
      </w:r>
      <w:r>
        <w:rPr>
          <w:bCs/>
          <w:szCs w:val="24"/>
          <w:lang w:val="fr-FR" w:eastAsia="fr-FR"/>
        </w:rPr>
        <w:t xml:space="preserve"> suppléant.</w:t>
      </w:r>
    </w:p>
    <w:p w14:paraId="4ACDA12B" w14:textId="77777777" w:rsidR="00A06DB8" w:rsidRDefault="00A06DB8" w:rsidP="00A06DB8">
      <w:pPr>
        <w:suppressAutoHyphens w:val="0"/>
        <w:jc w:val="both"/>
        <w:rPr>
          <w:b/>
          <w:szCs w:val="24"/>
          <w:u w:val="single"/>
          <w:lang w:val="fr-FR" w:eastAsia="fr-FR"/>
        </w:rPr>
      </w:pPr>
    </w:p>
    <w:p w14:paraId="6C5B3DA2" w14:textId="77777777" w:rsidR="00A06DB8" w:rsidRDefault="00A06DB8" w:rsidP="00A06DB8">
      <w:pPr>
        <w:suppressAutoHyphens w:val="0"/>
        <w:jc w:val="both"/>
        <w:rPr>
          <w:b/>
          <w:szCs w:val="24"/>
          <w:u w:val="single"/>
          <w:lang w:val="fr-FR" w:eastAsia="fr-FR"/>
        </w:rPr>
      </w:pPr>
    </w:p>
    <w:p w14:paraId="00E6DF55" w14:textId="77777777" w:rsidR="00A06DB8" w:rsidRPr="00A06DB8" w:rsidRDefault="00A06DB8" w:rsidP="00A06DB8">
      <w:pPr>
        <w:suppressAutoHyphens w:val="0"/>
        <w:rPr>
          <w:lang w:val="fr-FR" w:eastAsia="fr-FR"/>
        </w:rPr>
      </w:pPr>
      <w:r w:rsidRPr="00A06DB8">
        <w:rPr>
          <w:lang w:val="fr-FR" w:eastAsia="fr-FR"/>
        </w:rPr>
        <w:t>Le Conseil communal, réuni en séance publique ;</w:t>
      </w:r>
    </w:p>
    <w:p w14:paraId="34126FFC" w14:textId="77777777" w:rsidR="00A06DB8" w:rsidRPr="00A06DB8" w:rsidRDefault="00A06DB8" w:rsidP="00A06DB8">
      <w:pPr>
        <w:suppressAutoHyphens w:val="0"/>
        <w:rPr>
          <w:b/>
          <w:bCs/>
          <w:lang w:val="fr-FR" w:eastAsia="fr-FR"/>
        </w:rPr>
      </w:pPr>
    </w:p>
    <w:p w14:paraId="425EE18D" w14:textId="77777777" w:rsidR="00A06DB8" w:rsidRPr="00A06DB8" w:rsidRDefault="00A06DB8" w:rsidP="00A06DB8">
      <w:pPr>
        <w:suppressAutoHyphens w:val="0"/>
        <w:rPr>
          <w:lang w:val="fr-FR" w:eastAsia="fr-FR"/>
        </w:rPr>
      </w:pPr>
      <w:r w:rsidRPr="00A06DB8">
        <w:rPr>
          <w:lang w:val="fr-FR" w:eastAsia="fr-FR"/>
        </w:rPr>
        <w:t>Vu les dispositions du Code du développement Territorial, plus particulièrement les articles D.I.7 à D.I.10;</w:t>
      </w:r>
    </w:p>
    <w:p w14:paraId="4CFFBCBF" w14:textId="77777777" w:rsidR="00A06DB8" w:rsidRPr="00A06DB8" w:rsidRDefault="00A06DB8" w:rsidP="00A06DB8">
      <w:pPr>
        <w:suppressAutoHyphens w:val="0"/>
        <w:rPr>
          <w:lang w:val="fr-FR" w:eastAsia="fr-FR"/>
        </w:rPr>
      </w:pPr>
    </w:p>
    <w:p w14:paraId="09F8B75E" w14:textId="77777777" w:rsidR="00A06DB8" w:rsidRPr="00A06DB8" w:rsidRDefault="00A06DB8" w:rsidP="00A06DB8">
      <w:pPr>
        <w:suppressAutoHyphens w:val="0"/>
        <w:rPr>
          <w:lang w:val="fr-FR" w:eastAsia="fr-FR"/>
        </w:rPr>
      </w:pPr>
      <w:r w:rsidRPr="00A06DB8">
        <w:rPr>
          <w:lang w:val="fr-FR" w:eastAsia="fr-FR"/>
        </w:rPr>
        <w:t xml:space="preserve">Vu sa délibération du 30/01/2025 décidant de renouveler </w:t>
      </w:r>
      <w:smartTag w:uri="urn:schemas-microsoft-com:office:smarttags" w:element="PersonName">
        <w:smartTagPr>
          <w:attr w:name="ProductID" w:val="la Commission Consultative"/>
        </w:smartTagPr>
        <w:r w:rsidRPr="00A06DB8">
          <w:rPr>
            <w:lang w:val="fr-FR" w:eastAsia="fr-FR"/>
          </w:rPr>
          <w:t>la Commission Consultative</w:t>
        </w:r>
      </w:smartTag>
      <w:r w:rsidRPr="00A06DB8">
        <w:rPr>
          <w:lang w:val="fr-FR" w:eastAsia="fr-FR"/>
        </w:rPr>
        <w:t xml:space="preserve"> Communale d’Aménagement du Territoire et de mobilité et chargeant le Collège communal de procéder à un appel public aux candidats ;</w:t>
      </w:r>
    </w:p>
    <w:p w14:paraId="259F4BAB" w14:textId="77777777" w:rsidR="00A06DB8" w:rsidRPr="00A06DB8" w:rsidRDefault="00A06DB8" w:rsidP="00A06DB8">
      <w:pPr>
        <w:suppressAutoHyphens w:val="0"/>
        <w:rPr>
          <w:lang w:val="fr-FR" w:eastAsia="fr-FR"/>
        </w:rPr>
      </w:pPr>
    </w:p>
    <w:p w14:paraId="6B26B3A3" w14:textId="77777777" w:rsidR="00A06DB8" w:rsidRPr="00A06DB8" w:rsidRDefault="00A06DB8" w:rsidP="00A06DB8">
      <w:pPr>
        <w:suppressAutoHyphens w:val="0"/>
        <w:rPr>
          <w:lang w:val="fr-FR" w:eastAsia="fr-FR"/>
        </w:rPr>
      </w:pPr>
      <w:r w:rsidRPr="00A06DB8">
        <w:rPr>
          <w:lang w:val="fr-FR" w:eastAsia="fr-FR"/>
        </w:rPr>
        <w:t>Vu le règlement d’ordre intérieur arrêté par le Conseil communal en date du 30/01/2025 ;</w:t>
      </w:r>
    </w:p>
    <w:p w14:paraId="46C67039" w14:textId="77777777" w:rsidR="00A06DB8" w:rsidRPr="00A06DB8" w:rsidRDefault="00A06DB8" w:rsidP="00A06DB8">
      <w:pPr>
        <w:suppressAutoHyphens w:val="0"/>
        <w:rPr>
          <w:lang w:val="fr-FR" w:eastAsia="fr-FR"/>
        </w:rPr>
      </w:pPr>
    </w:p>
    <w:p w14:paraId="45CC05DC" w14:textId="77777777" w:rsidR="00A06DB8" w:rsidRPr="00A06DB8" w:rsidRDefault="00A06DB8" w:rsidP="00A06DB8">
      <w:pPr>
        <w:suppressAutoHyphens w:val="0"/>
        <w:rPr>
          <w:lang w:val="fr-FR" w:eastAsia="fr-FR"/>
        </w:rPr>
      </w:pPr>
      <w:r w:rsidRPr="00A06DB8">
        <w:rPr>
          <w:lang w:val="fr-FR" w:eastAsia="fr-FR"/>
        </w:rPr>
        <w:t>Considérant que l’appel public, lancé le 12 février 2025, a été publié dans le journal : « Vlan », sur le site internet et la page Facebook de la commune et qu’il a été annoncé par voie d’affiche ;</w:t>
      </w:r>
    </w:p>
    <w:p w14:paraId="3F09A9E1" w14:textId="77777777" w:rsidR="00A06DB8" w:rsidRPr="00A06DB8" w:rsidRDefault="00A06DB8" w:rsidP="00A06DB8">
      <w:pPr>
        <w:suppressAutoHyphens w:val="0"/>
        <w:rPr>
          <w:lang w:val="fr-FR" w:eastAsia="fr-FR"/>
        </w:rPr>
      </w:pPr>
    </w:p>
    <w:p w14:paraId="70C6F839" w14:textId="77777777" w:rsidR="00A06DB8" w:rsidRPr="00A06DB8" w:rsidRDefault="00A06DB8" w:rsidP="00A06DB8">
      <w:pPr>
        <w:suppressAutoHyphens w:val="0"/>
        <w:rPr>
          <w:lang w:val="fr-FR" w:eastAsia="fr-FR"/>
        </w:rPr>
      </w:pPr>
      <w:r w:rsidRPr="00A06DB8">
        <w:rPr>
          <w:lang w:val="fr-FR" w:eastAsia="fr-FR"/>
        </w:rPr>
        <w:t xml:space="preserve">Considérant que la date de clôture de cet appel a été fixée au 28/03/2025, le cachet de la poste faisant foi et qu’en vertu des dispositions de l’article D. I. 10 du CoDT, le conseil communal doit délibérer à la fin de l’appel public sur la composition de </w:t>
      </w:r>
      <w:smartTag w:uri="urn:schemas-microsoft-com:office:smarttags" w:element="PersonName">
        <w:smartTagPr>
          <w:attr w:name="ProductID" w:val="la Commission Communale"/>
        </w:smartTagPr>
        <w:r w:rsidRPr="00A06DB8">
          <w:rPr>
            <w:lang w:val="fr-FR" w:eastAsia="fr-FR"/>
          </w:rPr>
          <w:t>la Commission Communale</w:t>
        </w:r>
      </w:smartTag>
      <w:r w:rsidRPr="00A06DB8">
        <w:rPr>
          <w:lang w:val="fr-FR" w:eastAsia="fr-FR"/>
        </w:rPr>
        <w:t>,</w:t>
      </w:r>
    </w:p>
    <w:p w14:paraId="1C2D9A98" w14:textId="77777777" w:rsidR="00A06DB8" w:rsidRPr="00A06DB8" w:rsidRDefault="00A06DB8" w:rsidP="00A06DB8">
      <w:pPr>
        <w:suppressAutoHyphens w:val="0"/>
        <w:rPr>
          <w:lang w:val="fr-FR" w:eastAsia="fr-FR"/>
        </w:rPr>
      </w:pPr>
    </w:p>
    <w:p w14:paraId="1C9084AD" w14:textId="77777777" w:rsidR="00A06DB8" w:rsidRPr="00A06DB8" w:rsidRDefault="00A06DB8" w:rsidP="00A06DB8">
      <w:pPr>
        <w:suppressAutoHyphens w:val="0"/>
        <w:rPr>
          <w:lang w:val="fr-FR" w:eastAsia="fr-FR"/>
        </w:rPr>
      </w:pPr>
      <w:r w:rsidRPr="00A06DB8">
        <w:rPr>
          <w:lang w:val="fr-FR" w:eastAsia="fr-FR"/>
        </w:rPr>
        <w:t>Considérant qu’en séance du 05/06/2025, le conseil communal a procédé à la désignation des membres de la CCATM ;</w:t>
      </w:r>
    </w:p>
    <w:p w14:paraId="6F3E90F3" w14:textId="77777777" w:rsidR="00A06DB8" w:rsidRPr="00A06DB8" w:rsidRDefault="00A06DB8" w:rsidP="00A06DB8">
      <w:pPr>
        <w:suppressAutoHyphens w:val="0"/>
        <w:rPr>
          <w:lang w:val="fr-FR" w:eastAsia="fr-FR"/>
        </w:rPr>
      </w:pPr>
    </w:p>
    <w:p w14:paraId="4E4BABA5" w14:textId="77777777" w:rsidR="00A06DB8" w:rsidRPr="00A06DB8" w:rsidRDefault="00A06DB8" w:rsidP="00A06DB8">
      <w:pPr>
        <w:suppressAutoHyphens w:val="0"/>
        <w:rPr>
          <w:lang w:val="fr-FR" w:eastAsia="fr-FR"/>
        </w:rPr>
      </w:pPr>
      <w:r w:rsidRPr="00A06DB8">
        <w:rPr>
          <w:lang w:val="fr-FR" w:eastAsia="fr-FR"/>
        </w:rPr>
        <w:t>Attendu que le dossier de renouvellement de la composition de la CCATM a été transmis au SPW Territoire en date du 18/06/2025 ;</w:t>
      </w:r>
    </w:p>
    <w:p w14:paraId="4804AC09" w14:textId="77777777" w:rsidR="00A06DB8" w:rsidRPr="00A06DB8" w:rsidRDefault="00A06DB8" w:rsidP="00A06DB8">
      <w:pPr>
        <w:suppressAutoHyphens w:val="0"/>
        <w:rPr>
          <w:lang w:val="fr-FR" w:eastAsia="fr-FR"/>
        </w:rPr>
      </w:pPr>
    </w:p>
    <w:p w14:paraId="7648BFF7" w14:textId="77777777" w:rsidR="00A06DB8" w:rsidRPr="00A06DB8" w:rsidRDefault="00A06DB8" w:rsidP="00A06DB8">
      <w:pPr>
        <w:suppressAutoHyphens w:val="0"/>
        <w:rPr>
          <w:lang w:val="fr-FR" w:eastAsia="fr-FR"/>
        </w:rPr>
      </w:pPr>
      <w:r w:rsidRPr="00A06DB8">
        <w:rPr>
          <w:lang w:val="fr-FR" w:eastAsia="fr-FR"/>
        </w:rPr>
        <w:lastRenderedPageBreak/>
        <w:t>Vu le courrier du 08/07/2025 du SPW Territoire formulant plusieurs remarques quant à ce dossier, desquelles il découle notamment qu’un appel à candidatures complémentaire doit être lancé et qu’une nouvelle délibération du conseil communal doit être prise à l’issue de cet appel afin de régulariser la composition de la CCATM ;</w:t>
      </w:r>
    </w:p>
    <w:p w14:paraId="5FF959BE" w14:textId="77777777" w:rsidR="00A06DB8" w:rsidRPr="00A06DB8" w:rsidRDefault="00A06DB8" w:rsidP="00A06DB8">
      <w:pPr>
        <w:suppressAutoHyphens w:val="0"/>
        <w:rPr>
          <w:lang w:val="fr-FR" w:eastAsia="fr-FR"/>
        </w:rPr>
      </w:pPr>
    </w:p>
    <w:p w14:paraId="7BF4C754" w14:textId="77777777" w:rsidR="00A06DB8" w:rsidRPr="00A06DB8" w:rsidRDefault="00A06DB8" w:rsidP="00A06DB8">
      <w:pPr>
        <w:suppressAutoHyphens w:val="0"/>
        <w:rPr>
          <w:lang w:val="fr-FR" w:eastAsia="fr-FR"/>
        </w:rPr>
      </w:pPr>
      <w:r w:rsidRPr="00A06DB8">
        <w:rPr>
          <w:lang w:val="fr-FR" w:eastAsia="fr-FR"/>
        </w:rPr>
        <w:t>Vu l’appel complémentaire lancé le 15/09/2025, effectué conformément aux dispositions applicables en matière d’appel complémentaire, à savoir : publication sur le site internet et la page Facebook de la commune et annonce par voie d’affiche ;</w:t>
      </w:r>
    </w:p>
    <w:p w14:paraId="788FE4A3" w14:textId="77777777" w:rsidR="00A06DB8" w:rsidRPr="00A06DB8" w:rsidRDefault="00A06DB8" w:rsidP="00A06DB8">
      <w:pPr>
        <w:suppressAutoHyphens w:val="0"/>
        <w:rPr>
          <w:lang w:val="fr-FR" w:eastAsia="fr-FR"/>
        </w:rPr>
      </w:pPr>
    </w:p>
    <w:p w14:paraId="43433C9F" w14:textId="77777777" w:rsidR="00A06DB8" w:rsidRPr="00A06DB8" w:rsidRDefault="00A06DB8" w:rsidP="00A06DB8">
      <w:pPr>
        <w:suppressAutoHyphens w:val="0"/>
        <w:rPr>
          <w:lang w:val="fr-FR" w:eastAsia="fr-FR"/>
        </w:rPr>
      </w:pPr>
      <w:r w:rsidRPr="00A06DB8">
        <w:rPr>
          <w:lang w:val="fr-FR" w:eastAsia="fr-FR"/>
        </w:rPr>
        <w:t>Considérant que cet appel s’est clôturé le 15/10/2025 ;</w:t>
      </w:r>
    </w:p>
    <w:p w14:paraId="05797FE6" w14:textId="77777777" w:rsidR="00A06DB8" w:rsidRPr="00A06DB8" w:rsidRDefault="00A06DB8" w:rsidP="00A06DB8">
      <w:pPr>
        <w:suppressAutoHyphens w:val="0"/>
        <w:rPr>
          <w:lang w:val="fr-FR" w:eastAsia="fr-FR"/>
        </w:rPr>
      </w:pPr>
    </w:p>
    <w:p w14:paraId="212C4FC2" w14:textId="77777777" w:rsidR="00A06DB8" w:rsidRPr="00A06DB8" w:rsidRDefault="00A06DB8" w:rsidP="00A06DB8">
      <w:pPr>
        <w:suppressAutoHyphens w:val="0"/>
        <w:rPr>
          <w:lang w:val="fr-FR" w:eastAsia="fr-FR"/>
        </w:rPr>
      </w:pPr>
      <w:r w:rsidRPr="00A06DB8">
        <w:rPr>
          <w:lang w:val="fr-FR" w:eastAsia="fr-FR"/>
        </w:rPr>
        <w:t>Vu qu’il appartient au conseil communal de délibérer sur la composition de la CCATM ;</w:t>
      </w:r>
    </w:p>
    <w:p w14:paraId="3BFC779B" w14:textId="77777777" w:rsidR="00A06DB8" w:rsidRPr="00A06DB8" w:rsidRDefault="00A06DB8" w:rsidP="00A06DB8">
      <w:pPr>
        <w:suppressAutoHyphens w:val="0"/>
        <w:rPr>
          <w:lang w:val="fr-FR" w:eastAsia="fr-FR"/>
        </w:rPr>
      </w:pPr>
    </w:p>
    <w:p w14:paraId="5F853CA4" w14:textId="77777777" w:rsidR="00A06DB8" w:rsidRPr="00A06DB8" w:rsidRDefault="00A06DB8" w:rsidP="00A06DB8">
      <w:pPr>
        <w:suppressAutoHyphens w:val="0"/>
        <w:rPr>
          <w:lang w:val="fr-FR" w:eastAsia="fr-FR"/>
        </w:rPr>
      </w:pPr>
    </w:p>
    <w:p w14:paraId="1574366C" w14:textId="77777777" w:rsidR="00A06DB8" w:rsidRPr="00A06DB8" w:rsidRDefault="00A06DB8" w:rsidP="00A06DB8">
      <w:pPr>
        <w:suppressAutoHyphens w:val="0"/>
        <w:rPr>
          <w:lang w:val="fr-FR" w:eastAsia="fr-FR"/>
        </w:rPr>
      </w:pPr>
      <w:r w:rsidRPr="00A06DB8">
        <w:rPr>
          <w:lang w:val="fr-FR" w:eastAsia="fr-FR"/>
        </w:rPr>
        <w:t>En séance publique,</w:t>
      </w:r>
    </w:p>
    <w:p w14:paraId="265894B8" w14:textId="77777777" w:rsidR="00A06DB8" w:rsidRPr="00A06DB8" w:rsidRDefault="00A06DB8" w:rsidP="00A06DB8">
      <w:pPr>
        <w:suppressAutoHyphens w:val="0"/>
        <w:rPr>
          <w:lang w:val="fr-FR" w:eastAsia="fr-FR"/>
        </w:rPr>
      </w:pPr>
    </w:p>
    <w:p w14:paraId="2F4E1543" w14:textId="77777777" w:rsidR="00A06DB8" w:rsidRPr="00A06DB8" w:rsidRDefault="00A06DB8" w:rsidP="00A06DB8">
      <w:pPr>
        <w:suppressAutoHyphens w:val="0"/>
        <w:rPr>
          <w:lang w:val="fr-FR" w:eastAsia="fr-FR"/>
        </w:rPr>
      </w:pPr>
      <w:r w:rsidRPr="00A06DB8">
        <w:rPr>
          <w:lang w:val="fr-FR" w:eastAsia="fr-FR"/>
        </w:rPr>
        <w:t>DECIDE de procéder à :</w:t>
      </w:r>
    </w:p>
    <w:p w14:paraId="61926A94" w14:textId="77777777" w:rsidR="00A06DB8" w:rsidRPr="00A06DB8" w:rsidRDefault="00A06DB8" w:rsidP="00A06DB8">
      <w:pPr>
        <w:suppressAutoHyphens w:val="0"/>
        <w:rPr>
          <w:lang w:val="fr-FR" w:eastAsia="fr-FR"/>
        </w:rPr>
      </w:pPr>
    </w:p>
    <w:p w14:paraId="490F954B" w14:textId="77777777" w:rsidR="00A06DB8" w:rsidRPr="00A06DB8" w:rsidRDefault="00A06DB8" w:rsidP="00A06DB8">
      <w:pPr>
        <w:numPr>
          <w:ilvl w:val="0"/>
          <w:numId w:val="36"/>
        </w:numPr>
        <w:suppressAutoHyphens w:val="0"/>
        <w:rPr>
          <w:b/>
          <w:lang w:val="fr-FR" w:eastAsia="fr-FR"/>
        </w:rPr>
      </w:pPr>
      <w:r w:rsidRPr="00A06DB8">
        <w:rPr>
          <w:b/>
          <w:u w:val="single"/>
          <w:lang w:val="fr-FR" w:eastAsia="fr-FR"/>
        </w:rPr>
        <w:t>L’élection d’un(e) Président(e)</w:t>
      </w:r>
      <w:r w:rsidRPr="00A06DB8">
        <w:rPr>
          <w:b/>
          <w:lang w:val="fr-FR" w:eastAsia="fr-FR"/>
        </w:rPr>
        <w:t> :</w:t>
      </w:r>
    </w:p>
    <w:p w14:paraId="75DF3CCD" w14:textId="77777777" w:rsidR="00A06DB8" w:rsidRPr="00A06DB8" w:rsidRDefault="00A06DB8" w:rsidP="00A06DB8">
      <w:pPr>
        <w:suppressAutoHyphens w:val="0"/>
        <w:rPr>
          <w:lang w:val="fr-FR" w:eastAsia="fr-FR"/>
        </w:rPr>
      </w:pPr>
    </w:p>
    <w:p w14:paraId="102C8D85" w14:textId="77777777" w:rsidR="00A06DB8" w:rsidRPr="00A06DB8" w:rsidRDefault="00A06DB8" w:rsidP="00A06DB8">
      <w:pPr>
        <w:numPr>
          <w:ilvl w:val="0"/>
          <w:numId w:val="37"/>
        </w:numPr>
        <w:suppressAutoHyphens w:val="0"/>
        <w:rPr>
          <w:lang w:val="fr-FR" w:eastAsia="fr-FR"/>
        </w:rPr>
      </w:pPr>
      <w:r w:rsidRPr="00A06DB8">
        <w:rPr>
          <w:b/>
          <w:lang w:val="fr-FR" w:eastAsia="fr-FR"/>
        </w:rPr>
        <w:t>1</w:t>
      </w:r>
      <w:r w:rsidRPr="00A06DB8">
        <w:rPr>
          <w:lang w:val="fr-FR" w:eastAsia="fr-FR"/>
        </w:rPr>
        <w:t xml:space="preserve"> candidature écrite dûment motivée a été déposée par Madame Estelle WAUTERS.</w:t>
      </w:r>
    </w:p>
    <w:p w14:paraId="183DE356" w14:textId="77777777" w:rsidR="00A06DB8" w:rsidRPr="00A06DB8" w:rsidRDefault="00A06DB8" w:rsidP="00A06DB8">
      <w:pPr>
        <w:numPr>
          <w:ilvl w:val="0"/>
          <w:numId w:val="37"/>
        </w:numPr>
        <w:suppressAutoHyphens w:val="0"/>
        <w:rPr>
          <w:lang w:val="fr-FR" w:eastAsia="fr-FR"/>
        </w:rPr>
      </w:pPr>
      <w:r w:rsidRPr="00A06DB8">
        <w:rPr>
          <w:lang w:val="fr-FR" w:eastAsia="fr-FR"/>
        </w:rPr>
        <w:t>La candidate ne se trouve pas dans un cas d’incompatibilité.</w:t>
      </w:r>
    </w:p>
    <w:p w14:paraId="194720AD" w14:textId="77777777" w:rsidR="00A06DB8" w:rsidRPr="00A06DB8" w:rsidRDefault="00A06DB8" w:rsidP="00A06DB8">
      <w:pPr>
        <w:numPr>
          <w:ilvl w:val="0"/>
          <w:numId w:val="37"/>
        </w:numPr>
        <w:suppressAutoHyphens w:val="0"/>
        <w:rPr>
          <w:lang w:val="fr-FR" w:eastAsia="fr-FR"/>
        </w:rPr>
      </w:pPr>
      <w:r w:rsidRPr="00A06DB8">
        <w:rPr>
          <w:lang w:val="fr-FR" w:eastAsia="fr-FR"/>
        </w:rPr>
        <w:t>Il est procédé au scrutin secret à l’élection.</w:t>
      </w:r>
    </w:p>
    <w:p w14:paraId="58BD5CCC" w14:textId="77777777" w:rsidR="00A06DB8" w:rsidRPr="00A06DB8" w:rsidRDefault="00A06DB8" w:rsidP="00A06DB8">
      <w:pPr>
        <w:numPr>
          <w:ilvl w:val="0"/>
          <w:numId w:val="37"/>
        </w:numPr>
        <w:suppressAutoHyphens w:val="0"/>
        <w:rPr>
          <w:lang w:val="fr-FR" w:eastAsia="fr-FR"/>
        </w:rPr>
      </w:pPr>
      <w:r w:rsidRPr="00A06DB8">
        <w:rPr>
          <w:b/>
          <w:bCs/>
          <w:lang w:val="fr-FR" w:eastAsia="fr-FR"/>
        </w:rPr>
        <w:t>17</w:t>
      </w:r>
      <w:r w:rsidRPr="00A06DB8">
        <w:rPr>
          <w:lang w:val="fr-FR" w:eastAsia="fr-FR"/>
        </w:rPr>
        <w:t xml:space="preserve"> Conseillers prennent part au scrutin et reçoivent chacun 1 bulletin de vote</w:t>
      </w:r>
    </w:p>
    <w:p w14:paraId="739DD0AD" w14:textId="77777777" w:rsidR="00A06DB8" w:rsidRPr="00A06DB8" w:rsidRDefault="00A06DB8" w:rsidP="00A06DB8">
      <w:pPr>
        <w:numPr>
          <w:ilvl w:val="0"/>
          <w:numId w:val="37"/>
        </w:numPr>
        <w:suppressAutoHyphens w:val="0"/>
        <w:rPr>
          <w:lang w:val="fr-FR" w:eastAsia="fr-FR"/>
        </w:rPr>
      </w:pPr>
      <w:r w:rsidRPr="00A06DB8">
        <w:rPr>
          <w:b/>
          <w:bCs/>
          <w:lang w:val="fr-FR" w:eastAsia="fr-FR"/>
        </w:rPr>
        <w:t>17</w:t>
      </w:r>
      <w:r w:rsidRPr="00A06DB8">
        <w:rPr>
          <w:lang w:val="fr-FR" w:eastAsia="fr-FR"/>
        </w:rPr>
        <w:t xml:space="preserve"> bulletins de vote sont remis au bourgmestre et à ses assesseurs.</w:t>
      </w:r>
    </w:p>
    <w:p w14:paraId="085B837F" w14:textId="77777777" w:rsidR="00A06DB8" w:rsidRPr="00A06DB8" w:rsidRDefault="00A06DB8" w:rsidP="00A06DB8">
      <w:pPr>
        <w:suppressAutoHyphens w:val="0"/>
        <w:rPr>
          <w:lang w:val="fr-FR" w:eastAsia="fr-FR"/>
        </w:rPr>
      </w:pPr>
    </w:p>
    <w:p w14:paraId="39D06259" w14:textId="77777777" w:rsidR="00A06DB8" w:rsidRPr="00A06DB8" w:rsidRDefault="00A06DB8" w:rsidP="00A06DB8">
      <w:pPr>
        <w:suppressAutoHyphens w:val="0"/>
        <w:ind w:firstLine="360"/>
        <w:rPr>
          <w:lang w:val="fr-FR" w:eastAsia="fr-FR"/>
        </w:rPr>
      </w:pPr>
      <w:r w:rsidRPr="00A06DB8">
        <w:rPr>
          <w:lang w:val="fr-FR" w:eastAsia="fr-FR"/>
        </w:rPr>
        <w:t>Le recensement des voix donne le résultat suivant :</w:t>
      </w:r>
    </w:p>
    <w:p w14:paraId="0A59C78D" w14:textId="77777777" w:rsidR="00A06DB8" w:rsidRPr="00A06DB8" w:rsidRDefault="00A06DB8" w:rsidP="00A06DB8">
      <w:pPr>
        <w:suppressAutoHyphens w:val="0"/>
        <w:ind w:firstLine="360"/>
        <w:rPr>
          <w:lang w:val="fr-FR" w:eastAsia="fr-FR"/>
        </w:rPr>
      </w:pPr>
      <w:r w:rsidRPr="00A06DB8">
        <w:rPr>
          <w:b/>
          <w:bCs/>
          <w:lang w:val="fr-FR" w:eastAsia="fr-FR"/>
        </w:rPr>
        <w:t>17</w:t>
      </w:r>
      <w:r w:rsidRPr="00A06DB8">
        <w:rPr>
          <w:lang w:val="fr-FR" w:eastAsia="fr-FR"/>
        </w:rPr>
        <w:t xml:space="preserve"> bulletins valables,</w:t>
      </w:r>
    </w:p>
    <w:p w14:paraId="3149302F" w14:textId="77777777" w:rsidR="00A06DB8" w:rsidRPr="00A06DB8" w:rsidRDefault="00A06DB8" w:rsidP="00A06DB8">
      <w:pPr>
        <w:suppressAutoHyphens w:val="0"/>
        <w:rPr>
          <w:lang w:val="fr-FR" w:eastAsia="fr-FR"/>
        </w:rPr>
      </w:pPr>
    </w:p>
    <w:p w14:paraId="5FCA4B3F" w14:textId="77777777" w:rsidR="00A06DB8" w:rsidRPr="00A06DB8" w:rsidRDefault="00A06DB8" w:rsidP="00A06DB8">
      <w:pPr>
        <w:suppressAutoHyphens w:val="0"/>
        <w:ind w:firstLine="283"/>
        <w:rPr>
          <w:lang w:val="fr-FR" w:eastAsia="fr-FR"/>
        </w:rPr>
      </w:pPr>
      <w:r w:rsidRPr="00A06DB8">
        <w:rPr>
          <w:lang w:val="fr-FR" w:eastAsia="fr-FR"/>
        </w:rPr>
        <w:t xml:space="preserve"> Les suffrages exprimés sur les bulletins se répartissent comme suit :</w:t>
      </w:r>
    </w:p>
    <w:p w14:paraId="6EB5975C" w14:textId="77777777" w:rsidR="00A06DB8" w:rsidRPr="00A06DB8" w:rsidRDefault="00A06DB8" w:rsidP="00A06DB8">
      <w:pPr>
        <w:suppressAutoHyphens w:val="0"/>
        <w:ind w:firstLine="283"/>
        <w:rPr>
          <w:lang w:val="fr-FR" w:eastAsia="fr-FR"/>
        </w:rPr>
      </w:pPr>
      <w:r w:rsidRPr="00A06DB8">
        <w:rPr>
          <w:b/>
          <w:bCs/>
          <w:lang w:val="fr-FR" w:eastAsia="fr-FR"/>
        </w:rPr>
        <w:t>15</w:t>
      </w:r>
      <w:r w:rsidRPr="00A06DB8">
        <w:rPr>
          <w:lang w:val="fr-FR" w:eastAsia="fr-FR"/>
        </w:rPr>
        <w:t xml:space="preserve"> voix pour et </w:t>
      </w:r>
      <w:r w:rsidRPr="00A06DB8">
        <w:rPr>
          <w:b/>
          <w:bCs/>
          <w:lang w:val="fr-FR" w:eastAsia="fr-FR"/>
        </w:rPr>
        <w:t>2</w:t>
      </w:r>
      <w:r w:rsidRPr="00A06DB8">
        <w:rPr>
          <w:lang w:val="fr-FR" w:eastAsia="fr-FR"/>
        </w:rPr>
        <w:t xml:space="preserve"> votes blancs ;</w:t>
      </w:r>
    </w:p>
    <w:p w14:paraId="477C9EB4" w14:textId="77777777" w:rsidR="00A06DB8" w:rsidRPr="00A06DB8" w:rsidRDefault="00A06DB8" w:rsidP="00A06DB8">
      <w:pPr>
        <w:suppressAutoHyphens w:val="0"/>
        <w:ind w:left="360"/>
        <w:rPr>
          <w:lang w:val="fr-FR" w:eastAsia="fr-FR"/>
        </w:rPr>
      </w:pPr>
    </w:p>
    <w:p w14:paraId="12E14A04" w14:textId="77777777" w:rsidR="00A06DB8" w:rsidRPr="00A06DB8" w:rsidRDefault="00A06DB8" w:rsidP="00A06DB8">
      <w:pPr>
        <w:suppressAutoHyphens w:val="0"/>
        <w:spacing w:after="120"/>
        <w:ind w:left="283"/>
        <w:rPr>
          <w:lang w:val="fr-FR" w:eastAsia="fr-FR"/>
        </w:rPr>
      </w:pPr>
      <w:r w:rsidRPr="00A06DB8">
        <w:rPr>
          <w:lang w:val="fr-FR" w:eastAsia="fr-FR"/>
        </w:rPr>
        <w:t xml:space="preserve">En conséquence, </w:t>
      </w:r>
      <w:r w:rsidRPr="00A06DB8">
        <w:rPr>
          <w:b/>
          <w:bCs/>
          <w:lang w:val="fr-FR" w:eastAsia="fr-FR"/>
        </w:rPr>
        <w:t>Madame Estelle WAUTERS</w:t>
      </w:r>
      <w:r w:rsidRPr="00A06DB8">
        <w:rPr>
          <w:lang w:val="fr-FR" w:eastAsia="fr-FR"/>
        </w:rPr>
        <w:t xml:space="preserve"> est élue par 1</w:t>
      </w:r>
      <w:r w:rsidRPr="00A06DB8">
        <w:rPr>
          <w:b/>
          <w:bCs/>
          <w:lang w:val="fr-FR" w:eastAsia="fr-FR"/>
        </w:rPr>
        <w:t>5</w:t>
      </w:r>
      <w:r w:rsidRPr="00A06DB8">
        <w:rPr>
          <w:lang w:val="fr-FR" w:eastAsia="fr-FR"/>
        </w:rPr>
        <w:t xml:space="preserve"> voix pour et </w:t>
      </w:r>
      <w:r w:rsidRPr="00A06DB8">
        <w:rPr>
          <w:b/>
          <w:bCs/>
          <w:lang w:val="fr-FR" w:eastAsia="fr-FR"/>
        </w:rPr>
        <w:t>2</w:t>
      </w:r>
      <w:r w:rsidRPr="00A06DB8">
        <w:rPr>
          <w:lang w:val="fr-FR" w:eastAsia="fr-FR"/>
        </w:rPr>
        <w:t xml:space="preserve"> votes blancs en qualité de Présidente de </w:t>
      </w:r>
      <w:smartTag w:uri="urn:schemas-microsoft-com:office:smarttags" w:element="PersonName">
        <w:smartTagPr>
          <w:attr w:name="ProductID" w:val="la Commission Consultative"/>
        </w:smartTagPr>
        <w:r w:rsidRPr="00A06DB8">
          <w:rPr>
            <w:lang w:val="fr-FR" w:eastAsia="fr-FR"/>
          </w:rPr>
          <w:t>la Commission Consultative</w:t>
        </w:r>
      </w:smartTag>
      <w:r w:rsidRPr="00A06DB8">
        <w:rPr>
          <w:lang w:val="fr-FR" w:eastAsia="fr-FR"/>
        </w:rPr>
        <w:t xml:space="preserve"> Communale d’Aménagement du Territoire et de Mobilité de Saint-Georges S/M.</w:t>
      </w:r>
    </w:p>
    <w:p w14:paraId="67E14122" w14:textId="77777777" w:rsidR="00A06DB8" w:rsidRPr="00A06DB8" w:rsidRDefault="00A06DB8" w:rsidP="00A06DB8">
      <w:pPr>
        <w:suppressAutoHyphens w:val="0"/>
        <w:rPr>
          <w:lang w:val="fr-FR" w:eastAsia="fr-FR"/>
        </w:rPr>
      </w:pPr>
    </w:p>
    <w:p w14:paraId="478CB2B5" w14:textId="77777777" w:rsidR="00A06DB8" w:rsidRPr="00A06DB8" w:rsidRDefault="00A06DB8" w:rsidP="00A06DB8">
      <w:pPr>
        <w:numPr>
          <w:ilvl w:val="0"/>
          <w:numId w:val="36"/>
        </w:numPr>
        <w:suppressAutoHyphens w:val="0"/>
        <w:rPr>
          <w:b/>
          <w:lang w:val="fr-FR" w:eastAsia="fr-FR"/>
        </w:rPr>
      </w:pPr>
      <w:r w:rsidRPr="00A06DB8">
        <w:rPr>
          <w:b/>
          <w:u w:val="single"/>
          <w:lang w:val="fr-FR" w:eastAsia="fr-FR"/>
        </w:rPr>
        <w:t>L’élection des membres composant le « quart communal »</w:t>
      </w:r>
      <w:r w:rsidRPr="00A06DB8">
        <w:rPr>
          <w:b/>
          <w:lang w:val="fr-FR" w:eastAsia="fr-FR"/>
        </w:rPr>
        <w:t> :</w:t>
      </w:r>
    </w:p>
    <w:p w14:paraId="7BB09F2B" w14:textId="77777777" w:rsidR="00A06DB8" w:rsidRPr="00A06DB8" w:rsidRDefault="00A06DB8" w:rsidP="00A06DB8">
      <w:pPr>
        <w:suppressAutoHyphens w:val="0"/>
        <w:rPr>
          <w:b/>
          <w:lang w:val="fr-FR" w:eastAsia="fr-FR"/>
        </w:rPr>
      </w:pPr>
    </w:p>
    <w:p w14:paraId="41D73785" w14:textId="77777777" w:rsidR="00A06DB8" w:rsidRPr="00A06DB8" w:rsidRDefault="00A06DB8" w:rsidP="00A06DB8">
      <w:pPr>
        <w:numPr>
          <w:ilvl w:val="0"/>
          <w:numId w:val="37"/>
        </w:numPr>
        <w:suppressAutoHyphens w:val="0"/>
        <w:rPr>
          <w:lang w:val="fr-FR" w:eastAsia="fr-FR"/>
        </w:rPr>
      </w:pPr>
      <w:r w:rsidRPr="00A06DB8">
        <w:rPr>
          <w:lang w:val="fr-FR" w:eastAsia="fr-FR"/>
        </w:rPr>
        <w:t>Deux membres doivent être délégués par le Conseil communal, répartis selon une représentation proportionnelle à l’importance de la majorité et de l’opposition au sein du Conseil :</w:t>
      </w:r>
    </w:p>
    <w:p w14:paraId="7879CFBE" w14:textId="77777777" w:rsidR="00A06DB8" w:rsidRPr="00A06DB8" w:rsidRDefault="00A06DB8" w:rsidP="00A06DB8">
      <w:pPr>
        <w:suppressAutoHyphens w:val="0"/>
        <w:ind w:left="708"/>
        <w:rPr>
          <w:lang w:val="fr-FR" w:eastAsia="fr-FR"/>
        </w:rPr>
      </w:pPr>
    </w:p>
    <w:p w14:paraId="74239179" w14:textId="77777777" w:rsidR="00A06DB8" w:rsidRPr="00A06DB8" w:rsidRDefault="00A06DB8" w:rsidP="00A06DB8">
      <w:pPr>
        <w:suppressAutoHyphens w:val="0"/>
        <w:ind w:firstLine="360"/>
        <w:rPr>
          <w:lang w:val="fr-FR" w:eastAsia="fr-FR"/>
        </w:rPr>
      </w:pPr>
      <w:r w:rsidRPr="00A06DB8">
        <w:rPr>
          <w:lang w:val="fr-FR" w:eastAsia="fr-FR"/>
        </w:rPr>
        <w:t xml:space="preserve">1) Par </w:t>
      </w:r>
      <w:r w:rsidRPr="00A06DB8">
        <w:rPr>
          <w:b/>
          <w:bCs/>
          <w:lang w:val="fr-FR" w:eastAsia="fr-FR"/>
        </w:rPr>
        <w:t>11</w:t>
      </w:r>
      <w:r w:rsidRPr="00A06DB8">
        <w:rPr>
          <w:lang w:val="fr-FR" w:eastAsia="fr-FR"/>
        </w:rPr>
        <w:t xml:space="preserve"> des membres de la majorité, </w:t>
      </w:r>
    </w:p>
    <w:p w14:paraId="1390CD10" w14:textId="77777777" w:rsidR="00A06DB8" w:rsidRPr="00A06DB8" w:rsidRDefault="00A06DB8" w:rsidP="00A06DB8">
      <w:pPr>
        <w:suppressAutoHyphens w:val="0"/>
        <w:ind w:firstLine="360"/>
        <w:rPr>
          <w:lang w:val="fr-FR" w:eastAsia="fr-FR"/>
        </w:rPr>
      </w:pPr>
    </w:p>
    <w:p w14:paraId="3517AD43" w14:textId="77777777" w:rsidR="00A06DB8" w:rsidRPr="00A06DB8" w:rsidRDefault="00A06DB8" w:rsidP="00A06DB8">
      <w:pPr>
        <w:suppressAutoHyphens w:val="0"/>
        <w:ind w:left="600"/>
        <w:rPr>
          <w:lang w:val="fr-FR" w:eastAsia="fr-FR"/>
        </w:rPr>
      </w:pPr>
      <w:r w:rsidRPr="00A06DB8">
        <w:rPr>
          <w:lang w:val="fr-FR" w:eastAsia="fr-FR"/>
        </w:rPr>
        <w:t>Sont désignés en qualité de membres composant le quart communal :</w:t>
      </w:r>
    </w:p>
    <w:p w14:paraId="685EC3FF" w14:textId="77777777" w:rsidR="00A06DB8" w:rsidRPr="00A06DB8" w:rsidRDefault="00A06DB8" w:rsidP="00A06DB8">
      <w:pPr>
        <w:suppressAutoHyphens w:val="0"/>
        <w:ind w:firstLine="360"/>
        <w:rPr>
          <w:lang w:val="fr-FR" w:eastAsia="fr-FR"/>
        </w:rPr>
      </w:pPr>
    </w:p>
    <w:p w14:paraId="1691F39E" w14:textId="77777777" w:rsidR="00A06DB8" w:rsidRPr="00A06DB8" w:rsidRDefault="00A06DB8" w:rsidP="00A06DB8">
      <w:pPr>
        <w:numPr>
          <w:ilvl w:val="0"/>
          <w:numId w:val="37"/>
        </w:numPr>
        <w:suppressAutoHyphens w:val="0"/>
        <w:rPr>
          <w:lang w:val="fr-FR" w:eastAsia="fr-FR"/>
        </w:rPr>
      </w:pPr>
      <w:bookmarkStart w:id="1" w:name="_Hlk195172489"/>
      <w:r w:rsidRPr="00A06DB8">
        <w:rPr>
          <w:lang w:val="fr-FR" w:eastAsia="fr-FR"/>
        </w:rPr>
        <w:t xml:space="preserve">Titulaire : </w:t>
      </w:r>
      <w:r w:rsidRPr="00A06DB8">
        <w:rPr>
          <w:b/>
          <w:bCs/>
          <w:lang w:val="fr-FR" w:eastAsia="fr-FR"/>
        </w:rPr>
        <w:t>Monsieur Julien MADANI</w:t>
      </w:r>
      <w:r w:rsidRPr="00A06DB8">
        <w:rPr>
          <w:lang w:val="fr-FR" w:eastAsia="fr-FR"/>
        </w:rPr>
        <w:t xml:space="preserve"> par </w:t>
      </w:r>
      <w:r w:rsidRPr="00A06DB8">
        <w:rPr>
          <w:b/>
          <w:bCs/>
          <w:lang w:val="fr-FR" w:eastAsia="fr-FR"/>
        </w:rPr>
        <w:t>11</w:t>
      </w:r>
      <w:r w:rsidRPr="00A06DB8">
        <w:rPr>
          <w:lang w:val="fr-FR" w:eastAsia="fr-FR"/>
        </w:rPr>
        <w:t xml:space="preserve"> voix pour</w:t>
      </w:r>
      <w:bookmarkStart w:id="2" w:name="_Hlk195172396"/>
      <w:r w:rsidRPr="00A06DB8">
        <w:rPr>
          <w:lang w:val="fr-FR" w:eastAsia="fr-FR"/>
        </w:rPr>
        <w:t>.</w:t>
      </w:r>
    </w:p>
    <w:bookmarkEnd w:id="2"/>
    <w:p w14:paraId="783BB00A" w14:textId="77777777" w:rsidR="00A06DB8" w:rsidRPr="00A06DB8" w:rsidRDefault="00A06DB8" w:rsidP="00A06DB8">
      <w:pPr>
        <w:numPr>
          <w:ilvl w:val="0"/>
          <w:numId w:val="37"/>
        </w:numPr>
        <w:suppressAutoHyphens w:val="0"/>
        <w:rPr>
          <w:lang w:val="fr-FR" w:eastAsia="fr-FR"/>
        </w:rPr>
      </w:pPr>
      <w:r w:rsidRPr="00A06DB8">
        <w:rPr>
          <w:lang w:val="fr-FR" w:eastAsia="fr-FR"/>
        </w:rPr>
        <w:t>1ère suppléante </w:t>
      </w:r>
      <w:r w:rsidRPr="00A06DB8">
        <w:rPr>
          <w:b/>
          <w:i/>
          <w:lang w:val="fr-FR" w:eastAsia="fr-FR"/>
        </w:rPr>
        <w:t xml:space="preserve">: </w:t>
      </w:r>
      <w:r w:rsidRPr="00A06DB8">
        <w:rPr>
          <w:bCs/>
          <w:iCs/>
          <w:lang w:val="fr-FR" w:eastAsia="fr-FR"/>
        </w:rPr>
        <w:t xml:space="preserve"> </w:t>
      </w:r>
      <w:r w:rsidRPr="00A06DB8">
        <w:rPr>
          <w:b/>
          <w:iCs/>
          <w:lang w:val="fr-FR" w:eastAsia="fr-FR"/>
        </w:rPr>
        <w:t>Madame Laurence PEERENBOOMS</w:t>
      </w:r>
      <w:r w:rsidRPr="00A06DB8">
        <w:rPr>
          <w:bCs/>
          <w:iCs/>
          <w:lang w:val="fr-FR" w:eastAsia="fr-FR"/>
        </w:rPr>
        <w:t xml:space="preserve"> </w:t>
      </w:r>
      <w:r w:rsidRPr="00A06DB8">
        <w:rPr>
          <w:lang w:val="fr-FR" w:eastAsia="fr-FR"/>
        </w:rPr>
        <w:t xml:space="preserve">par </w:t>
      </w:r>
      <w:r w:rsidRPr="00A06DB8">
        <w:rPr>
          <w:b/>
          <w:bCs/>
          <w:lang w:val="fr-FR" w:eastAsia="fr-FR"/>
        </w:rPr>
        <w:t>11</w:t>
      </w:r>
      <w:r w:rsidRPr="00A06DB8">
        <w:rPr>
          <w:lang w:val="fr-FR" w:eastAsia="fr-FR"/>
        </w:rPr>
        <w:t xml:space="preserve"> voix pour.</w:t>
      </w:r>
    </w:p>
    <w:bookmarkEnd w:id="1"/>
    <w:p w14:paraId="24DD5FF4" w14:textId="77777777" w:rsidR="00A06DB8" w:rsidRPr="00A06DB8" w:rsidRDefault="00A06DB8" w:rsidP="00A06DB8">
      <w:pPr>
        <w:suppressAutoHyphens w:val="0"/>
        <w:ind w:left="360"/>
        <w:rPr>
          <w:lang w:val="fr-FR" w:eastAsia="fr-FR"/>
        </w:rPr>
      </w:pPr>
    </w:p>
    <w:p w14:paraId="5BB6D1E8" w14:textId="77777777" w:rsidR="00A06DB8" w:rsidRPr="00A06DB8" w:rsidRDefault="00A06DB8" w:rsidP="00A06DB8">
      <w:pPr>
        <w:suppressAutoHyphens w:val="0"/>
        <w:ind w:left="360"/>
        <w:rPr>
          <w:lang w:val="fr-FR" w:eastAsia="fr-FR"/>
        </w:rPr>
      </w:pPr>
      <w:r w:rsidRPr="00A06DB8">
        <w:rPr>
          <w:lang w:val="fr-FR" w:eastAsia="fr-FR"/>
        </w:rPr>
        <w:t xml:space="preserve">  </w:t>
      </w:r>
    </w:p>
    <w:p w14:paraId="0F9F88F3" w14:textId="77777777" w:rsidR="00A06DB8" w:rsidRPr="00A06DB8" w:rsidRDefault="00A06DB8" w:rsidP="00A06DB8">
      <w:pPr>
        <w:suppressAutoHyphens w:val="0"/>
        <w:rPr>
          <w:lang w:val="fr-FR" w:eastAsia="fr-FR"/>
        </w:rPr>
      </w:pPr>
      <w:r w:rsidRPr="00A06DB8">
        <w:rPr>
          <w:lang w:val="fr-FR" w:eastAsia="fr-FR"/>
        </w:rPr>
        <w:lastRenderedPageBreak/>
        <w:t xml:space="preserve">      2) Par </w:t>
      </w:r>
      <w:r w:rsidRPr="00A06DB8">
        <w:rPr>
          <w:b/>
          <w:bCs/>
          <w:lang w:val="fr-FR" w:eastAsia="fr-FR"/>
        </w:rPr>
        <w:t>6</w:t>
      </w:r>
      <w:r w:rsidRPr="00A06DB8">
        <w:rPr>
          <w:lang w:val="fr-FR" w:eastAsia="fr-FR"/>
        </w:rPr>
        <w:t xml:space="preserve"> membres de la minorité,</w:t>
      </w:r>
    </w:p>
    <w:p w14:paraId="765599AE" w14:textId="77777777" w:rsidR="00A06DB8" w:rsidRPr="00A06DB8" w:rsidRDefault="00A06DB8" w:rsidP="00A06DB8">
      <w:pPr>
        <w:suppressAutoHyphens w:val="0"/>
        <w:rPr>
          <w:lang w:val="fr-FR" w:eastAsia="fr-FR"/>
        </w:rPr>
      </w:pPr>
      <w:r w:rsidRPr="00A06DB8">
        <w:rPr>
          <w:lang w:val="fr-FR" w:eastAsia="fr-FR"/>
        </w:rPr>
        <w:tab/>
      </w:r>
    </w:p>
    <w:p w14:paraId="4CF5AC62" w14:textId="77777777" w:rsidR="00A06DB8" w:rsidRPr="00A06DB8" w:rsidRDefault="00A06DB8" w:rsidP="00A06DB8">
      <w:pPr>
        <w:suppressAutoHyphens w:val="0"/>
        <w:ind w:left="600"/>
        <w:rPr>
          <w:lang w:val="fr-FR" w:eastAsia="fr-FR"/>
        </w:rPr>
      </w:pPr>
      <w:r w:rsidRPr="00A06DB8">
        <w:rPr>
          <w:lang w:val="fr-FR" w:eastAsia="fr-FR"/>
        </w:rPr>
        <w:t>Sont désignés en qualité de membres composant le quart communal :</w:t>
      </w:r>
    </w:p>
    <w:p w14:paraId="07E31554" w14:textId="77777777" w:rsidR="00A06DB8" w:rsidRPr="00A06DB8" w:rsidRDefault="00A06DB8" w:rsidP="00A06DB8">
      <w:pPr>
        <w:suppressAutoHyphens w:val="0"/>
        <w:rPr>
          <w:lang w:val="fr-FR" w:eastAsia="fr-FR"/>
        </w:rPr>
      </w:pPr>
    </w:p>
    <w:p w14:paraId="2DB5F64F" w14:textId="77777777" w:rsidR="00A06DB8" w:rsidRPr="00A06DB8" w:rsidRDefault="00A06DB8" w:rsidP="00A06DB8">
      <w:pPr>
        <w:numPr>
          <w:ilvl w:val="0"/>
          <w:numId w:val="37"/>
        </w:numPr>
        <w:suppressAutoHyphens w:val="0"/>
        <w:rPr>
          <w:lang w:val="fr-FR" w:eastAsia="fr-FR"/>
        </w:rPr>
      </w:pPr>
      <w:r w:rsidRPr="00A06DB8">
        <w:rPr>
          <w:lang w:val="fr-FR" w:eastAsia="fr-FR"/>
        </w:rPr>
        <w:t xml:space="preserve">Titulaire : </w:t>
      </w:r>
      <w:r w:rsidRPr="00A06DB8">
        <w:rPr>
          <w:b/>
          <w:bCs/>
          <w:lang w:val="fr-FR" w:eastAsia="fr-FR"/>
        </w:rPr>
        <w:t>Madame Marie-Eve HAIDON</w:t>
      </w:r>
      <w:r w:rsidRPr="00A06DB8">
        <w:rPr>
          <w:lang w:val="fr-FR" w:eastAsia="fr-FR"/>
        </w:rPr>
        <w:t xml:space="preserve"> par </w:t>
      </w:r>
      <w:r w:rsidRPr="00A06DB8">
        <w:rPr>
          <w:b/>
          <w:bCs/>
          <w:lang w:val="fr-FR" w:eastAsia="fr-FR"/>
        </w:rPr>
        <w:t>6</w:t>
      </w:r>
      <w:r w:rsidRPr="00A06DB8">
        <w:rPr>
          <w:lang w:val="fr-FR" w:eastAsia="fr-FR"/>
        </w:rPr>
        <w:t xml:space="preserve"> voix pour.</w:t>
      </w:r>
    </w:p>
    <w:p w14:paraId="38B6F06B" w14:textId="77777777" w:rsidR="00A06DB8" w:rsidRPr="00A06DB8" w:rsidRDefault="00A06DB8" w:rsidP="00A06DB8">
      <w:pPr>
        <w:numPr>
          <w:ilvl w:val="0"/>
          <w:numId w:val="37"/>
        </w:numPr>
        <w:suppressAutoHyphens w:val="0"/>
        <w:rPr>
          <w:lang w:val="fr-FR" w:eastAsia="fr-FR"/>
        </w:rPr>
      </w:pPr>
      <w:r w:rsidRPr="00A06DB8">
        <w:rPr>
          <w:lang w:val="fr-FR" w:eastAsia="fr-FR"/>
        </w:rPr>
        <w:t>1</w:t>
      </w:r>
      <w:r w:rsidRPr="00A06DB8">
        <w:rPr>
          <w:vertAlign w:val="superscript"/>
          <w:lang w:val="fr-FR" w:eastAsia="fr-FR"/>
        </w:rPr>
        <w:t>ère</w:t>
      </w:r>
      <w:r w:rsidRPr="00A06DB8">
        <w:rPr>
          <w:lang w:val="fr-FR" w:eastAsia="fr-FR"/>
        </w:rPr>
        <w:t xml:space="preserve"> suppléante </w:t>
      </w:r>
      <w:r w:rsidRPr="00A06DB8">
        <w:rPr>
          <w:b/>
          <w:i/>
          <w:lang w:val="fr-FR" w:eastAsia="fr-FR"/>
        </w:rPr>
        <w:t xml:space="preserve">: </w:t>
      </w:r>
      <w:r w:rsidRPr="00A06DB8">
        <w:rPr>
          <w:bCs/>
          <w:iCs/>
          <w:lang w:val="fr-FR" w:eastAsia="fr-FR"/>
        </w:rPr>
        <w:t xml:space="preserve"> </w:t>
      </w:r>
      <w:r w:rsidRPr="00A06DB8">
        <w:rPr>
          <w:b/>
          <w:iCs/>
          <w:lang w:val="fr-FR" w:eastAsia="fr-FR"/>
        </w:rPr>
        <w:t>Madame Fabienne THIRY</w:t>
      </w:r>
      <w:r w:rsidRPr="00A06DB8">
        <w:rPr>
          <w:bCs/>
          <w:iCs/>
          <w:lang w:val="fr-FR" w:eastAsia="fr-FR"/>
        </w:rPr>
        <w:t xml:space="preserve"> </w:t>
      </w:r>
      <w:r w:rsidRPr="00A06DB8">
        <w:rPr>
          <w:lang w:val="fr-FR" w:eastAsia="fr-FR"/>
        </w:rPr>
        <w:t xml:space="preserve">par </w:t>
      </w:r>
      <w:r w:rsidRPr="00A06DB8">
        <w:rPr>
          <w:b/>
          <w:bCs/>
          <w:lang w:val="fr-FR" w:eastAsia="fr-FR"/>
        </w:rPr>
        <w:t>6</w:t>
      </w:r>
      <w:r w:rsidRPr="00A06DB8">
        <w:rPr>
          <w:lang w:val="fr-FR" w:eastAsia="fr-FR"/>
        </w:rPr>
        <w:t xml:space="preserve"> voix pour.</w:t>
      </w:r>
    </w:p>
    <w:p w14:paraId="5D3209CB" w14:textId="77777777" w:rsidR="00A06DB8" w:rsidRPr="00A06DB8" w:rsidRDefault="00A06DB8" w:rsidP="00A06DB8">
      <w:pPr>
        <w:suppressAutoHyphens w:val="0"/>
        <w:ind w:left="360"/>
        <w:rPr>
          <w:b/>
          <w:i/>
          <w:lang w:val="fr-FR" w:eastAsia="fr-FR"/>
        </w:rPr>
      </w:pPr>
    </w:p>
    <w:p w14:paraId="63AE912D" w14:textId="77777777" w:rsidR="00A06DB8" w:rsidRPr="00A06DB8" w:rsidRDefault="00A06DB8" w:rsidP="00A06DB8">
      <w:pPr>
        <w:suppressAutoHyphens w:val="0"/>
        <w:rPr>
          <w:b/>
          <w:lang w:val="fr-FR" w:eastAsia="fr-FR"/>
        </w:rPr>
      </w:pPr>
      <w:r w:rsidRPr="00A06DB8">
        <w:rPr>
          <w:b/>
          <w:lang w:val="fr-FR" w:eastAsia="fr-FR"/>
        </w:rPr>
        <w:t>Ces décisions sont entérinées par l’ensemble du Conseil communal.</w:t>
      </w:r>
    </w:p>
    <w:p w14:paraId="3B0462C9" w14:textId="77777777" w:rsidR="00A06DB8" w:rsidRPr="00A06DB8" w:rsidRDefault="00A06DB8" w:rsidP="00A06DB8">
      <w:pPr>
        <w:suppressAutoHyphens w:val="0"/>
        <w:rPr>
          <w:b/>
          <w:lang w:val="fr-FR" w:eastAsia="fr-FR"/>
        </w:rPr>
      </w:pPr>
    </w:p>
    <w:p w14:paraId="324E8107" w14:textId="77777777" w:rsidR="00A06DB8" w:rsidRPr="00A06DB8" w:rsidRDefault="00A06DB8" w:rsidP="00A06DB8">
      <w:pPr>
        <w:suppressAutoHyphens w:val="0"/>
        <w:rPr>
          <w:b/>
          <w:lang w:val="fr-FR" w:eastAsia="fr-FR"/>
        </w:rPr>
      </w:pPr>
      <w:r w:rsidRPr="00A06DB8">
        <w:rPr>
          <w:b/>
          <w:lang w:val="fr-FR" w:eastAsia="fr-FR"/>
        </w:rPr>
        <w:t xml:space="preserve">c) </w:t>
      </w:r>
      <w:r w:rsidRPr="00A06DB8">
        <w:rPr>
          <w:b/>
          <w:u w:val="single"/>
          <w:lang w:val="fr-FR" w:eastAsia="fr-FR"/>
        </w:rPr>
        <w:t>La désignation des autres membres. Présentation. Election</w:t>
      </w:r>
      <w:r w:rsidRPr="00A06DB8">
        <w:rPr>
          <w:b/>
          <w:lang w:val="fr-FR" w:eastAsia="fr-FR"/>
        </w:rPr>
        <w:t xml:space="preserve">. </w:t>
      </w:r>
    </w:p>
    <w:p w14:paraId="08B8B261" w14:textId="77777777" w:rsidR="00A06DB8" w:rsidRPr="00A06DB8" w:rsidRDefault="00A06DB8" w:rsidP="00A06DB8">
      <w:pPr>
        <w:suppressAutoHyphens w:val="0"/>
        <w:rPr>
          <w:b/>
          <w:lang w:val="fr-FR" w:eastAsia="fr-FR"/>
        </w:rPr>
      </w:pPr>
    </w:p>
    <w:p w14:paraId="309FD5A2" w14:textId="77777777" w:rsidR="00A06DB8" w:rsidRPr="00A06DB8" w:rsidRDefault="00A06DB8" w:rsidP="00A06DB8">
      <w:pPr>
        <w:numPr>
          <w:ilvl w:val="0"/>
          <w:numId w:val="37"/>
        </w:numPr>
        <w:suppressAutoHyphens w:val="0"/>
        <w:rPr>
          <w:lang w:val="fr-FR" w:eastAsia="fr-FR"/>
        </w:rPr>
      </w:pPr>
      <w:r w:rsidRPr="00A06DB8">
        <w:rPr>
          <w:b/>
          <w:lang w:val="fr-FR" w:eastAsia="fr-FR"/>
        </w:rPr>
        <w:t>14</w:t>
      </w:r>
      <w:r w:rsidRPr="00A06DB8">
        <w:rPr>
          <w:lang w:val="fr-FR" w:eastAsia="fr-FR"/>
        </w:rPr>
        <w:t xml:space="preserve"> candidatures dûment motivées et comprenant tous les documents requis ont été déposées dans le délai fixé. </w:t>
      </w:r>
    </w:p>
    <w:p w14:paraId="7ED369A3" w14:textId="77777777" w:rsidR="00A06DB8" w:rsidRPr="00A06DB8" w:rsidRDefault="00A06DB8" w:rsidP="00A06DB8">
      <w:pPr>
        <w:suppressAutoHyphens w:val="0"/>
        <w:rPr>
          <w:lang w:val="fr-FR" w:eastAsia="fr-FR"/>
        </w:rPr>
      </w:pPr>
    </w:p>
    <w:p w14:paraId="0F887E7D" w14:textId="77777777" w:rsidR="00A06DB8" w:rsidRPr="00A06DB8" w:rsidRDefault="00A06DB8" w:rsidP="00A06DB8">
      <w:pPr>
        <w:numPr>
          <w:ilvl w:val="0"/>
          <w:numId w:val="37"/>
        </w:numPr>
        <w:suppressAutoHyphens w:val="0"/>
        <w:rPr>
          <w:lang w:val="fr-FR" w:eastAsia="fr-FR"/>
        </w:rPr>
      </w:pPr>
      <w:r w:rsidRPr="00A06DB8">
        <w:rPr>
          <w:lang w:val="fr-FR" w:eastAsia="fr-FR"/>
        </w:rPr>
        <w:t>Aucun des candidats en lice ne se trouve dans un cas d’incompatibilité.</w:t>
      </w:r>
    </w:p>
    <w:p w14:paraId="02694706" w14:textId="77777777" w:rsidR="00A06DB8" w:rsidRPr="00A06DB8" w:rsidRDefault="00A06DB8" w:rsidP="00A06DB8">
      <w:pPr>
        <w:suppressAutoHyphens w:val="0"/>
        <w:rPr>
          <w:lang w:val="fr-FR" w:eastAsia="fr-FR"/>
        </w:rPr>
      </w:pPr>
    </w:p>
    <w:p w14:paraId="1BD65AD8" w14:textId="77777777" w:rsidR="00A06DB8" w:rsidRPr="00A06DB8" w:rsidRDefault="00A06DB8" w:rsidP="00A06DB8">
      <w:pPr>
        <w:numPr>
          <w:ilvl w:val="0"/>
          <w:numId w:val="37"/>
        </w:numPr>
        <w:suppressAutoHyphens w:val="0"/>
        <w:rPr>
          <w:lang w:val="fr-FR" w:eastAsia="fr-FR"/>
        </w:rPr>
      </w:pPr>
      <w:r w:rsidRPr="00A06DB8">
        <w:rPr>
          <w:lang w:val="fr-FR" w:eastAsia="fr-FR"/>
        </w:rPr>
        <w:t>Sur base d’une proposition de la majorité, respectant :</w:t>
      </w:r>
    </w:p>
    <w:p w14:paraId="0967C3A7" w14:textId="77777777" w:rsidR="00A06DB8" w:rsidRPr="00A06DB8" w:rsidRDefault="00A06DB8" w:rsidP="00A06DB8">
      <w:pPr>
        <w:numPr>
          <w:ilvl w:val="0"/>
          <w:numId w:val="77"/>
        </w:numPr>
        <w:suppressAutoHyphens w:val="0"/>
        <w:rPr>
          <w:lang w:val="fr-FR" w:eastAsia="fr-FR"/>
        </w:rPr>
      </w:pPr>
      <w:r w:rsidRPr="00A06DB8">
        <w:rPr>
          <w:lang w:val="fr-FR" w:eastAsia="fr-FR"/>
        </w:rPr>
        <w:t>Une représentation des intérêts sociaux, économiques, patrimoniaux, environnementaux, relatifs à la mobilité, énergétiques ;</w:t>
      </w:r>
    </w:p>
    <w:p w14:paraId="6CC9841B" w14:textId="77777777" w:rsidR="00A06DB8" w:rsidRPr="00A06DB8" w:rsidRDefault="00A06DB8" w:rsidP="00A06DB8">
      <w:pPr>
        <w:numPr>
          <w:ilvl w:val="0"/>
          <w:numId w:val="77"/>
        </w:numPr>
        <w:suppressAutoHyphens w:val="0"/>
        <w:rPr>
          <w:lang w:val="fr-FR" w:eastAsia="fr-FR"/>
        </w:rPr>
      </w:pPr>
      <w:r w:rsidRPr="00A06DB8">
        <w:rPr>
          <w:lang w:val="fr-FR" w:eastAsia="fr-FR"/>
        </w:rPr>
        <w:t xml:space="preserve"> La parité homme-femme au niveau des membres effectifs ;</w:t>
      </w:r>
    </w:p>
    <w:p w14:paraId="09DDE09F" w14:textId="77777777" w:rsidR="00A06DB8" w:rsidRPr="00A06DB8" w:rsidRDefault="00A06DB8" w:rsidP="00A06DB8">
      <w:pPr>
        <w:numPr>
          <w:ilvl w:val="0"/>
          <w:numId w:val="77"/>
        </w:numPr>
        <w:suppressAutoHyphens w:val="0"/>
        <w:rPr>
          <w:lang w:val="fr-FR" w:eastAsia="fr-FR"/>
        </w:rPr>
      </w:pPr>
      <w:r w:rsidRPr="00A06DB8">
        <w:rPr>
          <w:lang w:val="fr-FR" w:eastAsia="fr-FR"/>
        </w:rPr>
        <w:t>Une répartition équitable au niveau des âges ;</w:t>
      </w:r>
    </w:p>
    <w:p w14:paraId="1FFEDAF4" w14:textId="77777777" w:rsidR="00A06DB8" w:rsidRPr="00A06DB8" w:rsidRDefault="00A06DB8" w:rsidP="00A06DB8">
      <w:pPr>
        <w:suppressAutoHyphens w:val="0"/>
        <w:rPr>
          <w:lang w:val="fr-FR" w:eastAsia="fr-FR"/>
        </w:rPr>
      </w:pPr>
    </w:p>
    <w:p w14:paraId="0F22760B" w14:textId="77777777" w:rsidR="00A06DB8" w:rsidRPr="00A06DB8" w:rsidRDefault="00A06DB8" w:rsidP="00A06DB8">
      <w:pPr>
        <w:suppressAutoHyphens w:val="0"/>
        <w:rPr>
          <w:lang w:val="fr-FR" w:eastAsia="fr-FR"/>
        </w:rPr>
      </w:pPr>
      <w:r w:rsidRPr="00A06DB8">
        <w:rPr>
          <w:lang w:val="fr-FR" w:eastAsia="fr-FR"/>
        </w:rPr>
        <w:t xml:space="preserve">Il est procédé à la désignation des membres de </w:t>
      </w:r>
      <w:smartTag w:uri="urn:schemas-microsoft-com:office:smarttags" w:element="PersonName">
        <w:smartTagPr>
          <w:attr w:name="ProductID" w:val="la Commission"/>
        </w:smartTagPr>
        <w:r w:rsidRPr="00A06DB8">
          <w:rPr>
            <w:lang w:val="fr-FR" w:eastAsia="fr-FR"/>
          </w:rPr>
          <w:t>la Commission</w:t>
        </w:r>
      </w:smartTag>
      <w:r w:rsidRPr="00A06DB8">
        <w:rPr>
          <w:lang w:val="fr-FR" w:eastAsia="fr-FR"/>
        </w:rPr>
        <w:t xml:space="preserve"> et de leurs suppléants. </w:t>
      </w:r>
    </w:p>
    <w:p w14:paraId="38174EB3" w14:textId="77777777" w:rsidR="00A06DB8" w:rsidRPr="00A06DB8" w:rsidRDefault="00A06DB8" w:rsidP="00A06DB8">
      <w:pPr>
        <w:suppressAutoHyphens w:val="0"/>
        <w:rPr>
          <w:lang w:val="fr-FR" w:eastAsia="fr-FR"/>
        </w:rPr>
      </w:pPr>
    </w:p>
    <w:p w14:paraId="71330689" w14:textId="77777777" w:rsidR="00A06DB8" w:rsidRPr="00A06DB8" w:rsidRDefault="00A06DB8" w:rsidP="00A06DB8">
      <w:pPr>
        <w:suppressAutoHyphens w:val="0"/>
        <w:rPr>
          <w:b/>
          <w:i/>
          <w:lang w:val="fr-FR" w:eastAsia="fr-FR"/>
        </w:rPr>
      </w:pPr>
      <w:r w:rsidRPr="00A06DB8">
        <w:rPr>
          <w:b/>
          <w:i/>
          <w:lang w:val="fr-FR" w:eastAsia="fr-FR"/>
        </w:rPr>
        <w:t>Représentation des intérêts sociaux, économiques, patrimoniaux, environnementaux, relatifs à la mobilité et énergétiques :</w:t>
      </w:r>
    </w:p>
    <w:p w14:paraId="4D8EA9FC" w14:textId="77777777" w:rsidR="00A06DB8" w:rsidRPr="00A06DB8" w:rsidRDefault="00A06DB8" w:rsidP="00A06DB8">
      <w:pPr>
        <w:suppressAutoHyphens w:val="0"/>
        <w:rPr>
          <w:b/>
          <w:i/>
          <w:lang w:val="fr-FR" w:eastAsia="fr-FR"/>
        </w:rPr>
      </w:pPr>
    </w:p>
    <w:p w14:paraId="751BF7E5" w14:textId="77777777" w:rsidR="00A06DB8" w:rsidRPr="00A06DB8" w:rsidRDefault="00A06DB8" w:rsidP="00A06DB8">
      <w:pPr>
        <w:numPr>
          <w:ilvl w:val="0"/>
          <w:numId w:val="38"/>
        </w:numPr>
        <w:suppressAutoHyphens w:val="0"/>
        <w:rPr>
          <w:b/>
          <w:bCs/>
          <w:lang w:val="fr-FR" w:eastAsia="fr-FR"/>
        </w:rPr>
      </w:pPr>
      <w:r w:rsidRPr="00A06DB8">
        <w:rPr>
          <w:b/>
          <w:bCs/>
          <w:lang w:val="fr-FR" w:eastAsia="fr-FR"/>
        </w:rPr>
        <w:t>Intérêts sociaux :</w:t>
      </w:r>
    </w:p>
    <w:p w14:paraId="4D01F3BE" w14:textId="77777777" w:rsidR="00A06DB8" w:rsidRPr="00A06DB8" w:rsidRDefault="00A06DB8" w:rsidP="00A06DB8">
      <w:pPr>
        <w:numPr>
          <w:ilvl w:val="0"/>
          <w:numId w:val="37"/>
        </w:numPr>
        <w:suppressAutoHyphens w:val="0"/>
        <w:rPr>
          <w:lang w:val="fr-FR" w:eastAsia="fr-FR"/>
        </w:rPr>
      </w:pPr>
      <w:bookmarkStart w:id="3" w:name="_Hlk211858385"/>
      <w:r w:rsidRPr="00A06DB8">
        <w:rPr>
          <w:lang w:val="fr-FR" w:eastAsia="fr-FR"/>
        </w:rPr>
        <w:t>Madame Lucie CANTAMESSA est désignée en qualité de titulaire.</w:t>
      </w:r>
    </w:p>
    <w:bookmarkEnd w:id="3"/>
    <w:p w14:paraId="5EF09B0F" w14:textId="77777777" w:rsidR="00A06DB8" w:rsidRPr="00A06DB8" w:rsidRDefault="00A06DB8" w:rsidP="00A06DB8">
      <w:pPr>
        <w:numPr>
          <w:ilvl w:val="0"/>
          <w:numId w:val="37"/>
        </w:numPr>
        <w:suppressAutoHyphens w:val="0"/>
        <w:rPr>
          <w:lang w:val="fr-FR" w:eastAsia="fr-FR"/>
        </w:rPr>
      </w:pPr>
      <w:r w:rsidRPr="00A06DB8">
        <w:rPr>
          <w:lang w:val="fr-FR" w:eastAsia="fr-FR"/>
        </w:rPr>
        <w:t>Monsieur Olivier MAECKELBERGHE est désigné en qualité de 1</w:t>
      </w:r>
      <w:r w:rsidRPr="00A06DB8">
        <w:rPr>
          <w:vertAlign w:val="superscript"/>
          <w:lang w:val="fr-FR" w:eastAsia="fr-FR"/>
        </w:rPr>
        <w:t>er</w:t>
      </w:r>
      <w:r w:rsidRPr="00A06DB8">
        <w:rPr>
          <w:lang w:val="fr-FR" w:eastAsia="fr-FR"/>
        </w:rPr>
        <w:t xml:space="preserve"> suppléant </w:t>
      </w:r>
    </w:p>
    <w:p w14:paraId="4F7982E3" w14:textId="77777777" w:rsidR="00A06DB8" w:rsidRPr="00A06DB8" w:rsidRDefault="00A06DB8" w:rsidP="00A06DB8">
      <w:pPr>
        <w:numPr>
          <w:ilvl w:val="0"/>
          <w:numId w:val="37"/>
        </w:numPr>
        <w:suppressAutoHyphens w:val="0"/>
        <w:rPr>
          <w:lang w:val="fr-FR" w:eastAsia="fr-FR"/>
        </w:rPr>
      </w:pPr>
      <w:r w:rsidRPr="00A06DB8">
        <w:rPr>
          <w:lang w:val="fr-FR" w:eastAsia="fr-FR"/>
        </w:rPr>
        <w:t>Madame Jennifer HODY est désignée en qualité de 2</w:t>
      </w:r>
      <w:r w:rsidRPr="00A06DB8">
        <w:rPr>
          <w:vertAlign w:val="superscript"/>
          <w:lang w:val="fr-FR" w:eastAsia="fr-FR"/>
        </w:rPr>
        <w:t>ème</w:t>
      </w:r>
      <w:r w:rsidRPr="00A06DB8">
        <w:rPr>
          <w:lang w:val="fr-FR" w:eastAsia="fr-FR"/>
        </w:rPr>
        <w:t xml:space="preserve"> suppléante</w:t>
      </w:r>
    </w:p>
    <w:p w14:paraId="039F22A6" w14:textId="77777777" w:rsidR="00A06DB8" w:rsidRPr="00A06DB8" w:rsidRDefault="00A06DB8" w:rsidP="00A06DB8">
      <w:pPr>
        <w:suppressAutoHyphens w:val="0"/>
        <w:ind w:left="360"/>
        <w:rPr>
          <w:lang w:val="fr-FR" w:eastAsia="fr-FR"/>
        </w:rPr>
      </w:pPr>
    </w:p>
    <w:p w14:paraId="0B00E82A" w14:textId="77777777" w:rsidR="00A06DB8" w:rsidRPr="00A06DB8" w:rsidRDefault="00A06DB8" w:rsidP="00A06DB8">
      <w:pPr>
        <w:numPr>
          <w:ilvl w:val="0"/>
          <w:numId w:val="38"/>
        </w:numPr>
        <w:suppressAutoHyphens w:val="0"/>
        <w:rPr>
          <w:b/>
          <w:lang w:val="fr-FR" w:eastAsia="fr-FR"/>
        </w:rPr>
      </w:pPr>
      <w:r w:rsidRPr="00A06DB8">
        <w:rPr>
          <w:b/>
          <w:lang w:val="fr-FR" w:eastAsia="fr-FR"/>
        </w:rPr>
        <w:t>Intérêts économiques :</w:t>
      </w:r>
    </w:p>
    <w:p w14:paraId="3CD74D07" w14:textId="77777777" w:rsidR="00A06DB8" w:rsidRPr="00A06DB8" w:rsidRDefault="00A06DB8" w:rsidP="00A06DB8">
      <w:pPr>
        <w:numPr>
          <w:ilvl w:val="0"/>
          <w:numId w:val="37"/>
        </w:numPr>
        <w:suppressAutoHyphens w:val="0"/>
        <w:rPr>
          <w:lang w:val="fr-FR" w:eastAsia="fr-FR"/>
        </w:rPr>
      </w:pPr>
      <w:r w:rsidRPr="00A06DB8">
        <w:rPr>
          <w:lang w:val="fr-FR" w:eastAsia="fr-FR"/>
        </w:rPr>
        <w:t xml:space="preserve">Monsieur Pierre BRICTEUX est désigné en qualité de titulaire </w:t>
      </w:r>
    </w:p>
    <w:p w14:paraId="2AB2E11B" w14:textId="77777777" w:rsidR="00A06DB8" w:rsidRPr="00A06DB8" w:rsidRDefault="00A06DB8" w:rsidP="00A06DB8">
      <w:pPr>
        <w:numPr>
          <w:ilvl w:val="0"/>
          <w:numId w:val="37"/>
        </w:numPr>
        <w:suppressAutoHyphens w:val="0"/>
        <w:rPr>
          <w:lang w:val="fr-FR" w:eastAsia="fr-FR"/>
        </w:rPr>
      </w:pPr>
      <w:r w:rsidRPr="00A06DB8">
        <w:rPr>
          <w:lang w:val="fr-FR" w:eastAsia="fr-FR"/>
        </w:rPr>
        <w:t>Monsieur Bernard PAIROUX est désigné en qualité de 1</w:t>
      </w:r>
      <w:r w:rsidRPr="00A06DB8">
        <w:rPr>
          <w:vertAlign w:val="superscript"/>
          <w:lang w:val="fr-FR" w:eastAsia="fr-FR"/>
        </w:rPr>
        <w:t>er</w:t>
      </w:r>
      <w:r w:rsidRPr="00A06DB8">
        <w:rPr>
          <w:lang w:val="fr-FR" w:eastAsia="fr-FR"/>
        </w:rPr>
        <w:t xml:space="preserve"> suppléant</w:t>
      </w:r>
    </w:p>
    <w:p w14:paraId="2B72A14D" w14:textId="77777777" w:rsidR="00A06DB8" w:rsidRPr="00A06DB8" w:rsidRDefault="00A06DB8" w:rsidP="00A06DB8">
      <w:pPr>
        <w:suppressAutoHyphens w:val="0"/>
        <w:rPr>
          <w:lang w:val="fr-FR" w:eastAsia="fr-FR"/>
        </w:rPr>
      </w:pPr>
    </w:p>
    <w:p w14:paraId="67A2CE4D" w14:textId="77777777" w:rsidR="00A06DB8" w:rsidRPr="00A06DB8" w:rsidRDefault="00A06DB8" w:rsidP="00A06DB8">
      <w:pPr>
        <w:numPr>
          <w:ilvl w:val="0"/>
          <w:numId w:val="38"/>
        </w:numPr>
        <w:suppressAutoHyphens w:val="0"/>
        <w:rPr>
          <w:b/>
          <w:lang w:val="fr-FR" w:eastAsia="fr-FR"/>
        </w:rPr>
      </w:pPr>
      <w:r w:rsidRPr="00A06DB8">
        <w:rPr>
          <w:b/>
          <w:lang w:val="fr-FR" w:eastAsia="fr-FR"/>
        </w:rPr>
        <w:t>Intérêts patrimoniaux :</w:t>
      </w:r>
    </w:p>
    <w:p w14:paraId="6BD15D2D" w14:textId="77777777" w:rsidR="00A06DB8" w:rsidRPr="00A06DB8" w:rsidRDefault="00A06DB8" w:rsidP="00A06DB8">
      <w:pPr>
        <w:numPr>
          <w:ilvl w:val="0"/>
          <w:numId w:val="37"/>
        </w:numPr>
        <w:suppressAutoHyphens w:val="0"/>
        <w:rPr>
          <w:lang w:val="fr-FR" w:eastAsia="fr-FR"/>
        </w:rPr>
      </w:pPr>
      <w:r w:rsidRPr="00A06DB8">
        <w:rPr>
          <w:lang w:val="fr-FR" w:eastAsia="fr-FR"/>
        </w:rPr>
        <w:t>Monsieur Jean-François TOELEN est désigné en qualité de titulaire.</w:t>
      </w:r>
    </w:p>
    <w:p w14:paraId="59F07531" w14:textId="77777777" w:rsidR="00A06DB8" w:rsidRPr="00A06DB8" w:rsidRDefault="00A06DB8" w:rsidP="00A06DB8">
      <w:pPr>
        <w:numPr>
          <w:ilvl w:val="0"/>
          <w:numId w:val="37"/>
        </w:numPr>
        <w:suppressAutoHyphens w:val="0"/>
        <w:rPr>
          <w:lang w:val="fr-FR" w:eastAsia="fr-FR"/>
        </w:rPr>
      </w:pPr>
      <w:r w:rsidRPr="00A06DB8">
        <w:rPr>
          <w:lang w:val="fr-FR" w:eastAsia="fr-FR"/>
        </w:rPr>
        <w:t>Monsieur Yves DAMAS est désigné en qualité de 1</w:t>
      </w:r>
      <w:r w:rsidRPr="00A06DB8">
        <w:rPr>
          <w:vertAlign w:val="superscript"/>
          <w:lang w:val="fr-FR" w:eastAsia="fr-FR"/>
        </w:rPr>
        <w:t>er</w:t>
      </w:r>
      <w:r w:rsidRPr="00A06DB8">
        <w:rPr>
          <w:lang w:val="fr-FR" w:eastAsia="fr-FR"/>
        </w:rPr>
        <w:t xml:space="preserve"> suppléant</w:t>
      </w:r>
    </w:p>
    <w:p w14:paraId="78CCBDBA" w14:textId="77777777" w:rsidR="00A06DB8" w:rsidRPr="00A06DB8" w:rsidRDefault="00A06DB8" w:rsidP="00A06DB8">
      <w:pPr>
        <w:suppressAutoHyphens w:val="0"/>
        <w:ind w:left="360"/>
        <w:rPr>
          <w:lang w:val="fr-FR" w:eastAsia="fr-FR"/>
        </w:rPr>
      </w:pPr>
    </w:p>
    <w:p w14:paraId="61977C1C" w14:textId="77777777" w:rsidR="00A06DB8" w:rsidRPr="00A06DB8" w:rsidRDefault="00A06DB8" w:rsidP="00A06DB8">
      <w:pPr>
        <w:numPr>
          <w:ilvl w:val="0"/>
          <w:numId w:val="38"/>
        </w:numPr>
        <w:suppressAutoHyphens w:val="0"/>
        <w:rPr>
          <w:b/>
          <w:lang w:val="fr-FR" w:eastAsia="fr-FR"/>
        </w:rPr>
      </w:pPr>
      <w:r w:rsidRPr="00A06DB8">
        <w:rPr>
          <w:b/>
          <w:lang w:val="fr-FR" w:eastAsia="fr-FR"/>
        </w:rPr>
        <w:t>Intérêts environnementaux :</w:t>
      </w:r>
    </w:p>
    <w:p w14:paraId="0B811B9C" w14:textId="77777777" w:rsidR="00A06DB8" w:rsidRPr="00A06DB8" w:rsidRDefault="00A06DB8" w:rsidP="00A06DB8">
      <w:pPr>
        <w:numPr>
          <w:ilvl w:val="0"/>
          <w:numId w:val="37"/>
        </w:numPr>
        <w:suppressAutoHyphens w:val="0"/>
        <w:rPr>
          <w:lang w:val="fr-FR" w:eastAsia="fr-FR"/>
        </w:rPr>
      </w:pPr>
      <w:r w:rsidRPr="00A06DB8">
        <w:rPr>
          <w:lang w:val="fr-FR" w:eastAsia="fr-FR"/>
        </w:rPr>
        <w:t>Madame Chantal WIOMONT est désignée en qualité de titulaire.</w:t>
      </w:r>
    </w:p>
    <w:p w14:paraId="730CF68D" w14:textId="77777777" w:rsidR="00A06DB8" w:rsidRPr="00A06DB8" w:rsidRDefault="00A06DB8" w:rsidP="00A06DB8">
      <w:pPr>
        <w:numPr>
          <w:ilvl w:val="0"/>
          <w:numId w:val="37"/>
        </w:numPr>
        <w:suppressAutoHyphens w:val="0"/>
        <w:rPr>
          <w:lang w:val="fr-FR" w:eastAsia="fr-FR"/>
        </w:rPr>
      </w:pPr>
      <w:r w:rsidRPr="00A06DB8">
        <w:rPr>
          <w:lang w:val="fr-FR" w:eastAsia="fr-FR"/>
        </w:rPr>
        <w:t>Monsieur Lionel ENGLEBERT est désigné en qualité de 1</w:t>
      </w:r>
      <w:r w:rsidRPr="00A06DB8">
        <w:rPr>
          <w:vertAlign w:val="superscript"/>
          <w:lang w:val="fr-FR" w:eastAsia="fr-FR"/>
        </w:rPr>
        <w:t>er</w:t>
      </w:r>
      <w:r w:rsidRPr="00A06DB8">
        <w:rPr>
          <w:lang w:val="fr-FR" w:eastAsia="fr-FR"/>
        </w:rPr>
        <w:t xml:space="preserve"> suppléant </w:t>
      </w:r>
    </w:p>
    <w:p w14:paraId="535B78FB" w14:textId="77777777" w:rsidR="00A06DB8" w:rsidRPr="00A06DB8" w:rsidRDefault="00A06DB8" w:rsidP="00A06DB8">
      <w:pPr>
        <w:suppressAutoHyphens w:val="0"/>
        <w:rPr>
          <w:lang w:val="fr-FR" w:eastAsia="fr-FR"/>
        </w:rPr>
      </w:pPr>
    </w:p>
    <w:p w14:paraId="773D1577" w14:textId="77777777" w:rsidR="00A06DB8" w:rsidRPr="00A06DB8" w:rsidRDefault="00A06DB8" w:rsidP="00A06DB8">
      <w:pPr>
        <w:numPr>
          <w:ilvl w:val="0"/>
          <w:numId w:val="38"/>
        </w:numPr>
        <w:suppressAutoHyphens w:val="0"/>
        <w:rPr>
          <w:b/>
          <w:bCs/>
          <w:lang w:val="fr-FR" w:eastAsia="fr-FR"/>
        </w:rPr>
      </w:pPr>
      <w:r w:rsidRPr="00A06DB8">
        <w:rPr>
          <w:b/>
          <w:bCs/>
          <w:lang w:val="fr-FR" w:eastAsia="fr-FR"/>
        </w:rPr>
        <w:t>Intérêts relatifs à la mobilité :</w:t>
      </w:r>
    </w:p>
    <w:p w14:paraId="7D6D5FBA" w14:textId="77777777" w:rsidR="00A06DB8" w:rsidRPr="00A06DB8" w:rsidRDefault="00A06DB8" w:rsidP="00A06DB8">
      <w:pPr>
        <w:numPr>
          <w:ilvl w:val="0"/>
          <w:numId w:val="37"/>
        </w:numPr>
        <w:suppressAutoHyphens w:val="0"/>
        <w:rPr>
          <w:lang w:val="fr-FR" w:eastAsia="fr-FR"/>
        </w:rPr>
      </w:pPr>
      <w:r w:rsidRPr="00A06DB8">
        <w:rPr>
          <w:lang w:val="fr-FR" w:eastAsia="fr-FR"/>
        </w:rPr>
        <w:t xml:space="preserve">Madame Laurence DEJARDIN est désignée en qualité de titulaire </w:t>
      </w:r>
    </w:p>
    <w:p w14:paraId="67FE592E" w14:textId="77777777" w:rsidR="00A06DB8" w:rsidRPr="00A06DB8" w:rsidRDefault="00A06DB8" w:rsidP="00A06DB8">
      <w:pPr>
        <w:numPr>
          <w:ilvl w:val="0"/>
          <w:numId w:val="37"/>
        </w:numPr>
        <w:suppressAutoHyphens w:val="0"/>
        <w:rPr>
          <w:lang w:val="fr-FR" w:eastAsia="fr-FR"/>
        </w:rPr>
      </w:pPr>
      <w:r w:rsidRPr="00A06DB8">
        <w:rPr>
          <w:lang w:val="fr-FR" w:eastAsia="fr-FR"/>
        </w:rPr>
        <w:t>Monsieur Benoît MONSEUR est désigné en qualité de 1er suppléant</w:t>
      </w:r>
    </w:p>
    <w:p w14:paraId="23B0283B" w14:textId="77777777" w:rsidR="00A06DB8" w:rsidRPr="00A06DB8" w:rsidRDefault="00A06DB8" w:rsidP="00A06DB8">
      <w:pPr>
        <w:numPr>
          <w:ilvl w:val="0"/>
          <w:numId w:val="37"/>
        </w:numPr>
        <w:suppressAutoHyphens w:val="0"/>
        <w:rPr>
          <w:lang w:val="fr-FR" w:eastAsia="fr-FR"/>
        </w:rPr>
      </w:pPr>
      <w:r w:rsidRPr="00A06DB8">
        <w:rPr>
          <w:lang w:val="fr-FR" w:eastAsia="fr-FR"/>
        </w:rPr>
        <w:t>Madame Jody TRICART est désignée en qualité de 2ème suppléante</w:t>
      </w:r>
    </w:p>
    <w:p w14:paraId="38043634" w14:textId="77777777" w:rsidR="00A06DB8" w:rsidRPr="00A06DB8" w:rsidRDefault="00A06DB8" w:rsidP="00A06DB8">
      <w:pPr>
        <w:suppressAutoHyphens w:val="0"/>
        <w:rPr>
          <w:lang w:val="fr-FR" w:eastAsia="fr-FR"/>
        </w:rPr>
      </w:pPr>
    </w:p>
    <w:p w14:paraId="14A02968" w14:textId="77777777" w:rsidR="00A06DB8" w:rsidRPr="00A06DB8" w:rsidRDefault="00A06DB8" w:rsidP="00A06DB8">
      <w:pPr>
        <w:numPr>
          <w:ilvl w:val="0"/>
          <w:numId w:val="38"/>
        </w:numPr>
        <w:suppressAutoHyphens w:val="0"/>
        <w:rPr>
          <w:b/>
          <w:bCs/>
          <w:lang w:val="fr-FR" w:eastAsia="fr-FR"/>
        </w:rPr>
      </w:pPr>
      <w:r w:rsidRPr="00A06DB8">
        <w:rPr>
          <w:b/>
          <w:bCs/>
          <w:lang w:val="fr-FR" w:eastAsia="fr-FR"/>
        </w:rPr>
        <w:t>Intérêts énergétiques :</w:t>
      </w:r>
    </w:p>
    <w:p w14:paraId="5F613D51" w14:textId="77777777" w:rsidR="00A06DB8" w:rsidRPr="00A06DB8" w:rsidRDefault="00A06DB8" w:rsidP="00A06DB8">
      <w:pPr>
        <w:numPr>
          <w:ilvl w:val="0"/>
          <w:numId w:val="37"/>
        </w:numPr>
        <w:suppressAutoHyphens w:val="0"/>
        <w:rPr>
          <w:lang w:val="fr-FR" w:eastAsia="fr-FR"/>
        </w:rPr>
      </w:pPr>
      <w:r w:rsidRPr="00A06DB8">
        <w:rPr>
          <w:lang w:val="fr-FR" w:eastAsia="fr-FR"/>
        </w:rPr>
        <w:lastRenderedPageBreak/>
        <w:t>Monsieur Jérôme LONGUEVILLE est désigné en qualité de titulaire</w:t>
      </w:r>
    </w:p>
    <w:p w14:paraId="307A31A8" w14:textId="77777777" w:rsidR="00A06DB8" w:rsidRPr="00A06DB8" w:rsidRDefault="00A06DB8" w:rsidP="00A06DB8">
      <w:pPr>
        <w:numPr>
          <w:ilvl w:val="0"/>
          <w:numId w:val="37"/>
        </w:numPr>
        <w:suppressAutoHyphens w:val="0"/>
        <w:rPr>
          <w:lang w:val="fr-FR" w:eastAsia="fr-FR"/>
        </w:rPr>
      </w:pPr>
      <w:r w:rsidRPr="00A06DB8">
        <w:rPr>
          <w:lang w:val="fr-FR" w:eastAsia="fr-FR"/>
        </w:rPr>
        <w:t>Monsieur Roland LEJEUNE est désigné en qualité de 1er suppléant</w:t>
      </w:r>
    </w:p>
    <w:p w14:paraId="5ACFBCB7" w14:textId="77777777" w:rsidR="00A06DB8" w:rsidRPr="00A06DB8" w:rsidRDefault="00A06DB8" w:rsidP="00A06DB8">
      <w:pPr>
        <w:suppressAutoHyphens w:val="0"/>
        <w:ind w:left="360"/>
        <w:rPr>
          <w:color w:val="FF0000"/>
          <w:lang w:val="fr-FR" w:eastAsia="fr-FR"/>
        </w:rPr>
      </w:pPr>
    </w:p>
    <w:p w14:paraId="6E87ABA5" w14:textId="77777777" w:rsidR="00A06DB8" w:rsidRPr="00A06DB8" w:rsidRDefault="00A06DB8" w:rsidP="00A06DB8">
      <w:pPr>
        <w:suppressAutoHyphens w:val="0"/>
        <w:rPr>
          <w:b/>
          <w:lang w:val="fr-FR" w:eastAsia="fr-FR"/>
        </w:rPr>
      </w:pPr>
      <w:r w:rsidRPr="00A06DB8">
        <w:rPr>
          <w:b/>
          <w:lang w:val="fr-FR" w:eastAsia="fr-FR"/>
        </w:rPr>
        <w:t>Aucun candidat n’a dès lors été écarté.</w:t>
      </w:r>
    </w:p>
    <w:p w14:paraId="65D0B9BF" w14:textId="77777777" w:rsidR="00A06DB8" w:rsidRPr="00A06DB8" w:rsidRDefault="00A06DB8" w:rsidP="00A06DB8">
      <w:pPr>
        <w:suppressAutoHyphens w:val="0"/>
        <w:rPr>
          <w:b/>
          <w:lang w:val="fr-FR" w:eastAsia="fr-FR"/>
        </w:rPr>
      </w:pPr>
    </w:p>
    <w:p w14:paraId="1372C84E" w14:textId="77777777" w:rsidR="00A06DB8" w:rsidRPr="00A06DB8" w:rsidRDefault="00A06DB8" w:rsidP="00A06DB8">
      <w:pPr>
        <w:suppressAutoHyphens w:val="0"/>
        <w:rPr>
          <w:b/>
          <w:lang w:val="fr-FR" w:eastAsia="fr-FR"/>
        </w:rPr>
      </w:pPr>
      <w:r w:rsidRPr="00A06DB8">
        <w:rPr>
          <w:b/>
          <w:lang w:val="fr-FR" w:eastAsia="fr-FR"/>
        </w:rPr>
        <w:t>Ces décisions sont entérinées par 17 voix pour.</w:t>
      </w:r>
    </w:p>
    <w:p w14:paraId="357B0BBD" w14:textId="77777777" w:rsidR="00A06DB8" w:rsidRPr="00A06DB8" w:rsidRDefault="00A06DB8" w:rsidP="00A06DB8">
      <w:pPr>
        <w:suppressAutoHyphens w:val="0"/>
        <w:ind w:left="360"/>
        <w:rPr>
          <w:lang w:val="fr-FR" w:eastAsia="fr-FR"/>
        </w:rPr>
      </w:pPr>
    </w:p>
    <w:p w14:paraId="4C7E1C5D" w14:textId="77777777" w:rsidR="00A06DB8" w:rsidRPr="00A06DB8" w:rsidRDefault="00A06DB8" w:rsidP="00A06DB8">
      <w:pPr>
        <w:suppressAutoHyphens w:val="0"/>
        <w:rPr>
          <w:lang w:val="fr-FR" w:eastAsia="fr-FR"/>
        </w:rPr>
      </w:pPr>
      <w:r w:rsidRPr="00A06DB8">
        <w:rPr>
          <w:b/>
          <w:lang w:val="fr-FR" w:eastAsia="fr-FR"/>
        </w:rPr>
        <w:t xml:space="preserve">Le Secrétariat sera assuré par le Service Cadre de vie de </w:t>
      </w:r>
      <w:smartTag w:uri="urn:schemas-microsoft-com:office:smarttags" w:element="PersonName">
        <w:smartTagPr>
          <w:attr w:name="ProductID" w:val="la Commune."/>
        </w:smartTagPr>
        <w:r w:rsidRPr="00A06DB8">
          <w:rPr>
            <w:b/>
            <w:lang w:val="fr-FR" w:eastAsia="fr-FR"/>
          </w:rPr>
          <w:t>la Commune.</w:t>
        </w:r>
      </w:smartTag>
    </w:p>
    <w:p w14:paraId="1D12F94C" w14:textId="77777777" w:rsidR="00A06DB8" w:rsidRPr="00A06DB8" w:rsidRDefault="00A06DB8" w:rsidP="00A06DB8">
      <w:pPr>
        <w:suppressAutoHyphens w:val="0"/>
        <w:rPr>
          <w:b/>
          <w:lang w:val="fr-FR" w:eastAsia="fr-FR"/>
        </w:rPr>
      </w:pPr>
    </w:p>
    <w:p w14:paraId="7BF2A675" w14:textId="77777777" w:rsidR="00A06DB8" w:rsidRPr="00A06DB8" w:rsidRDefault="00A06DB8" w:rsidP="00A06DB8">
      <w:pPr>
        <w:suppressAutoHyphens w:val="0"/>
        <w:rPr>
          <w:b/>
          <w:lang w:val="fr-FR" w:eastAsia="fr-FR"/>
        </w:rPr>
      </w:pPr>
      <w:r w:rsidRPr="00A06DB8">
        <w:rPr>
          <w:lang w:val="fr-FR" w:eastAsia="fr-FR"/>
        </w:rPr>
        <w:t>La présente délibération remplace celle du 05/06/2025 et sera transmise au Gouvernement Wallon</w:t>
      </w:r>
      <w:r w:rsidRPr="00A06DB8">
        <w:rPr>
          <w:b/>
          <w:lang w:val="fr-FR" w:eastAsia="fr-FR"/>
        </w:rPr>
        <w:t>.</w:t>
      </w:r>
    </w:p>
    <w:p w14:paraId="78AA2780" w14:textId="77777777" w:rsidR="00A06DB8" w:rsidRDefault="00A06DB8" w:rsidP="00A06DB8">
      <w:pPr>
        <w:suppressAutoHyphens w:val="0"/>
        <w:jc w:val="both"/>
        <w:rPr>
          <w:b/>
          <w:szCs w:val="24"/>
          <w:u w:val="single"/>
          <w:lang w:val="fr-FR" w:eastAsia="fr-FR"/>
        </w:rPr>
      </w:pPr>
    </w:p>
    <w:p w14:paraId="2C678E01" w14:textId="77777777" w:rsidR="00A06DB8" w:rsidRDefault="00A06DB8" w:rsidP="00A06DB8">
      <w:pPr>
        <w:suppressAutoHyphens w:val="0"/>
        <w:jc w:val="both"/>
        <w:rPr>
          <w:b/>
          <w:szCs w:val="24"/>
          <w:u w:val="single"/>
          <w:lang w:val="fr-FR" w:eastAsia="fr-FR"/>
        </w:rPr>
      </w:pPr>
    </w:p>
    <w:p w14:paraId="47A63CDE" w14:textId="7B6773AD" w:rsidR="00AE33E5" w:rsidRPr="009A7074" w:rsidRDefault="00AE33E5" w:rsidP="00AE33E5">
      <w:pPr>
        <w:numPr>
          <w:ilvl w:val="0"/>
          <w:numId w:val="59"/>
        </w:numPr>
        <w:suppressAutoHyphens w:val="0"/>
        <w:ind w:left="360"/>
        <w:jc w:val="both"/>
        <w:rPr>
          <w:b/>
          <w:szCs w:val="24"/>
          <w:u w:val="single"/>
          <w:lang w:val="fr-FR" w:eastAsia="fr-FR"/>
        </w:rPr>
      </w:pPr>
      <w:r w:rsidRPr="009A7074">
        <w:rPr>
          <w:b/>
          <w:szCs w:val="24"/>
          <w:u w:val="single"/>
          <w:lang w:val="fr-FR" w:eastAsia="fr-FR"/>
        </w:rPr>
        <w:t>Centre culturel de l’arrondissement de HUY (CCAH). Désignation d’un candidat administrateur pour la législature 2025-2030.</w:t>
      </w:r>
    </w:p>
    <w:p w14:paraId="4F79DE59" w14:textId="77777777" w:rsidR="00AE33E5" w:rsidRDefault="00AE33E5" w:rsidP="00AE33E5">
      <w:pPr>
        <w:suppressAutoHyphens w:val="0"/>
        <w:jc w:val="both"/>
        <w:rPr>
          <w:b/>
          <w:szCs w:val="24"/>
          <w:u w:val="single"/>
          <w:lang w:val="fr-FR" w:eastAsia="fr-FR"/>
        </w:rPr>
      </w:pPr>
    </w:p>
    <w:p w14:paraId="52FB8A84" w14:textId="77777777" w:rsidR="00173D2B" w:rsidRPr="00173D2B" w:rsidRDefault="00173D2B" w:rsidP="00173D2B">
      <w:pPr>
        <w:suppressAutoHyphens w:val="0"/>
        <w:rPr>
          <w:szCs w:val="24"/>
          <w:lang w:val="fr-FR" w:eastAsia="fr-FR"/>
        </w:rPr>
      </w:pPr>
      <w:r w:rsidRPr="00173D2B">
        <w:rPr>
          <w:szCs w:val="24"/>
          <w:lang w:val="fr-FR" w:eastAsia="fr-FR"/>
        </w:rPr>
        <w:t>Le Conseil communal, réuni en séance publique ;</w:t>
      </w:r>
    </w:p>
    <w:p w14:paraId="214FC8C8" w14:textId="77777777" w:rsidR="00173D2B" w:rsidRPr="00173D2B" w:rsidRDefault="00173D2B" w:rsidP="00173D2B">
      <w:pPr>
        <w:suppressAutoHyphens w:val="0"/>
        <w:rPr>
          <w:i/>
          <w:iCs/>
          <w:szCs w:val="24"/>
          <w:lang w:val="fr-FR" w:eastAsia="fr-FR"/>
        </w:rPr>
      </w:pPr>
    </w:p>
    <w:p w14:paraId="0CD6606C" w14:textId="77777777" w:rsidR="00173D2B" w:rsidRPr="00173D2B" w:rsidRDefault="00173D2B" w:rsidP="00173D2B">
      <w:pPr>
        <w:suppressAutoHyphens w:val="0"/>
        <w:rPr>
          <w:szCs w:val="24"/>
          <w:lang w:val="fr-FR" w:eastAsia="fr-FR"/>
        </w:rPr>
      </w:pPr>
      <w:r w:rsidRPr="00173D2B">
        <w:rPr>
          <w:szCs w:val="24"/>
          <w:lang w:val="fr-FR" w:eastAsia="fr-FR"/>
        </w:rPr>
        <w:t>Vu le courrier du 06/10/2025 du CCAH sollicitant l’inscription d’un point à l’ordre du jour du conseil communal en vue de la désignation d’un candidat administrateur ;</w:t>
      </w:r>
    </w:p>
    <w:p w14:paraId="173DD8D1" w14:textId="77777777" w:rsidR="00173D2B" w:rsidRPr="00173D2B" w:rsidRDefault="00173D2B" w:rsidP="00173D2B">
      <w:pPr>
        <w:suppressAutoHyphens w:val="0"/>
        <w:rPr>
          <w:szCs w:val="24"/>
          <w:lang w:val="fr-FR" w:eastAsia="fr-FR"/>
        </w:rPr>
      </w:pPr>
    </w:p>
    <w:p w14:paraId="3AB38BA3" w14:textId="77777777" w:rsidR="00173D2B" w:rsidRPr="00173D2B" w:rsidRDefault="00173D2B" w:rsidP="00173D2B">
      <w:pPr>
        <w:suppressAutoHyphens w:val="0"/>
        <w:rPr>
          <w:szCs w:val="24"/>
          <w:lang w:val="fr-FR" w:eastAsia="fr-FR"/>
        </w:rPr>
      </w:pPr>
      <w:r w:rsidRPr="00173D2B">
        <w:rPr>
          <w:szCs w:val="24"/>
          <w:lang w:val="fr-FR" w:eastAsia="fr-FR"/>
        </w:rPr>
        <w:t>Vu qu’à la suite des accords conclus entre les fédérations des différents partis traditionnels, le conseil communal doit désigner un candidat administrateur apparenté au parti politique LES ENGAGES ;</w:t>
      </w:r>
    </w:p>
    <w:p w14:paraId="1500D185" w14:textId="77777777" w:rsidR="00173D2B" w:rsidRPr="00173D2B" w:rsidRDefault="00173D2B" w:rsidP="00173D2B">
      <w:pPr>
        <w:suppressAutoHyphens w:val="0"/>
        <w:rPr>
          <w:szCs w:val="24"/>
          <w:lang w:val="fr-FR" w:eastAsia="fr-FR"/>
        </w:rPr>
      </w:pPr>
    </w:p>
    <w:p w14:paraId="5B72A4F8" w14:textId="77777777" w:rsidR="00173D2B" w:rsidRPr="00173D2B" w:rsidRDefault="00173D2B" w:rsidP="00173D2B">
      <w:pPr>
        <w:suppressAutoHyphens w:val="0"/>
        <w:rPr>
          <w:szCs w:val="24"/>
          <w:lang w:val="fr-FR" w:eastAsia="fr-FR"/>
        </w:rPr>
      </w:pPr>
      <w:r w:rsidRPr="00173D2B">
        <w:rPr>
          <w:szCs w:val="24"/>
          <w:lang w:val="fr-FR" w:eastAsia="fr-FR"/>
        </w:rPr>
        <w:t>Vu la candidature de Monsieur Jean-François WANTEN, membre du groupe ENSEMBLE ;</w:t>
      </w:r>
    </w:p>
    <w:p w14:paraId="582FAD23" w14:textId="77777777" w:rsidR="00173D2B" w:rsidRPr="00173D2B" w:rsidRDefault="00173D2B" w:rsidP="00173D2B">
      <w:pPr>
        <w:suppressAutoHyphens w:val="0"/>
        <w:rPr>
          <w:szCs w:val="24"/>
          <w:highlight w:val="yellow"/>
          <w:lang w:val="fr-FR" w:eastAsia="fr-FR"/>
        </w:rPr>
      </w:pPr>
    </w:p>
    <w:p w14:paraId="3811F8E6" w14:textId="77777777" w:rsidR="00173D2B" w:rsidRPr="00173D2B" w:rsidRDefault="00173D2B" w:rsidP="00173D2B">
      <w:pPr>
        <w:suppressAutoHyphens w:val="0"/>
        <w:rPr>
          <w:szCs w:val="24"/>
          <w:lang w:val="fr-FR" w:eastAsia="fr-FR"/>
        </w:rPr>
      </w:pPr>
      <w:r w:rsidRPr="00173D2B">
        <w:rPr>
          <w:szCs w:val="24"/>
          <w:lang w:val="fr-FR" w:eastAsia="fr-FR"/>
        </w:rPr>
        <w:t>Considérant que Monsieur WANTEN a fait une déclaration individuelle d’apparentement au parti LES ENGAGES ;</w:t>
      </w:r>
    </w:p>
    <w:p w14:paraId="24865996" w14:textId="77777777" w:rsidR="00173D2B" w:rsidRPr="00173D2B" w:rsidRDefault="00173D2B" w:rsidP="00173D2B">
      <w:pPr>
        <w:suppressAutoHyphens w:val="0"/>
        <w:rPr>
          <w:szCs w:val="24"/>
          <w:lang w:val="fr-FR" w:eastAsia="fr-FR"/>
        </w:rPr>
      </w:pPr>
    </w:p>
    <w:p w14:paraId="512794A6" w14:textId="77777777" w:rsidR="00173D2B" w:rsidRPr="00173D2B" w:rsidRDefault="00173D2B" w:rsidP="00173D2B">
      <w:pPr>
        <w:suppressAutoHyphens w:val="0"/>
        <w:rPr>
          <w:szCs w:val="24"/>
          <w:lang w:val="fr-FR" w:eastAsia="fr-FR"/>
        </w:rPr>
      </w:pPr>
      <w:r w:rsidRPr="00173D2B">
        <w:rPr>
          <w:szCs w:val="24"/>
          <w:lang w:val="fr-FR" w:eastAsia="fr-FR"/>
        </w:rPr>
        <w:t>A l’unanimité :</w:t>
      </w:r>
    </w:p>
    <w:p w14:paraId="767E973E" w14:textId="77777777" w:rsidR="00173D2B" w:rsidRPr="00173D2B" w:rsidRDefault="00173D2B" w:rsidP="00173D2B">
      <w:pPr>
        <w:suppressAutoHyphens w:val="0"/>
        <w:rPr>
          <w:szCs w:val="24"/>
          <w:lang w:val="fr-FR" w:eastAsia="fr-FR"/>
        </w:rPr>
      </w:pPr>
    </w:p>
    <w:p w14:paraId="717D17C9" w14:textId="77777777" w:rsidR="00173D2B" w:rsidRPr="00173D2B" w:rsidRDefault="00173D2B" w:rsidP="00173D2B">
      <w:pPr>
        <w:suppressAutoHyphens w:val="0"/>
        <w:rPr>
          <w:szCs w:val="24"/>
          <w:lang w:val="fr-FR" w:eastAsia="fr-FR"/>
        </w:rPr>
      </w:pPr>
      <w:r w:rsidRPr="00173D2B">
        <w:rPr>
          <w:b/>
          <w:szCs w:val="24"/>
          <w:lang w:val="fr-FR" w:eastAsia="fr-FR"/>
        </w:rPr>
        <w:t>DESIGNE</w:t>
      </w:r>
      <w:r w:rsidRPr="00173D2B">
        <w:rPr>
          <w:szCs w:val="24"/>
          <w:lang w:val="fr-FR" w:eastAsia="fr-FR"/>
        </w:rPr>
        <w:t xml:space="preserve"> Monsieur </w:t>
      </w:r>
      <w:r w:rsidRPr="00173D2B">
        <w:rPr>
          <w:b/>
          <w:bCs/>
          <w:szCs w:val="24"/>
          <w:lang w:val="fr-FR" w:eastAsia="fr-FR"/>
        </w:rPr>
        <w:t>Jean-François</w:t>
      </w:r>
      <w:r w:rsidRPr="00173D2B">
        <w:rPr>
          <w:szCs w:val="24"/>
          <w:lang w:val="fr-FR" w:eastAsia="fr-FR"/>
        </w:rPr>
        <w:t xml:space="preserve"> </w:t>
      </w:r>
      <w:r w:rsidRPr="00173D2B">
        <w:rPr>
          <w:b/>
          <w:bCs/>
          <w:szCs w:val="24"/>
          <w:lang w:val="fr-FR" w:eastAsia="fr-FR"/>
        </w:rPr>
        <w:t>WANTEN</w:t>
      </w:r>
      <w:r w:rsidRPr="00173D2B">
        <w:rPr>
          <w:szCs w:val="24"/>
          <w:lang w:val="fr-FR" w:eastAsia="fr-FR"/>
        </w:rPr>
        <w:t>, mandataire communal apparenté au parti LES ENGAGES en qualité de candidat administrateur du Centre culturel de l’arrondissement de HUY (CCAH) pour la législature 2025-2030.</w:t>
      </w:r>
    </w:p>
    <w:p w14:paraId="29844DFA" w14:textId="77777777" w:rsidR="00173D2B" w:rsidRDefault="00173D2B" w:rsidP="00AE33E5">
      <w:pPr>
        <w:suppressAutoHyphens w:val="0"/>
        <w:jc w:val="both"/>
        <w:rPr>
          <w:b/>
          <w:szCs w:val="24"/>
          <w:u w:val="single"/>
          <w:lang w:val="fr-FR" w:eastAsia="fr-FR"/>
        </w:rPr>
      </w:pPr>
    </w:p>
    <w:p w14:paraId="0B610637" w14:textId="77777777" w:rsidR="00173D2B" w:rsidRPr="009A7074" w:rsidRDefault="00173D2B" w:rsidP="00AE33E5">
      <w:pPr>
        <w:suppressAutoHyphens w:val="0"/>
        <w:jc w:val="both"/>
        <w:rPr>
          <w:b/>
          <w:szCs w:val="24"/>
          <w:u w:val="single"/>
          <w:lang w:val="fr-FR" w:eastAsia="fr-FR"/>
        </w:rPr>
      </w:pPr>
    </w:p>
    <w:p w14:paraId="1153E409" w14:textId="77777777" w:rsidR="00AE33E5" w:rsidRPr="009A7074" w:rsidRDefault="00AE33E5" w:rsidP="00AE33E5">
      <w:pPr>
        <w:numPr>
          <w:ilvl w:val="0"/>
          <w:numId w:val="59"/>
        </w:numPr>
        <w:suppressAutoHyphens w:val="0"/>
        <w:ind w:left="360"/>
        <w:jc w:val="both"/>
        <w:rPr>
          <w:b/>
          <w:szCs w:val="24"/>
          <w:u w:val="single"/>
          <w:lang w:val="fr-FR" w:eastAsia="fr-FR"/>
        </w:rPr>
      </w:pPr>
      <w:r w:rsidRPr="009A7074">
        <w:rPr>
          <w:b/>
          <w:szCs w:val="24"/>
          <w:u w:val="single"/>
          <w:lang w:val="fr-FR" w:eastAsia="fr-FR"/>
        </w:rPr>
        <w:t>IMIO. Assemblée générale ordinaire du 01/12/2025. Ordre du jour. Adoption.</w:t>
      </w:r>
    </w:p>
    <w:p w14:paraId="5A5FEFBB" w14:textId="77777777" w:rsidR="00AE33E5" w:rsidRDefault="00AE33E5" w:rsidP="00AE33E5">
      <w:pPr>
        <w:suppressAutoHyphens w:val="0"/>
        <w:rPr>
          <w:b/>
          <w:szCs w:val="24"/>
          <w:u w:val="single"/>
          <w:lang w:val="fr-FR" w:eastAsia="fr-FR"/>
        </w:rPr>
      </w:pPr>
    </w:p>
    <w:p w14:paraId="4444E168" w14:textId="77777777" w:rsidR="00173D2B" w:rsidRPr="00173D2B" w:rsidRDefault="00173D2B" w:rsidP="00173D2B">
      <w:pPr>
        <w:suppressAutoHyphens w:val="0"/>
        <w:autoSpaceDE w:val="0"/>
        <w:autoSpaceDN w:val="0"/>
        <w:adjustRightInd w:val="0"/>
        <w:rPr>
          <w:color w:val="000000"/>
          <w:szCs w:val="24"/>
          <w:lang w:val="fr-FR" w:eastAsia="fr-FR"/>
        </w:rPr>
      </w:pPr>
      <w:r w:rsidRPr="00173D2B">
        <w:rPr>
          <w:color w:val="000000"/>
          <w:szCs w:val="24"/>
          <w:lang w:val="fr-FR" w:eastAsia="fr-FR"/>
        </w:rPr>
        <w:t>Le Conseil communal, réuni en séance publique ;</w:t>
      </w:r>
    </w:p>
    <w:p w14:paraId="21882E92" w14:textId="77777777" w:rsidR="00173D2B" w:rsidRPr="00173D2B" w:rsidRDefault="00173D2B" w:rsidP="00173D2B">
      <w:pPr>
        <w:suppressAutoHyphens w:val="0"/>
        <w:autoSpaceDE w:val="0"/>
        <w:autoSpaceDN w:val="0"/>
        <w:adjustRightInd w:val="0"/>
        <w:rPr>
          <w:color w:val="000000"/>
          <w:szCs w:val="24"/>
          <w:lang w:val="fr-FR" w:eastAsia="fr-FR"/>
        </w:rPr>
      </w:pPr>
    </w:p>
    <w:p w14:paraId="006F5E13" w14:textId="77777777" w:rsidR="00173D2B" w:rsidRPr="00173D2B" w:rsidRDefault="00173D2B" w:rsidP="00173D2B">
      <w:pPr>
        <w:suppressAutoHyphens w:val="0"/>
        <w:autoSpaceDE w:val="0"/>
        <w:autoSpaceDN w:val="0"/>
        <w:adjustRightInd w:val="0"/>
        <w:jc w:val="both"/>
        <w:rPr>
          <w:color w:val="000000"/>
          <w:szCs w:val="24"/>
          <w:lang w:val="fr-FR" w:eastAsia="fr-FR"/>
        </w:rPr>
      </w:pPr>
      <w:r w:rsidRPr="00173D2B">
        <w:rPr>
          <w:color w:val="000000"/>
          <w:szCs w:val="24"/>
          <w:lang w:val="fr-FR" w:eastAsia="fr-FR"/>
        </w:rPr>
        <w:t xml:space="preserve">Vu le code de la démocratie et de la décentralisation et plus particulièrement les articles 1523-1 à L1523 – 27 relatifs aux intercommunales ; </w:t>
      </w:r>
    </w:p>
    <w:p w14:paraId="4B78B9DF" w14:textId="77777777" w:rsidR="00173D2B" w:rsidRPr="00173D2B" w:rsidRDefault="00173D2B" w:rsidP="00173D2B">
      <w:pPr>
        <w:suppressAutoHyphens w:val="0"/>
        <w:autoSpaceDE w:val="0"/>
        <w:autoSpaceDN w:val="0"/>
        <w:adjustRightInd w:val="0"/>
        <w:jc w:val="both"/>
        <w:rPr>
          <w:color w:val="000000"/>
          <w:szCs w:val="24"/>
          <w:lang w:val="fr-FR" w:eastAsia="fr-FR"/>
        </w:rPr>
      </w:pPr>
    </w:p>
    <w:p w14:paraId="717F77FA" w14:textId="77777777" w:rsidR="00173D2B" w:rsidRPr="00173D2B" w:rsidRDefault="00173D2B" w:rsidP="00173D2B">
      <w:pPr>
        <w:suppressAutoHyphens w:val="0"/>
        <w:autoSpaceDE w:val="0"/>
        <w:autoSpaceDN w:val="0"/>
        <w:adjustRightInd w:val="0"/>
        <w:jc w:val="both"/>
        <w:rPr>
          <w:color w:val="000000"/>
          <w:szCs w:val="24"/>
          <w:lang w:val="fr-FR" w:eastAsia="fr-FR"/>
        </w:rPr>
      </w:pPr>
      <w:r w:rsidRPr="00173D2B">
        <w:rPr>
          <w:color w:val="000000"/>
          <w:szCs w:val="24"/>
          <w:lang w:val="fr-FR" w:eastAsia="fr-FR"/>
        </w:rPr>
        <w:t xml:space="preserve">Vu la délibération du Conseil du 30/03/20217 portant sur la prise de participation de la Commune à l'intercommunale de mutualisation en matière informatique et organisationnelle (IMIO) ; </w:t>
      </w:r>
    </w:p>
    <w:p w14:paraId="422AA091" w14:textId="77777777" w:rsidR="00173D2B" w:rsidRPr="00173D2B" w:rsidRDefault="00173D2B" w:rsidP="00173D2B">
      <w:pPr>
        <w:suppressAutoHyphens w:val="0"/>
        <w:autoSpaceDE w:val="0"/>
        <w:autoSpaceDN w:val="0"/>
        <w:adjustRightInd w:val="0"/>
        <w:jc w:val="both"/>
        <w:rPr>
          <w:color w:val="000000"/>
          <w:szCs w:val="24"/>
          <w:lang w:val="fr-FR" w:eastAsia="fr-FR"/>
        </w:rPr>
      </w:pPr>
    </w:p>
    <w:p w14:paraId="785EA022" w14:textId="77777777" w:rsidR="00173D2B" w:rsidRPr="00173D2B" w:rsidRDefault="00173D2B" w:rsidP="00173D2B">
      <w:pPr>
        <w:suppressAutoHyphens w:val="0"/>
        <w:autoSpaceDE w:val="0"/>
        <w:autoSpaceDN w:val="0"/>
        <w:adjustRightInd w:val="0"/>
        <w:jc w:val="both"/>
        <w:rPr>
          <w:color w:val="000000"/>
          <w:szCs w:val="24"/>
          <w:lang w:val="fr-FR" w:eastAsia="fr-FR"/>
        </w:rPr>
      </w:pPr>
      <w:r w:rsidRPr="00173D2B">
        <w:rPr>
          <w:color w:val="000000"/>
          <w:szCs w:val="24"/>
          <w:lang w:val="fr-FR" w:eastAsia="fr-FR"/>
        </w:rPr>
        <w:t xml:space="preserve">Considérant que la Commune a été convoquée à participer à l'assemblée générale d'IMIO du 01 décembre 2025 par lettre datée du 30 septembre 2025 ; </w:t>
      </w:r>
    </w:p>
    <w:p w14:paraId="613220CD" w14:textId="77777777" w:rsidR="00173D2B" w:rsidRPr="00173D2B" w:rsidRDefault="00173D2B" w:rsidP="00173D2B">
      <w:pPr>
        <w:suppressAutoHyphens w:val="0"/>
        <w:autoSpaceDE w:val="0"/>
        <w:autoSpaceDN w:val="0"/>
        <w:adjustRightInd w:val="0"/>
        <w:jc w:val="both"/>
        <w:rPr>
          <w:color w:val="000000"/>
          <w:szCs w:val="24"/>
          <w:lang w:val="fr-FR" w:eastAsia="fr-FR"/>
        </w:rPr>
      </w:pPr>
    </w:p>
    <w:p w14:paraId="5B213A67" w14:textId="77777777" w:rsidR="00173D2B" w:rsidRPr="00173D2B" w:rsidRDefault="00173D2B" w:rsidP="00173D2B">
      <w:pPr>
        <w:suppressAutoHyphens w:val="0"/>
        <w:autoSpaceDE w:val="0"/>
        <w:autoSpaceDN w:val="0"/>
        <w:adjustRightInd w:val="0"/>
        <w:jc w:val="both"/>
        <w:rPr>
          <w:color w:val="000000"/>
          <w:szCs w:val="24"/>
          <w:lang w:val="fr-FR" w:eastAsia="fr-FR"/>
        </w:rPr>
      </w:pPr>
      <w:r w:rsidRPr="00173D2B">
        <w:rPr>
          <w:color w:val="000000"/>
          <w:szCs w:val="24"/>
          <w:lang w:val="fr-FR" w:eastAsia="fr-FR"/>
        </w:rPr>
        <w:t>Considérant que l’article L1523-13 du CDLD précise que l’assemblée générale du second semestre doit se tenir avant le premier lundi du mois de décembre l’année des élections communales ;</w:t>
      </w:r>
    </w:p>
    <w:p w14:paraId="24CA6AC5" w14:textId="77777777" w:rsidR="00173D2B" w:rsidRPr="00173D2B" w:rsidRDefault="00173D2B" w:rsidP="00173D2B">
      <w:pPr>
        <w:suppressAutoHyphens w:val="0"/>
        <w:autoSpaceDE w:val="0"/>
        <w:autoSpaceDN w:val="0"/>
        <w:adjustRightInd w:val="0"/>
        <w:rPr>
          <w:color w:val="000000"/>
          <w:szCs w:val="24"/>
          <w:lang w:val="fr-FR" w:eastAsia="fr-FR"/>
        </w:rPr>
      </w:pPr>
    </w:p>
    <w:p w14:paraId="046EC9E2" w14:textId="77777777" w:rsidR="00173D2B" w:rsidRPr="00173D2B" w:rsidRDefault="00173D2B" w:rsidP="00173D2B">
      <w:pPr>
        <w:suppressAutoHyphens w:val="0"/>
        <w:autoSpaceDE w:val="0"/>
        <w:autoSpaceDN w:val="0"/>
        <w:adjustRightInd w:val="0"/>
        <w:jc w:val="both"/>
        <w:rPr>
          <w:color w:val="000000"/>
          <w:szCs w:val="24"/>
          <w:lang w:val="fr-FR" w:eastAsia="fr-FR"/>
        </w:rPr>
      </w:pPr>
      <w:r w:rsidRPr="00173D2B">
        <w:rPr>
          <w:color w:val="000000"/>
          <w:szCs w:val="24"/>
          <w:lang w:val="fr-FR" w:eastAsia="fr-FR"/>
        </w:rPr>
        <w:t>Considérant que la Commune doit être représentée à l’Assemblée générale de l'intercommunale IMIO par cinq délégués, désignés à la proportionnelle, trois au moins représentants la majorité du conseil communal ;</w:t>
      </w:r>
    </w:p>
    <w:p w14:paraId="29438D10" w14:textId="77777777" w:rsidR="00173D2B" w:rsidRPr="00173D2B" w:rsidRDefault="00173D2B" w:rsidP="00173D2B">
      <w:pPr>
        <w:suppressAutoHyphens w:val="0"/>
        <w:autoSpaceDE w:val="0"/>
        <w:autoSpaceDN w:val="0"/>
        <w:adjustRightInd w:val="0"/>
        <w:jc w:val="both"/>
        <w:rPr>
          <w:color w:val="000000"/>
          <w:szCs w:val="24"/>
          <w:lang w:val="fr-FR" w:eastAsia="fr-FR"/>
        </w:rPr>
      </w:pPr>
    </w:p>
    <w:p w14:paraId="1F876DDD" w14:textId="77777777" w:rsidR="00173D2B" w:rsidRPr="00173D2B" w:rsidRDefault="00173D2B" w:rsidP="00173D2B">
      <w:pPr>
        <w:suppressAutoHyphens w:val="0"/>
        <w:autoSpaceDE w:val="0"/>
        <w:autoSpaceDN w:val="0"/>
        <w:adjustRightInd w:val="0"/>
        <w:jc w:val="both"/>
        <w:rPr>
          <w:color w:val="000000"/>
          <w:szCs w:val="24"/>
          <w:lang w:val="fr-FR" w:eastAsia="fr-FR"/>
        </w:rPr>
      </w:pPr>
      <w:r w:rsidRPr="00173D2B">
        <w:rPr>
          <w:color w:val="000000"/>
          <w:szCs w:val="24"/>
          <w:lang w:val="fr-FR" w:eastAsia="fr-FR"/>
        </w:rPr>
        <w:t xml:space="preserve">Qu’il convient donc de définir clairement le mandat qui sera confié à ces cinq délégués représentant la Commune à l’Assemblée générale de l’intercommunale IMIO du 01 décembre 2025 ; </w:t>
      </w:r>
    </w:p>
    <w:p w14:paraId="298E82F7" w14:textId="77777777" w:rsidR="00173D2B" w:rsidRPr="00173D2B" w:rsidRDefault="00173D2B" w:rsidP="00173D2B">
      <w:pPr>
        <w:suppressAutoHyphens w:val="0"/>
        <w:autoSpaceDE w:val="0"/>
        <w:autoSpaceDN w:val="0"/>
        <w:adjustRightInd w:val="0"/>
        <w:jc w:val="both"/>
        <w:rPr>
          <w:color w:val="000000"/>
          <w:szCs w:val="24"/>
          <w:lang w:val="fr-FR" w:eastAsia="fr-FR"/>
        </w:rPr>
      </w:pPr>
    </w:p>
    <w:p w14:paraId="5B4302BD" w14:textId="77777777" w:rsidR="00173D2B" w:rsidRPr="00173D2B" w:rsidRDefault="00173D2B" w:rsidP="00173D2B">
      <w:pPr>
        <w:suppressAutoHyphens w:val="0"/>
        <w:autoSpaceDE w:val="0"/>
        <w:autoSpaceDN w:val="0"/>
        <w:adjustRightInd w:val="0"/>
        <w:jc w:val="both"/>
        <w:rPr>
          <w:color w:val="000000"/>
          <w:szCs w:val="24"/>
          <w:lang w:val="fr-FR" w:eastAsia="fr-FR"/>
        </w:rPr>
      </w:pPr>
      <w:r w:rsidRPr="00173D2B">
        <w:rPr>
          <w:color w:val="000000"/>
          <w:szCs w:val="24"/>
          <w:lang w:val="fr-FR" w:eastAsia="fr-FR"/>
        </w:rPr>
        <w:t xml:space="preserve">Que le Conseil doit se prononcer sur les points de l’ordre du jour de l’Assemblée générale adressés par l’intercommunale ; </w:t>
      </w:r>
    </w:p>
    <w:p w14:paraId="34CCF1AA" w14:textId="77777777" w:rsidR="00173D2B" w:rsidRPr="00173D2B" w:rsidRDefault="00173D2B" w:rsidP="00173D2B">
      <w:pPr>
        <w:suppressAutoHyphens w:val="0"/>
        <w:autoSpaceDE w:val="0"/>
        <w:autoSpaceDN w:val="0"/>
        <w:adjustRightInd w:val="0"/>
        <w:jc w:val="both"/>
        <w:rPr>
          <w:color w:val="000000"/>
          <w:szCs w:val="24"/>
          <w:lang w:val="fr-FR" w:eastAsia="fr-FR"/>
        </w:rPr>
      </w:pPr>
    </w:p>
    <w:p w14:paraId="355FDAE7" w14:textId="77777777" w:rsidR="00173D2B" w:rsidRPr="00173D2B" w:rsidRDefault="00173D2B" w:rsidP="00173D2B">
      <w:pPr>
        <w:suppressAutoHyphens w:val="0"/>
        <w:autoSpaceDE w:val="0"/>
        <w:autoSpaceDN w:val="0"/>
        <w:adjustRightInd w:val="0"/>
        <w:jc w:val="both"/>
        <w:rPr>
          <w:color w:val="000000"/>
          <w:szCs w:val="24"/>
          <w:lang w:val="fr-FR" w:eastAsia="fr-FR"/>
        </w:rPr>
      </w:pPr>
      <w:r w:rsidRPr="00173D2B">
        <w:rPr>
          <w:color w:val="000000"/>
          <w:szCs w:val="24"/>
          <w:lang w:val="fr-FR" w:eastAsia="fr-FR"/>
        </w:rPr>
        <w:t>Considérant que l'ordre du jour porte sur :</w:t>
      </w:r>
    </w:p>
    <w:p w14:paraId="395DA915" w14:textId="77777777" w:rsidR="00173D2B" w:rsidRPr="00173D2B" w:rsidRDefault="00173D2B" w:rsidP="00173D2B">
      <w:pPr>
        <w:suppressAutoHyphens w:val="0"/>
        <w:autoSpaceDE w:val="0"/>
        <w:autoSpaceDN w:val="0"/>
        <w:adjustRightInd w:val="0"/>
        <w:jc w:val="both"/>
        <w:rPr>
          <w:color w:val="000000"/>
          <w:szCs w:val="24"/>
          <w:lang w:val="fr-FR" w:eastAsia="fr-FR"/>
        </w:rPr>
      </w:pPr>
    </w:p>
    <w:p w14:paraId="592C6A50" w14:textId="77777777" w:rsidR="00173D2B" w:rsidRPr="00173D2B" w:rsidRDefault="00173D2B" w:rsidP="00173D2B">
      <w:pPr>
        <w:numPr>
          <w:ilvl w:val="0"/>
          <w:numId w:val="78"/>
        </w:numPr>
        <w:suppressAutoHyphens w:val="0"/>
        <w:autoSpaceDE w:val="0"/>
        <w:autoSpaceDN w:val="0"/>
        <w:adjustRightInd w:val="0"/>
        <w:jc w:val="both"/>
        <w:rPr>
          <w:color w:val="000000"/>
          <w:szCs w:val="24"/>
          <w:lang w:val="fr-FR" w:eastAsia="fr-FR"/>
        </w:rPr>
      </w:pPr>
      <w:r w:rsidRPr="00173D2B">
        <w:rPr>
          <w:color w:val="000000"/>
          <w:szCs w:val="24"/>
          <w:lang w:val="fr-FR" w:eastAsia="fr-FR"/>
        </w:rPr>
        <w:t>Point sur le plan stratégique.</w:t>
      </w:r>
    </w:p>
    <w:p w14:paraId="17F7572E" w14:textId="77777777" w:rsidR="00173D2B" w:rsidRPr="00173D2B" w:rsidRDefault="00173D2B" w:rsidP="00173D2B">
      <w:pPr>
        <w:numPr>
          <w:ilvl w:val="0"/>
          <w:numId w:val="78"/>
        </w:numPr>
        <w:suppressAutoHyphens w:val="0"/>
        <w:autoSpaceDE w:val="0"/>
        <w:autoSpaceDN w:val="0"/>
        <w:adjustRightInd w:val="0"/>
        <w:jc w:val="both"/>
        <w:rPr>
          <w:color w:val="000000"/>
          <w:szCs w:val="24"/>
          <w:lang w:val="fr-FR" w:eastAsia="fr-FR"/>
        </w:rPr>
      </w:pPr>
      <w:r w:rsidRPr="00173D2B">
        <w:rPr>
          <w:color w:val="000000"/>
          <w:szCs w:val="24"/>
          <w:lang w:val="fr-FR" w:eastAsia="fr-FR"/>
        </w:rPr>
        <w:t>Présentation et approbation du budget et de la grille tarifaire 2026.</w:t>
      </w:r>
    </w:p>
    <w:p w14:paraId="06D84A91" w14:textId="77777777" w:rsidR="00173D2B" w:rsidRPr="00173D2B" w:rsidRDefault="00173D2B" w:rsidP="00173D2B">
      <w:pPr>
        <w:suppressAutoHyphens w:val="0"/>
        <w:autoSpaceDE w:val="0"/>
        <w:autoSpaceDN w:val="0"/>
        <w:adjustRightInd w:val="0"/>
        <w:jc w:val="both"/>
        <w:rPr>
          <w:color w:val="000000"/>
          <w:szCs w:val="24"/>
          <w:lang w:val="fr-FR" w:eastAsia="fr-FR"/>
        </w:rPr>
      </w:pPr>
    </w:p>
    <w:p w14:paraId="32B161C3" w14:textId="77777777" w:rsidR="00173D2B" w:rsidRPr="00173D2B" w:rsidRDefault="00173D2B" w:rsidP="00173D2B">
      <w:pPr>
        <w:suppressAutoHyphens w:val="0"/>
        <w:autoSpaceDE w:val="0"/>
        <w:autoSpaceDN w:val="0"/>
        <w:adjustRightInd w:val="0"/>
        <w:jc w:val="both"/>
        <w:rPr>
          <w:color w:val="000000"/>
          <w:szCs w:val="24"/>
          <w:lang w:val="fr-FR" w:eastAsia="fr-FR"/>
        </w:rPr>
      </w:pPr>
      <w:r w:rsidRPr="00173D2B">
        <w:rPr>
          <w:color w:val="000000"/>
          <w:szCs w:val="24"/>
          <w:lang w:val="fr-FR" w:eastAsia="fr-FR"/>
        </w:rPr>
        <w:t>Considérant que les points précités sont de la compétence de l’Assemblée Générale et ce conformément aux statuts de l’intercommunale IMIO.</w:t>
      </w:r>
    </w:p>
    <w:p w14:paraId="5A003B72" w14:textId="77777777" w:rsidR="00173D2B" w:rsidRPr="00173D2B" w:rsidRDefault="00173D2B" w:rsidP="00173D2B">
      <w:pPr>
        <w:suppressAutoHyphens w:val="0"/>
        <w:autoSpaceDE w:val="0"/>
        <w:autoSpaceDN w:val="0"/>
        <w:adjustRightInd w:val="0"/>
        <w:jc w:val="both"/>
        <w:rPr>
          <w:color w:val="000000"/>
          <w:szCs w:val="24"/>
          <w:lang w:val="fr-FR" w:eastAsia="fr-FR"/>
        </w:rPr>
      </w:pPr>
    </w:p>
    <w:p w14:paraId="55F57ACD" w14:textId="77777777" w:rsidR="00173D2B" w:rsidRPr="00173D2B" w:rsidRDefault="00173D2B" w:rsidP="00173D2B">
      <w:pPr>
        <w:suppressAutoHyphens w:val="0"/>
        <w:autoSpaceDE w:val="0"/>
        <w:autoSpaceDN w:val="0"/>
        <w:adjustRightInd w:val="0"/>
        <w:jc w:val="both"/>
        <w:rPr>
          <w:color w:val="000000"/>
          <w:szCs w:val="24"/>
          <w:lang w:val="fr-FR" w:eastAsia="fr-FR"/>
        </w:rPr>
      </w:pPr>
      <w:r w:rsidRPr="00173D2B">
        <w:rPr>
          <w:color w:val="000000"/>
          <w:szCs w:val="24"/>
          <w:lang w:val="fr-FR" w:eastAsia="fr-FR"/>
        </w:rPr>
        <w:t xml:space="preserve">Sur proposition du Collège communal ; </w:t>
      </w:r>
    </w:p>
    <w:p w14:paraId="4574E403" w14:textId="77777777" w:rsidR="00173D2B" w:rsidRPr="00173D2B" w:rsidRDefault="00173D2B" w:rsidP="00173D2B">
      <w:pPr>
        <w:suppressAutoHyphens w:val="0"/>
        <w:autoSpaceDE w:val="0"/>
        <w:autoSpaceDN w:val="0"/>
        <w:adjustRightInd w:val="0"/>
        <w:jc w:val="both"/>
        <w:rPr>
          <w:color w:val="000000"/>
          <w:szCs w:val="24"/>
          <w:lang w:val="fr-FR" w:eastAsia="fr-FR"/>
        </w:rPr>
      </w:pPr>
    </w:p>
    <w:p w14:paraId="305C2341" w14:textId="77777777" w:rsidR="00173D2B" w:rsidRPr="00173D2B" w:rsidRDefault="00173D2B" w:rsidP="00173D2B">
      <w:pPr>
        <w:suppressAutoHyphens w:val="0"/>
        <w:autoSpaceDE w:val="0"/>
        <w:autoSpaceDN w:val="0"/>
        <w:adjustRightInd w:val="0"/>
        <w:jc w:val="both"/>
        <w:rPr>
          <w:color w:val="000000"/>
          <w:szCs w:val="24"/>
          <w:lang w:val="fr-FR" w:eastAsia="fr-FR"/>
        </w:rPr>
      </w:pPr>
      <w:r w:rsidRPr="00173D2B">
        <w:rPr>
          <w:color w:val="000000"/>
          <w:szCs w:val="24"/>
          <w:lang w:val="fr-FR" w:eastAsia="fr-FR"/>
        </w:rPr>
        <w:t xml:space="preserve">Après en avoir délibéré, </w:t>
      </w:r>
    </w:p>
    <w:p w14:paraId="59C1381F" w14:textId="77777777" w:rsidR="00173D2B" w:rsidRPr="00173D2B" w:rsidRDefault="00173D2B" w:rsidP="00173D2B">
      <w:pPr>
        <w:suppressAutoHyphens w:val="0"/>
        <w:autoSpaceDE w:val="0"/>
        <w:autoSpaceDN w:val="0"/>
        <w:adjustRightInd w:val="0"/>
        <w:jc w:val="both"/>
        <w:rPr>
          <w:color w:val="000000"/>
          <w:szCs w:val="24"/>
          <w:lang w:val="fr-FR" w:eastAsia="fr-FR"/>
        </w:rPr>
      </w:pPr>
    </w:p>
    <w:p w14:paraId="6492F05A" w14:textId="77777777" w:rsidR="00173D2B" w:rsidRPr="00173D2B" w:rsidRDefault="00173D2B" w:rsidP="00173D2B">
      <w:pPr>
        <w:suppressAutoHyphens w:val="0"/>
        <w:autoSpaceDE w:val="0"/>
        <w:autoSpaceDN w:val="0"/>
        <w:adjustRightInd w:val="0"/>
        <w:jc w:val="both"/>
        <w:rPr>
          <w:color w:val="000000"/>
          <w:szCs w:val="24"/>
          <w:lang w:val="fr-FR" w:eastAsia="fr-FR"/>
        </w:rPr>
      </w:pPr>
      <w:r w:rsidRPr="00173D2B">
        <w:rPr>
          <w:b/>
          <w:bCs/>
          <w:color w:val="000000"/>
          <w:szCs w:val="24"/>
          <w:lang w:val="fr-FR" w:eastAsia="fr-FR"/>
        </w:rPr>
        <w:t xml:space="preserve">DECIDE </w:t>
      </w:r>
      <w:r w:rsidRPr="00173D2B">
        <w:rPr>
          <w:color w:val="000000"/>
          <w:szCs w:val="24"/>
          <w:lang w:val="fr-FR" w:eastAsia="fr-FR"/>
        </w:rPr>
        <w:t xml:space="preserve">: </w:t>
      </w:r>
    </w:p>
    <w:p w14:paraId="741B8688" w14:textId="77777777" w:rsidR="00173D2B" w:rsidRPr="00173D2B" w:rsidRDefault="00173D2B" w:rsidP="00173D2B">
      <w:pPr>
        <w:suppressAutoHyphens w:val="0"/>
        <w:autoSpaceDE w:val="0"/>
        <w:autoSpaceDN w:val="0"/>
        <w:adjustRightInd w:val="0"/>
        <w:jc w:val="both"/>
        <w:rPr>
          <w:color w:val="000000"/>
          <w:szCs w:val="24"/>
          <w:lang w:val="fr-FR" w:eastAsia="fr-FR"/>
        </w:rPr>
      </w:pPr>
    </w:p>
    <w:p w14:paraId="5F050771" w14:textId="77777777" w:rsidR="00173D2B" w:rsidRPr="00173D2B" w:rsidRDefault="00173D2B" w:rsidP="00173D2B">
      <w:pPr>
        <w:suppressAutoHyphens w:val="0"/>
        <w:autoSpaceDE w:val="0"/>
        <w:autoSpaceDN w:val="0"/>
        <w:adjustRightInd w:val="0"/>
        <w:jc w:val="both"/>
        <w:rPr>
          <w:color w:val="000000"/>
          <w:szCs w:val="24"/>
          <w:lang w:val="fr-FR" w:eastAsia="fr-FR"/>
        </w:rPr>
      </w:pPr>
      <w:r w:rsidRPr="00173D2B">
        <w:rPr>
          <w:color w:val="000000"/>
          <w:szCs w:val="24"/>
          <w:lang w:val="fr-FR" w:eastAsia="fr-FR"/>
        </w:rPr>
        <w:t xml:space="preserve">D’approuver aux majorités ci-après les points portés à l'ordre du jour de l'Assemblée générale </w:t>
      </w:r>
      <w:r w:rsidRPr="00173D2B">
        <w:rPr>
          <w:szCs w:val="24"/>
          <w:lang w:val="fr-FR" w:eastAsia="fr-FR"/>
        </w:rPr>
        <w:t>d'IMIO du 01 décembre 2025</w:t>
      </w:r>
      <w:r w:rsidRPr="00173D2B">
        <w:rPr>
          <w:color w:val="000000"/>
          <w:szCs w:val="24"/>
          <w:lang w:val="fr-FR" w:eastAsia="fr-FR"/>
        </w:rPr>
        <w:t xml:space="preserve"> qui nécessitent un vote. </w:t>
      </w:r>
    </w:p>
    <w:p w14:paraId="5EFB5397" w14:textId="77777777" w:rsidR="00173D2B" w:rsidRPr="00173D2B" w:rsidRDefault="00173D2B" w:rsidP="00173D2B">
      <w:pPr>
        <w:suppressAutoHyphens w:val="0"/>
        <w:autoSpaceDE w:val="0"/>
        <w:autoSpaceDN w:val="0"/>
        <w:adjustRightInd w:val="0"/>
        <w:jc w:val="both"/>
        <w:rPr>
          <w:b/>
          <w:bCs/>
          <w:color w:val="000000"/>
          <w:szCs w:val="24"/>
          <w:lang w:val="fr-FR" w:eastAsia="fr-FR"/>
        </w:rPr>
      </w:pPr>
    </w:p>
    <w:p w14:paraId="6AC2A404" w14:textId="77777777" w:rsidR="00173D2B" w:rsidRPr="00173D2B" w:rsidRDefault="00173D2B" w:rsidP="00173D2B">
      <w:pPr>
        <w:suppressAutoHyphens w:val="0"/>
        <w:autoSpaceDE w:val="0"/>
        <w:autoSpaceDN w:val="0"/>
        <w:adjustRightInd w:val="0"/>
        <w:jc w:val="both"/>
        <w:rPr>
          <w:color w:val="000000"/>
          <w:szCs w:val="24"/>
          <w:lang w:val="fr-FR" w:eastAsia="fr-FR"/>
        </w:rPr>
      </w:pPr>
      <w:r w:rsidRPr="00173D2B">
        <w:rPr>
          <w:b/>
          <w:bCs/>
          <w:color w:val="000000"/>
          <w:szCs w:val="24"/>
          <w:lang w:val="fr-FR" w:eastAsia="fr-FR"/>
        </w:rPr>
        <w:t xml:space="preserve">Article </w:t>
      </w:r>
      <w:r w:rsidRPr="00173D2B">
        <w:rPr>
          <w:b/>
          <w:bCs/>
          <w:color w:val="000000"/>
          <w:szCs w:val="24"/>
          <w:highlight w:val="lightGray"/>
          <w:lang w:val="fr-FR" w:eastAsia="fr-FR"/>
        </w:rPr>
        <w:t>1.</w:t>
      </w:r>
      <w:r w:rsidRPr="00173D2B">
        <w:rPr>
          <w:b/>
          <w:bCs/>
          <w:color w:val="000000"/>
          <w:szCs w:val="24"/>
          <w:lang w:val="fr-FR" w:eastAsia="fr-FR"/>
        </w:rPr>
        <w:t xml:space="preserve"> – </w:t>
      </w:r>
      <w:r w:rsidRPr="00173D2B">
        <w:rPr>
          <w:color w:val="000000"/>
          <w:szCs w:val="24"/>
          <w:lang w:val="fr-FR" w:eastAsia="fr-FR"/>
        </w:rPr>
        <w:t xml:space="preserve">A l’unanimité : </w:t>
      </w:r>
    </w:p>
    <w:p w14:paraId="481B1754" w14:textId="77777777" w:rsidR="00173D2B" w:rsidRPr="00173D2B" w:rsidRDefault="00173D2B" w:rsidP="00173D2B">
      <w:pPr>
        <w:suppressAutoHyphens w:val="0"/>
        <w:autoSpaceDE w:val="0"/>
        <w:autoSpaceDN w:val="0"/>
        <w:adjustRightInd w:val="0"/>
        <w:jc w:val="both"/>
        <w:rPr>
          <w:color w:val="000000"/>
          <w:szCs w:val="24"/>
          <w:lang w:val="fr-FR" w:eastAsia="fr-FR"/>
        </w:rPr>
      </w:pPr>
      <w:r w:rsidRPr="00173D2B">
        <w:rPr>
          <w:color w:val="000000"/>
          <w:szCs w:val="24"/>
          <w:lang w:val="fr-FR" w:eastAsia="fr-FR"/>
        </w:rPr>
        <w:t>D'approuver l’ordre du jour dont les points concernent :</w:t>
      </w:r>
    </w:p>
    <w:p w14:paraId="525ABE3E" w14:textId="77777777" w:rsidR="00173D2B" w:rsidRPr="00173D2B" w:rsidRDefault="00173D2B" w:rsidP="00173D2B">
      <w:pPr>
        <w:suppressAutoHyphens w:val="0"/>
        <w:autoSpaceDE w:val="0"/>
        <w:autoSpaceDN w:val="0"/>
        <w:adjustRightInd w:val="0"/>
        <w:jc w:val="both"/>
        <w:rPr>
          <w:color w:val="000000"/>
          <w:szCs w:val="24"/>
          <w:lang w:val="fr-FR" w:eastAsia="fr-FR"/>
        </w:rPr>
      </w:pPr>
    </w:p>
    <w:p w14:paraId="7E412A5C" w14:textId="77777777" w:rsidR="00173D2B" w:rsidRPr="00173D2B" w:rsidRDefault="00173D2B" w:rsidP="00173D2B">
      <w:pPr>
        <w:numPr>
          <w:ilvl w:val="0"/>
          <w:numId w:val="79"/>
        </w:numPr>
        <w:suppressAutoHyphens w:val="0"/>
        <w:autoSpaceDE w:val="0"/>
        <w:autoSpaceDN w:val="0"/>
        <w:adjustRightInd w:val="0"/>
        <w:jc w:val="both"/>
        <w:rPr>
          <w:color w:val="000000"/>
          <w:szCs w:val="24"/>
          <w:lang w:val="fr-FR" w:eastAsia="fr-FR"/>
        </w:rPr>
      </w:pPr>
      <w:r w:rsidRPr="00173D2B">
        <w:rPr>
          <w:color w:val="000000"/>
          <w:szCs w:val="24"/>
          <w:lang w:val="fr-FR" w:eastAsia="fr-FR"/>
        </w:rPr>
        <w:t>Point sur le plan stratégique.</w:t>
      </w:r>
    </w:p>
    <w:p w14:paraId="25030375" w14:textId="77777777" w:rsidR="00173D2B" w:rsidRPr="00173D2B" w:rsidRDefault="00173D2B" w:rsidP="00173D2B">
      <w:pPr>
        <w:numPr>
          <w:ilvl w:val="0"/>
          <w:numId w:val="79"/>
        </w:numPr>
        <w:suppressAutoHyphens w:val="0"/>
        <w:autoSpaceDE w:val="0"/>
        <w:autoSpaceDN w:val="0"/>
        <w:adjustRightInd w:val="0"/>
        <w:jc w:val="both"/>
        <w:rPr>
          <w:color w:val="000000"/>
          <w:szCs w:val="24"/>
          <w:lang w:val="fr-FR" w:eastAsia="fr-FR"/>
        </w:rPr>
      </w:pPr>
      <w:r w:rsidRPr="00173D2B">
        <w:rPr>
          <w:color w:val="000000"/>
          <w:szCs w:val="24"/>
          <w:lang w:val="fr-FR" w:eastAsia="fr-FR"/>
        </w:rPr>
        <w:t>Présentation et approbation du budget et de la grille tarifaire 2026.</w:t>
      </w:r>
    </w:p>
    <w:p w14:paraId="7FA8790A" w14:textId="77777777" w:rsidR="00173D2B" w:rsidRPr="00173D2B" w:rsidRDefault="00173D2B" w:rsidP="00173D2B">
      <w:pPr>
        <w:suppressAutoHyphens w:val="0"/>
        <w:autoSpaceDE w:val="0"/>
        <w:autoSpaceDN w:val="0"/>
        <w:adjustRightInd w:val="0"/>
        <w:jc w:val="both"/>
        <w:rPr>
          <w:b/>
          <w:bCs/>
          <w:color w:val="000000"/>
          <w:szCs w:val="24"/>
          <w:lang w:val="fr-FR" w:eastAsia="fr-FR"/>
        </w:rPr>
      </w:pPr>
    </w:p>
    <w:p w14:paraId="7D387728" w14:textId="77777777" w:rsidR="00173D2B" w:rsidRPr="00173D2B" w:rsidRDefault="00173D2B" w:rsidP="00173D2B">
      <w:pPr>
        <w:suppressAutoHyphens w:val="0"/>
        <w:autoSpaceDE w:val="0"/>
        <w:autoSpaceDN w:val="0"/>
        <w:adjustRightInd w:val="0"/>
        <w:jc w:val="both"/>
        <w:rPr>
          <w:color w:val="000000"/>
          <w:szCs w:val="24"/>
          <w:lang w:val="fr-FR" w:eastAsia="fr-FR"/>
        </w:rPr>
      </w:pPr>
      <w:r w:rsidRPr="00173D2B">
        <w:rPr>
          <w:b/>
          <w:bCs/>
          <w:color w:val="000000"/>
          <w:szCs w:val="24"/>
          <w:lang w:val="fr-FR" w:eastAsia="fr-FR"/>
        </w:rPr>
        <w:t xml:space="preserve">Article </w:t>
      </w:r>
      <w:r w:rsidRPr="00173D2B">
        <w:rPr>
          <w:b/>
          <w:bCs/>
          <w:color w:val="000000"/>
          <w:szCs w:val="24"/>
          <w:highlight w:val="lightGray"/>
          <w:lang w:val="fr-FR" w:eastAsia="fr-FR"/>
        </w:rPr>
        <w:t>2.</w:t>
      </w:r>
      <w:r w:rsidRPr="00173D2B">
        <w:rPr>
          <w:color w:val="000000"/>
          <w:szCs w:val="24"/>
          <w:lang w:val="fr-FR" w:eastAsia="fr-FR"/>
        </w:rPr>
        <w:t xml:space="preserve">- de charger le Collège communal de veiller à l'exécution de la présente décision. </w:t>
      </w:r>
    </w:p>
    <w:p w14:paraId="7A40238D" w14:textId="77777777" w:rsidR="00173D2B" w:rsidRPr="00173D2B" w:rsidRDefault="00173D2B" w:rsidP="00173D2B">
      <w:pPr>
        <w:suppressAutoHyphens w:val="0"/>
        <w:autoSpaceDE w:val="0"/>
        <w:autoSpaceDN w:val="0"/>
        <w:adjustRightInd w:val="0"/>
        <w:jc w:val="both"/>
        <w:rPr>
          <w:b/>
          <w:bCs/>
          <w:color w:val="000000"/>
          <w:szCs w:val="24"/>
          <w:lang w:val="fr-FR" w:eastAsia="fr-FR"/>
        </w:rPr>
      </w:pPr>
    </w:p>
    <w:p w14:paraId="09A0D954" w14:textId="77777777" w:rsidR="00173D2B" w:rsidRPr="00173D2B" w:rsidRDefault="00173D2B" w:rsidP="00173D2B">
      <w:pPr>
        <w:suppressAutoHyphens w:val="0"/>
        <w:autoSpaceDE w:val="0"/>
        <w:autoSpaceDN w:val="0"/>
        <w:adjustRightInd w:val="0"/>
        <w:jc w:val="both"/>
        <w:rPr>
          <w:color w:val="000000"/>
          <w:szCs w:val="24"/>
          <w:lang w:val="fr-FR" w:eastAsia="fr-FR"/>
        </w:rPr>
      </w:pPr>
      <w:r w:rsidRPr="00173D2B">
        <w:rPr>
          <w:b/>
          <w:bCs/>
          <w:color w:val="000000"/>
          <w:szCs w:val="24"/>
          <w:lang w:val="fr-FR" w:eastAsia="fr-FR"/>
        </w:rPr>
        <w:t>Article 3.</w:t>
      </w:r>
      <w:r w:rsidRPr="00173D2B">
        <w:rPr>
          <w:color w:val="000000"/>
          <w:szCs w:val="24"/>
          <w:lang w:val="fr-FR" w:eastAsia="fr-FR"/>
        </w:rPr>
        <w:t xml:space="preserve">- de transmettre la présente délibération à l'intercommunale IMIO. </w:t>
      </w:r>
    </w:p>
    <w:p w14:paraId="7ABE1DCA" w14:textId="77777777" w:rsidR="00173D2B" w:rsidRPr="00173D2B" w:rsidRDefault="00173D2B" w:rsidP="00173D2B">
      <w:pPr>
        <w:suppressAutoHyphens w:val="0"/>
        <w:autoSpaceDE w:val="0"/>
        <w:autoSpaceDN w:val="0"/>
        <w:adjustRightInd w:val="0"/>
        <w:jc w:val="both"/>
        <w:rPr>
          <w:color w:val="000000"/>
          <w:szCs w:val="24"/>
          <w:lang w:val="fr-FR" w:eastAsia="fr-FR"/>
        </w:rPr>
      </w:pPr>
    </w:p>
    <w:p w14:paraId="1ABF1EC9" w14:textId="77777777" w:rsidR="00173D2B" w:rsidRPr="00AE33E5" w:rsidRDefault="00173D2B" w:rsidP="00AE33E5">
      <w:pPr>
        <w:suppressAutoHyphens w:val="0"/>
        <w:rPr>
          <w:b/>
          <w:szCs w:val="24"/>
          <w:u w:val="single"/>
          <w:lang w:val="fr-FR" w:eastAsia="fr-FR"/>
        </w:rPr>
      </w:pPr>
    </w:p>
    <w:p w14:paraId="2D7CB732" w14:textId="77777777" w:rsidR="00AE33E5" w:rsidRPr="00AE33E5" w:rsidRDefault="00AE33E5" w:rsidP="00AE33E5">
      <w:pPr>
        <w:numPr>
          <w:ilvl w:val="0"/>
          <w:numId w:val="59"/>
        </w:numPr>
        <w:suppressAutoHyphens w:val="0"/>
        <w:ind w:left="360"/>
        <w:jc w:val="both"/>
        <w:rPr>
          <w:b/>
          <w:szCs w:val="24"/>
          <w:u w:val="single"/>
          <w:lang w:val="fr-FR" w:eastAsia="fr-FR"/>
        </w:rPr>
      </w:pPr>
      <w:r w:rsidRPr="00AE33E5">
        <w:rPr>
          <w:b/>
          <w:szCs w:val="24"/>
          <w:u w:val="single"/>
          <w:lang w:val="fr-FR" w:eastAsia="fr-FR"/>
        </w:rPr>
        <w:t>AIDE. Assemblée générale stratégique du 16/12/2025. Ordre du jour. Adoption.</w:t>
      </w:r>
    </w:p>
    <w:p w14:paraId="248CBFF9" w14:textId="77777777" w:rsidR="00AE33E5" w:rsidRDefault="00AE33E5" w:rsidP="00173D2B">
      <w:pPr>
        <w:suppressAutoHyphens w:val="0"/>
        <w:rPr>
          <w:b/>
          <w:szCs w:val="24"/>
          <w:u w:val="single"/>
          <w:lang w:val="fr-FR" w:eastAsia="fr-FR"/>
        </w:rPr>
      </w:pPr>
    </w:p>
    <w:p w14:paraId="0AA89255" w14:textId="77777777" w:rsidR="00173D2B" w:rsidRPr="00173D2B" w:rsidRDefault="00173D2B" w:rsidP="00173D2B">
      <w:pPr>
        <w:widowControl w:val="0"/>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jc w:val="both"/>
        <w:rPr>
          <w:szCs w:val="24"/>
          <w:lang w:val="fr-FR" w:eastAsia="fr-FR"/>
        </w:rPr>
      </w:pPr>
      <w:r w:rsidRPr="00173D2B">
        <w:rPr>
          <w:szCs w:val="24"/>
          <w:lang w:val="fr-FR" w:eastAsia="fr-FR"/>
        </w:rPr>
        <w:t>Le Conseil, réuni en séance publique ;</w:t>
      </w:r>
    </w:p>
    <w:p w14:paraId="00027976" w14:textId="77777777" w:rsidR="00173D2B" w:rsidRPr="00173D2B" w:rsidRDefault="00173D2B" w:rsidP="00173D2B">
      <w:pPr>
        <w:widowControl w:val="0"/>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jc w:val="both"/>
        <w:rPr>
          <w:szCs w:val="24"/>
          <w:lang w:val="fr-FR" w:eastAsia="fr-FR"/>
        </w:rPr>
      </w:pPr>
    </w:p>
    <w:p w14:paraId="79FA4847" w14:textId="77777777" w:rsidR="00173D2B" w:rsidRPr="00173D2B" w:rsidRDefault="00173D2B" w:rsidP="00173D2B">
      <w:pPr>
        <w:widowControl w:val="0"/>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jc w:val="both"/>
        <w:rPr>
          <w:szCs w:val="24"/>
          <w:lang w:val="fr-FR" w:eastAsia="fr-FR"/>
        </w:rPr>
      </w:pPr>
      <w:r w:rsidRPr="00173D2B">
        <w:rPr>
          <w:szCs w:val="24"/>
          <w:lang w:val="fr-FR" w:eastAsia="fr-FR"/>
        </w:rPr>
        <w:t>Considérant l’affiliation de la Commune à l’Intercommunale AIDE ;</w:t>
      </w:r>
    </w:p>
    <w:p w14:paraId="11B3D6A4" w14:textId="77777777" w:rsidR="00173D2B" w:rsidRPr="00173D2B" w:rsidRDefault="00173D2B" w:rsidP="00173D2B">
      <w:pPr>
        <w:widowControl w:val="0"/>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jc w:val="both"/>
        <w:rPr>
          <w:szCs w:val="24"/>
          <w:lang w:val="fr-FR" w:eastAsia="fr-FR"/>
        </w:rPr>
      </w:pPr>
    </w:p>
    <w:p w14:paraId="3B3E02CE" w14:textId="77777777" w:rsidR="00173D2B" w:rsidRPr="00173D2B" w:rsidRDefault="00173D2B" w:rsidP="00173D2B">
      <w:pPr>
        <w:widowControl w:val="0"/>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jc w:val="both"/>
        <w:rPr>
          <w:szCs w:val="24"/>
          <w:lang w:val="fr-FR" w:eastAsia="fr-FR"/>
        </w:rPr>
      </w:pPr>
      <w:r w:rsidRPr="00173D2B">
        <w:rPr>
          <w:szCs w:val="24"/>
          <w:lang w:val="fr-FR" w:eastAsia="fr-FR"/>
        </w:rPr>
        <w:lastRenderedPageBreak/>
        <w:t>Considérant le Code de la Démocratie Locale et de la Décentralisation ;</w:t>
      </w:r>
    </w:p>
    <w:p w14:paraId="54FE7FA3" w14:textId="77777777" w:rsidR="00173D2B" w:rsidRPr="00173D2B" w:rsidRDefault="00173D2B" w:rsidP="00173D2B">
      <w:pPr>
        <w:widowControl w:val="0"/>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jc w:val="both"/>
        <w:rPr>
          <w:szCs w:val="24"/>
          <w:lang w:val="fr-FR" w:eastAsia="fr-FR"/>
        </w:rPr>
      </w:pPr>
    </w:p>
    <w:p w14:paraId="42737225" w14:textId="77777777" w:rsidR="00173D2B" w:rsidRPr="00173D2B" w:rsidRDefault="00173D2B" w:rsidP="00173D2B">
      <w:pPr>
        <w:widowControl w:val="0"/>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jc w:val="both"/>
        <w:rPr>
          <w:szCs w:val="24"/>
          <w:lang w:val="fr-FR" w:eastAsia="fr-FR"/>
        </w:rPr>
      </w:pPr>
      <w:r w:rsidRPr="00173D2B">
        <w:rPr>
          <w:szCs w:val="24"/>
          <w:lang w:val="fr-FR" w:eastAsia="fr-FR"/>
        </w:rPr>
        <w:t>Considérant que le Conseil doit, dès lors, se prononcer sur tous les points de l’ordre du jour et pour lesquels il dispose de la documentation requise ;</w:t>
      </w:r>
    </w:p>
    <w:p w14:paraId="61EEDECA" w14:textId="77777777" w:rsidR="00173D2B" w:rsidRPr="00173D2B" w:rsidRDefault="00173D2B" w:rsidP="00173D2B">
      <w:pPr>
        <w:widowControl w:val="0"/>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jc w:val="both"/>
        <w:rPr>
          <w:szCs w:val="24"/>
          <w:lang w:val="fr-FR" w:eastAsia="fr-FR"/>
        </w:rPr>
      </w:pPr>
    </w:p>
    <w:p w14:paraId="23E5D40F" w14:textId="77777777" w:rsidR="00173D2B" w:rsidRPr="00173D2B" w:rsidRDefault="00173D2B" w:rsidP="00173D2B">
      <w:pPr>
        <w:widowControl w:val="0"/>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jc w:val="both"/>
        <w:rPr>
          <w:szCs w:val="24"/>
          <w:lang w:val="fr-FR" w:eastAsia="fr-FR"/>
        </w:rPr>
      </w:pPr>
      <w:r w:rsidRPr="00173D2B">
        <w:rPr>
          <w:szCs w:val="24"/>
          <w:lang w:val="fr-FR" w:eastAsia="fr-FR"/>
        </w:rPr>
        <w:t>Considérant qu’il convient donc de soumettre au suffrage du Conseil tous les points de l’ordre du jour de l’Assemblée générale de l’AIDE ;</w:t>
      </w:r>
    </w:p>
    <w:p w14:paraId="430513C6" w14:textId="77777777" w:rsidR="00173D2B" w:rsidRPr="00173D2B" w:rsidRDefault="00173D2B" w:rsidP="00173D2B">
      <w:pPr>
        <w:widowControl w:val="0"/>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jc w:val="both"/>
        <w:rPr>
          <w:szCs w:val="24"/>
          <w:lang w:val="fr-FR" w:eastAsia="fr-FR"/>
        </w:rPr>
      </w:pPr>
    </w:p>
    <w:p w14:paraId="34D461FB" w14:textId="77777777" w:rsidR="00173D2B" w:rsidRPr="00173D2B" w:rsidRDefault="00173D2B" w:rsidP="00173D2B">
      <w:pPr>
        <w:widowControl w:val="0"/>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jc w:val="both"/>
        <w:rPr>
          <w:szCs w:val="24"/>
          <w:lang w:val="fr-FR" w:eastAsia="fr-FR"/>
        </w:rPr>
      </w:pPr>
      <w:r w:rsidRPr="00173D2B">
        <w:rPr>
          <w:szCs w:val="24"/>
          <w:lang w:val="fr-FR" w:eastAsia="fr-FR"/>
        </w:rPr>
        <w:t>Décide :</w:t>
      </w:r>
    </w:p>
    <w:p w14:paraId="52BFA5DC" w14:textId="77777777" w:rsidR="00173D2B" w:rsidRPr="00173D2B" w:rsidRDefault="00173D2B" w:rsidP="00173D2B">
      <w:pPr>
        <w:widowControl w:val="0"/>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jc w:val="both"/>
        <w:rPr>
          <w:szCs w:val="24"/>
          <w:lang w:val="fr-FR" w:eastAsia="fr-FR"/>
        </w:rPr>
      </w:pPr>
    </w:p>
    <w:p w14:paraId="1D4AD44C" w14:textId="77777777" w:rsidR="00173D2B" w:rsidRPr="00173D2B" w:rsidRDefault="00173D2B" w:rsidP="00173D2B">
      <w:pPr>
        <w:tabs>
          <w:tab w:val="left" w:pos="0"/>
          <w:tab w:val="left" w:pos="397"/>
          <w:tab w:val="left" w:pos="426"/>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jc w:val="both"/>
        <w:rPr>
          <w:szCs w:val="24"/>
          <w:lang w:val="fr-FR" w:eastAsia="fr-FR"/>
        </w:rPr>
      </w:pPr>
      <w:r w:rsidRPr="00173D2B">
        <w:rPr>
          <w:szCs w:val="24"/>
          <w:lang w:val="fr-FR" w:eastAsia="fr-FR"/>
        </w:rPr>
        <w:t>D’approuver :</w:t>
      </w:r>
    </w:p>
    <w:p w14:paraId="5ABF2640" w14:textId="77777777" w:rsidR="00173D2B" w:rsidRPr="00173D2B" w:rsidRDefault="00173D2B" w:rsidP="00173D2B">
      <w:pPr>
        <w:widowControl w:val="0"/>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ind w:left="397"/>
        <w:jc w:val="both"/>
        <w:rPr>
          <w:szCs w:val="24"/>
          <w:lang w:val="fr-FR" w:eastAsia="fr-FR"/>
        </w:rPr>
      </w:pPr>
    </w:p>
    <w:p w14:paraId="722B3964" w14:textId="77777777" w:rsidR="00173D2B" w:rsidRPr="00173D2B" w:rsidRDefault="00173D2B" w:rsidP="00173D2B">
      <w:pPr>
        <w:widowControl w:val="0"/>
        <w:numPr>
          <w:ilvl w:val="0"/>
          <w:numId w:val="30"/>
        </w:numPr>
        <w:tabs>
          <w:tab w:val="left" w:pos="-1440"/>
          <w:tab w:val="left" w:pos="-720"/>
        </w:tabs>
        <w:suppressAutoHyphens w:val="0"/>
        <w:spacing w:before="120"/>
        <w:jc w:val="both"/>
        <w:rPr>
          <w:szCs w:val="24"/>
          <w:lang w:val="fr-FR" w:eastAsia="fr-FR"/>
        </w:rPr>
      </w:pPr>
      <w:r w:rsidRPr="00173D2B">
        <w:rPr>
          <w:szCs w:val="24"/>
          <w:lang w:val="fr-FR" w:eastAsia="fr-FR"/>
        </w:rPr>
        <w:t>Le point 1 de l’ordre du jour, à savoir :</w:t>
      </w:r>
    </w:p>
    <w:p w14:paraId="7F45B0DA" w14:textId="77777777" w:rsidR="00173D2B" w:rsidRPr="00173D2B" w:rsidRDefault="00173D2B" w:rsidP="00173D2B">
      <w:pPr>
        <w:suppressAutoHyphens w:val="0"/>
        <w:spacing w:before="120"/>
        <w:ind w:left="720"/>
        <w:jc w:val="both"/>
        <w:rPr>
          <w:szCs w:val="24"/>
          <w:lang w:val="fr-FR" w:eastAsia="fr-FR"/>
        </w:rPr>
      </w:pPr>
      <w:r w:rsidRPr="00173D2B">
        <w:rPr>
          <w:szCs w:val="24"/>
          <w:lang w:val="fr-FR" w:eastAsia="fr-FR"/>
        </w:rPr>
        <w:t>Approbation du procès-verbal de l’Assemblée générale ordinaire du 30 juin 2025 ;</w:t>
      </w:r>
    </w:p>
    <w:p w14:paraId="2F9EA165" w14:textId="77777777" w:rsidR="00173D2B" w:rsidRPr="00173D2B" w:rsidRDefault="00173D2B" w:rsidP="00173D2B">
      <w:pPr>
        <w:widowControl w:val="0"/>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spacing w:before="120"/>
        <w:ind w:left="720"/>
        <w:jc w:val="both"/>
        <w:rPr>
          <w:szCs w:val="24"/>
          <w:lang w:val="fr-FR" w:eastAsia="fr-FR"/>
        </w:rPr>
      </w:pPr>
      <w:r w:rsidRPr="00173D2B">
        <w:rPr>
          <w:szCs w:val="24"/>
          <w:lang w:val="fr-FR" w:eastAsia="fr-FR"/>
        </w:rPr>
        <w:t>A l’unanimité.</w:t>
      </w:r>
    </w:p>
    <w:p w14:paraId="73A25F74" w14:textId="77777777" w:rsidR="00173D2B" w:rsidRPr="00173D2B" w:rsidRDefault="00173D2B" w:rsidP="00173D2B">
      <w:pPr>
        <w:widowControl w:val="0"/>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spacing w:before="120"/>
        <w:jc w:val="both"/>
        <w:rPr>
          <w:szCs w:val="24"/>
          <w:lang w:val="fr-FR" w:eastAsia="fr-FR"/>
        </w:rPr>
      </w:pPr>
    </w:p>
    <w:p w14:paraId="3734D516" w14:textId="77777777" w:rsidR="00173D2B" w:rsidRPr="00173D2B" w:rsidRDefault="00173D2B" w:rsidP="00173D2B">
      <w:pPr>
        <w:widowControl w:val="0"/>
        <w:numPr>
          <w:ilvl w:val="0"/>
          <w:numId w:val="30"/>
        </w:numPr>
        <w:tabs>
          <w:tab w:val="left" w:pos="-1440"/>
          <w:tab w:val="left" w:pos="-720"/>
        </w:tabs>
        <w:suppressAutoHyphens w:val="0"/>
        <w:spacing w:before="120"/>
        <w:jc w:val="both"/>
        <w:rPr>
          <w:szCs w:val="24"/>
          <w:lang w:val="fr-FR" w:eastAsia="fr-FR"/>
        </w:rPr>
      </w:pPr>
      <w:r w:rsidRPr="00173D2B">
        <w:rPr>
          <w:szCs w:val="24"/>
          <w:lang w:val="fr-FR" w:eastAsia="fr-FR"/>
        </w:rPr>
        <w:t>Le point 2 de l’ordre du jour, à savoir :</w:t>
      </w:r>
    </w:p>
    <w:p w14:paraId="00DF6EDC" w14:textId="77777777" w:rsidR="00173D2B" w:rsidRPr="00173D2B" w:rsidRDefault="00173D2B" w:rsidP="00173D2B">
      <w:pPr>
        <w:widowControl w:val="0"/>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spacing w:before="120"/>
        <w:ind w:left="720"/>
        <w:jc w:val="both"/>
        <w:rPr>
          <w:szCs w:val="24"/>
          <w:lang w:val="fr-FR" w:eastAsia="fr-FR"/>
        </w:rPr>
      </w:pPr>
      <w:r w:rsidRPr="00173D2B">
        <w:rPr>
          <w:szCs w:val="24"/>
          <w:lang w:val="fr-FR" w:eastAsia="fr-FR"/>
        </w:rPr>
        <w:t xml:space="preserve">Approbation du plan stratégique 2026-2028 </w:t>
      </w:r>
    </w:p>
    <w:p w14:paraId="16AC9470" w14:textId="77777777" w:rsidR="00173D2B" w:rsidRPr="00173D2B" w:rsidRDefault="00173D2B" w:rsidP="00173D2B">
      <w:pPr>
        <w:widowControl w:val="0"/>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spacing w:before="120"/>
        <w:ind w:left="720"/>
        <w:jc w:val="both"/>
        <w:rPr>
          <w:szCs w:val="24"/>
          <w:lang w:val="fr-FR" w:eastAsia="fr-FR"/>
        </w:rPr>
      </w:pPr>
      <w:r w:rsidRPr="00173D2B">
        <w:rPr>
          <w:szCs w:val="24"/>
          <w:lang w:val="fr-FR" w:eastAsia="fr-FR"/>
        </w:rPr>
        <w:t>A l’unanimité.</w:t>
      </w:r>
    </w:p>
    <w:p w14:paraId="75C74E19" w14:textId="77777777" w:rsidR="00173D2B" w:rsidRPr="00173D2B" w:rsidRDefault="00173D2B" w:rsidP="00173D2B">
      <w:pPr>
        <w:widowControl w:val="0"/>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spacing w:before="120"/>
        <w:ind w:left="720"/>
        <w:jc w:val="both"/>
        <w:rPr>
          <w:szCs w:val="24"/>
          <w:lang w:val="fr-FR" w:eastAsia="fr-FR"/>
        </w:rPr>
      </w:pPr>
    </w:p>
    <w:p w14:paraId="7A0C1060" w14:textId="77777777" w:rsidR="00173D2B" w:rsidRPr="00173D2B" w:rsidRDefault="00173D2B" w:rsidP="00173D2B">
      <w:pPr>
        <w:widowControl w:val="0"/>
        <w:numPr>
          <w:ilvl w:val="0"/>
          <w:numId w:val="30"/>
        </w:numPr>
        <w:tabs>
          <w:tab w:val="left" w:pos="-1440"/>
          <w:tab w:val="left" w:pos="-720"/>
        </w:tabs>
        <w:suppressAutoHyphens w:val="0"/>
        <w:spacing w:before="120"/>
        <w:jc w:val="both"/>
        <w:rPr>
          <w:szCs w:val="24"/>
          <w:lang w:val="fr-FR" w:eastAsia="fr-FR"/>
        </w:rPr>
      </w:pPr>
      <w:r w:rsidRPr="00173D2B">
        <w:rPr>
          <w:szCs w:val="24"/>
          <w:lang w:val="fr-FR" w:eastAsia="fr-FR"/>
        </w:rPr>
        <w:t>Le point 3 de l’ordre du jour, à savoir </w:t>
      </w:r>
    </w:p>
    <w:p w14:paraId="3BDD1BB3" w14:textId="77777777" w:rsidR="00173D2B" w:rsidRPr="00173D2B" w:rsidRDefault="00173D2B" w:rsidP="00173D2B">
      <w:pPr>
        <w:tabs>
          <w:tab w:val="left" w:pos="-1440"/>
          <w:tab w:val="left" w:pos="-720"/>
        </w:tabs>
        <w:spacing w:before="120"/>
        <w:ind w:left="720"/>
        <w:jc w:val="both"/>
        <w:rPr>
          <w:szCs w:val="24"/>
          <w:lang w:val="fr-FR" w:eastAsia="fr-FR"/>
        </w:rPr>
      </w:pPr>
      <w:r w:rsidRPr="00173D2B">
        <w:rPr>
          <w:szCs w:val="24"/>
          <w:lang w:val="fr-FR" w:eastAsia="fr-FR"/>
        </w:rPr>
        <w:t>Remplacement et désignation d’administrateurs</w:t>
      </w:r>
    </w:p>
    <w:p w14:paraId="2C7C805D" w14:textId="77777777" w:rsidR="00173D2B" w:rsidRPr="00173D2B" w:rsidRDefault="00173D2B" w:rsidP="00173D2B">
      <w:pPr>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spacing w:before="120"/>
        <w:ind w:left="720"/>
        <w:jc w:val="both"/>
        <w:rPr>
          <w:szCs w:val="24"/>
          <w:lang w:val="fr-FR" w:eastAsia="fr-FR"/>
        </w:rPr>
      </w:pPr>
      <w:r w:rsidRPr="00173D2B">
        <w:rPr>
          <w:szCs w:val="24"/>
          <w:lang w:val="fr-FR" w:eastAsia="fr-FR"/>
        </w:rPr>
        <w:t>A l’unanimité.</w:t>
      </w:r>
    </w:p>
    <w:p w14:paraId="3F553D90" w14:textId="77777777" w:rsidR="00173D2B" w:rsidRPr="00173D2B" w:rsidRDefault="00173D2B" w:rsidP="00173D2B">
      <w:pPr>
        <w:widowControl w:val="0"/>
        <w:tabs>
          <w:tab w:val="left" w:pos="-1440"/>
          <w:tab w:val="left" w:pos="-720"/>
        </w:tabs>
        <w:spacing w:before="120"/>
        <w:ind w:left="794"/>
        <w:jc w:val="both"/>
        <w:rPr>
          <w:szCs w:val="24"/>
          <w:lang w:val="fr-FR" w:eastAsia="fr-FR"/>
        </w:rPr>
      </w:pPr>
    </w:p>
    <w:p w14:paraId="4427859E" w14:textId="77777777" w:rsidR="00173D2B" w:rsidRPr="00173D2B" w:rsidRDefault="00173D2B" w:rsidP="00173D2B">
      <w:pPr>
        <w:widowControl w:val="0"/>
        <w:numPr>
          <w:ilvl w:val="0"/>
          <w:numId w:val="30"/>
        </w:numPr>
        <w:tabs>
          <w:tab w:val="left" w:pos="-1440"/>
          <w:tab w:val="left" w:pos="-720"/>
        </w:tabs>
        <w:suppressAutoHyphens w:val="0"/>
        <w:spacing w:before="120"/>
        <w:jc w:val="both"/>
        <w:rPr>
          <w:szCs w:val="24"/>
          <w:lang w:val="fr-FR" w:eastAsia="fr-FR"/>
        </w:rPr>
      </w:pPr>
      <w:r w:rsidRPr="00173D2B">
        <w:rPr>
          <w:szCs w:val="24"/>
          <w:lang w:val="fr-FR" w:eastAsia="fr-FR"/>
        </w:rPr>
        <w:t>Le point 4 de l’ordre du jour, à savoir </w:t>
      </w:r>
    </w:p>
    <w:p w14:paraId="3B3DE31A" w14:textId="77777777" w:rsidR="00173D2B" w:rsidRPr="00173D2B" w:rsidRDefault="00173D2B" w:rsidP="00173D2B">
      <w:pPr>
        <w:tabs>
          <w:tab w:val="left" w:pos="-1440"/>
          <w:tab w:val="left" w:pos="-720"/>
        </w:tabs>
        <w:spacing w:before="120"/>
        <w:ind w:left="720"/>
        <w:jc w:val="both"/>
        <w:rPr>
          <w:szCs w:val="24"/>
          <w:lang w:val="fr-FR" w:eastAsia="fr-FR"/>
        </w:rPr>
      </w:pPr>
      <w:r w:rsidRPr="00173D2B">
        <w:rPr>
          <w:szCs w:val="24"/>
          <w:lang w:val="fr-FR" w:eastAsia="fr-FR"/>
        </w:rPr>
        <w:t>Approbation des rémunérations des organes de gestion sur base des recommandations du Comité de rémunération du 6 octobre 2025 et du Conseil d’administration du 13 octobre 2025</w:t>
      </w:r>
    </w:p>
    <w:p w14:paraId="503E3B14" w14:textId="77777777" w:rsidR="00173D2B" w:rsidRPr="00173D2B" w:rsidRDefault="00173D2B" w:rsidP="00173D2B">
      <w:pPr>
        <w:tabs>
          <w:tab w:val="left" w:pos="-1440"/>
          <w:tab w:val="left" w:pos="-720"/>
        </w:tabs>
        <w:spacing w:before="120"/>
        <w:ind w:left="720"/>
        <w:jc w:val="both"/>
        <w:rPr>
          <w:szCs w:val="24"/>
          <w:lang w:val="fr-FR" w:eastAsia="fr-FR"/>
        </w:rPr>
      </w:pPr>
      <w:r w:rsidRPr="00173D2B">
        <w:rPr>
          <w:szCs w:val="24"/>
          <w:lang w:val="fr-FR" w:eastAsia="fr-FR"/>
        </w:rPr>
        <w:t>A l’unanimité.</w:t>
      </w:r>
    </w:p>
    <w:p w14:paraId="7E6D57E9" w14:textId="77777777" w:rsidR="00173D2B" w:rsidRPr="00173D2B" w:rsidRDefault="00173D2B" w:rsidP="00173D2B">
      <w:pPr>
        <w:tabs>
          <w:tab w:val="left" w:pos="-1440"/>
          <w:tab w:val="left" w:pos="-720"/>
        </w:tabs>
        <w:spacing w:before="120"/>
        <w:jc w:val="both"/>
        <w:rPr>
          <w:rFonts w:ascii="Arial Narrow" w:hAnsi="Arial Narrow" w:cs="Arial"/>
          <w:szCs w:val="24"/>
          <w:lang w:val="fr-FR" w:eastAsia="fr-FR"/>
        </w:rPr>
      </w:pPr>
    </w:p>
    <w:p w14:paraId="43D28A31" w14:textId="77777777" w:rsidR="00173D2B" w:rsidRPr="00173D2B" w:rsidRDefault="00173D2B" w:rsidP="00173D2B">
      <w:pPr>
        <w:widowControl w:val="0"/>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ind w:left="397"/>
        <w:jc w:val="both"/>
        <w:rPr>
          <w:color w:val="FF0000"/>
          <w:szCs w:val="24"/>
          <w:lang w:val="fr-FR" w:eastAsia="fr-FR"/>
        </w:rPr>
      </w:pPr>
    </w:p>
    <w:p w14:paraId="7F0C6013" w14:textId="77777777" w:rsidR="00173D2B" w:rsidRPr="00173D2B" w:rsidRDefault="00173D2B" w:rsidP="00173D2B">
      <w:pPr>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jc w:val="both"/>
        <w:rPr>
          <w:szCs w:val="24"/>
          <w:lang w:val="fr-FR" w:eastAsia="fr-FR"/>
        </w:rPr>
      </w:pPr>
      <w:r w:rsidRPr="00173D2B">
        <w:rPr>
          <w:szCs w:val="24"/>
          <w:lang w:val="fr-FR" w:eastAsia="fr-FR"/>
        </w:rPr>
        <w:t>Charge le Collège communal de veiller à l’exécution de la présente délibération.</w:t>
      </w:r>
    </w:p>
    <w:p w14:paraId="18CEB6C9" w14:textId="77777777" w:rsidR="00173D2B" w:rsidRPr="00173D2B" w:rsidRDefault="00173D2B" w:rsidP="00173D2B">
      <w:pPr>
        <w:widowControl w:val="0"/>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jc w:val="both"/>
        <w:rPr>
          <w:szCs w:val="24"/>
          <w:lang w:val="fr-FR" w:eastAsia="fr-FR"/>
        </w:rPr>
      </w:pPr>
    </w:p>
    <w:p w14:paraId="4D46F67D" w14:textId="77777777" w:rsidR="00173D2B" w:rsidRPr="00173D2B" w:rsidRDefault="00173D2B" w:rsidP="00173D2B">
      <w:pPr>
        <w:widowControl w:val="0"/>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jc w:val="both"/>
        <w:rPr>
          <w:rFonts w:ascii="Arial Narrow" w:hAnsi="Arial Narrow" w:cs="Arial"/>
          <w:szCs w:val="24"/>
          <w:lang w:val="fr-FR" w:eastAsia="fr-FR"/>
        </w:rPr>
      </w:pPr>
      <w:r w:rsidRPr="00173D2B">
        <w:rPr>
          <w:rFonts w:ascii="Arial Narrow" w:hAnsi="Arial Narrow" w:cs="Arial"/>
          <w:szCs w:val="24"/>
          <w:lang w:val="fr-FR" w:eastAsia="fr-FR"/>
        </w:rPr>
        <w:t>Une Copie de la présente délibération sera transmise :</w:t>
      </w:r>
    </w:p>
    <w:p w14:paraId="366AFF77" w14:textId="77777777" w:rsidR="00173D2B" w:rsidRPr="00173D2B" w:rsidRDefault="00173D2B" w:rsidP="00173D2B">
      <w:pPr>
        <w:widowControl w:val="0"/>
        <w:numPr>
          <w:ilvl w:val="0"/>
          <w:numId w:val="31"/>
        </w:numPr>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spacing w:before="120"/>
        <w:ind w:left="714" w:hanging="357"/>
        <w:jc w:val="both"/>
        <w:rPr>
          <w:rFonts w:ascii="Arial Narrow" w:hAnsi="Arial Narrow" w:cs="Arial"/>
          <w:b/>
          <w:bCs/>
          <w:szCs w:val="24"/>
          <w:lang w:val="fr-FR" w:eastAsia="fr-FR"/>
        </w:rPr>
      </w:pPr>
      <w:r w:rsidRPr="00173D2B">
        <w:rPr>
          <w:rFonts w:ascii="Arial Narrow" w:hAnsi="Arial Narrow" w:cs="Arial"/>
          <w:b/>
          <w:bCs/>
          <w:szCs w:val="24"/>
          <w:lang w:val="fr-FR" w:eastAsia="fr-FR"/>
        </w:rPr>
        <w:t xml:space="preserve">Soit par mail à l’adresse </w:t>
      </w:r>
      <w:hyperlink r:id="rId8" w:history="1">
        <w:r w:rsidRPr="00173D2B">
          <w:rPr>
            <w:rFonts w:ascii="Arial Narrow" w:hAnsi="Arial Narrow" w:cs="Arial"/>
            <w:b/>
            <w:bCs/>
            <w:color w:val="0000FF" w:themeColor="hyperlink"/>
            <w:szCs w:val="24"/>
            <w:u w:val="single"/>
            <w:lang w:val="fr-FR" w:eastAsia="fr-FR"/>
          </w:rPr>
          <w:t>deliberations.ag@aide.be</w:t>
        </w:r>
      </w:hyperlink>
      <w:r w:rsidRPr="00173D2B">
        <w:rPr>
          <w:rFonts w:ascii="Arial Narrow" w:hAnsi="Arial Narrow" w:cs="Arial"/>
          <w:b/>
          <w:bCs/>
          <w:color w:val="0000FF" w:themeColor="hyperlink"/>
          <w:szCs w:val="24"/>
          <w:u w:val="single"/>
          <w:lang w:val="fr-FR" w:eastAsia="fr-FR"/>
        </w:rPr>
        <w:t xml:space="preserve"> ou c.paquay@aide.be</w:t>
      </w:r>
    </w:p>
    <w:p w14:paraId="41D73AD8" w14:textId="77777777" w:rsidR="00173D2B" w:rsidRPr="00173D2B" w:rsidRDefault="00173D2B" w:rsidP="00173D2B">
      <w:pPr>
        <w:widowControl w:val="0"/>
        <w:numPr>
          <w:ilvl w:val="0"/>
          <w:numId w:val="31"/>
        </w:numPr>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contextualSpacing/>
        <w:jc w:val="both"/>
        <w:rPr>
          <w:rFonts w:ascii="Arial Narrow" w:hAnsi="Arial Narrow" w:cs="Arial"/>
          <w:szCs w:val="24"/>
          <w:lang w:val="fr-FR" w:eastAsia="fr-FR"/>
        </w:rPr>
      </w:pPr>
      <w:r w:rsidRPr="00173D2B">
        <w:rPr>
          <w:rFonts w:ascii="Arial Narrow" w:hAnsi="Arial Narrow" w:cs="Arial"/>
          <w:szCs w:val="24"/>
          <w:lang w:val="fr-FR" w:eastAsia="fr-FR"/>
        </w:rPr>
        <w:t>Soit par courrier à l’Intercommunale AIDE, rue de la Digue 25 à 4420 Saint-Nicolas</w:t>
      </w:r>
    </w:p>
    <w:p w14:paraId="78F9364C" w14:textId="77777777" w:rsidR="00173D2B" w:rsidRPr="00173D2B" w:rsidRDefault="00173D2B" w:rsidP="00173D2B">
      <w:pPr>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jc w:val="both"/>
        <w:rPr>
          <w:rFonts w:ascii="Arial Narrow" w:hAnsi="Arial Narrow" w:cs="Arial"/>
          <w:szCs w:val="24"/>
          <w:lang w:val="fr-FR" w:eastAsia="fr-FR"/>
        </w:rPr>
      </w:pPr>
    </w:p>
    <w:p w14:paraId="0BA50CE8" w14:textId="77777777" w:rsidR="00173D2B" w:rsidRPr="00173D2B" w:rsidRDefault="00173D2B" w:rsidP="00173D2B">
      <w:pPr>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jc w:val="both"/>
        <w:rPr>
          <w:rFonts w:ascii="Arial Narrow" w:hAnsi="Arial Narrow" w:cs="Arial"/>
          <w:szCs w:val="24"/>
          <w:lang w:val="fr-FR" w:eastAsia="fr-FR"/>
        </w:rPr>
      </w:pPr>
      <w:r w:rsidRPr="00173D2B">
        <w:rPr>
          <w:rFonts w:ascii="Arial Narrow" w:hAnsi="Arial Narrow" w:cs="Arial"/>
          <w:szCs w:val="24"/>
          <w:lang w:val="fr-FR" w:eastAsia="fr-FR"/>
        </w:rPr>
        <w:t>Au plus tard pour le 16 décembre 16h00.</w:t>
      </w:r>
    </w:p>
    <w:p w14:paraId="55ECC72B" w14:textId="65184BC5" w:rsidR="00173D2B" w:rsidRDefault="00173D2B" w:rsidP="00173D2B">
      <w:pPr>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jc w:val="both"/>
        <w:rPr>
          <w:szCs w:val="24"/>
          <w:lang w:val="fr-FR" w:eastAsia="fr-FR"/>
        </w:rPr>
      </w:pPr>
    </w:p>
    <w:p w14:paraId="117DE735" w14:textId="77777777" w:rsidR="00521352" w:rsidRDefault="00521352" w:rsidP="00521352">
      <w:pPr>
        <w:rPr>
          <w:b/>
          <w:bCs/>
          <w:szCs w:val="24"/>
        </w:rPr>
      </w:pPr>
      <w:r>
        <w:rPr>
          <w:b/>
          <w:bCs/>
          <w:szCs w:val="24"/>
          <w:u w:val="single"/>
        </w:rPr>
        <w:t>POINTS INSCRITS EN URGENCE</w:t>
      </w:r>
      <w:r>
        <w:rPr>
          <w:b/>
          <w:bCs/>
          <w:szCs w:val="24"/>
        </w:rPr>
        <w:t> :</w:t>
      </w:r>
    </w:p>
    <w:p w14:paraId="0C3A5587" w14:textId="77777777" w:rsidR="00521352" w:rsidRDefault="00521352" w:rsidP="00521352">
      <w:pPr>
        <w:pStyle w:val="NormalWeb"/>
      </w:pPr>
      <w:r>
        <w:rPr>
          <w:u w:val="single"/>
        </w:rPr>
        <w:t>Monsieur le Bourgmestre</w:t>
      </w:r>
      <w:r>
        <w:t xml:space="preserve"> invoque l'urgence pour la mise en discussion des points suivants à l'ordre du jour :</w:t>
      </w:r>
    </w:p>
    <w:p w14:paraId="2D807DF6" w14:textId="77777777" w:rsidR="00521352" w:rsidRPr="00521352" w:rsidRDefault="00521352" w:rsidP="00521352">
      <w:pPr>
        <w:pStyle w:val="Paragraphedeliste"/>
        <w:widowControl w:val="0"/>
        <w:numPr>
          <w:ilvl w:val="0"/>
          <w:numId w:val="26"/>
        </w:numPr>
        <w:autoSpaceDN w:val="0"/>
        <w:spacing w:after="0"/>
        <w:ind w:left="714" w:hanging="357"/>
        <w:rPr>
          <w:rFonts w:ascii="Times New Roman" w:eastAsia="SimSun" w:hAnsi="Times New Roman" w:cs="Times New Roman"/>
          <w:b/>
          <w:kern w:val="3"/>
          <w:sz w:val="24"/>
          <w:szCs w:val="24"/>
          <w:u w:val="single"/>
          <w:lang w:bidi="hi-IN"/>
        </w:rPr>
      </w:pPr>
      <w:r w:rsidRPr="00521352">
        <w:rPr>
          <w:rFonts w:ascii="Times New Roman" w:eastAsia="SimSun" w:hAnsi="Times New Roman" w:cs="Times New Roman"/>
          <w:b/>
          <w:kern w:val="3"/>
          <w:sz w:val="24"/>
          <w:szCs w:val="24"/>
          <w:u w:val="single"/>
          <w:lang w:bidi="hi-IN"/>
        </w:rPr>
        <w:lastRenderedPageBreak/>
        <w:t>INTRADEL. Assemblée générale ordinaire du 18/12/2025. Ordre du jour. Adoption.</w:t>
      </w:r>
    </w:p>
    <w:p w14:paraId="1C2DB502" w14:textId="77777777" w:rsidR="00521352" w:rsidRDefault="00521352" w:rsidP="00521352">
      <w:pPr>
        <w:pStyle w:val="Standard"/>
        <w:numPr>
          <w:ilvl w:val="0"/>
          <w:numId w:val="26"/>
        </w:numPr>
        <w:ind w:left="714" w:hanging="357"/>
        <w:rPr>
          <w:b/>
          <w:u w:val="single"/>
        </w:rPr>
      </w:pPr>
      <w:r>
        <w:rPr>
          <w:b/>
          <w:u w:val="single"/>
        </w:rPr>
        <w:t>ECETIA INTERCOMMUNALE. Assemblée générale ordinaire du 16/12/2025. Ordre du jour. Adoption.</w:t>
      </w:r>
    </w:p>
    <w:p w14:paraId="3DCA658C" w14:textId="77777777" w:rsidR="00521352" w:rsidRDefault="00521352" w:rsidP="00521352">
      <w:pPr>
        <w:pStyle w:val="Standard"/>
        <w:numPr>
          <w:ilvl w:val="0"/>
          <w:numId w:val="26"/>
        </w:numPr>
        <w:rPr>
          <w:b/>
          <w:u w:val="single"/>
        </w:rPr>
      </w:pPr>
      <w:r>
        <w:rPr>
          <w:b/>
          <w:u w:val="single"/>
        </w:rPr>
        <w:t>Liège Zone 2 IILE - SRI. Assemblée générale ordinaire du 15/12/2025. Ordre du jour. Adoption.</w:t>
      </w:r>
    </w:p>
    <w:p w14:paraId="68F20483" w14:textId="77777777" w:rsidR="00521352" w:rsidRDefault="00521352" w:rsidP="00521352">
      <w:pPr>
        <w:pStyle w:val="Standard"/>
        <w:ind w:left="720"/>
        <w:rPr>
          <w:b/>
          <w:u w:val="single"/>
        </w:rPr>
      </w:pPr>
    </w:p>
    <w:p w14:paraId="27A3F307" w14:textId="77777777" w:rsidR="00521352" w:rsidRDefault="00521352" w:rsidP="00521352">
      <w:pPr>
        <w:pStyle w:val="NormalWeb"/>
      </w:pPr>
      <w:r>
        <w:t>Le Conseil communal, réuni en séance publique ;</w:t>
      </w:r>
    </w:p>
    <w:p w14:paraId="57AF1A6D" w14:textId="77777777" w:rsidR="00521352" w:rsidRDefault="00521352" w:rsidP="00521352">
      <w:pPr>
        <w:pStyle w:val="NormalWeb"/>
      </w:pPr>
      <w:r>
        <w:t>Vu l'article L1122-24 du Code de la Démocratie Locale et de la Décentralisation ;</w:t>
      </w:r>
    </w:p>
    <w:p w14:paraId="73959AFD" w14:textId="77777777" w:rsidR="00521352" w:rsidRDefault="00521352" w:rsidP="00521352">
      <w:pPr>
        <w:rPr>
          <w:bCs/>
          <w:i/>
          <w:szCs w:val="24"/>
          <w:shd w:val="clear" w:color="auto" w:fill="FFFFFF"/>
        </w:rPr>
      </w:pPr>
      <w:r>
        <w:t>Vu la demande d'inscription en urgence des points susmentionnés au motif qu’aucun conseil communal n’est prévu avant les assemblées générales de ces intercommunales ;</w:t>
      </w:r>
    </w:p>
    <w:p w14:paraId="4D67E27B" w14:textId="77777777" w:rsidR="00521352" w:rsidRDefault="00521352" w:rsidP="00521352">
      <w:pPr>
        <w:pStyle w:val="NormalWeb"/>
        <w:rPr>
          <w:bCs/>
        </w:rPr>
      </w:pPr>
      <w:r>
        <w:rPr>
          <w:bCs/>
        </w:rPr>
        <w:t>A l’unanimité :</w:t>
      </w:r>
    </w:p>
    <w:p w14:paraId="25686B37" w14:textId="77777777" w:rsidR="00521352" w:rsidRDefault="00521352" w:rsidP="00521352">
      <w:pPr>
        <w:pStyle w:val="NormalWeb"/>
      </w:pPr>
      <w:r>
        <w:rPr>
          <w:b/>
          <w:bCs/>
        </w:rPr>
        <w:t>DECLARE</w:t>
      </w:r>
      <w:r>
        <w:t xml:space="preserve"> l'urgence pour la mise en discussion de ces points.</w:t>
      </w:r>
    </w:p>
    <w:p w14:paraId="5ED28764" w14:textId="77777777" w:rsidR="00521352" w:rsidRDefault="00521352" w:rsidP="00521352">
      <w:pPr>
        <w:widowControl w:val="0"/>
        <w:autoSpaceDN w:val="0"/>
        <w:rPr>
          <w:rFonts w:eastAsia="SimSun" w:cs="Mangal"/>
          <w:b/>
          <w:kern w:val="3"/>
          <w:szCs w:val="24"/>
          <w:u w:val="single"/>
          <w:lang w:bidi="hi-IN"/>
        </w:rPr>
      </w:pPr>
    </w:p>
    <w:p w14:paraId="18633E03" w14:textId="6F7E6416" w:rsidR="00521352" w:rsidRPr="00521352" w:rsidRDefault="00521352" w:rsidP="00521352">
      <w:pPr>
        <w:widowControl w:val="0"/>
        <w:autoSpaceDN w:val="0"/>
        <w:rPr>
          <w:rFonts w:eastAsia="SimSun" w:cs="Mangal"/>
          <w:b/>
          <w:kern w:val="3"/>
          <w:szCs w:val="24"/>
          <w:u w:val="single"/>
          <w:lang w:bidi="hi-IN"/>
        </w:rPr>
      </w:pPr>
      <w:r w:rsidRPr="00521352">
        <w:rPr>
          <w:rFonts w:eastAsia="SimSun" w:cs="Mangal"/>
          <w:b/>
          <w:kern w:val="3"/>
          <w:szCs w:val="24"/>
          <w:u w:val="single"/>
          <w:lang w:bidi="hi-IN"/>
        </w:rPr>
        <w:t>INTRADEL. Assemblée générale ordinaire du 18/12/2025. Ordre du jour. Adoption.</w:t>
      </w:r>
    </w:p>
    <w:p w14:paraId="324EC67F" w14:textId="77777777" w:rsidR="00521352" w:rsidRPr="00521352" w:rsidRDefault="00521352" w:rsidP="00521352">
      <w:pPr>
        <w:widowControl w:val="0"/>
        <w:autoSpaceDN w:val="0"/>
        <w:rPr>
          <w:rFonts w:eastAsia="SimSun" w:cs="Mangal"/>
          <w:b/>
          <w:kern w:val="3"/>
          <w:szCs w:val="24"/>
          <w:u w:val="single"/>
          <w:lang w:bidi="hi-IN"/>
        </w:rPr>
      </w:pPr>
    </w:p>
    <w:p w14:paraId="1321B29B" w14:textId="77777777" w:rsidR="00521352" w:rsidRPr="00521352" w:rsidRDefault="00521352" w:rsidP="00521352">
      <w:pPr>
        <w:widowControl w:val="0"/>
        <w:autoSpaceDN w:val="0"/>
        <w:rPr>
          <w:rFonts w:eastAsia="SimSun" w:cs="Mangal"/>
          <w:kern w:val="3"/>
          <w:szCs w:val="24"/>
          <w:lang w:bidi="hi-IN"/>
        </w:rPr>
      </w:pPr>
      <w:r w:rsidRPr="00521352">
        <w:rPr>
          <w:rFonts w:eastAsia="SimSun" w:cs="Mangal"/>
          <w:kern w:val="3"/>
          <w:szCs w:val="24"/>
          <w:lang w:bidi="hi-IN"/>
        </w:rPr>
        <w:t>Le Conseil communal, réuni en séance publique ;</w:t>
      </w:r>
    </w:p>
    <w:p w14:paraId="0ECDAE31" w14:textId="77777777" w:rsidR="00521352" w:rsidRPr="00521352" w:rsidRDefault="00521352" w:rsidP="00521352">
      <w:pPr>
        <w:widowControl w:val="0"/>
        <w:autoSpaceDN w:val="0"/>
        <w:rPr>
          <w:rFonts w:eastAsia="SimSun" w:cs="Mangal"/>
          <w:kern w:val="3"/>
          <w:szCs w:val="24"/>
          <w:lang w:bidi="hi-IN"/>
        </w:rPr>
      </w:pPr>
    </w:p>
    <w:p w14:paraId="03A04507" w14:textId="77777777" w:rsidR="00521352" w:rsidRPr="00521352" w:rsidRDefault="00521352" w:rsidP="00521352">
      <w:pPr>
        <w:widowControl w:val="0"/>
        <w:autoSpaceDN w:val="0"/>
        <w:rPr>
          <w:rFonts w:eastAsia="SimSun" w:cs="Mangal"/>
          <w:kern w:val="3"/>
          <w:szCs w:val="24"/>
          <w:lang w:bidi="hi-IN"/>
        </w:rPr>
      </w:pPr>
      <w:r w:rsidRPr="00521352">
        <w:rPr>
          <w:rFonts w:eastAsia="SimSun" w:cs="Mangal"/>
          <w:kern w:val="3"/>
          <w:szCs w:val="24"/>
          <w:lang w:bidi="hi-IN"/>
        </w:rPr>
        <w:t>Vu l’affiliation de la Commune à l’intercommunale INTRADEL,</w:t>
      </w:r>
    </w:p>
    <w:p w14:paraId="3684CC00" w14:textId="77777777" w:rsidR="00521352" w:rsidRPr="00521352" w:rsidRDefault="00521352" w:rsidP="00521352">
      <w:pPr>
        <w:widowControl w:val="0"/>
        <w:autoSpaceDN w:val="0"/>
        <w:rPr>
          <w:rFonts w:eastAsia="SimSun" w:cs="Mangal"/>
          <w:kern w:val="3"/>
          <w:szCs w:val="24"/>
          <w:lang w:bidi="hi-IN"/>
        </w:rPr>
      </w:pPr>
    </w:p>
    <w:p w14:paraId="1F92E728" w14:textId="77777777" w:rsidR="00521352" w:rsidRPr="00521352" w:rsidRDefault="00521352" w:rsidP="00521352">
      <w:pPr>
        <w:widowControl w:val="0"/>
        <w:autoSpaceDN w:val="0"/>
        <w:rPr>
          <w:rFonts w:eastAsia="SimSun" w:cs="Mangal"/>
          <w:kern w:val="3"/>
          <w:szCs w:val="24"/>
          <w:lang w:bidi="hi-IN"/>
        </w:rPr>
      </w:pPr>
      <w:r w:rsidRPr="00521352">
        <w:rPr>
          <w:rFonts w:eastAsia="SimSun" w:cs="Mangal"/>
          <w:kern w:val="3"/>
          <w:szCs w:val="24"/>
          <w:lang w:bidi="hi-IN"/>
        </w:rPr>
        <w:t>Considérant le CDLD,</w:t>
      </w:r>
    </w:p>
    <w:p w14:paraId="61BAA420" w14:textId="77777777" w:rsidR="00521352" w:rsidRPr="00521352" w:rsidRDefault="00521352" w:rsidP="00521352">
      <w:pPr>
        <w:widowControl w:val="0"/>
        <w:autoSpaceDN w:val="0"/>
        <w:rPr>
          <w:rFonts w:eastAsia="SimSun" w:cs="Mangal"/>
          <w:kern w:val="3"/>
          <w:szCs w:val="24"/>
          <w:lang w:bidi="hi-IN"/>
        </w:rPr>
      </w:pPr>
    </w:p>
    <w:p w14:paraId="50373B1D" w14:textId="77777777" w:rsidR="00521352" w:rsidRPr="00521352" w:rsidRDefault="00521352" w:rsidP="00521352">
      <w:pPr>
        <w:widowControl w:val="0"/>
        <w:autoSpaceDN w:val="0"/>
        <w:rPr>
          <w:rFonts w:eastAsia="SimSun" w:cs="Mangal"/>
          <w:kern w:val="3"/>
          <w:szCs w:val="24"/>
          <w:lang w:bidi="hi-IN"/>
        </w:rPr>
      </w:pPr>
      <w:r w:rsidRPr="00521352">
        <w:rPr>
          <w:rFonts w:eastAsia="SimSun" w:cs="Mangal"/>
          <w:kern w:val="3"/>
          <w:szCs w:val="24"/>
          <w:lang w:bidi="hi-IN"/>
        </w:rPr>
        <w:t>Considérant que la Commune est représentée à l’assemblée générale de l’intercommunale par 5 délégués désignés à la proportionnelle, 3 au moins représentant la majorité du Conseil communal,</w:t>
      </w:r>
    </w:p>
    <w:p w14:paraId="71E3990E" w14:textId="77777777" w:rsidR="00521352" w:rsidRPr="00521352" w:rsidRDefault="00521352" w:rsidP="00521352">
      <w:pPr>
        <w:widowControl w:val="0"/>
        <w:autoSpaceDN w:val="0"/>
        <w:rPr>
          <w:rFonts w:eastAsia="SimSun" w:cs="Mangal"/>
          <w:kern w:val="3"/>
          <w:szCs w:val="24"/>
          <w:lang w:bidi="hi-IN"/>
        </w:rPr>
      </w:pPr>
    </w:p>
    <w:p w14:paraId="43739FE7" w14:textId="77777777" w:rsidR="00521352" w:rsidRPr="00521352" w:rsidRDefault="00521352" w:rsidP="00521352">
      <w:pPr>
        <w:widowControl w:val="0"/>
        <w:autoSpaceDN w:val="0"/>
        <w:rPr>
          <w:rFonts w:eastAsia="SimSun" w:cs="Mangal"/>
          <w:kern w:val="3"/>
          <w:szCs w:val="24"/>
          <w:lang w:bidi="hi-IN"/>
        </w:rPr>
      </w:pPr>
      <w:r w:rsidRPr="00521352">
        <w:rPr>
          <w:rFonts w:eastAsia="SimSun" w:cs="Mangal"/>
          <w:kern w:val="3"/>
          <w:szCs w:val="24"/>
          <w:lang w:bidi="hi-IN"/>
        </w:rPr>
        <w:t>Considérant qu’il convient donc de définir clairement le mandat qui sera confié à ces 5 délégués représentant notre Commune à l’assemblée générale ordinaire d’INTRADEL du 18/12/2025,</w:t>
      </w:r>
    </w:p>
    <w:p w14:paraId="45CA3776" w14:textId="77777777" w:rsidR="00521352" w:rsidRPr="00521352" w:rsidRDefault="00521352" w:rsidP="00521352">
      <w:pPr>
        <w:widowControl w:val="0"/>
        <w:autoSpaceDN w:val="0"/>
        <w:rPr>
          <w:rFonts w:eastAsia="SimSun" w:cs="Mangal"/>
          <w:kern w:val="3"/>
          <w:szCs w:val="24"/>
          <w:lang w:bidi="hi-IN"/>
        </w:rPr>
      </w:pPr>
    </w:p>
    <w:p w14:paraId="79BE7BD6" w14:textId="77777777" w:rsidR="00521352" w:rsidRPr="00521352" w:rsidRDefault="00521352" w:rsidP="00521352">
      <w:pPr>
        <w:widowControl w:val="0"/>
        <w:autoSpaceDN w:val="0"/>
        <w:rPr>
          <w:rFonts w:eastAsia="SimSun" w:cs="Mangal"/>
          <w:kern w:val="3"/>
          <w:szCs w:val="24"/>
          <w:lang w:bidi="hi-IN"/>
        </w:rPr>
      </w:pPr>
      <w:r w:rsidRPr="00521352">
        <w:rPr>
          <w:rFonts w:eastAsia="SimSun" w:cs="Mangal"/>
          <w:kern w:val="3"/>
          <w:szCs w:val="24"/>
          <w:lang w:bidi="hi-IN"/>
        </w:rPr>
        <w:t>Considérant que le Conseil doit, dès lors, se prononcer sur les points de l’ordre du jour,</w:t>
      </w:r>
    </w:p>
    <w:p w14:paraId="1BA1B602" w14:textId="77777777" w:rsidR="00521352" w:rsidRPr="00521352" w:rsidRDefault="00521352" w:rsidP="00521352">
      <w:pPr>
        <w:widowControl w:val="0"/>
        <w:autoSpaceDN w:val="0"/>
        <w:rPr>
          <w:rFonts w:eastAsia="SimSun" w:cs="Mangal"/>
          <w:kern w:val="3"/>
          <w:szCs w:val="24"/>
          <w:lang w:bidi="hi-IN"/>
        </w:rPr>
      </w:pPr>
    </w:p>
    <w:p w14:paraId="25D0288B" w14:textId="77777777" w:rsidR="00521352" w:rsidRPr="00521352" w:rsidRDefault="00521352" w:rsidP="00521352">
      <w:pPr>
        <w:widowControl w:val="0"/>
        <w:autoSpaceDN w:val="0"/>
        <w:rPr>
          <w:rFonts w:eastAsia="SimSun" w:cs="Mangal"/>
          <w:kern w:val="3"/>
          <w:szCs w:val="24"/>
          <w:lang w:bidi="hi-IN"/>
        </w:rPr>
      </w:pPr>
      <w:r w:rsidRPr="00521352">
        <w:rPr>
          <w:rFonts w:eastAsia="SimSun" w:cs="Mangal"/>
          <w:b/>
          <w:kern w:val="3"/>
          <w:szCs w:val="24"/>
          <w:lang w:bidi="hi-IN"/>
        </w:rPr>
        <w:t xml:space="preserve">DECIDE </w:t>
      </w:r>
      <w:r w:rsidRPr="00521352">
        <w:rPr>
          <w:rFonts w:eastAsia="SimSun" w:cs="Mangal"/>
          <w:kern w:val="3"/>
          <w:szCs w:val="24"/>
          <w:lang w:bidi="hi-IN"/>
        </w:rPr>
        <w:t>:</w:t>
      </w:r>
    </w:p>
    <w:p w14:paraId="3DB030B7" w14:textId="77777777" w:rsidR="00521352" w:rsidRPr="00521352" w:rsidRDefault="00521352" w:rsidP="00521352">
      <w:pPr>
        <w:widowControl w:val="0"/>
        <w:numPr>
          <w:ilvl w:val="0"/>
          <w:numId w:val="26"/>
        </w:numPr>
        <w:autoSpaceDN w:val="0"/>
        <w:rPr>
          <w:rFonts w:eastAsia="SimSun" w:cs="Mangal"/>
          <w:kern w:val="3"/>
          <w:szCs w:val="24"/>
          <w:lang w:bidi="hi-IN"/>
        </w:rPr>
      </w:pPr>
      <w:r w:rsidRPr="00521352">
        <w:rPr>
          <w:rFonts w:eastAsia="SimSun" w:cs="Mangal"/>
          <w:kern w:val="3"/>
          <w:szCs w:val="24"/>
          <w:lang w:bidi="hi-IN"/>
        </w:rPr>
        <w:t>Le point 0 de l’ordre du jour, à savoir :</w:t>
      </w:r>
    </w:p>
    <w:p w14:paraId="2B49BC9D" w14:textId="77777777" w:rsidR="00521352" w:rsidRPr="00521352" w:rsidRDefault="00521352" w:rsidP="00521352">
      <w:pPr>
        <w:widowControl w:val="0"/>
        <w:autoSpaceDN w:val="0"/>
        <w:ind w:left="720"/>
        <w:rPr>
          <w:rFonts w:eastAsia="SimSun" w:cs="Mangal"/>
          <w:kern w:val="3"/>
          <w:szCs w:val="24"/>
          <w:lang w:bidi="hi-IN"/>
        </w:rPr>
      </w:pPr>
      <w:r w:rsidRPr="00521352">
        <w:rPr>
          <w:rFonts w:eastAsia="SimSun" w:cs="Mangal"/>
          <w:kern w:val="3"/>
          <w:szCs w:val="24"/>
          <w:lang w:bidi="hi-IN"/>
        </w:rPr>
        <w:t>Bureau – Constitution :</w:t>
      </w:r>
    </w:p>
    <w:p w14:paraId="46D5AE99" w14:textId="77777777" w:rsidR="00521352" w:rsidRPr="00521352" w:rsidRDefault="00521352" w:rsidP="00521352">
      <w:pPr>
        <w:widowControl w:val="0"/>
        <w:autoSpaceDN w:val="0"/>
        <w:ind w:left="720"/>
        <w:rPr>
          <w:rFonts w:eastAsia="SimSun" w:cs="Mangal"/>
          <w:b/>
          <w:kern w:val="3"/>
          <w:szCs w:val="24"/>
          <w:lang w:bidi="hi-IN"/>
        </w:rPr>
      </w:pPr>
      <w:r w:rsidRPr="00521352">
        <w:rPr>
          <w:rFonts w:eastAsia="SimSun" w:cs="Mangal"/>
          <w:b/>
          <w:kern w:val="3"/>
          <w:szCs w:val="24"/>
          <w:lang w:bidi="hi-IN"/>
        </w:rPr>
        <w:t xml:space="preserve">Est approuvé </w:t>
      </w:r>
      <w:bookmarkStart w:id="4" w:name="_Hlk213406630"/>
      <w:r w:rsidRPr="00521352">
        <w:rPr>
          <w:rFonts w:eastAsia="SimSun" w:cs="Mangal"/>
          <w:b/>
          <w:kern w:val="3"/>
          <w:szCs w:val="24"/>
          <w:lang w:bidi="hi-IN"/>
        </w:rPr>
        <w:t>à l’unanimité.</w:t>
      </w:r>
      <w:bookmarkEnd w:id="4"/>
    </w:p>
    <w:p w14:paraId="0E97FC13" w14:textId="77777777" w:rsidR="00521352" w:rsidRPr="00521352" w:rsidRDefault="00521352" w:rsidP="00521352">
      <w:pPr>
        <w:widowControl w:val="0"/>
        <w:autoSpaceDN w:val="0"/>
        <w:rPr>
          <w:rFonts w:eastAsia="SimSun" w:cs="Mangal"/>
          <w:kern w:val="3"/>
          <w:szCs w:val="24"/>
          <w:lang w:bidi="hi-IN"/>
        </w:rPr>
      </w:pPr>
    </w:p>
    <w:p w14:paraId="77AE2C3B" w14:textId="77777777" w:rsidR="00521352" w:rsidRPr="00521352" w:rsidRDefault="00521352" w:rsidP="00521352">
      <w:pPr>
        <w:widowControl w:val="0"/>
        <w:numPr>
          <w:ilvl w:val="0"/>
          <w:numId w:val="26"/>
        </w:numPr>
        <w:autoSpaceDN w:val="0"/>
        <w:rPr>
          <w:rFonts w:eastAsia="SimSun" w:cs="Mangal"/>
          <w:kern w:val="3"/>
          <w:szCs w:val="24"/>
          <w:lang w:bidi="hi-IN"/>
        </w:rPr>
      </w:pPr>
      <w:r w:rsidRPr="00521352">
        <w:rPr>
          <w:rFonts w:eastAsia="SimSun" w:cs="Mangal"/>
          <w:kern w:val="3"/>
          <w:szCs w:val="24"/>
          <w:lang w:bidi="hi-IN"/>
        </w:rPr>
        <w:t>Le point 1 de l’ordre du jour, à savoir :</w:t>
      </w:r>
    </w:p>
    <w:p w14:paraId="6FE3D0A3" w14:textId="77777777" w:rsidR="00521352" w:rsidRPr="00521352" w:rsidRDefault="00521352" w:rsidP="00521352">
      <w:pPr>
        <w:widowControl w:val="0"/>
        <w:autoSpaceDN w:val="0"/>
        <w:ind w:left="708"/>
        <w:rPr>
          <w:rFonts w:eastAsia="SimSun" w:cs="Mangal"/>
          <w:kern w:val="3"/>
          <w:szCs w:val="24"/>
          <w:lang w:bidi="hi-IN"/>
        </w:rPr>
      </w:pPr>
      <w:r w:rsidRPr="00521352">
        <w:rPr>
          <w:rFonts w:eastAsia="SimSun" w:cs="Mangal"/>
          <w:kern w:val="3"/>
          <w:szCs w:val="24"/>
          <w:lang w:bidi="hi-IN"/>
        </w:rPr>
        <w:t>Stratégie – Plan stratégique 2026-2028 (et budget associé) – Adoption :</w:t>
      </w:r>
    </w:p>
    <w:p w14:paraId="11C7EB23" w14:textId="77777777" w:rsidR="00521352" w:rsidRPr="00521352" w:rsidRDefault="00521352" w:rsidP="00521352">
      <w:pPr>
        <w:widowControl w:val="0"/>
        <w:autoSpaceDN w:val="0"/>
        <w:ind w:left="720"/>
        <w:rPr>
          <w:rFonts w:eastAsia="SimSun" w:cs="Mangal"/>
          <w:b/>
          <w:kern w:val="3"/>
          <w:szCs w:val="24"/>
          <w:lang w:bidi="hi-IN"/>
        </w:rPr>
      </w:pPr>
      <w:r w:rsidRPr="00521352">
        <w:rPr>
          <w:rFonts w:eastAsia="SimSun" w:cs="Mangal"/>
          <w:b/>
          <w:kern w:val="3"/>
          <w:szCs w:val="24"/>
          <w:lang w:bidi="hi-IN"/>
        </w:rPr>
        <w:t>Est approuvé à l’unanimité.</w:t>
      </w:r>
    </w:p>
    <w:p w14:paraId="3D94632D" w14:textId="77777777" w:rsidR="00521352" w:rsidRPr="00521352" w:rsidRDefault="00521352" w:rsidP="00521352">
      <w:pPr>
        <w:widowControl w:val="0"/>
        <w:autoSpaceDN w:val="0"/>
        <w:ind w:left="720"/>
        <w:rPr>
          <w:rFonts w:eastAsia="SimSun" w:cs="Mangal"/>
          <w:b/>
          <w:kern w:val="3"/>
          <w:szCs w:val="24"/>
          <w:lang w:bidi="hi-IN"/>
        </w:rPr>
      </w:pPr>
    </w:p>
    <w:p w14:paraId="00AD7770" w14:textId="77777777" w:rsidR="00521352" w:rsidRPr="00521352" w:rsidRDefault="00521352" w:rsidP="00521352">
      <w:pPr>
        <w:widowControl w:val="0"/>
        <w:numPr>
          <w:ilvl w:val="0"/>
          <w:numId w:val="26"/>
        </w:numPr>
        <w:autoSpaceDN w:val="0"/>
        <w:rPr>
          <w:rFonts w:eastAsia="SimSun" w:cs="Mangal"/>
          <w:kern w:val="3"/>
          <w:szCs w:val="24"/>
          <w:lang w:bidi="hi-IN"/>
        </w:rPr>
      </w:pPr>
      <w:r w:rsidRPr="00521352">
        <w:rPr>
          <w:rFonts w:eastAsia="SimSun" w:cs="Mangal"/>
          <w:kern w:val="3"/>
          <w:szCs w:val="24"/>
          <w:lang w:bidi="hi-IN"/>
        </w:rPr>
        <w:t>Le point 2 de l’ordre du jour, à savoir :</w:t>
      </w:r>
    </w:p>
    <w:p w14:paraId="19CBBF1C" w14:textId="77777777" w:rsidR="00521352" w:rsidRPr="00521352" w:rsidRDefault="00521352" w:rsidP="00521352">
      <w:pPr>
        <w:widowControl w:val="0"/>
        <w:autoSpaceDN w:val="0"/>
        <w:ind w:left="720"/>
        <w:rPr>
          <w:rFonts w:eastAsia="SimSun" w:cs="Mangal"/>
          <w:kern w:val="3"/>
          <w:szCs w:val="24"/>
          <w:lang w:bidi="hi-IN"/>
        </w:rPr>
      </w:pPr>
      <w:r w:rsidRPr="00521352">
        <w:rPr>
          <w:rFonts w:eastAsia="SimSun" w:cs="Mangal"/>
          <w:kern w:val="3"/>
          <w:szCs w:val="24"/>
          <w:lang w:bidi="hi-IN"/>
        </w:rPr>
        <w:t>Conseil d’administration – Rémunération – Administrateurs :</w:t>
      </w:r>
    </w:p>
    <w:p w14:paraId="386F4A39" w14:textId="77777777" w:rsidR="00521352" w:rsidRPr="00521352" w:rsidRDefault="00521352" w:rsidP="00521352">
      <w:pPr>
        <w:widowControl w:val="0"/>
        <w:numPr>
          <w:ilvl w:val="0"/>
          <w:numId w:val="80"/>
        </w:numPr>
        <w:autoSpaceDN w:val="0"/>
        <w:rPr>
          <w:rFonts w:eastAsia="SimSun" w:cs="Mangal"/>
          <w:kern w:val="3"/>
          <w:szCs w:val="24"/>
          <w:lang w:bidi="hi-IN"/>
        </w:rPr>
      </w:pPr>
      <w:r w:rsidRPr="00521352">
        <w:rPr>
          <w:rFonts w:eastAsia="SimSun" w:cs="Mangal"/>
          <w:kern w:val="3"/>
          <w:szCs w:val="24"/>
          <w:lang w:bidi="hi-IN"/>
        </w:rPr>
        <w:lastRenderedPageBreak/>
        <w:t>Recommandation du Comité de rémunération</w:t>
      </w:r>
    </w:p>
    <w:p w14:paraId="207F42C4" w14:textId="77777777" w:rsidR="00521352" w:rsidRPr="00521352" w:rsidRDefault="00521352" w:rsidP="00521352">
      <w:pPr>
        <w:widowControl w:val="0"/>
        <w:numPr>
          <w:ilvl w:val="0"/>
          <w:numId w:val="80"/>
        </w:numPr>
        <w:autoSpaceDN w:val="0"/>
        <w:rPr>
          <w:rFonts w:eastAsia="SimSun" w:cs="Mangal"/>
          <w:kern w:val="3"/>
          <w:szCs w:val="24"/>
          <w:lang w:bidi="hi-IN"/>
        </w:rPr>
      </w:pPr>
      <w:r w:rsidRPr="00521352">
        <w:rPr>
          <w:rFonts w:eastAsia="SimSun" w:cs="Mangal"/>
          <w:kern w:val="3"/>
          <w:szCs w:val="24"/>
          <w:lang w:bidi="hi-IN"/>
        </w:rPr>
        <w:t>Décision</w:t>
      </w:r>
    </w:p>
    <w:p w14:paraId="4D311119" w14:textId="77777777" w:rsidR="00521352" w:rsidRPr="00521352" w:rsidRDefault="00521352" w:rsidP="00521352">
      <w:pPr>
        <w:widowControl w:val="0"/>
        <w:autoSpaceDN w:val="0"/>
        <w:ind w:left="720"/>
        <w:rPr>
          <w:rFonts w:eastAsia="SimSun" w:cs="Mangal"/>
          <w:b/>
          <w:kern w:val="3"/>
          <w:szCs w:val="24"/>
          <w:lang w:bidi="hi-IN"/>
        </w:rPr>
      </w:pPr>
      <w:r w:rsidRPr="00521352">
        <w:rPr>
          <w:rFonts w:eastAsia="SimSun" w:cs="Mangal"/>
          <w:b/>
          <w:kern w:val="3"/>
          <w:szCs w:val="24"/>
          <w:lang w:bidi="hi-IN"/>
        </w:rPr>
        <w:t>Est approuvé à l’unanimité.</w:t>
      </w:r>
    </w:p>
    <w:p w14:paraId="6E69D940" w14:textId="77777777" w:rsidR="00521352" w:rsidRPr="00521352" w:rsidRDefault="00521352" w:rsidP="00521352">
      <w:pPr>
        <w:widowControl w:val="0"/>
        <w:autoSpaceDN w:val="0"/>
        <w:ind w:left="720"/>
        <w:rPr>
          <w:rFonts w:eastAsia="SimSun" w:cs="Mangal"/>
          <w:b/>
          <w:kern w:val="3"/>
          <w:szCs w:val="24"/>
          <w:lang w:bidi="hi-IN"/>
        </w:rPr>
      </w:pPr>
    </w:p>
    <w:p w14:paraId="6DC05F0A" w14:textId="77777777" w:rsidR="00521352" w:rsidRPr="00521352" w:rsidRDefault="00521352" w:rsidP="00521352">
      <w:pPr>
        <w:widowControl w:val="0"/>
        <w:numPr>
          <w:ilvl w:val="0"/>
          <w:numId w:val="26"/>
        </w:numPr>
        <w:autoSpaceDN w:val="0"/>
        <w:rPr>
          <w:rFonts w:eastAsia="SimSun" w:cs="Mangal"/>
          <w:kern w:val="3"/>
          <w:szCs w:val="24"/>
          <w:lang w:bidi="hi-IN"/>
        </w:rPr>
      </w:pPr>
      <w:r w:rsidRPr="00521352">
        <w:rPr>
          <w:rFonts w:eastAsia="SimSun" w:cs="Mangal"/>
          <w:kern w:val="3"/>
          <w:szCs w:val="24"/>
          <w:lang w:bidi="hi-IN"/>
        </w:rPr>
        <w:t>Le point 3 de l’ordre du jour, à savoir :</w:t>
      </w:r>
    </w:p>
    <w:p w14:paraId="080AE6F7" w14:textId="77777777" w:rsidR="00521352" w:rsidRPr="00521352" w:rsidRDefault="00521352" w:rsidP="00521352">
      <w:pPr>
        <w:widowControl w:val="0"/>
        <w:autoSpaceDN w:val="0"/>
        <w:ind w:left="720"/>
        <w:rPr>
          <w:rFonts w:eastAsia="SimSun" w:cs="Mangal"/>
          <w:kern w:val="3"/>
          <w:szCs w:val="24"/>
          <w:lang w:bidi="hi-IN"/>
        </w:rPr>
      </w:pPr>
      <w:r w:rsidRPr="00521352">
        <w:rPr>
          <w:rFonts w:eastAsia="SimSun" w:cs="Mangal"/>
          <w:kern w:val="3"/>
          <w:szCs w:val="24"/>
          <w:lang w:bidi="hi-IN"/>
        </w:rPr>
        <w:t>Conseil d’administration – Rémunération – Président :</w:t>
      </w:r>
    </w:p>
    <w:p w14:paraId="254B4D9A" w14:textId="77777777" w:rsidR="00521352" w:rsidRPr="00521352" w:rsidRDefault="00521352" w:rsidP="00521352">
      <w:pPr>
        <w:widowControl w:val="0"/>
        <w:numPr>
          <w:ilvl w:val="0"/>
          <w:numId w:val="81"/>
        </w:numPr>
        <w:autoSpaceDN w:val="0"/>
        <w:rPr>
          <w:rFonts w:eastAsia="SimSun" w:cs="Mangal"/>
          <w:kern w:val="3"/>
          <w:szCs w:val="24"/>
          <w:lang w:bidi="hi-IN"/>
        </w:rPr>
      </w:pPr>
      <w:r w:rsidRPr="00521352">
        <w:rPr>
          <w:rFonts w:eastAsia="SimSun" w:cs="Mangal"/>
          <w:kern w:val="3"/>
          <w:szCs w:val="24"/>
          <w:lang w:bidi="hi-IN"/>
        </w:rPr>
        <w:t>Recommandation du Comité de rémunération</w:t>
      </w:r>
    </w:p>
    <w:p w14:paraId="54ECC571" w14:textId="77777777" w:rsidR="00521352" w:rsidRPr="00521352" w:rsidRDefault="00521352" w:rsidP="00521352">
      <w:pPr>
        <w:widowControl w:val="0"/>
        <w:numPr>
          <w:ilvl w:val="0"/>
          <w:numId w:val="81"/>
        </w:numPr>
        <w:autoSpaceDN w:val="0"/>
        <w:rPr>
          <w:rFonts w:eastAsia="SimSun" w:cs="Mangal"/>
          <w:kern w:val="3"/>
          <w:szCs w:val="24"/>
          <w:lang w:bidi="hi-IN"/>
        </w:rPr>
      </w:pPr>
      <w:r w:rsidRPr="00521352">
        <w:rPr>
          <w:rFonts w:eastAsia="SimSun" w:cs="Mangal"/>
          <w:kern w:val="3"/>
          <w:szCs w:val="24"/>
          <w:lang w:bidi="hi-IN"/>
        </w:rPr>
        <w:t>Décision</w:t>
      </w:r>
    </w:p>
    <w:p w14:paraId="1A5F583E" w14:textId="77777777" w:rsidR="00521352" w:rsidRPr="00521352" w:rsidRDefault="00521352" w:rsidP="00521352">
      <w:pPr>
        <w:widowControl w:val="0"/>
        <w:autoSpaceDN w:val="0"/>
        <w:ind w:left="720"/>
        <w:rPr>
          <w:rFonts w:eastAsia="SimSun" w:cs="Mangal"/>
          <w:b/>
          <w:kern w:val="3"/>
          <w:szCs w:val="24"/>
          <w:lang w:bidi="hi-IN"/>
        </w:rPr>
      </w:pPr>
      <w:r w:rsidRPr="00521352">
        <w:rPr>
          <w:rFonts w:eastAsia="SimSun" w:cs="Mangal"/>
          <w:b/>
          <w:kern w:val="3"/>
          <w:szCs w:val="24"/>
          <w:lang w:bidi="hi-IN"/>
        </w:rPr>
        <w:t>Est approuvé à l’unanimité.</w:t>
      </w:r>
    </w:p>
    <w:p w14:paraId="56C91458" w14:textId="77777777" w:rsidR="00521352" w:rsidRPr="00521352" w:rsidRDefault="00521352" w:rsidP="00521352">
      <w:pPr>
        <w:widowControl w:val="0"/>
        <w:autoSpaceDN w:val="0"/>
        <w:ind w:left="720"/>
        <w:rPr>
          <w:rFonts w:eastAsia="SimSun" w:cs="Mangal"/>
          <w:b/>
          <w:kern w:val="3"/>
          <w:szCs w:val="24"/>
          <w:lang w:bidi="hi-IN"/>
        </w:rPr>
      </w:pPr>
    </w:p>
    <w:p w14:paraId="7B1E5B4B" w14:textId="77777777" w:rsidR="00521352" w:rsidRPr="00521352" w:rsidRDefault="00521352" w:rsidP="00521352">
      <w:pPr>
        <w:widowControl w:val="0"/>
        <w:numPr>
          <w:ilvl w:val="0"/>
          <w:numId w:val="26"/>
        </w:numPr>
        <w:autoSpaceDN w:val="0"/>
        <w:rPr>
          <w:rFonts w:eastAsia="SimSun" w:cs="Mangal"/>
          <w:kern w:val="3"/>
          <w:szCs w:val="24"/>
          <w:lang w:bidi="hi-IN"/>
        </w:rPr>
      </w:pPr>
      <w:r w:rsidRPr="00521352">
        <w:rPr>
          <w:rFonts w:eastAsia="SimSun" w:cs="Mangal"/>
          <w:kern w:val="3"/>
          <w:szCs w:val="24"/>
          <w:lang w:bidi="hi-IN"/>
        </w:rPr>
        <w:t>Le point 4 de l’ordre du jour, à savoir :</w:t>
      </w:r>
    </w:p>
    <w:p w14:paraId="56A13897" w14:textId="77777777" w:rsidR="00521352" w:rsidRPr="00521352" w:rsidRDefault="00521352" w:rsidP="00521352">
      <w:pPr>
        <w:widowControl w:val="0"/>
        <w:autoSpaceDN w:val="0"/>
        <w:ind w:left="720"/>
        <w:rPr>
          <w:rFonts w:eastAsia="SimSun" w:cs="Mangal"/>
          <w:kern w:val="3"/>
          <w:szCs w:val="24"/>
          <w:lang w:bidi="hi-IN"/>
        </w:rPr>
      </w:pPr>
      <w:r w:rsidRPr="00521352">
        <w:rPr>
          <w:rFonts w:eastAsia="SimSun" w:cs="Mangal"/>
          <w:kern w:val="3"/>
          <w:szCs w:val="24"/>
          <w:lang w:bidi="hi-IN"/>
        </w:rPr>
        <w:t>Conseil d’administration – Rémunération – Vice-Président :</w:t>
      </w:r>
    </w:p>
    <w:p w14:paraId="0204EBE0" w14:textId="77777777" w:rsidR="00521352" w:rsidRPr="00521352" w:rsidRDefault="00521352" w:rsidP="00521352">
      <w:pPr>
        <w:widowControl w:val="0"/>
        <w:numPr>
          <w:ilvl w:val="0"/>
          <w:numId w:val="82"/>
        </w:numPr>
        <w:autoSpaceDN w:val="0"/>
        <w:rPr>
          <w:rFonts w:eastAsia="SimSun" w:cs="Mangal"/>
          <w:kern w:val="3"/>
          <w:szCs w:val="24"/>
          <w:lang w:bidi="hi-IN"/>
        </w:rPr>
      </w:pPr>
      <w:r w:rsidRPr="00521352">
        <w:rPr>
          <w:rFonts w:eastAsia="SimSun" w:cs="Mangal"/>
          <w:kern w:val="3"/>
          <w:szCs w:val="24"/>
          <w:lang w:bidi="hi-IN"/>
        </w:rPr>
        <w:t>Recommandation du Comité de rémunération</w:t>
      </w:r>
    </w:p>
    <w:p w14:paraId="11D99CE3" w14:textId="77777777" w:rsidR="00521352" w:rsidRPr="00521352" w:rsidRDefault="00521352" w:rsidP="00521352">
      <w:pPr>
        <w:widowControl w:val="0"/>
        <w:numPr>
          <w:ilvl w:val="0"/>
          <w:numId w:val="82"/>
        </w:numPr>
        <w:autoSpaceDN w:val="0"/>
        <w:rPr>
          <w:rFonts w:eastAsia="SimSun" w:cs="Mangal"/>
          <w:kern w:val="3"/>
          <w:szCs w:val="24"/>
          <w:lang w:bidi="hi-IN"/>
        </w:rPr>
      </w:pPr>
      <w:r w:rsidRPr="00521352">
        <w:rPr>
          <w:rFonts w:eastAsia="SimSun" w:cs="Mangal"/>
          <w:kern w:val="3"/>
          <w:szCs w:val="24"/>
          <w:lang w:bidi="hi-IN"/>
        </w:rPr>
        <w:t>Décision</w:t>
      </w:r>
    </w:p>
    <w:p w14:paraId="64645FE5" w14:textId="77777777" w:rsidR="00521352" w:rsidRPr="00521352" w:rsidRDefault="00521352" w:rsidP="00521352">
      <w:pPr>
        <w:widowControl w:val="0"/>
        <w:autoSpaceDN w:val="0"/>
        <w:ind w:left="720"/>
        <w:rPr>
          <w:rFonts w:eastAsia="SimSun" w:cs="Mangal"/>
          <w:b/>
          <w:kern w:val="3"/>
          <w:szCs w:val="24"/>
          <w:lang w:bidi="hi-IN"/>
        </w:rPr>
      </w:pPr>
      <w:r w:rsidRPr="00521352">
        <w:rPr>
          <w:rFonts w:eastAsia="SimSun" w:cs="Mangal"/>
          <w:b/>
          <w:kern w:val="3"/>
          <w:szCs w:val="24"/>
          <w:lang w:bidi="hi-IN"/>
        </w:rPr>
        <w:t>Est approuvé à l’unanimité.</w:t>
      </w:r>
    </w:p>
    <w:p w14:paraId="79BFC435" w14:textId="77777777" w:rsidR="00521352" w:rsidRPr="00521352" w:rsidRDefault="00521352" w:rsidP="00521352">
      <w:pPr>
        <w:widowControl w:val="0"/>
        <w:autoSpaceDN w:val="0"/>
        <w:ind w:left="720"/>
        <w:rPr>
          <w:rFonts w:eastAsia="SimSun" w:cs="Mangal"/>
          <w:b/>
          <w:kern w:val="3"/>
          <w:szCs w:val="24"/>
          <w:lang w:bidi="hi-IN"/>
        </w:rPr>
      </w:pPr>
    </w:p>
    <w:p w14:paraId="4CD7144C" w14:textId="77777777" w:rsidR="00521352" w:rsidRPr="00521352" w:rsidRDefault="00521352" w:rsidP="00521352">
      <w:pPr>
        <w:widowControl w:val="0"/>
        <w:numPr>
          <w:ilvl w:val="0"/>
          <w:numId w:val="26"/>
        </w:numPr>
        <w:autoSpaceDN w:val="0"/>
        <w:rPr>
          <w:rFonts w:eastAsia="SimSun" w:cs="Mangal"/>
          <w:kern w:val="3"/>
          <w:szCs w:val="24"/>
          <w:lang w:bidi="hi-IN"/>
        </w:rPr>
      </w:pPr>
      <w:r w:rsidRPr="00521352">
        <w:rPr>
          <w:rFonts w:eastAsia="SimSun" w:cs="Mangal"/>
          <w:kern w:val="3"/>
          <w:szCs w:val="24"/>
          <w:lang w:bidi="hi-IN"/>
        </w:rPr>
        <w:t>Le point 5 de l’ordre du jour, à savoir :</w:t>
      </w:r>
    </w:p>
    <w:p w14:paraId="723288F0" w14:textId="77777777" w:rsidR="00521352" w:rsidRPr="00521352" w:rsidRDefault="00521352" w:rsidP="00521352">
      <w:pPr>
        <w:widowControl w:val="0"/>
        <w:autoSpaceDN w:val="0"/>
        <w:ind w:left="720"/>
        <w:rPr>
          <w:rFonts w:eastAsia="SimSun" w:cs="Mangal"/>
          <w:kern w:val="3"/>
          <w:szCs w:val="24"/>
          <w:lang w:bidi="hi-IN"/>
        </w:rPr>
      </w:pPr>
      <w:r w:rsidRPr="00521352">
        <w:rPr>
          <w:rFonts w:eastAsia="SimSun" w:cs="Mangal"/>
          <w:kern w:val="3"/>
          <w:szCs w:val="24"/>
          <w:lang w:bidi="hi-IN"/>
        </w:rPr>
        <w:t>Bureau exécutif – Rémunération – Membres :</w:t>
      </w:r>
    </w:p>
    <w:p w14:paraId="17BC5D85" w14:textId="77777777" w:rsidR="00521352" w:rsidRPr="00521352" w:rsidRDefault="00521352" w:rsidP="00521352">
      <w:pPr>
        <w:widowControl w:val="0"/>
        <w:numPr>
          <w:ilvl w:val="0"/>
          <w:numId w:val="83"/>
        </w:numPr>
        <w:autoSpaceDN w:val="0"/>
        <w:rPr>
          <w:rFonts w:eastAsia="SimSun" w:cs="Mangal"/>
          <w:kern w:val="3"/>
          <w:szCs w:val="24"/>
          <w:lang w:bidi="hi-IN"/>
        </w:rPr>
      </w:pPr>
      <w:r w:rsidRPr="00521352">
        <w:rPr>
          <w:rFonts w:eastAsia="SimSun" w:cs="Mangal"/>
          <w:kern w:val="3"/>
          <w:szCs w:val="24"/>
          <w:lang w:bidi="hi-IN"/>
        </w:rPr>
        <w:t>Recommandation du Comité de rémunération</w:t>
      </w:r>
    </w:p>
    <w:p w14:paraId="305C7462" w14:textId="77777777" w:rsidR="00521352" w:rsidRPr="00521352" w:rsidRDefault="00521352" w:rsidP="00521352">
      <w:pPr>
        <w:widowControl w:val="0"/>
        <w:numPr>
          <w:ilvl w:val="0"/>
          <w:numId w:val="83"/>
        </w:numPr>
        <w:autoSpaceDN w:val="0"/>
        <w:rPr>
          <w:rFonts w:eastAsia="SimSun" w:cs="Mangal"/>
          <w:kern w:val="3"/>
          <w:szCs w:val="24"/>
          <w:lang w:bidi="hi-IN"/>
        </w:rPr>
      </w:pPr>
      <w:r w:rsidRPr="00521352">
        <w:rPr>
          <w:rFonts w:eastAsia="SimSun" w:cs="Mangal"/>
          <w:kern w:val="3"/>
          <w:szCs w:val="24"/>
          <w:lang w:bidi="hi-IN"/>
        </w:rPr>
        <w:t>Décision</w:t>
      </w:r>
    </w:p>
    <w:p w14:paraId="65E9AEDD" w14:textId="77777777" w:rsidR="00521352" w:rsidRPr="00521352" w:rsidRDefault="00521352" w:rsidP="00521352">
      <w:pPr>
        <w:widowControl w:val="0"/>
        <w:autoSpaceDN w:val="0"/>
        <w:ind w:left="720"/>
        <w:rPr>
          <w:rFonts w:eastAsia="SimSun" w:cs="Mangal"/>
          <w:b/>
          <w:kern w:val="3"/>
          <w:szCs w:val="24"/>
          <w:lang w:bidi="hi-IN"/>
        </w:rPr>
      </w:pPr>
      <w:r w:rsidRPr="00521352">
        <w:rPr>
          <w:rFonts w:eastAsia="SimSun" w:cs="Mangal"/>
          <w:b/>
          <w:kern w:val="3"/>
          <w:szCs w:val="24"/>
          <w:lang w:bidi="hi-IN"/>
        </w:rPr>
        <w:t>Est approuvé à l’unanimité.</w:t>
      </w:r>
    </w:p>
    <w:p w14:paraId="50E63744" w14:textId="77777777" w:rsidR="00521352" w:rsidRPr="00521352" w:rsidRDefault="00521352" w:rsidP="00521352">
      <w:pPr>
        <w:widowControl w:val="0"/>
        <w:autoSpaceDN w:val="0"/>
        <w:rPr>
          <w:rFonts w:eastAsia="SimSun" w:cs="Mangal"/>
          <w:b/>
          <w:kern w:val="3"/>
          <w:szCs w:val="24"/>
          <w:lang w:bidi="hi-IN"/>
        </w:rPr>
      </w:pPr>
    </w:p>
    <w:p w14:paraId="2AE30385" w14:textId="77777777" w:rsidR="00521352" w:rsidRPr="00521352" w:rsidRDefault="00521352" w:rsidP="00521352">
      <w:pPr>
        <w:widowControl w:val="0"/>
        <w:numPr>
          <w:ilvl w:val="0"/>
          <w:numId w:val="26"/>
        </w:numPr>
        <w:autoSpaceDN w:val="0"/>
        <w:rPr>
          <w:rFonts w:eastAsia="SimSun" w:cs="Mangal"/>
          <w:kern w:val="3"/>
          <w:szCs w:val="24"/>
          <w:lang w:bidi="hi-IN"/>
        </w:rPr>
      </w:pPr>
      <w:r w:rsidRPr="00521352">
        <w:rPr>
          <w:rFonts w:eastAsia="SimSun" w:cs="Mangal"/>
          <w:kern w:val="3"/>
          <w:szCs w:val="24"/>
          <w:lang w:bidi="hi-IN"/>
        </w:rPr>
        <w:t>Le point 6 de l’ordre du jour, à savoir :</w:t>
      </w:r>
    </w:p>
    <w:p w14:paraId="620ADAA8" w14:textId="77777777" w:rsidR="00521352" w:rsidRPr="00521352" w:rsidRDefault="00521352" w:rsidP="00521352">
      <w:pPr>
        <w:widowControl w:val="0"/>
        <w:autoSpaceDN w:val="0"/>
        <w:ind w:left="720"/>
        <w:rPr>
          <w:rFonts w:eastAsia="SimSun" w:cs="Mangal"/>
          <w:kern w:val="3"/>
          <w:szCs w:val="24"/>
          <w:lang w:bidi="hi-IN"/>
        </w:rPr>
      </w:pPr>
      <w:r w:rsidRPr="00521352">
        <w:rPr>
          <w:rFonts w:eastAsia="SimSun" w:cs="Mangal"/>
          <w:kern w:val="3"/>
          <w:szCs w:val="24"/>
          <w:lang w:bidi="hi-IN"/>
        </w:rPr>
        <w:t>Comité d’audit – Rémunération – Membres :</w:t>
      </w:r>
    </w:p>
    <w:p w14:paraId="55735AF6" w14:textId="77777777" w:rsidR="00521352" w:rsidRPr="00521352" w:rsidRDefault="00521352" w:rsidP="00521352">
      <w:pPr>
        <w:widowControl w:val="0"/>
        <w:numPr>
          <w:ilvl w:val="0"/>
          <w:numId w:val="84"/>
        </w:numPr>
        <w:autoSpaceDN w:val="0"/>
        <w:rPr>
          <w:rFonts w:eastAsia="SimSun" w:cs="Mangal"/>
          <w:kern w:val="3"/>
          <w:szCs w:val="24"/>
          <w:lang w:bidi="hi-IN"/>
        </w:rPr>
      </w:pPr>
      <w:r w:rsidRPr="00521352">
        <w:rPr>
          <w:rFonts w:eastAsia="SimSun" w:cs="Mangal"/>
          <w:kern w:val="3"/>
          <w:szCs w:val="24"/>
          <w:lang w:bidi="hi-IN"/>
        </w:rPr>
        <w:t>Recommandation du Comité de rémunération</w:t>
      </w:r>
    </w:p>
    <w:p w14:paraId="457579D7" w14:textId="77777777" w:rsidR="00521352" w:rsidRPr="00521352" w:rsidRDefault="00521352" w:rsidP="00521352">
      <w:pPr>
        <w:widowControl w:val="0"/>
        <w:numPr>
          <w:ilvl w:val="0"/>
          <w:numId w:val="84"/>
        </w:numPr>
        <w:autoSpaceDN w:val="0"/>
        <w:rPr>
          <w:rFonts w:eastAsia="SimSun" w:cs="Mangal"/>
          <w:kern w:val="3"/>
          <w:szCs w:val="24"/>
          <w:lang w:bidi="hi-IN"/>
        </w:rPr>
      </w:pPr>
      <w:r w:rsidRPr="00521352">
        <w:rPr>
          <w:rFonts w:eastAsia="SimSun" w:cs="Mangal"/>
          <w:kern w:val="3"/>
          <w:szCs w:val="24"/>
          <w:lang w:bidi="hi-IN"/>
        </w:rPr>
        <w:t>Décision</w:t>
      </w:r>
    </w:p>
    <w:p w14:paraId="46D00B37" w14:textId="77777777" w:rsidR="00521352" w:rsidRPr="00521352" w:rsidRDefault="00521352" w:rsidP="00521352">
      <w:pPr>
        <w:widowControl w:val="0"/>
        <w:autoSpaceDN w:val="0"/>
        <w:ind w:left="720"/>
        <w:rPr>
          <w:rFonts w:eastAsia="SimSun" w:cs="Mangal"/>
          <w:b/>
          <w:kern w:val="3"/>
          <w:szCs w:val="24"/>
          <w:lang w:bidi="hi-IN"/>
        </w:rPr>
      </w:pPr>
      <w:r w:rsidRPr="00521352">
        <w:rPr>
          <w:rFonts w:eastAsia="SimSun" w:cs="Mangal"/>
          <w:b/>
          <w:kern w:val="3"/>
          <w:szCs w:val="24"/>
          <w:lang w:bidi="hi-IN"/>
        </w:rPr>
        <w:t>Est approuvé à l’unanimité.</w:t>
      </w:r>
    </w:p>
    <w:p w14:paraId="364B1C37" w14:textId="77777777" w:rsidR="00521352" w:rsidRPr="00521352" w:rsidRDefault="00521352" w:rsidP="00521352">
      <w:pPr>
        <w:widowControl w:val="0"/>
        <w:autoSpaceDN w:val="0"/>
        <w:rPr>
          <w:rFonts w:eastAsia="SimSun" w:cs="Mangal"/>
          <w:b/>
          <w:kern w:val="3"/>
          <w:szCs w:val="24"/>
          <w:lang w:bidi="hi-IN"/>
        </w:rPr>
      </w:pPr>
    </w:p>
    <w:p w14:paraId="7A863EA5" w14:textId="77777777" w:rsidR="00521352" w:rsidRPr="00521352" w:rsidRDefault="00521352" w:rsidP="00521352">
      <w:pPr>
        <w:widowControl w:val="0"/>
        <w:numPr>
          <w:ilvl w:val="0"/>
          <w:numId w:val="26"/>
        </w:numPr>
        <w:autoSpaceDN w:val="0"/>
        <w:rPr>
          <w:rFonts w:eastAsia="SimSun" w:cs="Mangal"/>
          <w:kern w:val="3"/>
          <w:szCs w:val="24"/>
          <w:lang w:bidi="hi-IN"/>
        </w:rPr>
      </w:pPr>
      <w:r w:rsidRPr="00521352">
        <w:rPr>
          <w:rFonts w:eastAsia="SimSun" w:cs="Mangal"/>
          <w:kern w:val="3"/>
          <w:szCs w:val="24"/>
          <w:lang w:bidi="hi-IN"/>
        </w:rPr>
        <w:t>Le point 7 de l’ordre du jour, à savoir :</w:t>
      </w:r>
    </w:p>
    <w:p w14:paraId="0B1E49E3" w14:textId="77777777" w:rsidR="00521352" w:rsidRPr="00521352" w:rsidRDefault="00521352" w:rsidP="00521352">
      <w:pPr>
        <w:widowControl w:val="0"/>
        <w:autoSpaceDN w:val="0"/>
        <w:ind w:firstLine="708"/>
        <w:rPr>
          <w:rFonts w:eastAsia="SimSun" w:cs="Mangal"/>
          <w:kern w:val="3"/>
          <w:szCs w:val="24"/>
          <w:lang w:bidi="hi-IN"/>
        </w:rPr>
      </w:pPr>
      <w:r w:rsidRPr="00521352">
        <w:rPr>
          <w:rFonts w:eastAsia="SimSun" w:cs="Mangal"/>
          <w:kern w:val="3"/>
          <w:szCs w:val="24"/>
          <w:lang w:bidi="hi-IN"/>
        </w:rPr>
        <w:t>Administrateurs – Démissions/nominations :</w:t>
      </w:r>
    </w:p>
    <w:p w14:paraId="24054C61" w14:textId="77777777" w:rsidR="00521352" w:rsidRPr="00521352" w:rsidRDefault="00521352" w:rsidP="00521352">
      <w:pPr>
        <w:widowControl w:val="0"/>
        <w:autoSpaceDN w:val="0"/>
        <w:ind w:left="720"/>
        <w:rPr>
          <w:rFonts w:eastAsia="SimSun" w:cs="Mangal"/>
          <w:b/>
          <w:kern w:val="3"/>
          <w:szCs w:val="24"/>
          <w:lang w:bidi="hi-IN"/>
        </w:rPr>
      </w:pPr>
      <w:r w:rsidRPr="00521352">
        <w:rPr>
          <w:rFonts w:eastAsia="SimSun" w:cs="Mangal"/>
          <w:b/>
          <w:kern w:val="3"/>
          <w:szCs w:val="24"/>
          <w:lang w:bidi="hi-IN"/>
        </w:rPr>
        <w:t>Est approuvé à l’unanimité.</w:t>
      </w:r>
    </w:p>
    <w:p w14:paraId="7A4FE094" w14:textId="77777777" w:rsidR="00521352" w:rsidRPr="00521352" w:rsidRDefault="00521352" w:rsidP="00521352">
      <w:pPr>
        <w:widowControl w:val="0"/>
        <w:autoSpaceDN w:val="0"/>
        <w:rPr>
          <w:rFonts w:eastAsia="SimSun" w:cs="Mangal"/>
          <w:b/>
          <w:kern w:val="3"/>
          <w:szCs w:val="24"/>
          <w:lang w:bidi="hi-IN"/>
        </w:rPr>
      </w:pPr>
    </w:p>
    <w:p w14:paraId="65678892" w14:textId="77777777" w:rsidR="00521352" w:rsidRPr="00521352" w:rsidRDefault="00521352" w:rsidP="00521352">
      <w:pPr>
        <w:widowControl w:val="0"/>
        <w:autoSpaceDN w:val="0"/>
        <w:rPr>
          <w:rFonts w:eastAsia="SimSun" w:cs="Mangal"/>
          <w:kern w:val="3"/>
          <w:szCs w:val="24"/>
          <w:lang w:bidi="hi-IN"/>
        </w:rPr>
      </w:pPr>
      <w:r w:rsidRPr="00521352">
        <w:rPr>
          <w:rFonts w:eastAsia="SimSun" w:cs="Mangal"/>
          <w:b/>
          <w:kern w:val="3"/>
          <w:szCs w:val="24"/>
          <w:lang w:bidi="hi-IN"/>
        </w:rPr>
        <w:t>DECIDE</w:t>
      </w:r>
      <w:r w:rsidRPr="00521352">
        <w:rPr>
          <w:rFonts w:eastAsia="SimSun" w:cs="Mangal"/>
          <w:kern w:val="3"/>
          <w:szCs w:val="24"/>
          <w:lang w:bidi="hi-IN"/>
        </w:rPr>
        <w:t> :</w:t>
      </w:r>
    </w:p>
    <w:p w14:paraId="4FEF3E27" w14:textId="77777777" w:rsidR="00521352" w:rsidRPr="00521352" w:rsidRDefault="00521352" w:rsidP="00521352">
      <w:pPr>
        <w:widowControl w:val="0"/>
        <w:autoSpaceDN w:val="0"/>
        <w:rPr>
          <w:rFonts w:eastAsia="SimSun" w:cs="Mangal"/>
          <w:kern w:val="3"/>
          <w:szCs w:val="24"/>
          <w:lang w:bidi="hi-IN"/>
        </w:rPr>
      </w:pPr>
    </w:p>
    <w:p w14:paraId="28303456" w14:textId="77777777" w:rsidR="00521352" w:rsidRPr="00521352" w:rsidRDefault="00521352" w:rsidP="00521352">
      <w:pPr>
        <w:widowControl w:val="0"/>
        <w:numPr>
          <w:ilvl w:val="0"/>
          <w:numId w:val="26"/>
        </w:numPr>
        <w:autoSpaceDN w:val="0"/>
        <w:rPr>
          <w:rFonts w:eastAsia="SimSun" w:cs="Mangal"/>
          <w:kern w:val="3"/>
          <w:szCs w:val="24"/>
          <w:lang w:bidi="hi-IN"/>
        </w:rPr>
      </w:pPr>
      <w:r w:rsidRPr="00521352">
        <w:rPr>
          <w:rFonts w:eastAsia="SimSun" w:cs="Mangal"/>
          <w:kern w:val="3"/>
          <w:szCs w:val="24"/>
          <w:lang w:bidi="hi-IN"/>
        </w:rPr>
        <w:t>De charger ses délégués à cette assemblée générale de se conformer à la volonté exprimée par le Conseil communal en sa séance du 06/11/2025.</w:t>
      </w:r>
    </w:p>
    <w:p w14:paraId="5C549CBC" w14:textId="77777777" w:rsidR="00521352" w:rsidRPr="00521352" w:rsidRDefault="00521352" w:rsidP="00521352">
      <w:pPr>
        <w:widowControl w:val="0"/>
        <w:numPr>
          <w:ilvl w:val="0"/>
          <w:numId w:val="26"/>
        </w:numPr>
        <w:autoSpaceDN w:val="0"/>
        <w:rPr>
          <w:rFonts w:eastAsia="SimSun" w:cs="Mangal"/>
          <w:kern w:val="3"/>
          <w:szCs w:val="24"/>
          <w:lang w:bidi="hi-IN"/>
        </w:rPr>
      </w:pPr>
      <w:r w:rsidRPr="00521352">
        <w:rPr>
          <w:rFonts w:eastAsia="SimSun" w:cs="Mangal"/>
          <w:kern w:val="3"/>
          <w:szCs w:val="24"/>
          <w:lang w:bidi="hi-IN"/>
        </w:rPr>
        <w:t>De charger le Collège communal de veiller à l’exécution de la présente délibération.</w:t>
      </w:r>
    </w:p>
    <w:p w14:paraId="350DBBCD" w14:textId="77777777" w:rsidR="00521352" w:rsidRPr="00521352" w:rsidRDefault="00521352" w:rsidP="00521352">
      <w:pPr>
        <w:widowControl w:val="0"/>
        <w:autoSpaceDN w:val="0"/>
        <w:rPr>
          <w:rFonts w:eastAsia="SimSun" w:cs="Mangal"/>
          <w:kern w:val="3"/>
          <w:szCs w:val="24"/>
          <w:lang w:bidi="hi-IN"/>
        </w:rPr>
      </w:pPr>
    </w:p>
    <w:p w14:paraId="6AEA89B4" w14:textId="77777777" w:rsidR="00521352" w:rsidRPr="00521352" w:rsidRDefault="00521352" w:rsidP="00521352">
      <w:pPr>
        <w:widowControl w:val="0"/>
        <w:autoSpaceDN w:val="0"/>
        <w:rPr>
          <w:rFonts w:eastAsia="SimSun" w:cs="Mangal"/>
          <w:kern w:val="3"/>
          <w:szCs w:val="24"/>
          <w:lang w:bidi="hi-IN"/>
        </w:rPr>
      </w:pPr>
      <w:r w:rsidRPr="00521352">
        <w:rPr>
          <w:rFonts w:eastAsia="SimSun" w:cs="Mangal"/>
          <w:kern w:val="3"/>
          <w:szCs w:val="24"/>
          <w:lang w:bidi="hi-IN"/>
        </w:rPr>
        <w:t>Copie de  la présente délibération sera transmise :</w:t>
      </w:r>
    </w:p>
    <w:p w14:paraId="12E8AAF6" w14:textId="42B19D40" w:rsidR="00173D2B" w:rsidRDefault="00521352" w:rsidP="00521352">
      <w:pPr>
        <w:suppressAutoHyphens w:val="0"/>
        <w:rPr>
          <w:rFonts w:eastAsia="SimSun" w:cs="Mangal"/>
          <w:kern w:val="3"/>
          <w:szCs w:val="24"/>
          <w:lang w:bidi="hi-IN"/>
        </w:rPr>
      </w:pPr>
      <w:r w:rsidRPr="00521352">
        <w:rPr>
          <w:rFonts w:eastAsia="SimSun" w:cs="Mangal"/>
          <w:kern w:val="3"/>
          <w:szCs w:val="24"/>
          <w:lang w:bidi="hi-IN"/>
        </w:rPr>
        <w:t>À l’intercommunale INTRADEL, Pré Wigi, 20 à 4040 HERSTAL (</w:t>
      </w:r>
      <w:hyperlink r:id="rId9" w:history="1">
        <w:r w:rsidRPr="00521352">
          <w:rPr>
            <w:rFonts w:eastAsia="SimSun" w:cs="Mangal"/>
            <w:color w:val="0000FF" w:themeColor="hyperlink"/>
            <w:kern w:val="3"/>
            <w:szCs w:val="24"/>
            <w:u w:val="single"/>
            <w:lang w:bidi="hi-IN"/>
          </w:rPr>
          <w:t>secretariat_general@intradel.be</w:t>
        </w:r>
      </w:hyperlink>
    </w:p>
    <w:p w14:paraId="583EB24B" w14:textId="77777777" w:rsidR="00521352" w:rsidRDefault="00521352" w:rsidP="00521352">
      <w:pPr>
        <w:suppressAutoHyphens w:val="0"/>
        <w:rPr>
          <w:rFonts w:eastAsia="SimSun" w:cs="Mangal"/>
          <w:kern w:val="3"/>
          <w:szCs w:val="24"/>
          <w:lang w:bidi="hi-IN"/>
        </w:rPr>
      </w:pPr>
    </w:p>
    <w:p w14:paraId="54131703" w14:textId="77777777" w:rsidR="00521352" w:rsidRDefault="00521352" w:rsidP="00521352">
      <w:pPr>
        <w:suppressAutoHyphens w:val="0"/>
        <w:rPr>
          <w:rFonts w:eastAsia="SimSun" w:cs="Mangal"/>
          <w:kern w:val="3"/>
          <w:szCs w:val="24"/>
          <w:lang w:bidi="hi-IN"/>
        </w:rPr>
      </w:pPr>
    </w:p>
    <w:p w14:paraId="2428BE46" w14:textId="77777777" w:rsidR="00521352" w:rsidRDefault="00521352" w:rsidP="00521352">
      <w:pPr>
        <w:pStyle w:val="Standard"/>
        <w:rPr>
          <w:b/>
          <w:u w:val="single"/>
        </w:rPr>
      </w:pPr>
      <w:r>
        <w:rPr>
          <w:b/>
          <w:u w:val="single"/>
        </w:rPr>
        <w:t>ECETIA INTERCOMMUNALE. Assemblée générale ordinaire du 16/12/2025. Ordre du jour. Adoption.</w:t>
      </w:r>
    </w:p>
    <w:p w14:paraId="4A1854CE" w14:textId="77777777" w:rsidR="00521352" w:rsidRDefault="00521352" w:rsidP="00521352">
      <w:pPr>
        <w:pStyle w:val="Standard"/>
        <w:rPr>
          <w:b/>
          <w:u w:val="single"/>
        </w:rPr>
      </w:pPr>
    </w:p>
    <w:p w14:paraId="227A375B" w14:textId="77777777" w:rsidR="00521352" w:rsidRDefault="00521352" w:rsidP="00521352">
      <w:pPr>
        <w:pStyle w:val="Standard"/>
      </w:pPr>
      <w:r>
        <w:t>Le Conseil communal, réuni en séance publique ;</w:t>
      </w:r>
    </w:p>
    <w:p w14:paraId="45AA73B4" w14:textId="77777777" w:rsidR="00521352" w:rsidRDefault="00521352" w:rsidP="00521352">
      <w:pPr>
        <w:pStyle w:val="Standard"/>
      </w:pPr>
    </w:p>
    <w:p w14:paraId="37258B78" w14:textId="77777777" w:rsidR="00521352" w:rsidRDefault="00521352" w:rsidP="00521352">
      <w:pPr>
        <w:pStyle w:val="Standard"/>
      </w:pPr>
      <w:r>
        <w:t>Vu l’affiliation de la Commune à l’intercommunale ECETIA INTERCOMMUNALE,</w:t>
      </w:r>
    </w:p>
    <w:p w14:paraId="36645495" w14:textId="77777777" w:rsidR="00521352" w:rsidRDefault="00521352" w:rsidP="00521352">
      <w:pPr>
        <w:pStyle w:val="Standard"/>
      </w:pPr>
    </w:p>
    <w:p w14:paraId="420DB7BD" w14:textId="77777777" w:rsidR="00521352" w:rsidRDefault="00521352" w:rsidP="00521352">
      <w:pPr>
        <w:pStyle w:val="Standard"/>
      </w:pPr>
      <w:r>
        <w:lastRenderedPageBreak/>
        <w:t>Considérant le CDLD,</w:t>
      </w:r>
    </w:p>
    <w:p w14:paraId="234E9ECF" w14:textId="77777777" w:rsidR="00521352" w:rsidRDefault="00521352" w:rsidP="00521352">
      <w:pPr>
        <w:pStyle w:val="Standard"/>
      </w:pPr>
    </w:p>
    <w:p w14:paraId="1A2F3A2D" w14:textId="77777777" w:rsidR="00521352" w:rsidRDefault="00521352" w:rsidP="00521352">
      <w:pPr>
        <w:pStyle w:val="Standard"/>
      </w:pPr>
      <w:r>
        <w:t>Vu la convocation à l’Assemblée générale ordinaire du 16/12/2025 d’ECETIA INTERCOMMUNALE ;</w:t>
      </w:r>
    </w:p>
    <w:p w14:paraId="20D7950F" w14:textId="77777777" w:rsidR="00521352" w:rsidRDefault="00521352" w:rsidP="00521352">
      <w:pPr>
        <w:pStyle w:val="Standard"/>
      </w:pPr>
    </w:p>
    <w:p w14:paraId="097E2995" w14:textId="77777777" w:rsidR="00521352" w:rsidRDefault="00521352" w:rsidP="00521352">
      <w:pPr>
        <w:pStyle w:val="Standard"/>
      </w:pPr>
      <w:r>
        <w:t>Considérant que le Conseil doit, dès lors, se prononcer sur les points de l’ordre du jour,</w:t>
      </w:r>
    </w:p>
    <w:p w14:paraId="480DF765" w14:textId="77777777" w:rsidR="00521352" w:rsidRDefault="00521352" w:rsidP="00521352">
      <w:pPr>
        <w:pStyle w:val="Standard"/>
      </w:pPr>
    </w:p>
    <w:p w14:paraId="5AD8B55B" w14:textId="77777777" w:rsidR="00521352" w:rsidRDefault="00521352" w:rsidP="00521352">
      <w:pPr>
        <w:pStyle w:val="Standard"/>
      </w:pPr>
      <w:r>
        <w:rPr>
          <w:b/>
        </w:rPr>
        <w:t xml:space="preserve">DECIDE </w:t>
      </w:r>
      <w:r>
        <w:t>:</w:t>
      </w:r>
    </w:p>
    <w:p w14:paraId="46B251D4" w14:textId="77777777" w:rsidR="00521352" w:rsidRDefault="00521352" w:rsidP="00521352">
      <w:pPr>
        <w:pStyle w:val="Standard"/>
      </w:pPr>
    </w:p>
    <w:p w14:paraId="41FA0FD3" w14:textId="77777777" w:rsidR="00521352" w:rsidRDefault="00521352" w:rsidP="00521352">
      <w:pPr>
        <w:pStyle w:val="Standard"/>
        <w:numPr>
          <w:ilvl w:val="0"/>
          <w:numId w:val="26"/>
        </w:numPr>
      </w:pPr>
      <w:r>
        <w:t>Le point 1 de l’ordre du jour, à savoir :</w:t>
      </w:r>
    </w:p>
    <w:p w14:paraId="313DFB61" w14:textId="77777777" w:rsidR="00521352" w:rsidRDefault="00521352" w:rsidP="00521352">
      <w:pPr>
        <w:pStyle w:val="Standard"/>
        <w:ind w:left="720"/>
      </w:pPr>
      <w:r>
        <w:t>Administrateurs – Nomination d’administrateurs :</w:t>
      </w:r>
    </w:p>
    <w:p w14:paraId="31E17708" w14:textId="77777777" w:rsidR="00521352" w:rsidRDefault="00521352" w:rsidP="00521352">
      <w:pPr>
        <w:pStyle w:val="Standard"/>
        <w:ind w:left="720"/>
        <w:rPr>
          <w:b/>
        </w:rPr>
      </w:pPr>
      <w:r>
        <w:rPr>
          <w:b/>
        </w:rPr>
        <w:t>Est approuvé à l’unanimité.</w:t>
      </w:r>
    </w:p>
    <w:p w14:paraId="31A029A0" w14:textId="77777777" w:rsidR="00521352" w:rsidRDefault="00521352" w:rsidP="00521352">
      <w:pPr>
        <w:pStyle w:val="Standard"/>
        <w:ind w:left="720"/>
        <w:rPr>
          <w:b/>
        </w:rPr>
      </w:pPr>
    </w:p>
    <w:p w14:paraId="6869B00C" w14:textId="77777777" w:rsidR="00521352" w:rsidRDefault="00521352" w:rsidP="00521352">
      <w:pPr>
        <w:pStyle w:val="Standard"/>
        <w:numPr>
          <w:ilvl w:val="0"/>
          <w:numId w:val="26"/>
        </w:numPr>
      </w:pPr>
      <w:r>
        <w:t>Le point 2 de l’ordre du jour, à savoir :</w:t>
      </w:r>
    </w:p>
    <w:p w14:paraId="39939CCB" w14:textId="77777777" w:rsidR="00521352" w:rsidRDefault="00521352" w:rsidP="00521352">
      <w:pPr>
        <w:pStyle w:val="Standard"/>
        <w:ind w:left="720"/>
      </w:pPr>
      <w:r>
        <w:t>Fixation des rémunérations des mandataires sur recommandation du Comité de rémunération :</w:t>
      </w:r>
    </w:p>
    <w:p w14:paraId="6EF2E8D1" w14:textId="77777777" w:rsidR="00521352" w:rsidRDefault="00521352" w:rsidP="00521352">
      <w:pPr>
        <w:pStyle w:val="Standard"/>
        <w:ind w:left="720"/>
        <w:rPr>
          <w:b/>
        </w:rPr>
      </w:pPr>
      <w:r>
        <w:rPr>
          <w:b/>
        </w:rPr>
        <w:t xml:space="preserve">Est approuvé </w:t>
      </w:r>
      <w:r>
        <w:rPr>
          <w:b/>
          <w:bCs/>
        </w:rPr>
        <w:t>à l’unanimité.</w:t>
      </w:r>
    </w:p>
    <w:p w14:paraId="77DA884B" w14:textId="77777777" w:rsidR="00521352" w:rsidRDefault="00521352" w:rsidP="00521352">
      <w:pPr>
        <w:pStyle w:val="Standard"/>
        <w:ind w:left="720"/>
        <w:rPr>
          <w:b/>
        </w:rPr>
      </w:pPr>
    </w:p>
    <w:p w14:paraId="15AB9484" w14:textId="77777777" w:rsidR="00521352" w:rsidRDefault="00521352" w:rsidP="00521352">
      <w:pPr>
        <w:pStyle w:val="Standard"/>
        <w:numPr>
          <w:ilvl w:val="0"/>
          <w:numId w:val="26"/>
        </w:numPr>
      </w:pPr>
      <w:r>
        <w:t>Le point 3 de l’ordre du jour, à savoir :</w:t>
      </w:r>
    </w:p>
    <w:p w14:paraId="726D5BC0" w14:textId="77777777" w:rsidR="00521352" w:rsidRDefault="00521352" w:rsidP="00521352">
      <w:pPr>
        <w:pStyle w:val="Standard"/>
        <w:ind w:left="720"/>
      </w:pPr>
      <w:r>
        <w:t>Plan stratégique 2026-2028 – Approbation :</w:t>
      </w:r>
    </w:p>
    <w:p w14:paraId="6865BFBF" w14:textId="77777777" w:rsidR="00521352" w:rsidRDefault="00521352" w:rsidP="00521352">
      <w:pPr>
        <w:pStyle w:val="Standard"/>
        <w:ind w:left="720"/>
        <w:rPr>
          <w:b/>
        </w:rPr>
      </w:pPr>
      <w:r>
        <w:rPr>
          <w:b/>
        </w:rPr>
        <w:t xml:space="preserve">Est approuvé </w:t>
      </w:r>
      <w:r>
        <w:rPr>
          <w:b/>
          <w:bCs/>
        </w:rPr>
        <w:t>à l’unanimité.</w:t>
      </w:r>
    </w:p>
    <w:p w14:paraId="2279EAEA" w14:textId="77777777" w:rsidR="00521352" w:rsidRDefault="00521352" w:rsidP="00521352">
      <w:pPr>
        <w:pStyle w:val="Standard"/>
        <w:ind w:left="720"/>
        <w:rPr>
          <w:b/>
        </w:rPr>
      </w:pPr>
    </w:p>
    <w:p w14:paraId="3A35D565" w14:textId="77777777" w:rsidR="00521352" w:rsidRDefault="00521352" w:rsidP="00521352">
      <w:pPr>
        <w:pStyle w:val="Standard"/>
        <w:numPr>
          <w:ilvl w:val="0"/>
          <w:numId w:val="26"/>
        </w:numPr>
      </w:pPr>
      <w:r>
        <w:t>Le point 4 de l’ordre du jour, à savoir :</w:t>
      </w:r>
    </w:p>
    <w:p w14:paraId="3E485AFC" w14:textId="77777777" w:rsidR="00521352" w:rsidRDefault="00521352" w:rsidP="00521352">
      <w:pPr>
        <w:pStyle w:val="Standard"/>
        <w:ind w:left="720"/>
      </w:pPr>
      <w:r>
        <w:t>Contrôle de l’obligation visée à l’article L1532-1bis du CDLD :</w:t>
      </w:r>
    </w:p>
    <w:p w14:paraId="78D74079" w14:textId="77777777" w:rsidR="00521352" w:rsidRDefault="00521352" w:rsidP="00521352">
      <w:pPr>
        <w:pStyle w:val="Standard"/>
        <w:ind w:left="720"/>
        <w:rPr>
          <w:b/>
        </w:rPr>
      </w:pPr>
      <w:r>
        <w:rPr>
          <w:b/>
        </w:rPr>
        <w:t>Est approuvé à l’unanimité.</w:t>
      </w:r>
    </w:p>
    <w:p w14:paraId="74D1545F" w14:textId="77777777" w:rsidR="00521352" w:rsidRDefault="00521352" w:rsidP="00521352">
      <w:pPr>
        <w:pStyle w:val="Standard"/>
        <w:ind w:left="720"/>
        <w:rPr>
          <w:b/>
        </w:rPr>
      </w:pPr>
    </w:p>
    <w:p w14:paraId="1D9EA871" w14:textId="77777777" w:rsidR="00521352" w:rsidRDefault="00521352" w:rsidP="00521352">
      <w:pPr>
        <w:pStyle w:val="Standard"/>
        <w:numPr>
          <w:ilvl w:val="0"/>
          <w:numId w:val="26"/>
        </w:numPr>
      </w:pPr>
      <w:r>
        <w:t>Le point 5 de l’ordre du jour, à savoir :</w:t>
      </w:r>
    </w:p>
    <w:p w14:paraId="6AB0A820" w14:textId="77777777" w:rsidR="00521352" w:rsidRDefault="00521352" w:rsidP="00521352">
      <w:pPr>
        <w:pStyle w:val="Standard"/>
        <w:ind w:left="720"/>
      </w:pPr>
      <w:r>
        <w:t>Lecture et approbation du PV en séance :</w:t>
      </w:r>
    </w:p>
    <w:p w14:paraId="162ED2DB" w14:textId="77777777" w:rsidR="00521352" w:rsidRDefault="00521352" w:rsidP="00521352">
      <w:pPr>
        <w:pStyle w:val="Standard"/>
        <w:ind w:left="720"/>
        <w:rPr>
          <w:b/>
        </w:rPr>
      </w:pPr>
      <w:r>
        <w:rPr>
          <w:b/>
        </w:rPr>
        <w:t xml:space="preserve">Est approuvé </w:t>
      </w:r>
      <w:r>
        <w:rPr>
          <w:b/>
          <w:bCs/>
        </w:rPr>
        <w:t>à l’unanimité.</w:t>
      </w:r>
    </w:p>
    <w:p w14:paraId="1D5BDF5F" w14:textId="77777777" w:rsidR="00521352" w:rsidRDefault="00521352" w:rsidP="00521352">
      <w:pPr>
        <w:pStyle w:val="Standard"/>
        <w:ind w:left="720"/>
        <w:rPr>
          <w:b/>
        </w:rPr>
      </w:pPr>
    </w:p>
    <w:p w14:paraId="689501BF" w14:textId="77777777" w:rsidR="00521352" w:rsidRDefault="00521352" w:rsidP="00521352">
      <w:pPr>
        <w:pStyle w:val="Standard"/>
        <w:rPr>
          <w:b/>
        </w:rPr>
      </w:pPr>
      <w:r>
        <w:rPr>
          <w:b/>
        </w:rPr>
        <w:t>DECIDE :</w:t>
      </w:r>
    </w:p>
    <w:p w14:paraId="3770EC1B" w14:textId="77777777" w:rsidR="00521352" w:rsidRDefault="00521352" w:rsidP="00521352">
      <w:pPr>
        <w:pStyle w:val="Standard"/>
        <w:rPr>
          <w:b/>
        </w:rPr>
      </w:pPr>
    </w:p>
    <w:p w14:paraId="021E9AFC" w14:textId="77777777" w:rsidR="00521352" w:rsidRDefault="00521352" w:rsidP="00521352">
      <w:pPr>
        <w:pStyle w:val="Standard"/>
        <w:numPr>
          <w:ilvl w:val="0"/>
          <w:numId w:val="26"/>
        </w:numPr>
      </w:pPr>
      <w:r>
        <w:t>De charger le Collège communal de veiller à l’exécution de la présente délibération.</w:t>
      </w:r>
    </w:p>
    <w:p w14:paraId="6B2C5A7C" w14:textId="77777777" w:rsidR="00521352" w:rsidRDefault="00521352" w:rsidP="00521352">
      <w:pPr>
        <w:pStyle w:val="Standard"/>
      </w:pPr>
    </w:p>
    <w:p w14:paraId="1F9835F2" w14:textId="77777777" w:rsidR="00521352" w:rsidRDefault="00521352" w:rsidP="00521352">
      <w:pPr>
        <w:pStyle w:val="Standard"/>
      </w:pPr>
    </w:p>
    <w:p w14:paraId="2D5A48E0" w14:textId="77777777" w:rsidR="00521352" w:rsidRDefault="00521352" w:rsidP="00521352">
      <w:pPr>
        <w:pStyle w:val="Standard"/>
      </w:pPr>
      <w:r>
        <w:t>Copie de la présente délibération sera transmise :</w:t>
      </w:r>
    </w:p>
    <w:p w14:paraId="7BAA898C" w14:textId="77777777" w:rsidR="00521352" w:rsidRDefault="00521352" w:rsidP="00521352">
      <w:pPr>
        <w:pStyle w:val="Standard"/>
        <w:numPr>
          <w:ilvl w:val="0"/>
          <w:numId w:val="27"/>
        </w:numPr>
      </w:pPr>
      <w:r>
        <w:t>À l’intercommunale ECETIA INTERCOMMUNALE, rue Ste Marie, 5/9, à 4000 LIEGE. (</w:t>
      </w:r>
      <w:hyperlink r:id="rId10" w:history="1">
        <w:r w:rsidRPr="00F86389">
          <w:rPr>
            <w:color w:val="0000FF" w:themeColor="hyperlink"/>
            <w:u w:val="single"/>
          </w:rPr>
          <w:t>c.deschamps@ecetia.be</w:t>
        </w:r>
      </w:hyperlink>
      <w:r>
        <w:t>).</w:t>
      </w:r>
    </w:p>
    <w:p w14:paraId="586BA756" w14:textId="77777777" w:rsidR="00521352" w:rsidRDefault="00521352" w:rsidP="00521352">
      <w:pPr>
        <w:pStyle w:val="Standard"/>
        <w:ind w:left="720"/>
      </w:pPr>
    </w:p>
    <w:p w14:paraId="2C7BC4AD" w14:textId="77777777" w:rsidR="00521352" w:rsidRDefault="00521352" w:rsidP="00521352">
      <w:pPr>
        <w:pStyle w:val="Standard"/>
        <w:ind w:left="720"/>
      </w:pPr>
    </w:p>
    <w:p w14:paraId="12F5A99E" w14:textId="77777777" w:rsidR="00521352" w:rsidRDefault="00521352" w:rsidP="00521352">
      <w:pPr>
        <w:pStyle w:val="Standard"/>
        <w:rPr>
          <w:b/>
          <w:u w:val="single"/>
        </w:rPr>
      </w:pPr>
      <w:r>
        <w:rPr>
          <w:b/>
          <w:u w:val="single"/>
        </w:rPr>
        <w:t>Liège Zone 2 IILE - SRI. Assemblée générale ordinaire du 15/12/2025. Ordre du jour. Adoption.</w:t>
      </w:r>
    </w:p>
    <w:p w14:paraId="7578D2C2" w14:textId="77777777" w:rsidR="00521352" w:rsidRDefault="00521352" w:rsidP="00521352">
      <w:pPr>
        <w:pStyle w:val="Standard"/>
        <w:rPr>
          <w:b/>
          <w:u w:val="single"/>
        </w:rPr>
      </w:pPr>
    </w:p>
    <w:p w14:paraId="373A5DCE" w14:textId="77777777" w:rsidR="00521352" w:rsidRDefault="00521352" w:rsidP="00521352">
      <w:pPr>
        <w:pStyle w:val="Standard"/>
      </w:pPr>
      <w:r>
        <w:t>Le Conseil communal, réuni en séance publique ;</w:t>
      </w:r>
    </w:p>
    <w:p w14:paraId="552D6F17" w14:textId="77777777" w:rsidR="00521352" w:rsidRDefault="00521352" w:rsidP="00521352">
      <w:pPr>
        <w:pStyle w:val="Standard"/>
      </w:pPr>
    </w:p>
    <w:p w14:paraId="4B0BBB98" w14:textId="77777777" w:rsidR="00521352" w:rsidRDefault="00521352" w:rsidP="00521352">
      <w:pPr>
        <w:pStyle w:val="Standard"/>
      </w:pPr>
      <w:r>
        <w:t>Vu l’affiliation de la Commune à l’intercommunale Liège Zone 2 IILE - SRI,</w:t>
      </w:r>
    </w:p>
    <w:p w14:paraId="1C2881D3" w14:textId="77777777" w:rsidR="00521352" w:rsidRDefault="00521352" w:rsidP="00521352">
      <w:pPr>
        <w:pStyle w:val="Standard"/>
      </w:pPr>
    </w:p>
    <w:p w14:paraId="590939B1" w14:textId="77777777" w:rsidR="00521352" w:rsidRDefault="00521352" w:rsidP="00521352">
      <w:pPr>
        <w:pStyle w:val="Standard"/>
      </w:pPr>
      <w:r>
        <w:t>Considérant le CDLD,</w:t>
      </w:r>
    </w:p>
    <w:p w14:paraId="51F7246D" w14:textId="77777777" w:rsidR="00521352" w:rsidRDefault="00521352" w:rsidP="00521352">
      <w:pPr>
        <w:pStyle w:val="Standard"/>
      </w:pPr>
    </w:p>
    <w:p w14:paraId="113D3D5F" w14:textId="77777777" w:rsidR="00521352" w:rsidRDefault="00521352" w:rsidP="00521352">
      <w:pPr>
        <w:pStyle w:val="Standard"/>
      </w:pPr>
      <w:r>
        <w:t xml:space="preserve">Considérant que le Conseil doit, dès lors, se prononcer sur les points de l’ordre du jour de </w:t>
      </w:r>
      <w:r>
        <w:lastRenderedPageBreak/>
        <w:t>l’Assemblée générale ordinaire de Liège Zone 2 IILE-SRI du 15/12/2025 ;</w:t>
      </w:r>
    </w:p>
    <w:p w14:paraId="75681BD5" w14:textId="77777777" w:rsidR="00521352" w:rsidRDefault="00521352" w:rsidP="00521352">
      <w:pPr>
        <w:pStyle w:val="Standard"/>
      </w:pPr>
    </w:p>
    <w:p w14:paraId="3600AEAB" w14:textId="77777777" w:rsidR="00521352" w:rsidRDefault="00521352" w:rsidP="00521352">
      <w:pPr>
        <w:pStyle w:val="Standard"/>
      </w:pPr>
      <w:r>
        <w:t>Considérant que le Conseil doit, dès lors, se prononcer sur les points de l’ordre du jour,</w:t>
      </w:r>
    </w:p>
    <w:p w14:paraId="5339AC5D" w14:textId="77777777" w:rsidR="00521352" w:rsidRDefault="00521352" w:rsidP="00521352">
      <w:pPr>
        <w:pStyle w:val="Standard"/>
        <w:rPr>
          <w:b/>
        </w:rPr>
      </w:pPr>
    </w:p>
    <w:p w14:paraId="6696483F" w14:textId="77777777" w:rsidR="00521352" w:rsidRDefault="00521352" w:rsidP="00521352">
      <w:pPr>
        <w:pStyle w:val="Standard"/>
      </w:pPr>
      <w:r>
        <w:rPr>
          <w:b/>
        </w:rPr>
        <w:t xml:space="preserve">DECIDE </w:t>
      </w:r>
      <w:r>
        <w:t>:</w:t>
      </w:r>
    </w:p>
    <w:p w14:paraId="2E5E7846" w14:textId="77777777" w:rsidR="00521352" w:rsidRDefault="00521352" w:rsidP="00521352">
      <w:pPr>
        <w:pStyle w:val="Standard"/>
        <w:numPr>
          <w:ilvl w:val="0"/>
          <w:numId w:val="26"/>
        </w:numPr>
      </w:pPr>
      <w:r>
        <w:t>Le point 1 de l’ordre du jour, à savoir :</w:t>
      </w:r>
    </w:p>
    <w:p w14:paraId="7938D1AB" w14:textId="77777777" w:rsidR="00521352" w:rsidRDefault="00521352" w:rsidP="00521352">
      <w:pPr>
        <w:pStyle w:val="Standard"/>
        <w:ind w:left="720"/>
      </w:pPr>
      <w:r>
        <w:t>Approbation du Plan stratégique 2026-2028 – Evaluation 2025 :</w:t>
      </w:r>
    </w:p>
    <w:p w14:paraId="13D08ED3" w14:textId="77777777" w:rsidR="00521352" w:rsidRDefault="00521352" w:rsidP="00521352">
      <w:pPr>
        <w:pStyle w:val="Standard"/>
        <w:ind w:left="720"/>
      </w:pPr>
      <w:r>
        <w:t>Annexe 1 : Plan stratégique 2026-2028 – Evaluation 2025.</w:t>
      </w:r>
    </w:p>
    <w:p w14:paraId="4303F850" w14:textId="77777777" w:rsidR="00521352" w:rsidRDefault="00521352" w:rsidP="00521352">
      <w:pPr>
        <w:pStyle w:val="Standard"/>
        <w:ind w:left="720"/>
      </w:pPr>
      <w:r>
        <w:t>Annexe 2 : Note de synthèse et projet de décision relatifs au point concerné.</w:t>
      </w:r>
    </w:p>
    <w:p w14:paraId="0A59EFBB" w14:textId="77777777" w:rsidR="00521352" w:rsidRDefault="00521352" w:rsidP="00521352">
      <w:pPr>
        <w:pStyle w:val="Standard"/>
        <w:ind w:left="720"/>
        <w:rPr>
          <w:b/>
        </w:rPr>
      </w:pPr>
      <w:r>
        <w:rPr>
          <w:b/>
        </w:rPr>
        <w:t>Est approuvé à l’unanimité.</w:t>
      </w:r>
    </w:p>
    <w:p w14:paraId="374E842B" w14:textId="77777777" w:rsidR="00521352" w:rsidRPr="007C7E21" w:rsidRDefault="00521352" w:rsidP="00521352">
      <w:pPr>
        <w:pStyle w:val="Standard"/>
        <w:ind w:left="720"/>
        <w:rPr>
          <w:b/>
        </w:rPr>
      </w:pPr>
    </w:p>
    <w:p w14:paraId="5A31380A" w14:textId="77777777" w:rsidR="00521352" w:rsidRDefault="00521352" w:rsidP="00521352">
      <w:pPr>
        <w:pStyle w:val="Standard"/>
        <w:numPr>
          <w:ilvl w:val="0"/>
          <w:numId w:val="26"/>
        </w:numPr>
      </w:pPr>
      <w:r>
        <w:t>Le point 2 de l’ordre du jour, à savoir :</w:t>
      </w:r>
    </w:p>
    <w:p w14:paraId="2D3FD058" w14:textId="77777777" w:rsidR="00521352" w:rsidRDefault="00521352" w:rsidP="00521352">
      <w:pPr>
        <w:pStyle w:val="Standard"/>
        <w:ind w:left="720"/>
      </w:pPr>
      <w:r>
        <w:t>Fixation des rémunérations des mandataires sur recommandation du Comité de rémunération.</w:t>
      </w:r>
    </w:p>
    <w:p w14:paraId="04288B5A" w14:textId="77777777" w:rsidR="00521352" w:rsidRDefault="00521352" w:rsidP="00521352">
      <w:pPr>
        <w:pStyle w:val="Standard"/>
        <w:ind w:left="720"/>
      </w:pPr>
      <w:r>
        <w:t>Annexe 3 : Note de synthèse et projet de décision relatifs au point concerné.</w:t>
      </w:r>
    </w:p>
    <w:p w14:paraId="2276A4D5" w14:textId="77777777" w:rsidR="00521352" w:rsidRPr="007C7E21" w:rsidRDefault="00521352" w:rsidP="00521352">
      <w:pPr>
        <w:pStyle w:val="Standard"/>
        <w:ind w:left="720"/>
        <w:rPr>
          <w:b/>
        </w:rPr>
      </w:pPr>
      <w:r>
        <w:rPr>
          <w:b/>
        </w:rPr>
        <w:t>Est approuvé à l’unanimité.</w:t>
      </w:r>
    </w:p>
    <w:p w14:paraId="3C9E4E81" w14:textId="77777777" w:rsidR="00521352" w:rsidRDefault="00521352" w:rsidP="00521352">
      <w:pPr>
        <w:pStyle w:val="Standard"/>
        <w:rPr>
          <w:b/>
        </w:rPr>
      </w:pPr>
    </w:p>
    <w:p w14:paraId="20367D83" w14:textId="77777777" w:rsidR="00521352" w:rsidRDefault="00521352" w:rsidP="00521352">
      <w:pPr>
        <w:pStyle w:val="Standard"/>
      </w:pPr>
      <w:r>
        <w:rPr>
          <w:b/>
        </w:rPr>
        <w:t>DECIDE</w:t>
      </w:r>
      <w:r>
        <w:t> :</w:t>
      </w:r>
    </w:p>
    <w:p w14:paraId="6579CB7A" w14:textId="77777777" w:rsidR="00521352" w:rsidRDefault="00521352" w:rsidP="00521352">
      <w:pPr>
        <w:pStyle w:val="Standard"/>
        <w:numPr>
          <w:ilvl w:val="0"/>
          <w:numId w:val="26"/>
        </w:numPr>
      </w:pPr>
      <w:r>
        <w:t>De charger le Collège communal de veiller à l’exécution de la présente délibération.</w:t>
      </w:r>
    </w:p>
    <w:p w14:paraId="0C7FECB4" w14:textId="77777777" w:rsidR="00521352" w:rsidRDefault="00521352" w:rsidP="00521352">
      <w:pPr>
        <w:pStyle w:val="Standard"/>
      </w:pPr>
    </w:p>
    <w:p w14:paraId="22A85FA7" w14:textId="77777777" w:rsidR="00521352" w:rsidRDefault="00521352" w:rsidP="00521352">
      <w:pPr>
        <w:pStyle w:val="Standard"/>
      </w:pPr>
      <w:r>
        <w:t>Copie de la présente délibération sera transmise :</w:t>
      </w:r>
    </w:p>
    <w:p w14:paraId="306A4E3B" w14:textId="77777777" w:rsidR="00521352" w:rsidRDefault="00521352" w:rsidP="00521352">
      <w:pPr>
        <w:pStyle w:val="Standard"/>
        <w:numPr>
          <w:ilvl w:val="0"/>
          <w:numId w:val="27"/>
        </w:numPr>
      </w:pPr>
      <w:r>
        <w:t>À l’intercommunale Liège Zone 2 IILE - SRI, rue Ransonnet, 5, à 4020 LIEGE. (</w:t>
      </w:r>
      <w:hyperlink r:id="rId11" w:history="1">
        <w:r w:rsidRPr="0065790F">
          <w:rPr>
            <w:rStyle w:val="Lienhypertexte"/>
          </w:rPr>
          <w:t>dg@iile.be</w:t>
        </w:r>
      </w:hyperlink>
      <w:r>
        <w:t>).</w:t>
      </w:r>
    </w:p>
    <w:p w14:paraId="67DE0F27" w14:textId="77777777" w:rsidR="00521352" w:rsidRDefault="00521352" w:rsidP="00521352">
      <w:pPr>
        <w:suppressAutoHyphens w:val="0"/>
        <w:rPr>
          <w:b/>
          <w:szCs w:val="24"/>
          <w:u w:val="single"/>
          <w:lang w:val="fr-FR" w:eastAsia="fr-FR"/>
        </w:rPr>
      </w:pPr>
    </w:p>
    <w:p w14:paraId="423746F9" w14:textId="77777777" w:rsidR="00521352" w:rsidRPr="00AE33E5" w:rsidRDefault="00521352" w:rsidP="00521352">
      <w:pPr>
        <w:suppressAutoHyphens w:val="0"/>
        <w:rPr>
          <w:b/>
          <w:szCs w:val="24"/>
          <w:u w:val="single"/>
          <w:lang w:val="fr-FR" w:eastAsia="fr-FR"/>
        </w:rPr>
      </w:pPr>
    </w:p>
    <w:p w14:paraId="46AD7FE2" w14:textId="7DB4FDFA" w:rsidR="00AE33E5" w:rsidRPr="00AE33E5" w:rsidRDefault="00AE33E5" w:rsidP="00AE33E5">
      <w:pPr>
        <w:numPr>
          <w:ilvl w:val="0"/>
          <w:numId w:val="59"/>
        </w:numPr>
        <w:suppressAutoHyphens w:val="0"/>
        <w:ind w:left="360"/>
        <w:jc w:val="both"/>
        <w:rPr>
          <w:b/>
          <w:szCs w:val="24"/>
          <w:u w:val="single"/>
          <w:lang w:val="fr-FR" w:eastAsia="fr-FR"/>
        </w:rPr>
      </w:pPr>
      <w:r w:rsidRPr="00AE33E5">
        <w:rPr>
          <w:b/>
          <w:szCs w:val="24"/>
          <w:u w:val="single"/>
          <w:lang w:val="fr-FR" w:eastAsia="fr-FR"/>
        </w:rPr>
        <w:t>Motion visant à lutter contre l’invasion du frelon asiatique. Adoption.</w:t>
      </w:r>
    </w:p>
    <w:p w14:paraId="090FE56F" w14:textId="77777777" w:rsidR="00AE33E5" w:rsidRDefault="00AE33E5" w:rsidP="00521352">
      <w:pPr>
        <w:suppressAutoHyphens w:val="0"/>
        <w:rPr>
          <w:b/>
          <w:szCs w:val="24"/>
          <w:u w:val="single"/>
          <w:lang w:val="fr-FR" w:eastAsia="fr-FR"/>
        </w:rPr>
      </w:pPr>
    </w:p>
    <w:p w14:paraId="48CF2FAF" w14:textId="58E96FD2" w:rsidR="00F00759" w:rsidRDefault="00521352" w:rsidP="00F00759">
      <w:pPr>
        <w:suppressAutoHyphens w:val="0"/>
        <w:rPr>
          <w:bCs/>
          <w:szCs w:val="24"/>
          <w:lang w:val="fr-FR" w:eastAsia="fr-FR"/>
        </w:rPr>
      </w:pPr>
      <w:r w:rsidRPr="00521352">
        <w:rPr>
          <w:bCs/>
          <w:szCs w:val="24"/>
          <w:u w:val="single"/>
          <w:lang w:val="fr-FR" w:eastAsia="fr-FR"/>
        </w:rPr>
        <w:t>Madame KELLECI</w:t>
      </w:r>
      <w:r>
        <w:rPr>
          <w:bCs/>
          <w:szCs w:val="24"/>
          <w:u w:val="single"/>
          <w:lang w:val="fr-FR" w:eastAsia="fr-FR"/>
        </w:rPr>
        <w:t>,</w:t>
      </w:r>
      <w:r w:rsidRPr="00521352">
        <w:rPr>
          <w:bCs/>
          <w:szCs w:val="24"/>
          <w:lang w:val="fr-FR" w:eastAsia="fr-FR"/>
        </w:rPr>
        <w:t xml:space="preserve"> en préambule, </w:t>
      </w:r>
      <w:r>
        <w:rPr>
          <w:bCs/>
          <w:szCs w:val="24"/>
          <w:lang w:val="fr-FR" w:eastAsia="fr-FR"/>
        </w:rPr>
        <w:t>précise qu’un erratum a été adressé aux conseillers</w:t>
      </w:r>
      <w:r w:rsidRPr="00521352">
        <w:rPr>
          <w:bCs/>
          <w:szCs w:val="24"/>
          <w:lang w:val="fr-FR" w:eastAsia="fr-FR"/>
        </w:rPr>
        <w:t xml:space="preserve"> concernant le titre du de la motion</w:t>
      </w:r>
      <w:r w:rsidR="00F00759">
        <w:rPr>
          <w:bCs/>
          <w:szCs w:val="24"/>
          <w:lang w:val="fr-FR" w:eastAsia="fr-FR"/>
        </w:rPr>
        <w:t> : les termes « déposée par le groupe ENSEMBLE » ont été supprimés. Elle donne lecture de la présentation reprise ci-après :</w:t>
      </w:r>
    </w:p>
    <w:p w14:paraId="1E0A63D5" w14:textId="77777777" w:rsidR="00F00759" w:rsidRPr="00F00759" w:rsidRDefault="00F00759" w:rsidP="00F00759">
      <w:pPr>
        <w:suppressAutoHyphens w:val="0"/>
        <w:spacing w:after="160" w:line="259" w:lineRule="auto"/>
        <w:jc w:val="both"/>
        <w:rPr>
          <w:rFonts w:ascii="Aptos" w:eastAsia="Aptos" w:hAnsi="Aptos"/>
          <w:kern w:val="2"/>
          <w:sz w:val="22"/>
          <w:szCs w:val="22"/>
          <w:lang w:eastAsia="en-US"/>
          <w14:ligatures w14:val="standardContextual"/>
        </w:rPr>
      </w:pPr>
      <w:r w:rsidRPr="00F00759">
        <w:rPr>
          <w:rFonts w:ascii="Aptos" w:eastAsia="Aptos" w:hAnsi="Aptos"/>
          <w:kern w:val="2"/>
          <w:sz w:val="22"/>
          <w:szCs w:val="22"/>
          <w:u w:val="single"/>
          <w:lang w:eastAsia="en-US"/>
          <w14:ligatures w14:val="standardContextual"/>
        </w:rPr>
        <w:t>Contexte</w:t>
      </w:r>
      <w:r w:rsidRPr="00F00759">
        <w:rPr>
          <w:rFonts w:ascii="Aptos" w:eastAsia="Aptos" w:hAnsi="Aptos"/>
          <w:kern w:val="2"/>
          <w:sz w:val="22"/>
          <w:szCs w:val="22"/>
          <w:lang w:eastAsia="en-US"/>
          <w14:ligatures w14:val="standardContextual"/>
        </w:rPr>
        <w:t xml:space="preserve"> :</w:t>
      </w:r>
    </w:p>
    <w:p w14:paraId="0FA49B67" w14:textId="5F0723B8" w:rsidR="00F00759" w:rsidRPr="00F00759" w:rsidRDefault="00F00759" w:rsidP="00F00759">
      <w:pPr>
        <w:suppressAutoHyphens w:val="0"/>
        <w:spacing w:after="160" w:line="259" w:lineRule="auto"/>
        <w:jc w:val="both"/>
        <w:rPr>
          <w:rFonts w:eastAsia="Aptos"/>
          <w:i/>
          <w:iCs/>
          <w:kern w:val="2"/>
          <w:szCs w:val="24"/>
          <w:lang w:eastAsia="en-US"/>
          <w14:ligatures w14:val="standardContextual"/>
        </w:rPr>
      </w:pPr>
      <w:r w:rsidRPr="00F00759">
        <w:rPr>
          <w:rFonts w:eastAsia="Aptos"/>
          <w:i/>
          <w:iCs/>
          <w:kern w:val="2"/>
          <w:szCs w:val="24"/>
          <w:lang w:eastAsia="en-US"/>
          <w14:ligatures w14:val="standardContextual"/>
        </w:rPr>
        <w:t>« Depuis plusieurs années, la présence du frelon asiatique s’intensifie sur notre territoire, comme partout en Wallonie.</w:t>
      </w:r>
    </w:p>
    <w:p w14:paraId="38EA7AA9" w14:textId="77777777" w:rsidR="00F00759" w:rsidRPr="00F00759" w:rsidRDefault="00F00759" w:rsidP="00F00759">
      <w:pPr>
        <w:suppressAutoHyphens w:val="0"/>
        <w:spacing w:after="160" w:line="259" w:lineRule="auto"/>
        <w:jc w:val="both"/>
        <w:rPr>
          <w:rFonts w:eastAsia="Aptos"/>
          <w:i/>
          <w:iCs/>
          <w:kern w:val="2"/>
          <w:szCs w:val="24"/>
          <w:lang w:eastAsia="en-US"/>
          <w14:ligatures w14:val="standardContextual"/>
        </w:rPr>
      </w:pPr>
      <w:r w:rsidRPr="00F00759">
        <w:rPr>
          <w:rFonts w:eastAsia="Aptos"/>
          <w:i/>
          <w:iCs/>
          <w:kern w:val="2"/>
          <w:szCs w:val="24"/>
          <w:lang w:eastAsia="en-US"/>
          <w14:ligatures w14:val="standardContextual"/>
        </w:rPr>
        <w:t>Cette espèce invasive originaire d’Asie est un prédateur particulièrement agressif envers les abeilles domestiques et autres insectes pollinisateurs. Il représente une menace croissante pour la biodiversité locale et l’équilibre de l’écosystème.</w:t>
      </w:r>
    </w:p>
    <w:p w14:paraId="167080BC" w14:textId="77777777" w:rsidR="00F00759" w:rsidRPr="00F00759" w:rsidRDefault="00F00759" w:rsidP="00F00759">
      <w:pPr>
        <w:suppressAutoHyphens w:val="0"/>
        <w:spacing w:after="160" w:line="259" w:lineRule="auto"/>
        <w:jc w:val="both"/>
        <w:rPr>
          <w:rFonts w:eastAsia="Aptos"/>
          <w:i/>
          <w:iCs/>
          <w:kern w:val="2"/>
          <w:szCs w:val="24"/>
          <w:lang w:eastAsia="en-US"/>
          <w14:ligatures w14:val="standardContextual"/>
        </w:rPr>
      </w:pPr>
      <w:r w:rsidRPr="00F00759">
        <w:rPr>
          <w:rFonts w:eastAsia="Aptos"/>
          <w:i/>
          <w:iCs/>
          <w:kern w:val="2"/>
          <w:szCs w:val="24"/>
          <w:lang w:eastAsia="en-US"/>
          <w14:ligatures w14:val="standardContextual"/>
        </w:rPr>
        <w:t>Chaque année, des ruchers entiers sont décimés, affectant non seulement les apiculteurs mais également l’ensemble de la chaîne écologique locale. Sa prolifération constitue une menace directe sur l’agriculture locale, ainsi que pour les personnes proches des nids</w:t>
      </w:r>
    </w:p>
    <w:p w14:paraId="75076FE1" w14:textId="77777777" w:rsidR="00F00759" w:rsidRPr="00F00759" w:rsidRDefault="00F00759" w:rsidP="00F00759">
      <w:pPr>
        <w:suppressAutoHyphens w:val="0"/>
        <w:spacing w:after="160" w:line="259" w:lineRule="auto"/>
        <w:jc w:val="both"/>
        <w:rPr>
          <w:rFonts w:eastAsia="Aptos"/>
          <w:i/>
          <w:iCs/>
          <w:kern w:val="2"/>
          <w:szCs w:val="24"/>
          <w:lang w:eastAsia="en-US"/>
          <w14:ligatures w14:val="standardContextual"/>
        </w:rPr>
      </w:pPr>
      <w:r w:rsidRPr="00F00759">
        <w:rPr>
          <w:rFonts w:eastAsia="Aptos"/>
          <w:i/>
          <w:iCs/>
          <w:kern w:val="2"/>
          <w:szCs w:val="24"/>
          <w:lang w:eastAsia="en-US"/>
          <w14:ligatures w14:val="standardContextual"/>
        </w:rPr>
        <w:t xml:space="preserve">Bien que notre commune intervienne sur la gestion de cette problématique depuis 2022, les communes limitrophes n’avaient pas mesuré l’impact néfaste et globale sur l’équilibre de l’écosystème et n’intervenaient donc pas à leur échelle. Cette inaction de nos voisins a eu un impact considérable sur notre propre lutte contre cet individu. Les animaux n’étant pas soumis aux frontières géographiques, de nouveaux nids ont migré et se sont démultiplié sur notre territoire. </w:t>
      </w:r>
    </w:p>
    <w:p w14:paraId="395C04CC" w14:textId="77777777" w:rsidR="00F00759" w:rsidRPr="00F00759" w:rsidRDefault="00F00759" w:rsidP="00F00759">
      <w:pPr>
        <w:suppressAutoHyphens w:val="0"/>
        <w:spacing w:after="160" w:line="259" w:lineRule="auto"/>
        <w:jc w:val="both"/>
        <w:rPr>
          <w:rFonts w:eastAsia="Aptos"/>
          <w:i/>
          <w:iCs/>
          <w:kern w:val="2"/>
          <w:szCs w:val="24"/>
          <w:lang w:eastAsia="en-US"/>
          <w14:ligatures w14:val="standardContextual"/>
        </w:rPr>
      </w:pPr>
      <w:r w:rsidRPr="00F00759">
        <w:rPr>
          <w:rFonts w:eastAsia="Aptos"/>
          <w:i/>
          <w:iCs/>
          <w:kern w:val="2"/>
          <w:szCs w:val="24"/>
          <w:lang w:eastAsia="en-US"/>
          <w14:ligatures w14:val="standardContextual"/>
        </w:rPr>
        <w:t xml:space="preserve">Le nombre de nid détruit pour les années : </w:t>
      </w:r>
    </w:p>
    <w:p w14:paraId="1A30DBE8" w14:textId="77777777" w:rsidR="00F00759" w:rsidRPr="00F00759" w:rsidRDefault="00F00759" w:rsidP="00F00759">
      <w:pPr>
        <w:numPr>
          <w:ilvl w:val="0"/>
          <w:numId w:val="87"/>
        </w:numPr>
        <w:suppressAutoHyphens w:val="0"/>
        <w:spacing w:after="160" w:line="259" w:lineRule="auto"/>
        <w:contextualSpacing/>
        <w:jc w:val="both"/>
        <w:rPr>
          <w:rFonts w:eastAsia="Aptos"/>
          <w:i/>
          <w:iCs/>
          <w:kern w:val="2"/>
          <w:szCs w:val="24"/>
          <w:lang w:eastAsia="en-US"/>
          <w14:ligatures w14:val="standardContextual"/>
        </w:rPr>
      </w:pPr>
      <w:r w:rsidRPr="00F00759">
        <w:rPr>
          <w:rFonts w:eastAsia="Aptos"/>
          <w:i/>
          <w:iCs/>
          <w:kern w:val="2"/>
          <w:szCs w:val="24"/>
          <w:lang w:eastAsia="en-US"/>
          <w14:ligatures w14:val="standardContextual"/>
        </w:rPr>
        <w:lastRenderedPageBreak/>
        <w:t>2023 : 6</w:t>
      </w:r>
    </w:p>
    <w:p w14:paraId="5F7105EE" w14:textId="77777777" w:rsidR="00F00759" w:rsidRPr="00F00759" w:rsidRDefault="00F00759" w:rsidP="00F00759">
      <w:pPr>
        <w:numPr>
          <w:ilvl w:val="0"/>
          <w:numId w:val="87"/>
        </w:numPr>
        <w:suppressAutoHyphens w:val="0"/>
        <w:spacing w:after="160" w:line="259" w:lineRule="auto"/>
        <w:contextualSpacing/>
        <w:jc w:val="both"/>
        <w:rPr>
          <w:rFonts w:eastAsia="Aptos"/>
          <w:i/>
          <w:iCs/>
          <w:kern w:val="2"/>
          <w:szCs w:val="24"/>
          <w:lang w:eastAsia="en-US"/>
          <w14:ligatures w14:val="standardContextual"/>
        </w:rPr>
      </w:pPr>
      <w:r w:rsidRPr="00F00759">
        <w:rPr>
          <w:rFonts w:eastAsia="Aptos"/>
          <w:i/>
          <w:iCs/>
          <w:kern w:val="2"/>
          <w:szCs w:val="24"/>
          <w:lang w:eastAsia="en-US"/>
          <w14:ligatures w14:val="standardContextual"/>
        </w:rPr>
        <w:t>2024 : 4</w:t>
      </w:r>
    </w:p>
    <w:p w14:paraId="0DFD7393" w14:textId="77777777" w:rsidR="00F00759" w:rsidRPr="00F00759" w:rsidRDefault="00F00759" w:rsidP="00F00759">
      <w:pPr>
        <w:numPr>
          <w:ilvl w:val="0"/>
          <w:numId w:val="87"/>
        </w:numPr>
        <w:suppressAutoHyphens w:val="0"/>
        <w:spacing w:after="160" w:line="259" w:lineRule="auto"/>
        <w:contextualSpacing/>
        <w:jc w:val="both"/>
        <w:rPr>
          <w:rFonts w:eastAsia="Aptos"/>
          <w:i/>
          <w:iCs/>
          <w:kern w:val="2"/>
          <w:szCs w:val="24"/>
          <w:lang w:eastAsia="en-US"/>
          <w14:ligatures w14:val="standardContextual"/>
        </w:rPr>
      </w:pPr>
      <w:r w:rsidRPr="00F00759">
        <w:rPr>
          <w:rFonts w:eastAsia="Aptos"/>
          <w:i/>
          <w:iCs/>
          <w:kern w:val="2"/>
          <w:szCs w:val="24"/>
          <w:lang w:eastAsia="en-US"/>
          <w14:ligatures w14:val="standardContextual"/>
        </w:rPr>
        <w:t xml:space="preserve">2025 : 70 </w:t>
      </w:r>
    </w:p>
    <w:p w14:paraId="4F478865" w14:textId="77777777" w:rsidR="00F00759" w:rsidRPr="00F00759" w:rsidRDefault="00F00759" w:rsidP="00F00759">
      <w:pPr>
        <w:suppressAutoHyphens w:val="0"/>
        <w:spacing w:after="160" w:line="259" w:lineRule="auto"/>
        <w:jc w:val="both"/>
        <w:rPr>
          <w:rFonts w:eastAsia="Aptos"/>
          <w:i/>
          <w:iCs/>
          <w:kern w:val="2"/>
          <w:szCs w:val="24"/>
          <w:lang w:eastAsia="en-US"/>
          <w14:ligatures w14:val="standardContextual"/>
        </w:rPr>
      </w:pPr>
      <w:r w:rsidRPr="00F00759">
        <w:rPr>
          <w:rFonts w:eastAsia="Aptos"/>
          <w:i/>
          <w:iCs/>
          <w:kern w:val="2"/>
          <w:szCs w:val="24"/>
          <w:lang w:eastAsia="en-US"/>
          <w14:ligatures w14:val="standardContextual"/>
        </w:rPr>
        <w:t>Nos voisins en ont pris conscience et souhaitent maintenant prendre leurs responsabilités en mettant en place une stratégie structurée et efficace pour lutter contre ce fléau à défaut de réponses institutionnelles claires à ce sujet (notons que le subside wallon "biodiversité" qui permettait la mise en place de mesures de lutte contre les espèces exotiques invasives a été supprimé pour les années 2025 et 2026).</w:t>
      </w:r>
    </w:p>
    <w:p w14:paraId="06487B2A" w14:textId="77777777" w:rsidR="00F00759" w:rsidRPr="00F00759" w:rsidRDefault="00F00759" w:rsidP="00F00759">
      <w:pPr>
        <w:suppressAutoHyphens w:val="0"/>
        <w:spacing w:after="160" w:line="259" w:lineRule="auto"/>
        <w:jc w:val="both"/>
        <w:rPr>
          <w:rFonts w:eastAsia="Aptos"/>
          <w:i/>
          <w:iCs/>
          <w:kern w:val="2"/>
          <w:szCs w:val="24"/>
          <w:lang w:eastAsia="en-US"/>
          <w14:ligatures w14:val="standardContextual"/>
        </w:rPr>
      </w:pPr>
      <w:r w:rsidRPr="00F00759">
        <w:rPr>
          <w:rFonts w:eastAsia="Aptos"/>
          <w:i/>
          <w:iCs/>
          <w:kern w:val="2"/>
          <w:szCs w:val="24"/>
          <w:lang w:eastAsia="en-US"/>
          <w14:ligatures w14:val="standardContextual"/>
        </w:rPr>
        <w:t>Aujourd’hui, la lutte contre le frelon asiatique repose trop souvent sur les épaules des citoyens, des apiculteurs bénévoles ou des associations spécialisées comme VVV (Vigi Vespa Velutina). Ces derniers font un travail remarquable de piégeage, de destruction de nids et de sensibilisation, souvent avec trop peu de moyens.</w:t>
      </w:r>
    </w:p>
    <w:p w14:paraId="24400F7E" w14:textId="29B474BD" w:rsidR="00F00759" w:rsidRPr="00F00759" w:rsidRDefault="00F00759" w:rsidP="00F00759">
      <w:pPr>
        <w:suppressAutoHyphens w:val="0"/>
        <w:spacing w:after="160" w:line="259" w:lineRule="auto"/>
        <w:jc w:val="both"/>
        <w:rPr>
          <w:rFonts w:eastAsia="Aptos"/>
          <w:i/>
          <w:iCs/>
          <w:kern w:val="2"/>
          <w:szCs w:val="24"/>
          <w:u w:val="single"/>
          <w:lang w:eastAsia="en-US"/>
          <w14:ligatures w14:val="standardContextual"/>
        </w:rPr>
      </w:pPr>
      <w:r w:rsidRPr="00F00759">
        <w:rPr>
          <w:rFonts w:eastAsia="Aptos"/>
          <w:i/>
          <w:iCs/>
          <w:kern w:val="2"/>
          <w:szCs w:val="24"/>
          <w:lang w:eastAsia="en-US"/>
          <w14:ligatures w14:val="standardContextual"/>
        </w:rPr>
        <w:t>Cette motion a pour double objectif de sensibilis</w:t>
      </w:r>
      <w:r>
        <w:rPr>
          <w:rFonts w:eastAsia="Aptos"/>
          <w:i/>
          <w:iCs/>
          <w:kern w:val="2"/>
          <w:szCs w:val="24"/>
          <w:lang w:eastAsia="en-US"/>
          <w14:ligatures w14:val="standardContextual"/>
        </w:rPr>
        <w:t>er</w:t>
      </w:r>
      <w:r w:rsidRPr="00F00759">
        <w:rPr>
          <w:rFonts w:eastAsia="Aptos"/>
          <w:i/>
          <w:iCs/>
          <w:kern w:val="2"/>
          <w:szCs w:val="24"/>
          <w:lang w:eastAsia="en-US"/>
          <w14:ligatures w14:val="standardContextual"/>
        </w:rPr>
        <w:t xml:space="preserve"> les communes limitrophes au phénomène afin d’agir de manière coordonnée, conjointe et pluri communale. Ainsi que de faire remonter la problématique à la RW, instance compétente en la matière, pour lui faire prendre conscience que cette problématique relève de leur responsabilité et que les communes palie</w:t>
      </w:r>
      <w:r>
        <w:rPr>
          <w:rFonts w:eastAsia="Aptos"/>
          <w:i/>
          <w:iCs/>
          <w:kern w:val="2"/>
          <w:szCs w:val="24"/>
          <w:lang w:eastAsia="en-US"/>
          <w14:ligatures w14:val="standardContextual"/>
        </w:rPr>
        <w:t>nt</w:t>
      </w:r>
      <w:r w:rsidRPr="00F00759">
        <w:rPr>
          <w:rFonts w:eastAsia="Aptos"/>
          <w:i/>
          <w:iCs/>
          <w:kern w:val="2"/>
          <w:szCs w:val="24"/>
          <w:lang w:eastAsia="en-US"/>
          <w14:ligatures w14:val="standardContextual"/>
        </w:rPr>
        <w:t xml:space="preserve"> à leur absence d’intervention, notamment, comme mentionné quelques minutes plus tôt, par la suppression du subside biodiversité.</w:t>
      </w:r>
    </w:p>
    <w:p w14:paraId="489F2B51" w14:textId="77777777" w:rsidR="00F00759" w:rsidRPr="00F00759" w:rsidRDefault="00F00759" w:rsidP="00F00759">
      <w:pPr>
        <w:suppressAutoHyphens w:val="0"/>
        <w:spacing w:after="160" w:line="259" w:lineRule="auto"/>
        <w:jc w:val="both"/>
        <w:rPr>
          <w:rFonts w:eastAsia="Aptos"/>
          <w:i/>
          <w:iCs/>
          <w:kern w:val="2"/>
          <w:szCs w:val="24"/>
          <w:lang w:eastAsia="en-US"/>
          <w14:ligatures w14:val="standardContextual"/>
        </w:rPr>
      </w:pPr>
      <w:r w:rsidRPr="00F00759">
        <w:rPr>
          <w:rFonts w:eastAsia="Aptos"/>
          <w:i/>
          <w:iCs/>
          <w:kern w:val="2"/>
          <w:szCs w:val="24"/>
          <w:u w:val="single"/>
          <w:lang w:eastAsia="en-US"/>
          <w14:ligatures w14:val="standardContextual"/>
        </w:rPr>
        <w:t xml:space="preserve">Alors Comment agir </w:t>
      </w:r>
      <w:r w:rsidRPr="00F00759">
        <w:rPr>
          <w:rFonts w:eastAsia="Aptos"/>
          <w:i/>
          <w:iCs/>
          <w:kern w:val="2"/>
          <w:szCs w:val="24"/>
          <w:lang w:eastAsia="en-US"/>
          <w14:ligatures w14:val="standardContextual"/>
        </w:rPr>
        <w:t>?</w:t>
      </w:r>
    </w:p>
    <w:p w14:paraId="1D4D9466" w14:textId="77777777" w:rsidR="00F00759" w:rsidRPr="00F00759" w:rsidRDefault="00F00759" w:rsidP="00F00759">
      <w:pPr>
        <w:suppressAutoHyphens w:val="0"/>
        <w:spacing w:after="160" w:line="259" w:lineRule="auto"/>
        <w:jc w:val="both"/>
        <w:rPr>
          <w:rFonts w:eastAsia="Aptos"/>
          <w:i/>
          <w:iCs/>
          <w:kern w:val="2"/>
          <w:szCs w:val="24"/>
          <w:lang w:eastAsia="en-US"/>
          <w14:ligatures w14:val="standardContextual"/>
        </w:rPr>
      </w:pPr>
      <w:r w:rsidRPr="00F00759">
        <w:rPr>
          <w:rFonts w:eastAsia="Aptos"/>
          <w:i/>
          <w:iCs/>
          <w:kern w:val="2"/>
          <w:szCs w:val="24"/>
          <w:lang w:eastAsia="en-US"/>
          <w14:ligatures w14:val="standardContextual"/>
        </w:rPr>
        <w:t>Le matériel de piégeage – qu’il s’agisse des pièges de printemps (entre 5€ et 30€) ou des pièges d’été (environ 35€) – représente un certain coût.</w:t>
      </w:r>
    </w:p>
    <w:p w14:paraId="4442DBF4" w14:textId="77777777" w:rsidR="00F00759" w:rsidRPr="00F00759" w:rsidRDefault="00F00759" w:rsidP="00F00759">
      <w:pPr>
        <w:suppressAutoHyphens w:val="0"/>
        <w:spacing w:after="160" w:line="259" w:lineRule="auto"/>
        <w:jc w:val="both"/>
        <w:rPr>
          <w:rFonts w:eastAsia="Aptos"/>
          <w:i/>
          <w:iCs/>
          <w:kern w:val="2"/>
          <w:szCs w:val="24"/>
          <w:lang w:eastAsia="en-US"/>
          <w14:ligatures w14:val="standardContextual"/>
        </w:rPr>
      </w:pPr>
      <w:r w:rsidRPr="00F00759">
        <w:rPr>
          <w:rFonts w:eastAsia="Aptos"/>
          <w:i/>
          <w:iCs/>
          <w:kern w:val="2"/>
          <w:szCs w:val="24"/>
          <w:lang w:eastAsia="en-US"/>
          <w14:ligatures w14:val="standardContextual"/>
        </w:rPr>
        <w:t>Par ailleurs, beaucoup ne savent pas comment piéger correctement, à quel moment, avec quel type de matériel, ni comment repérer un nid ou qui contacter.</w:t>
      </w:r>
    </w:p>
    <w:p w14:paraId="53FD03BE" w14:textId="77777777" w:rsidR="00F00759" w:rsidRPr="00F00759" w:rsidRDefault="00F00759" w:rsidP="00F00759">
      <w:pPr>
        <w:suppressAutoHyphens w:val="0"/>
        <w:spacing w:after="160" w:line="259" w:lineRule="auto"/>
        <w:jc w:val="both"/>
        <w:rPr>
          <w:rFonts w:eastAsia="Aptos"/>
          <w:i/>
          <w:iCs/>
          <w:kern w:val="2"/>
          <w:szCs w:val="24"/>
          <w:lang w:eastAsia="en-US"/>
          <w14:ligatures w14:val="standardContextual"/>
        </w:rPr>
      </w:pPr>
      <w:r w:rsidRPr="00F00759">
        <w:rPr>
          <w:rFonts w:eastAsia="Aptos"/>
          <w:i/>
          <w:iCs/>
          <w:kern w:val="2"/>
          <w:szCs w:val="24"/>
          <w:lang w:eastAsia="en-US"/>
          <w14:ligatures w14:val="standardContextual"/>
        </w:rPr>
        <w:t>Face à cette problématique, les Communes ont un rôle à jouer, en mettant en place des actions locales concrètes et coordonnées.</w:t>
      </w:r>
    </w:p>
    <w:p w14:paraId="2C8583A4" w14:textId="0AEF2E69" w:rsidR="00F00759" w:rsidRPr="00F00759" w:rsidRDefault="00F00759" w:rsidP="00F00759">
      <w:pPr>
        <w:suppressAutoHyphens w:val="0"/>
        <w:spacing w:after="160" w:line="259" w:lineRule="auto"/>
        <w:jc w:val="both"/>
        <w:rPr>
          <w:rFonts w:eastAsia="Aptos"/>
          <w:i/>
          <w:iCs/>
          <w:color w:val="EE0000"/>
          <w:kern w:val="2"/>
          <w:szCs w:val="24"/>
          <w:lang w:eastAsia="en-US"/>
          <w14:ligatures w14:val="standardContextual"/>
        </w:rPr>
      </w:pPr>
      <w:r w:rsidRPr="00F00759">
        <w:rPr>
          <w:rFonts w:eastAsia="Aptos"/>
          <w:i/>
          <w:iCs/>
          <w:kern w:val="2"/>
          <w:szCs w:val="24"/>
          <w:lang w:eastAsia="en-US"/>
          <w14:ligatures w14:val="standardContextual"/>
        </w:rPr>
        <w:t xml:space="preserve">Nous proposons déjà une cellule spécifique visant à lutter contre le frelon asiatique constituée de membres de l’Administration communale, d'apiculteurs et d'autres professionnels luttant contre cette espèce invasive. </w:t>
      </w:r>
    </w:p>
    <w:p w14:paraId="1917E879" w14:textId="77777777" w:rsidR="00F00759" w:rsidRPr="00F00759" w:rsidRDefault="00F00759" w:rsidP="00F00759">
      <w:pPr>
        <w:suppressAutoHyphens w:val="0"/>
        <w:spacing w:after="160" w:line="259" w:lineRule="auto"/>
        <w:jc w:val="both"/>
        <w:rPr>
          <w:rFonts w:eastAsia="Aptos"/>
          <w:i/>
          <w:iCs/>
          <w:color w:val="000000"/>
          <w:kern w:val="2"/>
          <w:szCs w:val="24"/>
          <w:lang w:eastAsia="en-US"/>
          <w14:ligatures w14:val="standardContextual"/>
        </w:rPr>
      </w:pPr>
      <w:r w:rsidRPr="00F00759">
        <w:rPr>
          <w:rFonts w:eastAsia="Aptos"/>
          <w:i/>
          <w:iCs/>
          <w:color w:val="000000"/>
          <w:kern w:val="2"/>
          <w:szCs w:val="24"/>
          <w:lang w:eastAsia="en-US"/>
          <w14:ligatures w14:val="standardContextual"/>
        </w:rPr>
        <w:t>Nous souhaitons également que deux agents communaux au minimum soient formés pour pouvoir répondre aux questions des citoyens, distribuer le matériel, et jouer un rôle d’interface entre les habitants et les spécialistes.</w:t>
      </w:r>
    </w:p>
    <w:p w14:paraId="453E1EC8" w14:textId="6FEF98E5" w:rsidR="00F00759" w:rsidRPr="00F00759" w:rsidRDefault="00F00759" w:rsidP="00F00759">
      <w:pPr>
        <w:suppressAutoHyphens w:val="0"/>
        <w:spacing w:after="160" w:line="259" w:lineRule="auto"/>
        <w:jc w:val="both"/>
        <w:rPr>
          <w:rFonts w:eastAsia="Aptos"/>
          <w:i/>
          <w:iCs/>
          <w:kern w:val="2"/>
          <w:szCs w:val="24"/>
          <w:lang w:eastAsia="en-US"/>
          <w14:ligatures w14:val="standardContextual"/>
        </w:rPr>
      </w:pPr>
      <w:r w:rsidRPr="00F00759">
        <w:rPr>
          <w:rFonts w:eastAsia="Aptos"/>
          <w:i/>
          <w:iCs/>
          <w:kern w:val="2"/>
          <w:szCs w:val="24"/>
          <w:lang w:eastAsia="en-US"/>
          <w14:ligatures w14:val="standardContextual"/>
        </w:rPr>
        <w:t>Des pièges sélectifs validés par les autorités scientifiques (CRA-W), accompagnés de fiches explicatives claires sur leur utilisation pourraient être distribué</w:t>
      </w:r>
      <w:r>
        <w:rPr>
          <w:rFonts w:eastAsia="Aptos"/>
          <w:i/>
          <w:iCs/>
          <w:kern w:val="2"/>
          <w:szCs w:val="24"/>
          <w:lang w:eastAsia="en-US"/>
          <w14:ligatures w14:val="standardContextual"/>
        </w:rPr>
        <w:t>s.</w:t>
      </w:r>
      <w:r w:rsidRPr="00F00759">
        <w:rPr>
          <w:rFonts w:eastAsia="Aptos"/>
          <w:i/>
          <w:iCs/>
          <w:kern w:val="2"/>
          <w:szCs w:val="24"/>
          <w:lang w:eastAsia="en-US"/>
          <w14:ligatures w14:val="standardContextual"/>
        </w:rPr>
        <w:t xml:space="preserve"> Ces pièges doivent répondre à des critères stricts de sélectivité pour éviter de capturer d’autres espèces essentielles à l’écosystème. Il est indispensable d’éviter les pièges non sélectifs de type « bouteille » ou « cloche », qui causent des dégâts collatéraux à l’entomofaune locale. Nous préconisons l’usage de pièges à sélection physique, incluant des grilles de fuite pour les petits insectes, et d’un appât sucré, à renouveler régulièrement au printemps.</w:t>
      </w:r>
    </w:p>
    <w:p w14:paraId="053F586A" w14:textId="464D1EEB" w:rsidR="00F00759" w:rsidRDefault="00F00759" w:rsidP="00F00759">
      <w:pPr>
        <w:suppressAutoHyphens w:val="0"/>
        <w:spacing w:after="160" w:line="259" w:lineRule="auto"/>
        <w:jc w:val="both"/>
        <w:rPr>
          <w:rFonts w:eastAsia="Aptos"/>
          <w:i/>
          <w:iCs/>
          <w:kern w:val="2"/>
          <w:szCs w:val="24"/>
          <w:lang w:eastAsia="en-US"/>
          <w14:ligatures w14:val="standardContextual"/>
        </w:rPr>
      </w:pPr>
      <w:r w:rsidRPr="00F00759">
        <w:rPr>
          <w:rFonts w:eastAsia="Aptos"/>
          <w:i/>
          <w:iCs/>
          <w:kern w:val="2"/>
          <w:szCs w:val="24"/>
          <w:lang w:eastAsia="en-US"/>
          <w14:ligatures w14:val="standardContextual"/>
        </w:rPr>
        <w:t>Il est primordial que notre commune puisse travailler en réseau avec les communes voisines pour mutualiser les moyens : achats groupés de matériel, harmonisation des actions et formation des équipes</w:t>
      </w:r>
      <w:r w:rsidR="00661630">
        <w:rPr>
          <w:rFonts w:eastAsia="Aptos"/>
          <w:i/>
          <w:iCs/>
          <w:kern w:val="2"/>
          <w:szCs w:val="24"/>
          <w:lang w:eastAsia="en-US"/>
          <w14:ligatures w14:val="standardContextual"/>
        </w:rPr>
        <w:t>.</w:t>
      </w:r>
      <w:r w:rsidR="00661630" w:rsidRPr="00F00759">
        <w:rPr>
          <w:rFonts w:eastAsia="Aptos"/>
          <w:i/>
          <w:iCs/>
          <w:kern w:val="2"/>
          <w:szCs w:val="24"/>
          <w:lang w:eastAsia="en-US"/>
          <w14:ligatures w14:val="standardContextual"/>
        </w:rPr>
        <w:t xml:space="preserve"> »</w:t>
      </w:r>
    </w:p>
    <w:p w14:paraId="133F33D8" w14:textId="58E90447" w:rsidR="00661630" w:rsidRPr="00661630" w:rsidRDefault="00661630" w:rsidP="00661630">
      <w:pPr>
        <w:suppressAutoHyphens w:val="0"/>
        <w:spacing w:after="160" w:line="259" w:lineRule="auto"/>
        <w:rPr>
          <w:rFonts w:eastAsia="Aptos"/>
          <w:kern w:val="2"/>
          <w:szCs w:val="24"/>
          <w:lang w:eastAsia="en-US"/>
          <w14:ligatures w14:val="standardContextual"/>
        </w:rPr>
      </w:pPr>
      <w:r w:rsidRPr="00661630">
        <w:rPr>
          <w:rFonts w:eastAsia="Aptos"/>
          <w:kern w:val="2"/>
          <w:szCs w:val="24"/>
          <w:u w:val="single"/>
          <w:lang w:eastAsia="en-US"/>
          <w14:ligatures w14:val="standardContextual"/>
        </w:rPr>
        <w:lastRenderedPageBreak/>
        <w:t>Monsieur UMMELS</w:t>
      </w:r>
      <w:r>
        <w:rPr>
          <w:rFonts w:eastAsia="Aptos"/>
          <w:kern w:val="2"/>
          <w:szCs w:val="24"/>
          <w:lang w:eastAsia="en-US"/>
          <w14:ligatures w14:val="standardContextual"/>
        </w:rPr>
        <w:t xml:space="preserve"> indique qu’il</w:t>
      </w:r>
      <w:r w:rsidRPr="00661630">
        <w:rPr>
          <w:rFonts w:eastAsia="Aptos"/>
          <w:kern w:val="2"/>
          <w:szCs w:val="24"/>
          <w:lang w:eastAsia="en-US"/>
          <w14:ligatures w14:val="standardContextual"/>
        </w:rPr>
        <w:t xml:space="preserve"> comprend bien qu</w:t>
      </w:r>
      <w:r>
        <w:rPr>
          <w:rFonts w:eastAsia="Aptos"/>
          <w:kern w:val="2"/>
          <w:szCs w:val="24"/>
          <w:lang w:eastAsia="en-US"/>
          <w14:ligatures w14:val="standardContextual"/>
        </w:rPr>
        <w:t>’</w:t>
      </w:r>
      <w:r w:rsidRPr="00661630">
        <w:rPr>
          <w:rFonts w:eastAsia="Aptos"/>
          <w:kern w:val="2"/>
          <w:szCs w:val="24"/>
          <w:lang w:eastAsia="en-US"/>
          <w14:ligatures w14:val="standardContextual"/>
        </w:rPr>
        <w:t>il est temps de combattre l'invasion</w:t>
      </w:r>
      <w:r>
        <w:rPr>
          <w:rFonts w:eastAsia="Aptos"/>
          <w:kern w:val="2"/>
          <w:szCs w:val="24"/>
          <w:lang w:eastAsia="en-US"/>
          <w14:ligatures w14:val="standardContextual"/>
        </w:rPr>
        <w:t xml:space="preserve"> du frelon asiatique</w:t>
      </w:r>
      <w:r w:rsidRPr="00661630">
        <w:rPr>
          <w:rFonts w:eastAsia="Aptos"/>
          <w:kern w:val="2"/>
          <w:szCs w:val="24"/>
          <w:lang w:eastAsia="en-US"/>
          <w14:ligatures w14:val="standardContextual"/>
        </w:rPr>
        <w:t xml:space="preserve"> </w:t>
      </w:r>
      <w:r>
        <w:rPr>
          <w:rFonts w:eastAsia="Aptos"/>
          <w:kern w:val="2"/>
          <w:szCs w:val="24"/>
          <w:lang w:eastAsia="en-US"/>
          <w14:ligatures w14:val="standardContextual"/>
        </w:rPr>
        <w:t xml:space="preserve">et qu’il est question </w:t>
      </w:r>
      <w:r w:rsidRPr="00661630">
        <w:rPr>
          <w:rFonts w:eastAsia="Aptos"/>
          <w:kern w:val="2"/>
          <w:szCs w:val="24"/>
          <w:lang w:eastAsia="en-US"/>
          <w14:ligatures w14:val="standardContextual"/>
        </w:rPr>
        <w:t>de former le personnel communal</w:t>
      </w:r>
      <w:r>
        <w:rPr>
          <w:rFonts w:eastAsia="Aptos"/>
          <w:kern w:val="2"/>
          <w:szCs w:val="24"/>
          <w:lang w:eastAsia="en-US"/>
          <w14:ligatures w14:val="standardContextual"/>
        </w:rPr>
        <w:t>. Il voudrait savoir combien de personnes seront formées et dans quels services.</w:t>
      </w:r>
    </w:p>
    <w:p w14:paraId="235E4DE1" w14:textId="457AF31D" w:rsidR="00661630" w:rsidRPr="00661630" w:rsidRDefault="00661630" w:rsidP="00661630">
      <w:pPr>
        <w:suppressAutoHyphens w:val="0"/>
        <w:spacing w:after="160" w:line="259" w:lineRule="auto"/>
        <w:rPr>
          <w:rFonts w:eastAsia="Aptos"/>
          <w:kern w:val="2"/>
          <w:szCs w:val="24"/>
          <w:lang w:eastAsia="en-US"/>
          <w14:ligatures w14:val="standardContextual"/>
        </w:rPr>
      </w:pPr>
      <w:r w:rsidRPr="00661630">
        <w:rPr>
          <w:rFonts w:eastAsia="Aptos"/>
          <w:kern w:val="2"/>
          <w:szCs w:val="24"/>
          <w:u w:val="single"/>
          <w:lang w:eastAsia="en-US"/>
          <w14:ligatures w14:val="standardContextual"/>
        </w:rPr>
        <w:t>Madame KELLECI</w:t>
      </w:r>
      <w:r>
        <w:rPr>
          <w:rFonts w:eastAsia="Aptos"/>
          <w:kern w:val="2"/>
          <w:szCs w:val="24"/>
          <w:lang w:eastAsia="en-US"/>
          <w14:ligatures w14:val="standardContextual"/>
        </w:rPr>
        <w:t xml:space="preserve"> répond qu’il s’agit de</w:t>
      </w:r>
      <w:r w:rsidRPr="00661630">
        <w:rPr>
          <w:rFonts w:eastAsia="Aptos"/>
          <w:kern w:val="2"/>
          <w:szCs w:val="24"/>
          <w:lang w:eastAsia="en-US"/>
          <w14:ligatures w14:val="standardContextual"/>
        </w:rPr>
        <w:t xml:space="preserve"> 2 agents, un lié à la voirie</w:t>
      </w:r>
      <w:r>
        <w:rPr>
          <w:rFonts w:eastAsia="Aptos"/>
          <w:kern w:val="2"/>
          <w:szCs w:val="24"/>
          <w:lang w:eastAsia="en-US"/>
          <w14:ligatures w14:val="standardContextual"/>
        </w:rPr>
        <w:t xml:space="preserve"> et la coordinatrice POLLEC et que si on l’estime nécessaire, </w:t>
      </w:r>
      <w:r w:rsidRPr="00661630">
        <w:rPr>
          <w:rFonts w:eastAsia="Aptos"/>
          <w:kern w:val="2"/>
          <w:szCs w:val="24"/>
          <w:lang w:eastAsia="en-US"/>
          <w14:ligatures w14:val="standardContextual"/>
        </w:rPr>
        <w:t xml:space="preserve">on </w:t>
      </w:r>
      <w:r w:rsidR="00726E04">
        <w:rPr>
          <w:rFonts w:eastAsia="Aptos"/>
          <w:kern w:val="2"/>
          <w:szCs w:val="24"/>
          <w:lang w:eastAsia="en-US"/>
          <w14:ligatures w14:val="standardContextual"/>
        </w:rPr>
        <w:t>en formera d’autres le moment venu. Elle ajoute qu’on pourra avoir un</w:t>
      </w:r>
      <w:r w:rsidRPr="00661630">
        <w:rPr>
          <w:rFonts w:eastAsia="Aptos"/>
          <w:kern w:val="2"/>
          <w:szCs w:val="24"/>
          <w:lang w:eastAsia="en-US"/>
          <w14:ligatures w14:val="standardContextual"/>
        </w:rPr>
        <w:t xml:space="preserve"> partenariat avec la province de Liège. </w:t>
      </w:r>
      <w:r w:rsidR="007A0E23">
        <w:rPr>
          <w:rFonts w:eastAsia="Aptos"/>
          <w:kern w:val="2"/>
          <w:szCs w:val="24"/>
          <w:lang w:eastAsia="en-US"/>
          <w14:ligatures w14:val="standardContextual"/>
        </w:rPr>
        <w:t>Elle signale qu’un partenariat avec les apiculteurs locaux et des vétérinaires impliqués dans la problématique peut être envisagé pour sensibiliser le grand public,</w:t>
      </w:r>
      <w:r w:rsidRPr="00661630">
        <w:rPr>
          <w:rFonts w:eastAsia="Aptos"/>
          <w:kern w:val="2"/>
          <w:szCs w:val="24"/>
          <w:lang w:eastAsia="en-US"/>
          <w14:ligatures w14:val="standardContextual"/>
        </w:rPr>
        <w:t xml:space="preserve"> montrer comment piéger</w:t>
      </w:r>
      <w:r w:rsidR="007A0E23">
        <w:rPr>
          <w:rFonts w:eastAsia="Aptos"/>
          <w:kern w:val="2"/>
          <w:szCs w:val="24"/>
          <w:lang w:eastAsia="en-US"/>
          <w14:ligatures w14:val="standardContextual"/>
        </w:rPr>
        <w:t>. Elle déclare qu’on pourrait par exemple avoir des personnes investies dans la cause qui seraient référentes par quartier.</w:t>
      </w:r>
      <w:r w:rsidR="00373233">
        <w:rPr>
          <w:rFonts w:eastAsia="Aptos"/>
          <w:kern w:val="2"/>
          <w:szCs w:val="24"/>
          <w:lang w:eastAsia="en-US"/>
          <w14:ligatures w14:val="standardContextual"/>
        </w:rPr>
        <w:t xml:space="preserve"> Elle indique aussi qu’actuellement, la commune prend déjà en charge la destruction des nids par le biais d’un contrat avec une entreprise privée que l’on mandate pour détruire les nids.</w:t>
      </w:r>
    </w:p>
    <w:p w14:paraId="73DE7273" w14:textId="3A08CEE1" w:rsidR="00661630" w:rsidRPr="00661630" w:rsidRDefault="00373233" w:rsidP="00661630">
      <w:pPr>
        <w:suppressAutoHyphens w:val="0"/>
        <w:spacing w:after="160" w:line="259" w:lineRule="auto"/>
        <w:rPr>
          <w:rFonts w:eastAsia="Aptos"/>
          <w:kern w:val="2"/>
          <w:szCs w:val="24"/>
          <w:lang w:eastAsia="en-US"/>
          <w14:ligatures w14:val="standardContextual"/>
        </w:rPr>
      </w:pPr>
      <w:r w:rsidRPr="00373233">
        <w:rPr>
          <w:rFonts w:eastAsia="Aptos"/>
          <w:kern w:val="2"/>
          <w:szCs w:val="24"/>
          <w:u w:val="single"/>
          <w:lang w:eastAsia="en-US"/>
          <w14:ligatures w14:val="standardContextual"/>
        </w:rPr>
        <w:t>Monsieur UMMELS</w:t>
      </w:r>
      <w:r>
        <w:rPr>
          <w:rFonts w:eastAsia="Aptos"/>
          <w:kern w:val="2"/>
          <w:szCs w:val="24"/>
          <w:lang w:eastAsia="en-US"/>
          <w14:ligatures w14:val="standardContextual"/>
        </w:rPr>
        <w:t xml:space="preserve"> déclare que Madame KELLECI a évoqué le subside biodiversité et demande si on puise dans ce subside pour financer les actions en matière de lutte contre les frelons asiatiques ;</w:t>
      </w:r>
    </w:p>
    <w:p w14:paraId="2FB96E49" w14:textId="25A055B0" w:rsidR="00661630" w:rsidRPr="00661630" w:rsidRDefault="00373233" w:rsidP="002F1AD9">
      <w:pPr>
        <w:suppressAutoHyphens w:val="0"/>
        <w:spacing w:after="160" w:line="259" w:lineRule="auto"/>
        <w:rPr>
          <w:rFonts w:eastAsia="Aptos"/>
          <w:kern w:val="2"/>
          <w:szCs w:val="24"/>
          <w:lang w:eastAsia="en-US"/>
          <w14:ligatures w14:val="standardContextual"/>
        </w:rPr>
      </w:pPr>
      <w:r w:rsidRPr="00373233">
        <w:rPr>
          <w:rFonts w:eastAsia="Aptos"/>
          <w:kern w:val="2"/>
          <w:szCs w:val="24"/>
          <w:u w:val="single"/>
          <w:lang w:eastAsia="en-US"/>
          <w14:ligatures w14:val="standardContextual"/>
        </w:rPr>
        <w:t>Madame KELLECI</w:t>
      </w:r>
      <w:r>
        <w:rPr>
          <w:rFonts w:eastAsia="Aptos"/>
          <w:kern w:val="2"/>
          <w:szCs w:val="24"/>
          <w:lang w:eastAsia="en-US"/>
          <w14:ligatures w14:val="standardContextual"/>
        </w:rPr>
        <w:t xml:space="preserve"> répond que </w:t>
      </w:r>
      <w:r w:rsidR="00661630" w:rsidRPr="00661630">
        <w:rPr>
          <w:rFonts w:eastAsia="Aptos"/>
          <w:kern w:val="2"/>
          <w:szCs w:val="24"/>
          <w:lang w:eastAsia="en-US"/>
          <w14:ligatures w14:val="standardContextual"/>
        </w:rPr>
        <w:t>cette motion a aussi</w:t>
      </w:r>
      <w:r>
        <w:rPr>
          <w:rFonts w:eastAsia="Aptos"/>
          <w:kern w:val="2"/>
          <w:szCs w:val="24"/>
          <w:lang w:eastAsia="en-US"/>
          <w14:ligatures w14:val="standardContextual"/>
        </w:rPr>
        <w:t xml:space="preserve"> pour</w:t>
      </w:r>
      <w:r w:rsidR="00661630" w:rsidRPr="00661630">
        <w:rPr>
          <w:rFonts w:eastAsia="Aptos"/>
          <w:kern w:val="2"/>
          <w:szCs w:val="24"/>
          <w:lang w:eastAsia="en-US"/>
          <w14:ligatures w14:val="standardContextual"/>
        </w:rPr>
        <w:t xml:space="preserve"> vocation de faire remonter l'information </w:t>
      </w:r>
      <w:r>
        <w:rPr>
          <w:rFonts w:eastAsia="Aptos"/>
          <w:kern w:val="2"/>
          <w:szCs w:val="24"/>
          <w:lang w:eastAsia="en-US"/>
          <w14:ligatures w14:val="standardContextual"/>
        </w:rPr>
        <w:t>vers la Région wallonne</w:t>
      </w:r>
      <w:r w:rsidR="002F1AD9">
        <w:rPr>
          <w:rFonts w:eastAsia="Aptos"/>
          <w:kern w:val="2"/>
          <w:szCs w:val="24"/>
          <w:lang w:eastAsia="en-US"/>
          <w14:ligatures w14:val="standardContextual"/>
        </w:rPr>
        <w:t xml:space="preserve"> car il s’agit aussi d’une question de santé publique car on ne sait pas comment les gens peuvent réagir lors d’une piqûre </w:t>
      </w:r>
      <w:r w:rsidR="00661630" w:rsidRPr="00661630">
        <w:rPr>
          <w:rFonts w:eastAsia="Aptos"/>
          <w:kern w:val="2"/>
          <w:szCs w:val="24"/>
          <w:lang w:eastAsia="en-US"/>
          <w14:ligatures w14:val="standardContextual"/>
        </w:rPr>
        <w:t>de frelons</w:t>
      </w:r>
      <w:r w:rsidR="002F1AD9">
        <w:rPr>
          <w:rFonts w:eastAsia="Aptos"/>
          <w:kern w:val="2"/>
          <w:szCs w:val="24"/>
          <w:lang w:eastAsia="en-US"/>
          <w14:ligatures w14:val="standardContextual"/>
        </w:rPr>
        <w:t>, d’autant plus qu</w:t>
      </w:r>
      <w:r w:rsidR="00661630" w:rsidRPr="00661630">
        <w:rPr>
          <w:rFonts w:eastAsia="Aptos"/>
          <w:kern w:val="2"/>
          <w:szCs w:val="24"/>
          <w:lang w:eastAsia="en-US"/>
          <w14:ligatures w14:val="standardContextual"/>
        </w:rPr>
        <w:t>'un frelon peut piquer plusieurs fois</w:t>
      </w:r>
      <w:r w:rsidR="002F1AD9">
        <w:rPr>
          <w:rFonts w:eastAsia="Aptos"/>
          <w:kern w:val="2"/>
          <w:szCs w:val="24"/>
          <w:lang w:eastAsia="en-US"/>
          <w14:ligatures w14:val="standardContextual"/>
        </w:rPr>
        <w:t>.</w:t>
      </w:r>
    </w:p>
    <w:p w14:paraId="77C8AF32" w14:textId="7DC3B76F" w:rsidR="00661630" w:rsidRPr="00661630" w:rsidRDefault="002F1AD9" w:rsidP="00661630">
      <w:pPr>
        <w:suppressAutoHyphens w:val="0"/>
        <w:spacing w:after="160" w:line="259" w:lineRule="auto"/>
        <w:rPr>
          <w:rFonts w:eastAsia="Aptos"/>
          <w:kern w:val="2"/>
          <w:szCs w:val="24"/>
          <w:lang w:eastAsia="en-US"/>
          <w14:ligatures w14:val="standardContextual"/>
        </w:rPr>
      </w:pPr>
      <w:r w:rsidRPr="002F1AD9">
        <w:rPr>
          <w:rFonts w:eastAsia="Aptos"/>
          <w:kern w:val="2"/>
          <w:szCs w:val="24"/>
          <w:u w:val="single"/>
          <w:lang w:eastAsia="en-US"/>
          <w14:ligatures w14:val="standardContextual"/>
        </w:rPr>
        <w:t>Madame THIRY</w:t>
      </w:r>
      <w:r>
        <w:rPr>
          <w:rFonts w:eastAsia="Aptos"/>
          <w:kern w:val="2"/>
          <w:szCs w:val="24"/>
          <w:lang w:eastAsia="en-US"/>
          <w14:ligatures w14:val="standardContextual"/>
        </w:rPr>
        <w:t xml:space="preserve"> indique que ce</w:t>
      </w:r>
      <w:r w:rsidR="00661630" w:rsidRPr="00661630">
        <w:rPr>
          <w:rFonts w:eastAsia="Aptos"/>
          <w:kern w:val="2"/>
          <w:szCs w:val="24"/>
          <w:lang w:eastAsia="en-US"/>
          <w14:ligatures w14:val="standardContextual"/>
        </w:rPr>
        <w:t xml:space="preserve"> qui est positif, c'est vraiment qu'on tient compte dans cette </w:t>
      </w:r>
      <w:r>
        <w:rPr>
          <w:rFonts w:eastAsia="Aptos"/>
          <w:kern w:val="2"/>
          <w:szCs w:val="24"/>
          <w:lang w:eastAsia="en-US"/>
          <w14:ligatures w14:val="standardContextual"/>
        </w:rPr>
        <w:t>m</w:t>
      </w:r>
      <w:r w:rsidR="00661630" w:rsidRPr="00661630">
        <w:rPr>
          <w:rFonts w:eastAsia="Aptos"/>
          <w:kern w:val="2"/>
          <w:szCs w:val="24"/>
          <w:lang w:eastAsia="en-US"/>
          <w14:ligatures w14:val="standardContextual"/>
        </w:rPr>
        <w:t xml:space="preserve">otion de tous les acteurs humains et non humains vivants. </w:t>
      </w:r>
      <w:r>
        <w:rPr>
          <w:rFonts w:eastAsia="Aptos"/>
          <w:kern w:val="2"/>
          <w:szCs w:val="24"/>
          <w:lang w:eastAsia="en-US"/>
          <w14:ligatures w14:val="standardContextual"/>
        </w:rPr>
        <w:t>Elle estime aussi intéressant la transversa</w:t>
      </w:r>
      <w:r w:rsidR="00661630" w:rsidRPr="00661630">
        <w:rPr>
          <w:rFonts w:eastAsia="Aptos"/>
          <w:kern w:val="2"/>
          <w:szCs w:val="24"/>
          <w:lang w:eastAsia="en-US"/>
          <w14:ligatures w14:val="standardContextual"/>
        </w:rPr>
        <w:t xml:space="preserve">lité de </w:t>
      </w:r>
      <w:r>
        <w:rPr>
          <w:rFonts w:eastAsia="Aptos"/>
          <w:kern w:val="2"/>
          <w:szCs w:val="24"/>
          <w:lang w:eastAsia="en-US"/>
          <w14:ligatures w14:val="standardContextual"/>
        </w:rPr>
        <w:t>cette</w:t>
      </w:r>
      <w:r w:rsidR="00661630" w:rsidRPr="00661630">
        <w:rPr>
          <w:rFonts w:eastAsia="Aptos"/>
          <w:kern w:val="2"/>
          <w:szCs w:val="24"/>
          <w:lang w:eastAsia="en-US"/>
          <w14:ligatures w14:val="standardContextual"/>
        </w:rPr>
        <w:t xml:space="preserve"> motion</w:t>
      </w:r>
      <w:r>
        <w:rPr>
          <w:rFonts w:eastAsia="Aptos"/>
          <w:kern w:val="2"/>
          <w:szCs w:val="24"/>
          <w:lang w:eastAsia="en-US"/>
          <w14:ligatures w14:val="standardContextual"/>
        </w:rPr>
        <w:t> :</w:t>
      </w:r>
      <w:r w:rsidR="00661630" w:rsidRPr="00661630">
        <w:rPr>
          <w:rFonts w:eastAsia="Aptos"/>
          <w:kern w:val="2"/>
          <w:szCs w:val="24"/>
          <w:lang w:eastAsia="en-US"/>
          <w14:ligatures w14:val="standardContextual"/>
        </w:rPr>
        <w:t xml:space="preserve"> </w:t>
      </w:r>
      <w:r>
        <w:rPr>
          <w:rFonts w:eastAsia="Aptos"/>
          <w:kern w:val="2"/>
          <w:szCs w:val="24"/>
          <w:lang w:eastAsia="en-US"/>
          <w14:ligatures w14:val="standardContextual"/>
        </w:rPr>
        <w:t>l</w:t>
      </w:r>
      <w:r w:rsidR="00661630" w:rsidRPr="00661630">
        <w:rPr>
          <w:rFonts w:eastAsia="Aptos"/>
          <w:kern w:val="2"/>
          <w:szCs w:val="24"/>
          <w:lang w:eastAsia="en-US"/>
          <w14:ligatures w14:val="standardContextual"/>
        </w:rPr>
        <w:t>es mesure</w:t>
      </w:r>
      <w:r>
        <w:rPr>
          <w:rFonts w:eastAsia="Aptos"/>
          <w:kern w:val="2"/>
          <w:szCs w:val="24"/>
          <w:lang w:eastAsia="en-US"/>
          <w14:ligatures w14:val="standardContextual"/>
        </w:rPr>
        <w:t>s</w:t>
      </w:r>
      <w:r w:rsidR="00661630" w:rsidRPr="00661630">
        <w:rPr>
          <w:rFonts w:eastAsia="Aptos"/>
          <w:kern w:val="2"/>
          <w:szCs w:val="24"/>
          <w:lang w:eastAsia="en-US"/>
          <w14:ligatures w14:val="standardContextual"/>
        </w:rPr>
        <w:t xml:space="preserve"> associe</w:t>
      </w:r>
      <w:r>
        <w:rPr>
          <w:rFonts w:eastAsia="Aptos"/>
          <w:kern w:val="2"/>
          <w:szCs w:val="24"/>
          <w:lang w:eastAsia="en-US"/>
          <w14:ligatures w14:val="standardContextual"/>
        </w:rPr>
        <w:t>nt</w:t>
      </w:r>
      <w:r w:rsidR="00661630" w:rsidRPr="00661630">
        <w:rPr>
          <w:rFonts w:eastAsia="Aptos"/>
          <w:kern w:val="2"/>
          <w:szCs w:val="24"/>
          <w:lang w:eastAsia="en-US"/>
          <w14:ligatures w14:val="standardContextual"/>
        </w:rPr>
        <w:t xml:space="preserve"> les citoyens, les services publics, les associations naturalistes, les apiculteurs, les experts. </w:t>
      </w:r>
      <w:r>
        <w:rPr>
          <w:rFonts w:eastAsia="Aptos"/>
          <w:kern w:val="2"/>
          <w:szCs w:val="24"/>
          <w:lang w:eastAsia="en-US"/>
          <w14:ligatures w14:val="standardContextual"/>
        </w:rPr>
        <w:t xml:space="preserve">Elle voudrait savoir s’il existe </w:t>
      </w:r>
      <w:r w:rsidR="0006510A">
        <w:rPr>
          <w:rFonts w:eastAsia="Aptos"/>
          <w:kern w:val="2"/>
          <w:szCs w:val="24"/>
          <w:lang w:eastAsia="en-US"/>
          <w14:ligatures w14:val="standardContextual"/>
        </w:rPr>
        <w:t>plusieurs</w:t>
      </w:r>
      <w:r w:rsidR="00661630" w:rsidRPr="00661630">
        <w:rPr>
          <w:rFonts w:eastAsia="Aptos"/>
          <w:kern w:val="2"/>
          <w:szCs w:val="24"/>
          <w:lang w:eastAsia="en-US"/>
          <w14:ligatures w14:val="standardContextual"/>
        </w:rPr>
        <w:t xml:space="preserve"> associations </w:t>
      </w:r>
      <w:r w:rsidR="0006510A" w:rsidRPr="00661630">
        <w:rPr>
          <w:rFonts w:eastAsia="Aptos"/>
          <w:kern w:val="2"/>
          <w:szCs w:val="24"/>
          <w:lang w:eastAsia="en-US"/>
          <w14:ligatures w14:val="standardContextual"/>
        </w:rPr>
        <w:t>naturalistes</w:t>
      </w:r>
      <w:r w:rsidR="0006510A">
        <w:rPr>
          <w:rFonts w:eastAsia="Aptos"/>
          <w:kern w:val="2"/>
          <w:szCs w:val="24"/>
          <w:lang w:eastAsia="en-US"/>
          <w14:ligatures w14:val="standardContextual"/>
        </w:rPr>
        <w:t xml:space="preserve"> </w:t>
      </w:r>
      <w:r w:rsidR="0006510A" w:rsidRPr="00661630">
        <w:rPr>
          <w:rFonts w:eastAsia="Aptos"/>
          <w:kern w:val="2"/>
          <w:szCs w:val="24"/>
          <w:lang w:eastAsia="en-US"/>
          <w14:ligatures w14:val="standardContextual"/>
        </w:rPr>
        <w:t>à</w:t>
      </w:r>
      <w:r w:rsidR="00661630" w:rsidRPr="00661630">
        <w:rPr>
          <w:rFonts w:eastAsia="Aptos"/>
          <w:kern w:val="2"/>
          <w:szCs w:val="24"/>
          <w:lang w:eastAsia="en-US"/>
          <w14:ligatures w14:val="standardContextual"/>
        </w:rPr>
        <w:t xml:space="preserve"> Saint-Georges, ou dans</w:t>
      </w:r>
      <w:r w:rsidR="0006510A">
        <w:rPr>
          <w:rFonts w:eastAsia="Aptos"/>
          <w:kern w:val="2"/>
          <w:szCs w:val="24"/>
          <w:lang w:eastAsia="en-US"/>
          <w14:ligatures w14:val="standardContextual"/>
        </w:rPr>
        <w:t xml:space="preserve"> les environs.</w:t>
      </w:r>
    </w:p>
    <w:p w14:paraId="68F618B5" w14:textId="2F00E892" w:rsidR="00661630" w:rsidRPr="00661630" w:rsidRDefault="0006510A" w:rsidP="00661630">
      <w:pPr>
        <w:suppressAutoHyphens w:val="0"/>
        <w:spacing w:after="160" w:line="259" w:lineRule="auto"/>
        <w:rPr>
          <w:rFonts w:eastAsia="Aptos"/>
          <w:kern w:val="2"/>
          <w:szCs w:val="24"/>
          <w:lang w:eastAsia="en-US"/>
          <w14:ligatures w14:val="standardContextual"/>
        </w:rPr>
      </w:pPr>
      <w:r w:rsidRPr="0006510A">
        <w:rPr>
          <w:rFonts w:eastAsia="Aptos"/>
          <w:kern w:val="2"/>
          <w:szCs w:val="24"/>
          <w:u w:val="single"/>
          <w:lang w:eastAsia="en-US"/>
          <w14:ligatures w14:val="standardContextual"/>
        </w:rPr>
        <w:t>Madame KELLECI</w:t>
      </w:r>
      <w:r>
        <w:rPr>
          <w:rFonts w:eastAsia="Aptos"/>
          <w:kern w:val="2"/>
          <w:szCs w:val="24"/>
          <w:lang w:eastAsia="en-US"/>
          <w14:ligatures w14:val="standardContextual"/>
        </w:rPr>
        <w:t xml:space="preserve"> répond que c’est plutôt dans les communes</w:t>
      </w:r>
      <w:r w:rsidR="00661630" w:rsidRPr="00661630">
        <w:rPr>
          <w:rFonts w:eastAsia="Aptos"/>
          <w:kern w:val="2"/>
          <w:szCs w:val="24"/>
          <w:lang w:eastAsia="en-US"/>
          <w14:ligatures w14:val="standardContextual"/>
        </w:rPr>
        <w:t xml:space="preserve"> limitrophes</w:t>
      </w:r>
      <w:r>
        <w:rPr>
          <w:rFonts w:eastAsia="Aptos"/>
          <w:kern w:val="2"/>
          <w:szCs w:val="24"/>
          <w:lang w:eastAsia="en-US"/>
          <w14:ligatures w14:val="standardContextual"/>
        </w:rPr>
        <w:t xml:space="preserve"> mais que </w:t>
      </w:r>
      <w:r w:rsidR="00661630" w:rsidRPr="00661630">
        <w:rPr>
          <w:rFonts w:eastAsia="Aptos"/>
          <w:kern w:val="2"/>
          <w:szCs w:val="24"/>
          <w:lang w:eastAsia="en-US"/>
          <w14:ligatures w14:val="standardContextual"/>
        </w:rPr>
        <w:t xml:space="preserve">nous </w:t>
      </w:r>
      <w:r>
        <w:rPr>
          <w:rFonts w:eastAsia="Aptos"/>
          <w:kern w:val="2"/>
          <w:szCs w:val="24"/>
          <w:lang w:eastAsia="en-US"/>
          <w14:ligatures w14:val="standardContextual"/>
        </w:rPr>
        <w:t>comptons</w:t>
      </w:r>
      <w:r w:rsidR="00661630" w:rsidRPr="00661630">
        <w:rPr>
          <w:rFonts w:eastAsia="Aptos"/>
          <w:kern w:val="2"/>
          <w:szCs w:val="24"/>
          <w:lang w:eastAsia="en-US"/>
          <w14:ligatures w14:val="standardContextual"/>
        </w:rPr>
        <w:t xml:space="preserve"> des a</w:t>
      </w:r>
      <w:r>
        <w:rPr>
          <w:rFonts w:eastAsia="Aptos"/>
          <w:kern w:val="2"/>
          <w:szCs w:val="24"/>
          <w:lang w:eastAsia="en-US"/>
          <w14:ligatures w14:val="standardContextual"/>
        </w:rPr>
        <w:t>p</w:t>
      </w:r>
      <w:r w:rsidR="00661630" w:rsidRPr="00661630">
        <w:rPr>
          <w:rFonts w:eastAsia="Aptos"/>
          <w:kern w:val="2"/>
          <w:szCs w:val="24"/>
          <w:lang w:eastAsia="en-US"/>
          <w14:ligatures w14:val="standardContextual"/>
        </w:rPr>
        <w:t>iculteurs sur notre territoire qui sont clairement investis à la cause</w:t>
      </w:r>
      <w:r>
        <w:rPr>
          <w:rFonts w:eastAsia="Aptos"/>
          <w:kern w:val="2"/>
          <w:szCs w:val="24"/>
          <w:lang w:eastAsia="en-US"/>
          <w14:ligatures w14:val="standardContextual"/>
        </w:rPr>
        <w:t xml:space="preserve"> et qui font partie de l’association « </w:t>
      </w:r>
      <w:r w:rsidRPr="00661630">
        <w:rPr>
          <w:rFonts w:eastAsia="Aptos"/>
          <w:kern w:val="2"/>
          <w:szCs w:val="24"/>
          <w:lang w:eastAsia="en-US"/>
          <w14:ligatures w14:val="standardContextual"/>
        </w:rPr>
        <w:t>Vigi</w:t>
      </w:r>
      <w:r w:rsidR="00661630" w:rsidRPr="00661630">
        <w:rPr>
          <w:rFonts w:eastAsia="Aptos"/>
          <w:kern w:val="2"/>
          <w:szCs w:val="24"/>
          <w:lang w:eastAsia="en-US"/>
          <w14:ligatures w14:val="standardContextual"/>
        </w:rPr>
        <w:t xml:space="preserve"> Vespa Velutina</w:t>
      </w:r>
      <w:r>
        <w:rPr>
          <w:rFonts w:eastAsia="Aptos"/>
          <w:kern w:val="2"/>
          <w:szCs w:val="24"/>
          <w:lang w:eastAsia="en-US"/>
          <w14:ligatures w14:val="standardContextual"/>
        </w:rPr>
        <w:t> ».</w:t>
      </w:r>
    </w:p>
    <w:p w14:paraId="5CDCDEF0" w14:textId="69EFC123" w:rsidR="00661630" w:rsidRPr="00661630" w:rsidRDefault="0006510A" w:rsidP="00661630">
      <w:pPr>
        <w:suppressAutoHyphens w:val="0"/>
        <w:spacing w:after="160" w:line="259" w:lineRule="auto"/>
        <w:rPr>
          <w:rFonts w:eastAsia="Aptos"/>
          <w:kern w:val="2"/>
          <w:szCs w:val="24"/>
          <w:lang w:eastAsia="en-US"/>
          <w14:ligatures w14:val="standardContextual"/>
        </w:rPr>
      </w:pPr>
      <w:r w:rsidRPr="0006510A">
        <w:rPr>
          <w:rFonts w:eastAsia="Aptos"/>
          <w:kern w:val="2"/>
          <w:szCs w:val="24"/>
          <w:u w:val="single"/>
          <w:lang w:eastAsia="en-US"/>
          <w14:ligatures w14:val="standardContextual"/>
        </w:rPr>
        <w:t>Madame THIRY</w:t>
      </w:r>
      <w:r>
        <w:rPr>
          <w:rFonts w:eastAsia="Aptos"/>
          <w:kern w:val="2"/>
          <w:szCs w:val="24"/>
          <w:u w:val="single"/>
          <w:lang w:eastAsia="en-US"/>
          <w14:ligatures w14:val="standardContextual"/>
        </w:rPr>
        <w:t xml:space="preserve"> </w:t>
      </w:r>
      <w:r w:rsidRPr="007B4B48">
        <w:rPr>
          <w:rFonts w:eastAsia="Aptos"/>
          <w:kern w:val="2"/>
          <w:szCs w:val="24"/>
          <w:lang w:eastAsia="en-US"/>
          <w14:ligatures w14:val="standardContextual"/>
        </w:rPr>
        <w:t xml:space="preserve">répond que </w:t>
      </w:r>
      <w:r w:rsidR="007B4B48">
        <w:rPr>
          <w:rFonts w:eastAsia="Aptos"/>
          <w:kern w:val="2"/>
          <w:szCs w:val="24"/>
          <w:lang w:eastAsia="en-US"/>
          <w14:ligatures w14:val="standardContextual"/>
        </w:rPr>
        <w:t>cela concerne</w:t>
      </w:r>
      <w:r w:rsidR="00661630" w:rsidRPr="00661630">
        <w:rPr>
          <w:rFonts w:eastAsia="Aptos"/>
          <w:kern w:val="2"/>
          <w:szCs w:val="24"/>
          <w:lang w:eastAsia="en-US"/>
          <w14:ligatures w14:val="standardContextual"/>
        </w:rPr>
        <w:t xml:space="preserve"> l</w:t>
      </w:r>
      <w:r w:rsidR="0082353D">
        <w:rPr>
          <w:rFonts w:eastAsia="Aptos"/>
          <w:kern w:val="2"/>
          <w:szCs w:val="24"/>
          <w:lang w:eastAsia="en-US"/>
          <w14:ligatures w14:val="standardContextual"/>
        </w:rPr>
        <w:t>’Ap</w:t>
      </w:r>
      <w:r w:rsidR="00661630" w:rsidRPr="00661630">
        <w:rPr>
          <w:rFonts w:eastAsia="Aptos"/>
          <w:kern w:val="2"/>
          <w:szCs w:val="24"/>
          <w:lang w:eastAsia="en-US"/>
          <w14:ligatures w14:val="standardContextual"/>
        </w:rPr>
        <w:t>is mellifera, donc celle qui va produire le miel</w:t>
      </w:r>
      <w:r w:rsidR="007B4B48">
        <w:rPr>
          <w:rFonts w:eastAsia="Aptos"/>
          <w:kern w:val="2"/>
          <w:szCs w:val="24"/>
          <w:lang w:eastAsia="en-US"/>
          <w14:ligatures w14:val="standardContextual"/>
        </w:rPr>
        <w:t xml:space="preserve">, que, </w:t>
      </w:r>
      <w:r w:rsidR="007B4B48" w:rsidRPr="00661630">
        <w:rPr>
          <w:rFonts w:eastAsia="Aptos"/>
          <w:kern w:val="2"/>
          <w:szCs w:val="24"/>
          <w:lang w:eastAsia="en-US"/>
          <w14:ligatures w14:val="standardContextual"/>
        </w:rPr>
        <w:t>cependant</w:t>
      </w:r>
      <w:r w:rsidR="00661630" w:rsidRPr="00661630">
        <w:rPr>
          <w:rFonts w:eastAsia="Aptos"/>
          <w:kern w:val="2"/>
          <w:szCs w:val="24"/>
          <w:lang w:eastAsia="en-US"/>
          <w14:ligatures w14:val="standardContextual"/>
        </w:rPr>
        <w:t xml:space="preserve">, pour tous les autres pollinisateurs, </w:t>
      </w:r>
      <w:r w:rsidR="007B4B48">
        <w:rPr>
          <w:rFonts w:eastAsia="Aptos"/>
          <w:kern w:val="2"/>
          <w:szCs w:val="24"/>
          <w:lang w:eastAsia="en-US"/>
          <w14:ligatures w14:val="standardContextual"/>
        </w:rPr>
        <w:t>telles que les</w:t>
      </w:r>
      <w:r w:rsidR="00661630" w:rsidRPr="00661630">
        <w:rPr>
          <w:rFonts w:eastAsia="Aptos"/>
          <w:kern w:val="2"/>
          <w:szCs w:val="24"/>
          <w:lang w:eastAsia="en-US"/>
          <w14:ligatures w14:val="standardContextual"/>
        </w:rPr>
        <w:t xml:space="preserve"> abeilles sauvages, </w:t>
      </w:r>
      <w:r w:rsidR="007B4B48">
        <w:rPr>
          <w:rFonts w:eastAsia="Aptos"/>
          <w:kern w:val="2"/>
          <w:szCs w:val="24"/>
          <w:lang w:eastAsia="en-US"/>
          <w14:ligatures w14:val="standardContextual"/>
        </w:rPr>
        <w:t>il n’y a pas de protection</w:t>
      </w:r>
      <w:r w:rsidR="0082353D">
        <w:rPr>
          <w:rFonts w:eastAsia="Aptos"/>
          <w:kern w:val="2"/>
          <w:szCs w:val="24"/>
          <w:lang w:eastAsia="en-US"/>
          <w14:ligatures w14:val="standardContextual"/>
        </w:rPr>
        <w:t>.</w:t>
      </w:r>
      <w:r w:rsidR="007B4B48">
        <w:rPr>
          <w:rFonts w:eastAsia="Aptos"/>
          <w:kern w:val="2"/>
          <w:szCs w:val="24"/>
          <w:lang w:eastAsia="en-US"/>
          <w14:ligatures w14:val="standardContextual"/>
        </w:rPr>
        <w:t xml:space="preserve"> Elle signale qu’</w:t>
      </w:r>
      <w:r w:rsidR="00661630" w:rsidRPr="00661630">
        <w:rPr>
          <w:rFonts w:eastAsia="Aptos"/>
          <w:kern w:val="2"/>
          <w:szCs w:val="24"/>
          <w:lang w:eastAsia="en-US"/>
          <w14:ligatures w14:val="standardContextual"/>
        </w:rPr>
        <w:t>en Belgique, on a recensé plus ou moins 400 espèces différentes d'abeilles</w:t>
      </w:r>
      <w:r w:rsidR="007B4B48">
        <w:rPr>
          <w:rFonts w:eastAsia="Aptos"/>
          <w:kern w:val="2"/>
          <w:szCs w:val="24"/>
          <w:lang w:eastAsia="en-US"/>
          <w14:ligatures w14:val="standardContextual"/>
        </w:rPr>
        <w:t xml:space="preserve"> et que</w:t>
      </w:r>
      <w:r w:rsidR="00661630" w:rsidRPr="00661630">
        <w:rPr>
          <w:rFonts w:eastAsia="Aptos"/>
          <w:kern w:val="2"/>
          <w:szCs w:val="24"/>
          <w:lang w:eastAsia="en-US"/>
          <w14:ligatures w14:val="standardContextual"/>
        </w:rPr>
        <w:t xml:space="preserve"> dans les 400 espèces, il y en a une seule qui est le mellifère, qu'on a transformée génét</w:t>
      </w:r>
      <w:r w:rsidR="007B4B48">
        <w:rPr>
          <w:rFonts w:eastAsia="Aptos"/>
          <w:kern w:val="2"/>
          <w:szCs w:val="24"/>
          <w:lang w:eastAsia="en-US"/>
          <w14:ligatures w14:val="standardContextual"/>
        </w:rPr>
        <w:t xml:space="preserve">iquement et qui n’est plus </w:t>
      </w:r>
      <w:r w:rsidR="00661630" w:rsidRPr="00661630">
        <w:rPr>
          <w:rFonts w:eastAsia="Aptos"/>
          <w:kern w:val="2"/>
          <w:szCs w:val="24"/>
          <w:lang w:eastAsia="en-US"/>
          <w14:ligatures w14:val="standardContextual"/>
        </w:rPr>
        <w:t xml:space="preserve">très naturelle, en tout cas en </w:t>
      </w:r>
      <w:r w:rsidR="007B4B48" w:rsidRPr="00661630">
        <w:rPr>
          <w:rFonts w:eastAsia="Aptos"/>
          <w:kern w:val="2"/>
          <w:szCs w:val="24"/>
          <w:lang w:eastAsia="en-US"/>
          <w14:ligatures w14:val="standardContextual"/>
        </w:rPr>
        <w:t>Europe</w:t>
      </w:r>
      <w:r w:rsidR="007B4B48">
        <w:rPr>
          <w:rFonts w:eastAsia="Aptos"/>
          <w:kern w:val="2"/>
          <w:szCs w:val="24"/>
          <w:lang w:eastAsia="en-US"/>
          <w14:ligatures w14:val="standardContextual"/>
        </w:rPr>
        <w:t xml:space="preserve">. Elle trouve </w:t>
      </w:r>
      <w:r w:rsidR="007B4B48" w:rsidRPr="00661630">
        <w:rPr>
          <w:rFonts w:eastAsia="Aptos"/>
          <w:kern w:val="2"/>
          <w:szCs w:val="24"/>
          <w:lang w:eastAsia="en-US"/>
          <w14:ligatures w14:val="standardContextual"/>
        </w:rPr>
        <w:t>dommage</w:t>
      </w:r>
      <w:r w:rsidR="00661630" w:rsidRPr="00661630">
        <w:rPr>
          <w:rFonts w:eastAsia="Aptos"/>
          <w:kern w:val="2"/>
          <w:szCs w:val="24"/>
          <w:lang w:eastAsia="en-US"/>
          <w14:ligatures w14:val="standardContextual"/>
        </w:rPr>
        <w:t xml:space="preserve"> qu'il n'y ait pas des associations naturalistes</w:t>
      </w:r>
      <w:r w:rsidR="0082353D">
        <w:rPr>
          <w:rFonts w:eastAsia="Aptos"/>
          <w:kern w:val="2"/>
          <w:szCs w:val="24"/>
          <w:lang w:eastAsia="en-US"/>
          <w14:ligatures w14:val="standardContextual"/>
        </w:rPr>
        <w:t xml:space="preserve"> pour protéger les pollinisateurs sauvages. </w:t>
      </w:r>
    </w:p>
    <w:p w14:paraId="49AF8D32" w14:textId="77777777" w:rsidR="00027D50" w:rsidRDefault="00027D50" w:rsidP="00661630">
      <w:pPr>
        <w:suppressAutoHyphens w:val="0"/>
        <w:spacing w:after="160" w:line="259" w:lineRule="auto"/>
        <w:rPr>
          <w:rFonts w:eastAsia="Aptos"/>
          <w:kern w:val="2"/>
          <w:szCs w:val="24"/>
          <w:lang w:eastAsia="en-US"/>
          <w14:ligatures w14:val="standardContextual"/>
        </w:rPr>
      </w:pPr>
      <w:r w:rsidRPr="00027D50">
        <w:rPr>
          <w:rFonts w:eastAsia="Aptos"/>
          <w:kern w:val="2"/>
          <w:szCs w:val="24"/>
          <w:u w:val="single"/>
          <w:lang w:eastAsia="en-US"/>
          <w14:ligatures w14:val="standardContextual"/>
        </w:rPr>
        <w:t>Madame THIRY</w:t>
      </w:r>
      <w:r>
        <w:rPr>
          <w:rFonts w:eastAsia="Aptos"/>
          <w:kern w:val="2"/>
          <w:szCs w:val="24"/>
          <w:lang w:eastAsia="en-US"/>
          <w14:ligatures w14:val="standardContextual"/>
        </w:rPr>
        <w:t xml:space="preserve"> demande, </w:t>
      </w:r>
      <w:r w:rsidR="00661630" w:rsidRPr="00661630">
        <w:rPr>
          <w:rFonts w:eastAsia="Aptos"/>
          <w:kern w:val="2"/>
          <w:szCs w:val="24"/>
          <w:lang w:eastAsia="en-US"/>
          <w14:ligatures w14:val="standardContextual"/>
        </w:rPr>
        <w:t>quand</w:t>
      </w:r>
      <w:r>
        <w:rPr>
          <w:rFonts w:eastAsia="Aptos"/>
          <w:kern w:val="2"/>
          <w:szCs w:val="24"/>
          <w:lang w:eastAsia="en-US"/>
          <w14:ligatures w14:val="standardContextual"/>
        </w:rPr>
        <w:t xml:space="preserve"> Madame KELLECI</w:t>
      </w:r>
      <w:r w:rsidR="00661630" w:rsidRPr="00661630">
        <w:rPr>
          <w:rFonts w:eastAsia="Aptos"/>
          <w:kern w:val="2"/>
          <w:szCs w:val="24"/>
          <w:lang w:eastAsia="en-US"/>
          <w14:ligatures w14:val="standardContextual"/>
        </w:rPr>
        <w:t xml:space="preserve"> </w:t>
      </w:r>
      <w:r>
        <w:rPr>
          <w:rFonts w:eastAsia="Aptos"/>
          <w:kern w:val="2"/>
          <w:szCs w:val="24"/>
          <w:lang w:eastAsia="en-US"/>
          <w14:ligatures w14:val="standardContextual"/>
        </w:rPr>
        <w:t>parle</w:t>
      </w:r>
      <w:r w:rsidR="00661630" w:rsidRPr="00661630">
        <w:rPr>
          <w:rFonts w:eastAsia="Aptos"/>
          <w:kern w:val="2"/>
          <w:szCs w:val="24"/>
          <w:lang w:eastAsia="en-US"/>
          <w14:ligatures w14:val="standardContextual"/>
        </w:rPr>
        <w:t xml:space="preserve"> d'experts, </w:t>
      </w:r>
      <w:r>
        <w:rPr>
          <w:rFonts w:eastAsia="Aptos"/>
          <w:kern w:val="2"/>
          <w:szCs w:val="24"/>
          <w:lang w:eastAsia="en-US"/>
          <w14:ligatures w14:val="standardContextual"/>
        </w:rPr>
        <w:t>de</w:t>
      </w:r>
      <w:r w:rsidR="00661630" w:rsidRPr="00661630">
        <w:rPr>
          <w:rFonts w:eastAsia="Aptos"/>
          <w:kern w:val="2"/>
          <w:szCs w:val="24"/>
          <w:lang w:eastAsia="en-US"/>
          <w14:ligatures w14:val="standardContextual"/>
        </w:rPr>
        <w:t xml:space="preserve"> quels types d'experts </w:t>
      </w:r>
      <w:r>
        <w:rPr>
          <w:rFonts w:eastAsia="Aptos"/>
          <w:kern w:val="2"/>
          <w:szCs w:val="24"/>
          <w:lang w:eastAsia="en-US"/>
          <w14:ligatures w14:val="standardContextual"/>
        </w:rPr>
        <w:t>il s’agit.</w:t>
      </w:r>
    </w:p>
    <w:p w14:paraId="656D99EE" w14:textId="5C6A4EB0" w:rsidR="00661630" w:rsidRPr="00661630" w:rsidRDefault="00027D50" w:rsidP="00661630">
      <w:pPr>
        <w:suppressAutoHyphens w:val="0"/>
        <w:spacing w:after="160" w:line="259" w:lineRule="auto"/>
        <w:rPr>
          <w:rFonts w:eastAsia="Aptos"/>
          <w:kern w:val="2"/>
          <w:szCs w:val="24"/>
          <w:lang w:eastAsia="en-US"/>
          <w14:ligatures w14:val="standardContextual"/>
        </w:rPr>
      </w:pPr>
      <w:r w:rsidRPr="00027D50">
        <w:rPr>
          <w:rFonts w:eastAsia="Aptos"/>
          <w:kern w:val="2"/>
          <w:szCs w:val="24"/>
          <w:u w:val="single"/>
          <w:lang w:eastAsia="en-US"/>
          <w14:ligatures w14:val="standardContextual"/>
        </w:rPr>
        <w:t>Madame KELLECI</w:t>
      </w:r>
      <w:r>
        <w:rPr>
          <w:rFonts w:eastAsia="Aptos"/>
          <w:kern w:val="2"/>
          <w:szCs w:val="24"/>
          <w:lang w:eastAsia="en-US"/>
          <w14:ligatures w14:val="standardContextual"/>
        </w:rPr>
        <w:t xml:space="preserve"> répond qu’elle l’a déjà spécifié,</w:t>
      </w:r>
      <w:r w:rsidR="00D77F2B">
        <w:rPr>
          <w:rFonts w:eastAsia="Aptos"/>
          <w:kern w:val="2"/>
          <w:szCs w:val="24"/>
          <w:lang w:eastAsia="en-US"/>
          <w14:ligatures w14:val="standardContextual"/>
        </w:rPr>
        <w:t xml:space="preserve"> « Vigi</w:t>
      </w:r>
      <w:r w:rsidR="00661630" w:rsidRPr="00661630">
        <w:rPr>
          <w:rFonts w:eastAsia="Aptos"/>
          <w:kern w:val="2"/>
          <w:szCs w:val="24"/>
          <w:lang w:eastAsia="en-US"/>
          <w14:ligatures w14:val="standardContextual"/>
        </w:rPr>
        <w:t xml:space="preserve"> Vespa Velu</w:t>
      </w:r>
      <w:r>
        <w:rPr>
          <w:rFonts w:eastAsia="Aptos"/>
          <w:kern w:val="2"/>
          <w:szCs w:val="24"/>
          <w:lang w:eastAsia="en-US"/>
          <w14:ligatures w14:val="standardContextual"/>
        </w:rPr>
        <w:t>tin</w:t>
      </w:r>
      <w:r w:rsidR="00661630" w:rsidRPr="00661630">
        <w:rPr>
          <w:rFonts w:eastAsia="Aptos"/>
          <w:kern w:val="2"/>
          <w:szCs w:val="24"/>
          <w:lang w:eastAsia="en-US"/>
          <w14:ligatures w14:val="standardContextual"/>
        </w:rPr>
        <w:t>a</w:t>
      </w:r>
      <w:r>
        <w:rPr>
          <w:rFonts w:eastAsia="Aptos"/>
          <w:kern w:val="2"/>
          <w:szCs w:val="24"/>
          <w:lang w:eastAsia="en-US"/>
          <w14:ligatures w14:val="standardContextual"/>
        </w:rPr>
        <w:t> » est l</w:t>
      </w:r>
      <w:r w:rsidR="00661630" w:rsidRPr="00661630">
        <w:rPr>
          <w:rFonts w:eastAsia="Aptos"/>
          <w:kern w:val="2"/>
          <w:szCs w:val="24"/>
          <w:lang w:eastAsia="en-US"/>
          <w14:ligatures w14:val="standardContextual"/>
        </w:rPr>
        <w:t xml:space="preserve">'association spécialisée en la matière, mais </w:t>
      </w:r>
      <w:r>
        <w:rPr>
          <w:rFonts w:eastAsia="Aptos"/>
          <w:kern w:val="2"/>
          <w:szCs w:val="24"/>
          <w:lang w:eastAsia="en-US"/>
          <w14:ligatures w14:val="standardContextual"/>
        </w:rPr>
        <w:t>qu’</w:t>
      </w:r>
      <w:r w:rsidR="00661630" w:rsidRPr="00661630">
        <w:rPr>
          <w:rFonts w:eastAsia="Aptos"/>
          <w:kern w:val="2"/>
          <w:szCs w:val="24"/>
          <w:lang w:eastAsia="en-US"/>
          <w14:ligatures w14:val="standardContextual"/>
        </w:rPr>
        <w:t xml:space="preserve">il y a également des vétérinaires qui ont en plus, comme </w:t>
      </w:r>
      <w:r>
        <w:rPr>
          <w:rFonts w:eastAsia="Aptos"/>
          <w:kern w:val="2"/>
          <w:szCs w:val="24"/>
          <w:lang w:eastAsia="en-US"/>
          <w14:ligatures w14:val="standardContextual"/>
        </w:rPr>
        <w:t xml:space="preserve">elle </w:t>
      </w:r>
      <w:r w:rsidR="00661630" w:rsidRPr="00661630">
        <w:rPr>
          <w:rFonts w:eastAsia="Aptos"/>
          <w:kern w:val="2"/>
          <w:szCs w:val="24"/>
          <w:lang w:eastAsia="en-US"/>
          <w14:ligatures w14:val="standardContextual"/>
        </w:rPr>
        <w:t xml:space="preserve">l'a dit tout à l'heure, une activité complémentaire d'apiculteur, </w:t>
      </w:r>
      <w:r>
        <w:rPr>
          <w:rFonts w:eastAsia="Aptos"/>
          <w:kern w:val="2"/>
          <w:szCs w:val="24"/>
          <w:lang w:eastAsia="en-US"/>
          <w14:ligatures w14:val="standardContextual"/>
        </w:rPr>
        <w:t>qui sont</w:t>
      </w:r>
      <w:r w:rsidR="00661630" w:rsidRPr="00661630">
        <w:rPr>
          <w:rFonts w:eastAsia="Aptos"/>
          <w:kern w:val="2"/>
          <w:szCs w:val="24"/>
          <w:lang w:eastAsia="en-US"/>
          <w14:ligatures w14:val="standardContextual"/>
        </w:rPr>
        <w:t xml:space="preserve"> clairement aussi sensibilis</w:t>
      </w:r>
      <w:r>
        <w:rPr>
          <w:rFonts w:eastAsia="Aptos"/>
          <w:kern w:val="2"/>
          <w:szCs w:val="24"/>
          <w:lang w:eastAsia="en-US"/>
          <w14:ligatures w14:val="standardContextual"/>
        </w:rPr>
        <w:t>és</w:t>
      </w:r>
      <w:r w:rsidR="00661630" w:rsidRPr="00661630">
        <w:rPr>
          <w:rFonts w:eastAsia="Aptos"/>
          <w:kern w:val="2"/>
          <w:szCs w:val="24"/>
          <w:lang w:eastAsia="en-US"/>
          <w14:ligatures w14:val="standardContextual"/>
        </w:rPr>
        <w:t xml:space="preserve"> à la problématique du frelon. </w:t>
      </w:r>
      <w:r>
        <w:rPr>
          <w:rFonts w:eastAsia="Aptos"/>
          <w:kern w:val="2"/>
          <w:szCs w:val="24"/>
          <w:lang w:eastAsia="en-US"/>
          <w14:ligatures w14:val="standardContextual"/>
        </w:rPr>
        <w:t>Elle ajoute qu’il</w:t>
      </w:r>
      <w:r w:rsidR="00661630" w:rsidRPr="00661630">
        <w:rPr>
          <w:rFonts w:eastAsia="Aptos"/>
          <w:kern w:val="2"/>
          <w:szCs w:val="24"/>
          <w:lang w:eastAsia="en-US"/>
          <w14:ligatures w14:val="standardContextual"/>
        </w:rPr>
        <w:t xml:space="preserve"> y a </w:t>
      </w:r>
      <w:r w:rsidRPr="00661630">
        <w:rPr>
          <w:rFonts w:eastAsia="Aptos"/>
          <w:kern w:val="2"/>
          <w:szCs w:val="24"/>
          <w:lang w:eastAsia="en-US"/>
          <w14:ligatures w14:val="standardContextual"/>
        </w:rPr>
        <w:t>d’autres professionnels</w:t>
      </w:r>
      <w:r w:rsidR="00661630" w:rsidRPr="00661630">
        <w:rPr>
          <w:rFonts w:eastAsia="Aptos"/>
          <w:kern w:val="2"/>
          <w:szCs w:val="24"/>
          <w:lang w:eastAsia="en-US"/>
          <w14:ligatures w14:val="standardContextual"/>
        </w:rPr>
        <w:t xml:space="preserve"> qui confectionnent un outil de détection des nids</w:t>
      </w:r>
      <w:r w:rsidR="00D77F2B">
        <w:rPr>
          <w:rFonts w:eastAsia="Aptos"/>
          <w:kern w:val="2"/>
          <w:szCs w:val="24"/>
          <w:lang w:eastAsia="en-US"/>
          <w14:ligatures w14:val="standardContextual"/>
        </w:rPr>
        <w:t xml:space="preserve"> qui s</w:t>
      </w:r>
      <w:r w:rsidR="00661630" w:rsidRPr="00661630">
        <w:rPr>
          <w:rFonts w:eastAsia="Aptos"/>
          <w:kern w:val="2"/>
          <w:szCs w:val="24"/>
          <w:lang w:eastAsia="en-US"/>
          <w14:ligatures w14:val="standardContextual"/>
        </w:rPr>
        <w:t xml:space="preserve">'appelle le </w:t>
      </w:r>
      <w:r w:rsidR="00D77F2B">
        <w:rPr>
          <w:rFonts w:eastAsia="Aptos"/>
          <w:kern w:val="2"/>
          <w:szCs w:val="24"/>
          <w:lang w:eastAsia="en-US"/>
          <w14:ligatures w14:val="standardContextual"/>
        </w:rPr>
        <w:t>ROBOR (</w:t>
      </w:r>
      <w:r w:rsidR="00661630" w:rsidRPr="00661630">
        <w:rPr>
          <w:rFonts w:eastAsia="Aptos"/>
          <w:kern w:val="2"/>
          <w:szCs w:val="24"/>
          <w:lang w:eastAsia="en-US"/>
          <w14:ligatures w14:val="standardContextual"/>
        </w:rPr>
        <w:t xml:space="preserve">système </w:t>
      </w:r>
      <w:r w:rsidR="00D77F2B">
        <w:rPr>
          <w:rFonts w:eastAsia="Aptos"/>
          <w:kern w:val="2"/>
          <w:szCs w:val="24"/>
          <w:lang w:eastAsia="en-US"/>
          <w14:ligatures w14:val="standardContextual"/>
        </w:rPr>
        <w:t>muni d’une</w:t>
      </w:r>
      <w:r w:rsidR="00661630" w:rsidRPr="00661630">
        <w:rPr>
          <w:rFonts w:eastAsia="Aptos"/>
          <w:kern w:val="2"/>
          <w:szCs w:val="24"/>
          <w:lang w:eastAsia="en-US"/>
          <w14:ligatures w14:val="standardContextual"/>
        </w:rPr>
        <w:t xml:space="preserve"> une petite puce</w:t>
      </w:r>
      <w:r w:rsidR="00D77F2B">
        <w:rPr>
          <w:rFonts w:eastAsia="Aptos"/>
          <w:kern w:val="2"/>
          <w:szCs w:val="24"/>
          <w:lang w:eastAsia="en-US"/>
          <w14:ligatures w14:val="standardContextual"/>
        </w:rPr>
        <w:t>)</w:t>
      </w:r>
      <w:r w:rsidR="00661630" w:rsidRPr="00661630">
        <w:rPr>
          <w:rFonts w:eastAsia="Aptos"/>
          <w:kern w:val="2"/>
          <w:szCs w:val="24"/>
          <w:lang w:eastAsia="en-US"/>
          <w14:ligatures w14:val="standardContextual"/>
        </w:rPr>
        <w:t xml:space="preserve">. </w:t>
      </w:r>
    </w:p>
    <w:p w14:paraId="38B73300" w14:textId="2EED7A22" w:rsidR="00661630" w:rsidRPr="00661630" w:rsidRDefault="00682EB4" w:rsidP="00661630">
      <w:pPr>
        <w:suppressAutoHyphens w:val="0"/>
        <w:spacing w:after="160" w:line="259" w:lineRule="auto"/>
        <w:rPr>
          <w:rFonts w:eastAsia="Aptos"/>
          <w:kern w:val="2"/>
          <w:szCs w:val="24"/>
          <w:lang w:eastAsia="en-US"/>
          <w14:ligatures w14:val="standardContextual"/>
        </w:rPr>
      </w:pPr>
      <w:r w:rsidRPr="00682EB4">
        <w:rPr>
          <w:rFonts w:eastAsia="Aptos"/>
          <w:kern w:val="2"/>
          <w:szCs w:val="24"/>
          <w:u w:val="single"/>
          <w:lang w:eastAsia="en-US"/>
          <w14:ligatures w14:val="standardContextual"/>
        </w:rPr>
        <w:lastRenderedPageBreak/>
        <w:t>Madame THIRY</w:t>
      </w:r>
      <w:r w:rsidR="00661630" w:rsidRPr="00661630">
        <w:rPr>
          <w:rFonts w:eastAsia="Aptos"/>
          <w:kern w:val="2"/>
          <w:szCs w:val="24"/>
          <w:lang w:eastAsia="en-US"/>
          <w14:ligatures w14:val="standardContextual"/>
        </w:rPr>
        <w:t xml:space="preserve"> </w:t>
      </w:r>
      <w:r>
        <w:rPr>
          <w:rFonts w:eastAsia="Aptos"/>
          <w:kern w:val="2"/>
          <w:szCs w:val="24"/>
          <w:lang w:eastAsia="en-US"/>
          <w14:ligatures w14:val="standardContextual"/>
        </w:rPr>
        <w:t>déclare qu’il s’agit d’experts</w:t>
      </w:r>
      <w:r w:rsidR="00661630" w:rsidRPr="00661630">
        <w:rPr>
          <w:rFonts w:eastAsia="Aptos"/>
          <w:kern w:val="2"/>
          <w:szCs w:val="24"/>
          <w:lang w:eastAsia="en-US"/>
          <w14:ligatures w14:val="standardContextual"/>
        </w:rPr>
        <w:t xml:space="preserve"> dans la technique pour tracer le frelon</w:t>
      </w:r>
      <w:r>
        <w:rPr>
          <w:rFonts w:eastAsia="Aptos"/>
          <w:kern w:val="2"/>
          <w:szCs w:val="24"/>
          <w:lang w:eastAsia="en-US"/>
          <w14:ligatures w14:val="standardContextual"/>
        </w:rPr>
        <w:t xml:space="preserve"> mais que plus holistiquement, il serait important d’avoir </w:t>
      </w:r>
      <w:r w:rsidR="00661630" w:rsidRPr="00661630">
        <w:rPr>
          <w:rFonts w:eastAsia="Aptos"/>
          <w:kern w:val="2"/>
          <w:szCs w:val="24"/>
          <w:lang w:eastAsia="en-US"/>
          <w14:ligatures w14:val="standardContextual"/>
        </w:rPr>
        <w:t>des écologues</w:t>
      </w:r>
      <w:r>
        <w:rPr>
          <w:rFonts w:eastAsia="Aptos"/>
          <w:kern w:val="2"/>
          <w:szCs w:val="24"/>
          <w:lang w:eastAsia="en-US"/>
          <w14:ligatures w14:val="standardContextual"/>
        </w:rPr>
        <w:t>.</w:t>
      </w:r>
    </w:p>
    <w:p w14:paraId="641185BF" w14:textId="47B67B5F" w:rsidR="00661630" w:rsidRPr="00661630" w:rsidRDefault="00A344C1" w:rsidP="00661630">
      <w:pPr>
        <w:suppressAutoHyphens w:val="0"/>
        <w:spacing w:after="160" w:line="259" w:lineRule="auto"/>
        <w:rPr>
          <w:rFonts w:eastAsia="Aptos"/>
          <w:kern w:val="2"/>
          <w:szCs w:val="24"/>
          <w:lang w:eastAsia="en-US"/>
          <w14:ligatures w14:val="standardContextual"/>
        </w:rPr>
      </w:pPr>
      <w:r w:rsidRPr="00A344C1">
        <w:rPr>
          <w:rFonts w:eastAsia="Aptos"/>
          <w:kern w:val="2"/>
          <w:szCs w:val="24"/>
          <w:u w:val="single"/>
          <w:lang w:eastAsia="en-US"/>
          <w14:ligatures w14:val="standardContextual"/>
        </w:rPr>
        <w:t>Monsieur Stacy LEJEUNE</w:t>
      </w:r>
      <w:r>
        <w:rPr>
          <w:rFonts w:eastAsia="Aptos"/>
          <w:kern w:val="2"/>
          <w:szCs w:val="24"/>
          <w:lang w:eastAsia="en-US"/>
          <w14:ligatures w14:val="standardContextual"/>
        </w:rPr>
        <w:t xml:space="preserve"> déclare </w:t>
      </w:r>
      <w:r w:rsidR="00661630" w:rsidRPr="00661630">
        <w:rPr>
          <w:rFonts w:eastAsia="Aptos"/>
          <w:kern w:val="2"/>
          <w:szCs w:val="24"/>
          <w:lang w:eastAsia="en-US"/>
          <w14:ligatures w14:val="standardContextual"/>
        </w:rPr>
        <w:t xml:space="preserve">que souvent, </w:t>
      </w:r>
      <w:r>
        <w:rPr>
          <w:rFonts w:eastAsia="Aptos"/>
          <w:kern w:val="2"/>
          <w:szCs w:val="24"/>
          <w:lang w:eastAsia="en-US"/>
          <w14:ligatures w14:val="standardContextual"/>
        </w:rPr>
        <w:t xml:space="preserve">les frelons vont </w:t>
      </w:r>
      <w:r w:rsidR="00661630" w:rsidRPr="00661630">
        <w:rPr>
          <w:rFonts w:eastAsia="Aptos"/>
          <w:kern w:val="2"/>
          <w:szCs w:val="24"/>
          <w:lang w:eastAsia="en-US"/>
          <w14:ligatures w14:val="standardContextual"/>
        </w:rPr>
        <w:t xml:space="preserve">se loger dans des </w:t>
      </w:r>
      <w:r>
        <w:rPr>
          <w:rFonts w:eastAsia="Aptos"/>
          <w:kern w:val="2"/>
          <w:szCs w:val="24"/>
          <w:lang w:eastAsia="en-US"/>
          <w14:ligatures w14:val="standardContextual"/>
        </w:rPr>
        <w:t>grosses propriétés privées, telles que Dumont-Wautier</w:t>
      </w:r>
      <w:r w:rsidR="00661630" w:rsidRPr="00661630">
        <w:rPr>
          <w:rFonts w:eastAsia="Aptos"/>
          <w:kern w:val="2"/>
          <w:szCs w:val="24"/>
          <w:lang w:eastAsia="en-US"/>
          <w14:ligatures w14:val="standardContextual"/>
        </w:rPr>
        <w:t xml:space="preserve">, le château de </w:t>
      </w:r>
      <w:r>
        <w:rPr>
          <w:rFonts w:eastAsia="Aptos"/>
          <w:kern w:val="2"/>
          <w:szCs w:val="24"/>
          <w:lang w:eastAsia="en-US"/>
          <w14:ligatures w14:val="standardContextual"/>
        </w:rPr>
        <w:t>Warfusée, que l’accès n’est pas toujours aisé.</w:t>
      </w:r>
      <w:r w:rsidR="00661630" w:rsidRPr="00661630">
        <w:rPr>
          <w:rFonts w:eastAsia="Aptos"/>
          <w:kern w:val="2"/>
          <w:szCs w:val="24"/>
          <w:lang w:eastAsia="en-US"/>
          <w14:ligatures w14:val="standardContextual"/>
        </w:rPr>
        <w:t xml:space="preserve"> </w:t>
      </w:r>
      <w:r>
        <w:rPr>
          <w:rFonts w:eastAsia="Aptos"/>
          <w:kern w:val="2"/>
          <w:szCs w:val="24"/>
          <w:lang w:eastAsia="en-US"/>
          <w14:ligatures w14:val="standardContextual"/>
        </w:rPr>
        <w:t>Il trouve qu’il serait intéressant d’organiser des « journées de traque</w:t>
      </w:r>
      <w:r w:rsidR="00CB7646">
        <w:rPr>
          <w:rFonts w:eastAsia="Aptos"/>
          <w:kern w:val="2"/>
          <w:szCs w:val="24"/>
          <w:lang w:eastAsia="en-US"/>
          <w14:ligatures w14:val="standardContextual"/>
        </w:rPr>
        <w:t> » qui permettraient d’avoir accès à ces propriétés privées moyennant une autorisation des propriétaires. Il trouve les pièges très bien faits mais il estime qu’il faudra surveiller dans le futur afin qu’on ne piège pas les frelons indigènes (européens). Détériorer le frelon européen ne serait pas une bonne chose.</w:t>
      </w:r>
    </w:p>
    <w:p w14:paraId="47B203B1" w14:textId="77777777" w:rsidR="00CB7646" w:rsidRDefault="00CB7646" w:rsidP="00F00759">
      <w:pPr>
        <w:rPr>
          <w:rFonts w:eastAsia="Noto Serif CJK SC" w:cs="Lohit Devanagari"/>
          <w:kern w:val="2"/>
          <w:szCs w:val="24"/>
          <w:lang w:bidi="hi-IN"/>
        </w:rPr>
      </w:pPr>
    </w:p>
    <w:p w14:paraId="61E64BE8" w14:textId="3EA7D563" w:rsidR="00F00759" w:rsidRPr="00F00759" w:rsidRDefault="00F00759" w:rsidP="00F00759">
      <w:pPr>
        <w:rPr>
          <w:rFonts w:eastAsia="Noto Serif CJK SC" w:cs="Lohit Devanagari"/>
          <w:kern w:val="2"/>
          <w:szCs w:val="24"/>
          <w:lang w:bidi="hi-IN"/>
        </w:rPr>
      </w:pPr>
      <w:r w:rsidRPr="00F00759">
        <w:rPr>
          <w:rFonts w:eastAsia="Noto Serif CJK SC" w:cs="Lohit Devanagari"/>
          <w:kern w:val="2"/>
          <w:szCs w:val="24"/>
          <w:lang w:bidi="hi-IN"/>
        </w:rPr>
        <w:t>Le Conseil Communal, réuni en séance publique ;</w:t>
      </w:r>
    </w:p>
    <w:p w14:paraId="5AFAEB0E" w14:textId="77777777" w:rsidR="00F00759" w:rsidRPr="00F00759" w:rsidRDefault="00F00759" w:rsidP="00F00759">
      <w:pPr>
        <w:rPr>
          <w:rFonts w:eastAsia="Noto Serif CJK SC" w:cs="Lohit Devanagari"/>
          <w:kern w:val="2"/>
          <w:szCs w:val="24"/>
          <w:lang w:bidi="hi-IN"/>
        </w:rPr>
      </w:pPr>
    </w:p>
    <w:p w14:paraId="671867E0" w14:textId="77777777" w:rsidR="00F00759" w:rsidRPr="00F00759" w:rsidRDefault="00F00759" w:rsidP="00F00759">
      <w:pPr>
        <w:jc w:val="both"/>
        <w:rPr>
          <w:rFonts w:eastAsia="Noto Serif CJK SC" w:cs="Lohit Devanagari"/>
          <w:kern w:val="2"/>
          <w:szCs w:val="24"/>
          <w:lang w:bidi="hi-IN"/>
        </w:rPr>
      </w:pPr>
      <w:r w:rsidRPr="00F00759">
        <w:rPr>
          <w:rFonts w:eastAsia="Noto Serif CJK SC" w:cs="Lohit Devanagari"/>
          <w:kern w:val="2"/>
          <w:szCs w:val="24"/>
          <w:lang w:bidi="hi-IN"/>
        </w:rPr>
        <w:t>Vu l’article L1123-23 du Code de la Démocratie Locale et de la Décentralisation ;</w:t>
      </w:r>
    </w:p>
    <w:p w14:paraId="2E55FCE1" w14:textId="77777777" w:rsidR="00F00759" w:rsidRPr="00F00759" w:rsidRDefault="00F00759" w:rsidP="00F00759">
      <w:pPr>
        <w:jc w:val="both"/>
        <w:rPr>
          <w:rFonts w:eastAsia="Noto Serif CJK SC" w:cs="Lohit Devanagari"/>
          <w:kern w:val="2"/>
          <w:szCs w:val="24"/>
          <w:lang w:bidi="hi-IN"/>
        </w:rPr>
      </w:pPr>
      <w:r w:rsidRPr="00F00759">
        <w:rPr>
          <w:rFonts w:eastAsia="Noto Serif CJK SC" w:cs="Lohit Devanagari"/>
          <w:kern w:val="2"/>
          <w:szCs w:val="24"/>
          <w:lang w:bidi="hi-IN"/>
        </w:rPr>
        <w:t>Vu les engagements régionaux, fédéraux et internationaux en matière de lutte contre les espèces exotiques envahissantes et de préservation de la biodiversité ;</w:t>
      </w:r>
    </w:p>
    <w:p w14:paraId="33D30AEC" w14:textId="77777777" w:rsidR="00F00759" w:rsidRPr="00F00759" w:rsidRDefault="00F00759" w:rsidP="00F00759">
      <w:pPr>
        <w:jc w:val="both"/>
        <w:rPr>
          <w:rFonts w:eastAsia="Noto Serif CJK SC" w:cs="Lohit Devanagari"/>
          <w:kern w:val="2"/>
          <w:szCs w:val="24"/>
          <w:lang w:bidi="hi-IN"/>
        </w:rPr>
      </w:pPr>
      <w:r w:rsidRPr="00F00759">
        <w:rPr>
          <w:rFonts w:eastAsia="Noto Serif CJK SC" w:cs="Lohit Devanagari"/>
          <w:kern w:val="2"/>
          <w:szCs w:val="24"/>
          <w:lang w:bidi="hi-IN"/>
        </w:rPr>
        <w:t>Considérant que la biodiversité constitue un patrimoine essentiel à préserver, garant du bon fonctionnement des écosystèmes, de la sécurité alimentaire et du bien-être des citoyens ;</w:t>
      </w:r>
    </w:p>
    <w:p w14:paraId="4256C8A4" w14:textId="77777777" w:rsidR="00F00759" w:rsidRPr="00F00759" w:rsidRDefault="00F00759" w:rsidP="00F00759">
      <w:pPr>
        <w:jc w:val="both"/>
        <w:rPr>
          <w:rFonts w:eastAsia="Noto Serif CJK SC" w:cs="Lohit Devanagari"/>
          <w:kern w:val="2"/>
          <w:szCs w:val="24"/>
          <w:lang w:bidi="hi-IN"/>
        </w:rPr>
      </w:pPr>
      <w:r w:rsidRPr="00F00759">
        <w:rPr>
          <w:rFonts w:eastAsia="Noto Serif CJK SC" w:cs="Lohit Devanagari"/>
          <w:kern w:val="2"/>
          <w:szCs w:val="24"/>
          <w:lang w:bidi="hi-IN"/>
        </w:rPr>
        <w:t>Considérant que le frelon asiatique (Vespa velutina nigrithorax), espèce invasive introduite accidentellement en Europe, est désormais bien implanté en Wallonie et en expansion rapide, notamment dans notre commune et ses environs ;</w:t>
      </w:r>
    </w:p>
    <w:p w14:paraId="165C0B4E" w14:textId="77777777" w:rsidR="00F00759" w:rsidRPr="00F00759" w:rsidRDefault="00F00759" w:rsidP="00F00759">
      <w:pPr>
        <w:jc w:val="both"/>
        <w:rPr>
          <w:rFonts w:eastAsia="Noto Serif CJK SC" w:cs="Lohit Devanagari"/>
          <w:kern w:val="2"/>
          <w:szCs w:val="24"/>
          <w:lang w:bidi="hi-IN"/>
        </w:rPr>
      </w:pPr>
      <w:r w:rsidRPr="00F00759">
        <w:rPr>
          <w:rFonts w:eastAsia="Noto Serif CJK SC" w:cs="Lohit Devanagari"/>
          <w:kern w:val="2"/>
          <w:szCs w:val="24"/>
          <w:lang w:bidi="hi-IN"/>
        </w:rPr>
        <w:t>Considérant que cette espèce représente une menace directe pour les abeilles domestiques, les pollinisateurs sauvages, déjà en déclin, ainsi que pour la pollinisation des cultures et des plantes sauvages ;</w:t>
      </w:r>
    </w:p>
    <w:p w14:paraId="642A6D00" w14:textId="77777777" w:rsidR="00F00759" w:rsidRPr="00F00759" w:rsidRDefault="00F00759" w:rsidP="00F00759">
      <w:pPr>
        <w:jc w:val="both"/>
        <w:rPr>
          <w:rFonts w:eastAsia="Noto Serif CJK SC" w:cs="Lohit Devanagari"/>
          <w:kern w:val="2"/>
          <w:szCs w:val="24"/>
          <w:lang w:bidi="hi-IN"/>
        </w:rPr>
      </w:pPr>
      <w:r w:rsidRPr="00F00759">
        <w:rPr>
          <w:rFonts w:eastAsia="Noto Serif CJK SC" w:cs="Lohit Devanagari"/>
          <w:kern w:val="2"/>
          <w:szCs w:val="24"/>
          <w:lang w:bidi="hi-IN"/>
        </w:rPr>
        <w:t>Considérant que la prolifération du frelon asiatique compromet l’activité apicole locale, met en péril des équilibres écologiques fragiles et accentue les pressions sur les écosystèmes déjà fragilisés par le changement climatique ;</w:t>
      </w:r>
    </w:p>
    <w:p w14:paraId="4AA485A5" w14:textId="77777777" w:rsidR="00F00759" w:rsidRPr="00F00759" w:rsidRDefault="00F00759" w:rsidP="00F00759">
      <w:pPr>
        <w:jc w:val="both"/>
        <w:rPr>
          <w:rFonts w:eastAsia="Noto Serif CJK SC" w:cs="Lohit Devanagari"/>
          <w:kern w:val="2"/>
          <w:szCs w:val="24"/>
          <w:lang w:bidi="hi-IN"/>
        </w:rPr>
      </w:pPr>
      <w:r w:rsidRPr="00F00759">
        <w:rPr>
          <w:rFonts w:eastAsia="Noto Serif CJK SC" w:cs="Lohit Devanagari"/>
          <w:kern w:val="2"/>
          <w:szCs w:val="24"/>
          <w:lang w:bidi="hi-IN"/>
        </w:rPr>
        <w:t>Considérant qu’un nid peut produire plusieurs milliers d’individus, dont plusieurs centaines de reines fondatrices, et que chaque année de nouvelles colonies se forment, aggravant le phénomène ;</w:t>
      </w:r>
    </w:p>
    <w:p w14:paraId="24A7F352" w14:textId="77777777" w:rsidR="00F00759" w:rsidRPr="00F00759" w:rsidRDefault="00F00759" w:rsidP="00F00759">
      <w:pPr>
        <w:jc w:val="both"/>
        <w:rPr>
          <w:rFonts w:eastAsia="Noto Serif CJK SC" w:cs="Lohit Devanagari"/>
          <w:kern w:val="2"/>
          <w:szCs w:val="24"/>
          <w:lang w:bidi="hi-IN"/>
        </w:rPr>
      </w:pPr>
      <w:r w:rsidRPr="00F00759">
        <w:rPr>
          <w:rFonts w:eastAsia="Noto Serif CJK SC" w:cs="Lohit Devanagari"/>
          <w:kern w:val="2"/>
          <w:szCs w:val="24"/>
          <w:lang w:bidi="hi-IN"/>
        </w:rPr>
        <w:t>Considérant que la détection et la destruction rapide et ciblée des nids, est aujourd’hui le seul moyen réellement efficace pour freiner la progression de l’espèce ;</w:t>
      </w:r>
    </w:p>
    <w:p w14:paraId="5A2E453D" w14:textId="449B71C0" w:rsidR="00F00759" w:rsidRPr="00F00759" w:rsidRDefault="00F00759" w:rsidP="00F00759">
      <w:pPr>
        <w:jc w:val="both"/>
        <w:rPr>
          <w:rFonts w:eastAsia="Noto Serif CJK SC" w:cs="Lohit Devanagari"/>
          <w:kern w:val="2"/>
          <w:szCs w:val="24"/>
          <w:lang w:bidi="hi-IN"/>
        </w:rPr>
      </w:pPr>
      <w:r w:rsidRPr="00F00759">
        <w:rPr>
          <w:rFonts w:eastAsia="Noto Serif CJK SC" w:cs="Lohit Devanagari"/>
          <w:kern w:val="2"/>
          <w:szCs w:val="24"/>
          <w:lang w:bidi="hi-IN"/>
        </w:rPr>
        <w:t xml:space="preserve">Considérant que des solutions techniques efficaces de détection précoce existent aujourd’hui. Plus les nids seront découverts tôt en saison, moindre sera l’impact environnemental ( les nids grossissant avec le </w:t>
      </w:r>
      <w:r w:rsidR="00CB7646" w:rsidRPr="00F00759">
        <w:rPr>
          <w:rFonts w:eastAsia="Noto Serif CJK SC" w:cs="Lohit Devanagari"/>
          <w:kern w:val="2"/>
          <w:szCs w:val="24"/>
          <w:lang w:bidi="hi-IN"/>
        </w:rPr>
        <w:t>temps)</w:t>
      </w:r>
      <w:r w:rsidRPr="00F00759">
        <w:rPr>
          <w:rFonts w:eastAsia="Noto Serif CJK SC" w:cs="Lohit Devanagari"/>
          <w:kern w:val="2"/>
          <w:szCs w:val="24"/>
          <w:lang w:bidi="hi-IN"/>
        </w:rPr>
        <w:t xml:space="preserve"> mais également les risques d’accidents et le risque de propagation de l’espèce en automne pour cause de nids non détectés avant libération des nouvelles reines ;</w:t>
      </w:r>
    </w:p>
    <w:p w14:paraId="3C2314B2" w14:textId="77777777" w:rsidR="00F00759" w:rsidRPr="00F00759" w:rsidRDefault="00F00759" w:rsidP="00F00759">
      <w:pPr>
        <w:jc w:val="both"/>
        <w:rPr>
          <w:rFonts w:eastAsia="Noto Serif CJK SC" w:cs="Lohit Devanagari"/>
          <w:kern w:val="2"/>
          <w:szCs w:val="24"/>
          <w:lang w:bidi="hi-IN"/>
        </w:rPr>
      </w:pPr>
      <w:r w:rsidRPr="00F00759">
        <w:rPr>
          <w:rFonts w:eastAsia="Noto Serif CJK SC" w:cs="Lohit Devanagari"/>
          <w:kern w:val="2"/>
          <w:szCs w:val="24"/>
          <w:lang w:bidi="hi-IN"/>
        </w:rPr>
        <w:t>Considérant que la présence du frelon asiatique pose également un risque pour la sécurité publique, notamment pour les personnes allergiques, les enfants et les professionnels amenés à travailler à proximité des nids (services techniques, pompiers, agriculteurs, etc) ;</w:t>
      </w:r>
    </w:p>
    <w:p w14:paraId="28DDBAD8" w14:textId="77777777" w:rsidR="00F00759" w:rsidRPr="00F00759" w:rsidRDefault="00F00759" w:rsidP="00F00759">
      <w:pPr>
        <w:jc w:val="both"/>
        <w:rPr>
          <w:rFonts w:eastAsia="Noto Serif CJK SC" w:cs="Lohit Devanagari"/>
          <w:kern w:val="2"/>
          <w:szCs w:val="24"/>
          <w:lang w:bidi="hi-IN"/>
        </w:rPr>
      </w:pPr>
      <w:r w:rsidRPr="00F00759">
        <w:rPr>
          <w:rFonts w:eastAsia="Noto Serif CJK SC" w:cs="Lohit Devanagari"/>
          <w:kern w:val="2"/>
          <w:szCs w:val="24"/>
          <w:lang w:bidi="hi-IN"/>
        </w:rPr>
        <w:t>Considérant qu’une politique communale proactive et coordonnée, associant les citoyens, les services publics, les associations naturalistes, les apiculteurs et les experts, est indispensable pour faire face à cette menace ;</w:t>
      </w:r>
    </w:p>
    <w:p w14:paraId="5D55C390" w14:textId="77777777" w:rsidR="00F00759" w:rsidRPr="00F00759" w:rsidRDefault="00F00759" w:rsidP="00F00759">
      <w:pPr>
        <w:jc w:val="both"/>
        <w:rPr>
          <w:rFonts w:eastAsia="Noto Serif CJK SC" w:cs="Lohit Devanagari"/>
          <w:kern w:val="2"/>
          <w:szCs w:val="24"/>
          <w:lang w:bidi="hi-IN"/>
        </w:rPr>
      </w:pPr>
      <w:r w:rsidRPr="00F00759">
        <w:rPr>
          <w:rFonts w:eastAsia="Noto Serif CJK SC" w:cs="Lohit Devanagari"/>
          <w:kern w:val="2"/>
          <w:szCs w:val="24"/>
          <w:lang w:bidi="hi-IN"/>
        </w:rPr>
        <w:t>Considérant que la sensibilisation du grand public, la formation du personnel communal, la mise en place d’un protocole d’intervention clair et l’activation des outils numériques (plateformes de signalement, cartographie) sont autant de leviers essentiels pour agir efficacement ;</w:t>
      </w:r>
    </w:p>
    <w:p w14:paraId="3E3C5603" w14:textId="77777777" w:rsidR="00F00759" w:rsidRPr="00F00759" w:rsidRDefault="00F00759" w:rsidP="00F00759">
      <w:pPr>
        <w:keepNext/>
        <w:jc w:val="both"/>
        <w:rPr>
          <w:rFonts w:eastAsia="Noto Serif CJK SC" w:cs="Lohit Devanagari"/>
          <w:kern w:val="2"/>
          <w:szCs w:val="24"/>
          <w:lang w:bidi="hi-IN"/>
        </w:rPr>
      </w:pPr>
      <w:r w:rsidRPr="00F00759">
        <w:rPr>
          <w:rFonts w:eastAsia="Noto Serif CJK SC" w:cs="Lohit Devanagari"/>
          <w:kern w:val="2"/>
          <w:szCs w:val="24"/>
          <w:lang w:bidi="hi-IN"/>
        </w:rPr>
        <w:lastRenderedPageBreak/>
        <w:t>Considérant enfin que face à l'urgence écologique globale et à ses déclinaisons locales, notre commune a la responsabilité de protéger la biodiversité et d'encourager une transition vers un territoire plus résilient et respectueux du vivant.</w:t>
      </w:r>
    </w:p>
    <w:p w14:paraId="2BBC7DBE" w14:textId="77777777" w:rsidR="00F00759" w:rsidRPr="00F00759" w:rsidRDefault="00F00759" w:rsidP="00F00759">
      <w:pPr>
        <w:rPr>
          <w:rFonts w:eastAsia="Noto Serif CJK SC" w:cs="Lohit Devanagari"/>
          <w:kern w:val="2"/>
          <w:szCs w:val="24"/>
          <w:lang w:bidi="hi-IN"/>
        </w:rPr>
      </w:pPr>
    </w:p>
    <w:p w14:paraId="7930B4E4" w14:textId="77777777" w:rsidR="00F00759" w:rsidRPr="00F00759" w:rsidRDefault="00F00759" w:rsidP="00F00759">
      <w:pPr>
        <w:rPr>
          <w:rFonts w:eastAsia="Noto Serif CJK SC" w:cs="Lohit Devanagari"/>
          <w:kern w:val="2"/>
          <w:szCs w:val="24"/>
          <w:lang w:bidi="hi-IN"/>
        </w:rPr>
      </w:pPr>
      <w:r w:rsidRPr="00F00759">
        <w:rPr>
          <w:rFonts w:eastAsia="Noto Serif CJK SC" w:cs="Lohit Devanagari"/>
          <w:kern w:val="2"/>
          <w:szCs w:val="24"/>
          <w:lang w:bidi="hi-IN"/>
        </w:rPr>
        <w:t>A l’unanimité :</w:t>
      </w:r>
    </w:p>
    <w:p w14:paraId="5C988AFC" w14:textId="77777777" w:rsidR="00F00759" w:rsidRPr="00F00759" w:rsidRDefault="00F00759" w:rsidP="00F00759">
      <w:pPr>
        <w:rPr>
          <w:rFonts w:eastAsia="Noto Serif CJK SC" w:cs="Lohit Devanagari"/>
          <w:kern w:val="2"/>
          <w:szCs w:val="24"/>
          <w:lang w:bidi="hi-IN"/>
        </w:rPr>
      </w:pPr>
    </w:p>
    <w:p w14:paraId="6318BEA3" w14:textId="77777777" w:rsidR="00F00759" w:rsidRPr="00F00759" w:rsidRDefault="00F00759" w:rsidP="00F00759">
      <w:pPr>
        <w:jc w:val="both"/>
        <w:rPr>
          <w:rFonts w:eastAsia="Noto Serif CJK SC" w:cs="Lohit Devanagari"/>
          <w:kern w:val="2"/>
          <w:szCs w:val="24"/>
          <w:lang w:bidi="hi-IN"/>
        </w:rPr>
      </w:pPr>
      <w:r w:rsidRPr="00F00759">
        <w:rPr>
          <w:rFonts w:eastAsia="Noto Serif CJK SC" w:cs="Lohit Devanagari"/>
          <w:kern w:val="2"/>
          <w:szCs w:val="24"/>
          <w:lang w:bidi="hi-IN"/>
        </w:rPr>
        <w:t>Décide :</w:t>
      </w:r>
    </w:p>
    <w:p w14:paraId="47564BEE" w14:textId="77777777" w:rsidR="00F00759" w:rsidRPr="00F00759" w:rsidRDefault="00F00759" w:rsidP="00F00759">
      <w:pPr>
        <w:jc w:val="both"/>
        <w:rPr>
          <w:rFonts w:eastAsia="Noto Serif CJK SC" w:cs="Lohit Devanagari"/>
          <w:kern w:val="2"/>
          <w:szCs w:val="24"/>
          <w:lang w:bidi="hi-IN"/>
        </w:rPr>
      </w:pPr>
      <w:r w:rsidRPr="00F00759">
        <w:rPr>
          <w:rFonts w:eastAsia="Noto Serif CJK SC" w:cs="Lohit Devanagari"/>
          <w:kern w:val="2"/>
          <w:szCs w:val="24"/>
          <w:lang w:bidi="hi-IN"/>
        </w:rPr>
        <w:t>Article 1 : De reconnaître officiellement la présence du frelon asiatique sur le territoire communal comme une menace écologique, économique et sanitaire nécessitant une réponse structurée et proactive.</w:t>
      </w:r>
    </w:p>
    <w:p w14:paraId="54ABC5B2" w14:textId="77777777" w:rsidR="00F00759" w:rsidRPr="00F00759" w:rsidRDefault="00F00759" w:rsidP="00F00759">
      <w:pPr>
        <w:jc w:val="both"/>
        <w:rPr>
          <w:rFonts w:eastAsia="Noto Serif CJK SC" w:cs="Lohit Devanagari"/>
          <w:kern w:val="2"/>
          <w:szCs w:val="24"/>
          <w:lang w:bidi="hi-IN"/>
        </w:rPr>
      </w:pPr>
      <w:r w:rsidRPr="00F00759">
        <w:rPr>
          <w:rFonts w:eastAsia="Noto Serif CJK SC" w:cs="Lohit Devanagari"/>
          <w:kern w:val="2"/>
          <w:szCs w:val="24"/>
          <w:lang w:bidi="hi-IN"/>
        </w:rPr>
        <w:t>Article 2 : De mettre en place un plan communal de lutte contre le frelon asiatique, en collaboration avec les acteurs locaux (apiculteurs, naturalistes, pompiers, agents communaux, citoyens,… ), comprenant notamment :</w:t>
      </w:r>
    </w:p>
    <w:p w14:paraId="5CCC2E81" w14:textId="77777777" w:rsidR="00F00759" w:rsidRPr="00F00759" w:rsidRDefault="00F00759" w:rsidP="00F00759">
      <w:pPr>
        <w:tabs>
          <w:tab w:val="left" w:pos="922"/>
        </w:tabs>
        <w:ind w:left="922" w:hanging="461"/>
        <w:jc w:val="both"/>
        <w:rPr>
          <w:rFonts w:eastAsia="Noto Serif CJK SC" w:cs="Lohit Devanagari"/>
          <w:kern w:val="2"/>
          <w:szCs w:val="24"/>
          <w:lang w:bidi="hi-IN"/>
        </w:rPr>
      </w:pPr>
      <w:r w:rsidRPr="00F00759">
        <w:rPr>
          <w:rFonts w:eastAsia="Noto Serif CJK SC" w:cs="Lohit Devanagari"/>
          <w:kern w:val="2"/>
          <w:szCs w:val="24"/>
          <w:lang w:bidi="hi-IN"/>
        </w:rPr>
        <w:t>un protocole clair de signalement, de vérification et de destruction des nids en créant une cartographie des pièges et avoir les résultats consultables publiquement ;</w:t>
      </w:r>
    </w:p>
    <w:p w14:paraId="2020F9D6" w14:textId="77777777" w:rsidR="00F00759" w:rsidRPr="00F00759" w:rsidRDefault="00F00759" w:rsidP="00F00759">
      <w:pPr>
        <w:tabs>
          <w:tab w:val="left" w:pos="922"/>
        </w:tabs>
        <w:ind w:left="922" w:hanging="461"/>
        <w:jc w:val="both"/>
        <w:rPr>
          <w:rFonts w:eastAsia="Noto Serif CJK SC" w:cs="Lohit Devanagari"/>
          <w:kern w:val="2"/>
          <w:szCs w:val="24"/>
          <w:lang w:bidi="hi-IN"/>
        </w:rPr>
      </w:pPr>
      <w:r w:rsidRPr="00F00759">
        <w:rPr>
          <w:rFonts w:eastAsia="Noto Serif CJK SC" w:cs="Lohit Devanagari"/>
          <w:kern w:val="2"/>
          <w:szCs w:val="24"/>
          <w:lang w:bidi="hi-IN"/>
        </w:rPr>
        <w:t>une procédure d’urgence en cas de nid à proximité d’écoles, d’habitations ou de lieux publics ;</w:t>
      </w:r>
    </w:p>
    <w:p w14:paraId="2C1D3A98" w14:textId="77777777" w:rsidR="00F00759" w:rsidRPr="00F00759" w:rsidRDefault="00F00759" w:rsidP="00F00759">
      <w:pPr>
        <w:tabs>
          <w:tab w:val="left" w:pos="922"/>
        </w:tabs>
        <w:ind w:left="922" w:hanging="461"/>
        <w:jc w:val="both"/>
        <w:rPr>
          <w:rFonts w:eastAsia="Noto Serif CJK SC" w:cs="Lohit Devanagari"/>
          <w:kern w:val="2"/>
          <w:szCs w:val="24"/>
          <w:lang w:bidi="hi-IN"/>
        </w:rPr>
      </w:pPr>
      <w:r w:rsidRPr="00F00759">
        <w:rPr>
          <w:rFonts w:eastAsia="Noto Serif CJK SC" w:cs="Lohit Devanagari"/>
          <w:kern w:val="2"/>
          <w:szCs w:val="24"/>
          <w:lang w:bidi="hi-IN"/>
        </w:rPr>
        <w:t>un calendrier de surveillance renforcée entre février et novembre.</w:t>
      </w:r>
    </w:p>
    <w:p w14:paraId="785DA75E" w14:textId="77777777" w:rsidR="00F00759" w:rsidRPr="00F00759" w:rsidRDefault="00F00759" w:rsidP="00F00759">
      <w:pPr>
        <w:jc w:val="both"/>
        <w:rPr>
          <w:rFonts w:eastAsia="Noto Serif CJK SC" w:cs="Lohit Devanagari"/>
          <w:kern w:val="2"/>
          <w:szCs w:val="24"/>
          <w:lang w:bidi="hi-IN"/>
        </w:rPr>
      </w:pPr>
      <w:r w:rsidRPr="00F00759">
        <w:rPr>
          <w:rFonts w:eastAsia="Noto Serif CJK SC" w:cs="Lohit Devanagari"/>
          <w:kern w:val="2"/>
          <w:szCs w:val="24"/>
          <w:lang w:bidi="hi-IN"/>
        </w:rPr>
        <w:t>Article 3 : De désigner un ou plusieurs référents communaux (agents formés ou partenaires) chargés de coordonner les actions de détection et d’intervention, en lien avec les services régionaux compétents.</w:t>
      </w:r>
    </w:p>
    <w:p w14:paraId="3BEAAC4C" w14:textId="77777777" w:rsidR="00F00759" w:rsidRPr="00F00759" w:rsidRDefault="00F00759" w:rsidP="00F00759">
      <w:pPr>
        <w:jc w:val="both"/>
        <w:rPr>
          <w:rFonts w:eastAsia="Noto Serif CJK SC" w:cs="Lohit Devanagari"/>
          <w:kern w:val="2"/>
          <w:szCs w:val="24"/>
          <w:lang w:bidi="hi-IN"/>
        </w:rPr>
      </w:pPr>
      <w:r w:rsidRPr="00F00759">
        <w:rPr>
          <w:rFonts w:eastAsia="Noto Serif CJK SC" w:cs="Lohit Devanagari"/>
          <w:kern w:val="2"/>
          <w:szCs w:val="24"/>
          <w:lang w:bidi="hi-IN"/>
        </w:rPr>
        <w:t>Article 4 : D’allouer un budget spécifique pour la destruction des nids sur le domaine public ou sur propriété privée lorsque la sécurité ou la biodiversité est menacée, avec la distribution de pièges au printemps et en été.</w:t>
      </w:r>
    </w:p>
    <w:p w14:paraId="34E0AFDC" w14:textId="77777777" w:rsidR="00F00759" w:rsidRPr="00F00759" w:rsidRDefault="00F00759" w:rsidP="00F00759">
      <w:pPr>
        <w:jc w:val="both"/>
        <w:rPr>
          <w:rFonts w:eastAsia="Noto Serif CJK SC" w:cs="Lohit Devanagari"/>
          <w:kern w:val="2"/>
          <w:szCs w:val="24"/>
          <w:lang w:bidi="hi-IN"/>
        </w:rPr>
      </w:pPr>
      <w:r w:rsidRPr="00F00759">
        <w:rPr>
          <w:rFonts w:eastAsia="Noto Serif CJK SC" w:cs="Lohit Devanagari"/>
          <w:kern w:val="2"/>
          <w:szCs w:val="24"/>
          <w:lang w:bidi="hi-IN"/>
        </w:rPr>
        <w:t>Article 5 : De lancer une campagne annuelle de sensibilisation et d’information à destination de la population :</w:t>
      </w:r>
    </w:p>
    <w:p w14:paraId="2AC75301" w14:textId="77777777" w:rsidR="00F00759" w:rsidRPr="00F00759" w:rsidRDefault="00F00759" w:rsidP="00F00759">
      <w:pPr>
        <w:numPr>
          <w:ilvl w:val="0"/>
          <w:numId w:val="85"/>
        </w:numPr>
        <w:tabs>
          <w:tab w:val="left" w:pos="922"/>
        </w:tabs>
        <w:jc w:val="both"/>
        <w:rPr>
          <w:rFonts w:eastAsia="Noto Serif CJK SC" w:cs="Lohit Devanagari"/>
          <w:kern w:val="2"/>
          <w:szCs w:val="24"/>
          <w:lang w:bidi="hi-IN"/>
        </w:rPr>
      </w:pPr>
      <w:r w:rsidRPr="00F00759">
        <w:rPr>
          <w:rFonts w:eastAsia="Noto Serif CJK SC" w:cs="Lohit Devanagari"/>
          <w:kern w:val="2"/>
          <w:szCs w:val="24"/>
          <w:lang w:bidi="hi-IN"/>
        </w:rPr>
        <w:t>via le bulletin communal, le site internet, les réseaux sociaux et des affiches en lieux publics ;</w:t>
      </w:r>
    </w:p>
    <w:p w14:paraId="3BC81D2A" w14:textId="77777777" w:rsidR="00F00759" w:rsidRPr="00F00759" w:rsidRDefault="00F00759" w:rsidP="00F00759">
      <w:pPr>
        <w:numPr>
          <w:ilvl w:val="0"/>
          <w:numId w:val="85"/>
        </w:numPr>
        <w:tabs>
          <w:tab w:val="left" w:pos="922"/>
        </w:tabs>
        <w:jc w:val="both"/>
        <w:rPr>
          <w:rFonts w:eastAsia="Noto Serif CJK SC" w:cs="Lohit Devanagari"/>
          <w:kern w:val="2"/>
          <w:szCs w:val="24"/>
          <w:lang w:bidi="hi-IN"/>
        </w:rPr>
      </w:pPr>
      <w:r w:rsidRPr="00F00759">
        <w:rPr>
          <w:rFonts w:eastAsia="Noto Serif CJK SC" w:cs="Lohit Devanagari"/>
          <w:kern w:val="2"/>
          <w:szCs w:val="24"/>
          <w:lang w:bidi="hi-IN"/>
        </w:rPr>
        <w:t>en diffusant les bons gestes à adopter, les périodes critiques, les moyens de prévention et les outils de signalement (comme l’application “Vespa-Watch” ou la plateforme du SPW).</w:t>
      </w:r>
    </w:p>
    <w:p w14:paraId="071398E5" w14:textId="77777777" w:rsidR="00F00759" w:rsidRPr="00F00759" w:rsidRDefault="00F00759" w:rsidP="00F00759">
      <w:pPr>
        <w:jc w:val="both"/>
        <w:rPr>
          <w:rFonts w:eastAsia="Noto Serif CJK SC" w:cs="Lohit Devanagari"/>
          <w:kern w:val="2"/>
          <w:szCs w:val="24"/>
          <w:lang w:bidi="hi-IN"/>
        </w:rPr>
      </w:pPr>
      <w:r w:rsidRPr="00F00759">
        <w:rPr>
          <w:rFonts w:eastAsia="Noto Serif CJK SC" w:cs="Lohit Devanagari"/>
          <w:kern w:val="2"/>
          <w:szCs w:val="24"/>
          <w:lang w:bidi="hi-IN"/>
        </w:rPr>
        <w:t>Article 6 : De former le personnel communal concerné à la reconnaissance du frelon asiatique, aux risques et aux bonnes pratiques.</w:t>
      </w:r>
    </w:p>
    <w:p w14:paraId="15DD4B5B" w14:textId="77777777" w:rsidR="00F00759" w:rsidRPr="00F00759" w:rsidRDefault="00F00759" w:rsidP="00F00759">
      <w:pPr>
        <w:jc w:val="both"/>
        <w:rPr>
          <w:rFonts w:eastAsia="Noto Serif CJK SC" w:cs="Lohit Devanagari"/>
          <w:kern w:val="2"/>
          <w:szCs w:val="24"/>
          <w:lang w:bidi="hi-IN"/>
        </w:rPr>
      </w:pPr>
      <w:r w:rsidRPr="00F00759">
        <w:rPr>
          <w:rFonts w:eastAsia="Noto Serif CJK SC" w:cs="Lohit Devanagari"/>
          <w:kern w:val="2"/>
          <w:szCs w:val="24"/>
          <w:lang w:bidi="hi-IN"/>
        </w:rPr>
        <w:t>Article 7 : De travailler en réseau avec les communes voisines pour mutualiser les moyens : achats groupés de matériel, harmonisation des actions et formation des équipes.</w:t>
      </w:r>
    </w:p>
    <w:p w14:paraId="65A0A471" w14:textId="77777777" w:rsidR="00F00759" w:rsidRPr="00F00759" w:rsidRDefault="00F00759" w:rsidP="00F00759">
      <w:pPr>
        <w:jc w:val="both"/>
        <w:rPr>
          <w:rFonts w:eastAsia="Noto Serif CJK SC" w:cs="Lohit Devanagari"/>
          <w:kern w:val="2"/>
          <w:szCs w:val="24"/>
          <w:lang w:bidi="hi-IN"/>
        </w:rPr>
      </w:pPr>
      <w:r w:rsidRPr="00F00759">
        <w:rPr>
          <w:rFonts w:eastAsia="Noto Serif CJK SC" w:cs="Lohit Devanagari"/>
          <w:kern w:val="2"/>
          <w:szCs w:val="24"/>
          <w:lang w:bidi="hi-IN"/>
        </w:rPr>
        <w:t>Article 8 : D’encourager les partenariats avec les apiculteurs locaux et les associations naturalistes à renforcer la surveillance du territoire et partager les connaissances de terrain.</w:t>
      </w:r>
    </w:p>
    <w:p w14:paraId="5ED180B4" w14:textId="77777777" w:rsidR="00F00759" w:rsidRPr="00F00759" w:rsidRDefault="00F00759" w:rsidP="00F00759">
      <w:pPr>
        <w:jc w:val="both"/>
        <w:rPr>
          <w:rFonts w:eastAsia="Noto Serif CJK SC" w:cs="Lohit Devanagari"/>
          <w:kern w:val="2"/>
          <w:szCs w:val="24"/>
          <w:lang w:bidi="hi-IN"/>
        </w:rPr>
      </w:pPr>
      <w:r w:rsidRPr="00F00759">
        <w:rPr>
          <w:rFonts w:eastAsia="Noto Serif CJK SC" w:cs="Lohit Devanagari"/>
          <w:kern w:val="2"/>
          <w:szCs w:val="24"/>
          <w:lang w:bidi="hi-IN"/>
        </w:rPr>
        <w:t>Article 9 : De demander à la Région wallonne :</w:t>
      </w:r>
    </w:p>
    <w:p w14:paraId="26436AAF" w14:textId="77777777" w:rsidR="00F00759" w:rsidRPr="00F00759" w:rsidRDefault="00F00759" w:rsidP="00F00759">
      <w:pPr>
        <w:numPr>
          <w:ilvl w:val="0"/>
          <w:numId w:val="86"/>
        </w:numPr>
        <w:tabs>
          <w:tab w:val="left" w:pos="922"/>
        </w:tabs>
        <w:jc w:val="both"/>
        <w:rPr>
          <w:rFonts w:eastAsia="Noto Serif CJK SC" w:cs="Lohit Devanagari"/>
          <w:kern w:val="2"/>
          <w:szCs w:val="24"/>
          <w:lang w:bidi="hi-IN"/>
        </w:rPr>
      </w:pPr>
      <w:r w:rsidRPr="00F00759">
        <w:rPr>
          <w:rFonts w:eastAsia="Noto Serif CJK SC" w:cs="Lohit Devanagari"/>
          <w:kern w:val="2"/>
          <w:szCs w:val="24"/>
          <w:lang w:bidi="hi-IN"/>
        </w:rPr>
        <w:t>une meilleure coordination régionale de la lutte contre le frelon asiatique ;</w:t>
      </w:r>
    </w:p>
    <w:p w14:paraId="036087A1" w14:textId="77777777" w:rsidR="00F00759" w:rsidRPr="00F00759" w:rsidRDefault="00F00759" w:rsidP="00F00759">
      <w:pPr>
        <w:numPr>
          <w:ilvl w:val="0"/>
          <w:numId w:val="86"/>
        </w:numPr>
        <w:tabs>
          <w:tab w:val="left" w:pos="922"/>
        </w:tabs>
        <w:jc w:val="both"/>
        <w:rPr>
          <w:rFonts w:eastAsia="Noto Serif CJK SC" w:cs="Lohit Devanagari"/>
          <w:kern w:val="2"/>
          <w:szCs w:val="24"/>
          <w:lang w:bidi="hi-IN"/>
        </w:rPr>
      </w:pPr>
      <w:r w:rsidRPr="00F00759">
        <w:rPr>
          <w:rFonts w:eastAsia="Noto Serif CJK SC" w:cs="Lohit Devanagari"/>
          <w:kern w:val="2"/>
          <w:szCs w:val="24"/>
          <w:lang w:bidi="hi-IN"/>
        </w:rPr>
        <w:t>la prise en charge totale des destructions de nids ;</w:t>
      </w:r>
    </w:p>
    <w:p w14:paraId="293FECFA" w14:textId="77777777" w:rsidR="00F00759" w:rsidRPr="00F00759" w:rsidRDefault="00F00759" w:rsidP="00F00759">
      <w:pPr>
        <w:numPr>
          <w:ilvl w:val="0"/>
          <w:numId w:val="86"/>
        </w:numPr>
        <w:tabs>
          <w:tab w:val="left" w:pos="922"/>
        </w:tabs>
        <w:jc w:val="both"/>
        <w:rPr>
          <w:rFonts w:eastAsia="Noto Serif CJK SC" w:cs="Lohit Devanagari"/>
          <w:kern w:val="2"/>
          <w:szCs w:val="24"/>
          <w:lang w:bidi="hi-IN"/>
        </w:rPr>
      </w:pPr>
      <w:r w:rsidRPr="00F00759">
        <w:rPr>
          <w:rFonts w:eastAsia="Noto Serif CJK SC" w:cs="Lohit Devanagari"/>
          <w:kern w:val="2"/>
          <w:szCs w:val="24"/>
          <w:lang w:bidi="hi-IN"/>
        </w:rPr>
        <w:t>l’élargissement des aides aux communes et aux apiculteurs dans ce domaine.</w:t>
      </w:r>
    </w:p>
    <w:p w14:paraId="14730339" w14:textId="77777777" w:rsidR="00F00759" w:rsidRPr="00F00759" w:rsidRDefault="00F00759" w:rsidP="00F00759">
      <w:pPr>
        <w:keepNext/>
        <w:jc w:val="both"/>
        <w:rPr>
          <w:rFonts w:eastAsia="Noto Serif CJK SC" w:cs="Lohit Devanagari"/>
          <w:kern w:val="2"/>
          <w:szCs w:val="24"/>
          <w:lang w:bidi="hi-IN"/>
        </w:rPr>
      </w:pPr>
      <w:r w:rsidRPr="00F00759">
        <w:rPr>
          <w:rFonts w:eastAsia="Noto Serif CJK SC" w:cs="Lohit Devanagari"/>
          <w:kern w:val="2"/>
          <w:szCs w:val="24"/>
          <w:lang w:bidi="hi-IN"/>
        </w:rPr>
        <w:t>Article 10 : D’assurer un suivi annuel de la situation, avec un bilan chiffré des signalements, interventions et actions menées, présenté au Conseil communal et communiqué à la population.</w:t>
      </w:r>
    </w:p>
    <w:p w14:paraId="14CB4294" w14:textId="77777777" w:rsidR="00F00759" w:rsidRDefault="00F00759" w:rsidP="00F00759">
      <w:pPr>
        <w:suppressAutoHyphens w:val="0"/>
        <w:rPr>
          <w:bCs/>
          <w:szCs w:val="24"/>
          <w:lang w:val="fr-FR" w:eastAsia="fr-FR"/>
        </w:rPr>
      </w:pPr>
    </w:p>
    <w:p w14:paraId="1643AF4E" w14:textId="77777777" w:rsidR="00CB7646" w:rsidRDefault="00CB7646" w:rsidP="00F00759">
      <w:pPr>
        <w:suppressAutoHyphens w:val="0"/>
        <w:rPr>
          <w:bCs/>
          <w:szCs w:val="24"/>
          <w:lang w:val="fr-FR" w:eastAsia="fr-FR"/>
        </w:rPr>
      </w:pPr>
    </w:p>
    <w:p w14:paraId="41E18F1E" w14:textId="16B688E4" w:rsidR="00AE33E5" w:rsidRPr="00AE33E5" w:rsidRDefault="00F00759" w:rsidP="00F00759">
      <w:pPr>
        <w:suppressAutoHyphens w:val="0"/>
        <w:rPr>
          <w:b/>
          <w:u w:val="single"/>
          <w:lang w:val="fr-FR" w:eastAsia="fr-FR"/>
        </w:rPr>
      </w:pPr>
      <w:r>
        <w:rPr>
          <w:bCs/>
          <w:szCs w:val="24"/>
          <w:lang w:val="fr-FR" w:eastAsia="fr-FR"/>
        </w:rPr>
        <w:t xml:space="preserve">19. </w:t>
      </w:r>
      <w:r w:rsidR="00AE33E5" w:rsidRPr="00AE33E5">
        <w:rPr>
          <w:b/>
          <w:u w:val="single"/>
          <w:lang w:val="fr-FR" w:eastAsia="fr-FR"/>
        </w:rPr>
        <w:t>Comptabilité communale. Arrêté ministériel wallon du 10/10/2025 d’approbation des modifications budgétaires communales n° 2 de l’exercice 2025. Communication.</w:t>
      </w:r>
    </w:p>
    <w:p w14:paraId="053C49CB" w14:textId="77777777" w:rsidR="00AE33E5" w:rsidRPr="00AE33E5" w:rsidRDefault="00AE33E5" w:rsidP="00AE33E5">
      <w:pPr>
        <w:suppressAutoHyphens w:val="0"/>
        <w:spacing w:line="242" w:lineRule="auto"/>
        <w:jc w:val="both"/>
        <w:rPr>
          <w:b/>
          <w:lang w:val="fr-FR" w:eastAsia="fr-FR"/>
        </w:rPr>
      </w:pPr>
    </w:p>
    <w:p w14:paraId="2E2F6C90" w14:textId="2F53417B" w:rsidR="00CB7646" w:rsidRDefault="00CB7646" w:rsidP="00CB7646">
      <w:pPr>
        <w:pStyle w:val="Standard"/>
        <w:rPr>
          <w:rFonts w:cs="Times New Roman"/>
        </w:rPr>
      </w:pPr>
      <w:r w:rsidRPr="00D6541B">
        <w:rPr>
          <w:rFonts w:cs="Times New Roman"/>
          <w:u w:val="single"/>
        </w:rPr>
        <w:t>Monsieur WANTEN</w:t>
      </w:r>
      <w:r>
        <w:rPr>
          <w:rFonts w:cs="Times New Roman"/>
        </w:rPr>
        <w:t xml:space="preserve"> communique l’arrêté ministériel wallon du </w:t>
      </w:r>
      <w:r w:rsidR="00440488">
        <w:rPr>
          <w:rFonts w:cs="Times New Roman"/>
        </w:rPr>
        <w:t>10/10/2025</w:t>
      </w:r>
      <w:r>
        <w:rPr>
          <w:rFonts w:cs="Times New Roman"/>
        </w:rPr>
        <w:t xml:space="preserve"> portant sur l</w:t>
      </w:r>
      <w:r w:rsidR="00440488">
        <w:rPr>
          <w:rFonts w:cs="Times New Roman"/>
        </w:rPr>
        <w:t xml:space="preserve">’approbation </w:t>
      </w:r>
      <w:r>
        <w:rPr>
          <w:rFonts w:cs="Times New Roman"/>
        </w:rPr>
        <w:t>d</w:t>
      </w:r>
      <w:r w:rsidR="00440488">
        <w:rPr>
          <w:rFonts w:cs="Times New Roman"/>
        </w:rPr>
        <w:t>es modifications budgétaires n° 2</w:t>
      </w:r>
      <w:r>
        <w:rPr>
          <w:rFonts w:cs="Times New Roman"/>
        </w:rPr>
        <w:t xml:space="preserve"> de l’exercice 2025.</w:t>
      </w:r>
    </w:p>
    <w:p w14:paraId="72EFCBD3" w14:textId="3C168426" w:rsidR="00014E51" w:rsidRPr="00014E51" w:rsidRDefault="00014E51" w:rsidP="00CB7646">
      <w:pPr>
        <w:pStyle w:val="Standard"/>
        <w:rPr>
          <w:rFonts w:cs="Times New Roman"/>
          <w:b/>
          <w:bCs/>
        </w:rPr>
      </w:pPr>
      <w:r w:rsidRPr="00014E51">
        <w:rPr>
          <w:rFonts w:cs="Times New Roman"/>
          <w:b/>
          <w:bCs/>
          <w:u w:val="single"/>
        </w:rPr>
        <w:lastRenderedPageBreak/>
        <w:t>POINT INSCRIT PAR LE GROUPE PROJETS CITOYENS</w:t>
      </w:r>
      <w:r w:rsidRPr="00014E51">
        <w:rPr>
          <w:rFonts w:cs="Times New Roman"/>
          <w:b/>
          <w:bCs/>
        </w:rPr>
        <w:t> :</w:t>
      </w:r>
    </w:p>
    <w:p w14:paraId="01C6E762" w14:textId="77777777" w:rsidR="00014E51" w:rsidRDefault="00014E51" w:rsidP="00CB7646">
      <w:pPr>
        <w:pStyle w:val="Standard"/>
        <w:rPr>
          <w:rFonts w:cs="Times New Roman"/>
        </w:rPr>
      </w:pPr>
    </w:p>
    <w:p w14:paraId="1865E9BB" w14:textId="77777777" w:rsidR="00014E51" w:rsidRDefault="00014E51" w:rsidP="00CB7646">
      <w:pPr>
        <w:pStyle w:val="Standard"/>
        <w:rPr>
          <w:rFonts w:cs="Times New Roman"/>
        </w:rPr>
      </w:pPr>
    </w:p>
    <w:p w14:paraId="5F785043" w14:textId="77777777" w:rsidR="00014E51" w:rsidRPr="00014E51" w:rsidRDefault="00014E51" w:rsidP="00014E51">
      <w:pPr>
        <w:pStyle w:val="Standard"/>
      </w:pPr>
      <w:r w:rsidRPr="00014E51">
        <w:rPr>
          <w:b/>
          <w:bCs/>
          <w:u w:val="single"/>
        </w:rPr>
        <w:t>Gestion du paysage : Corridors écologiques - Utilisation de l’outil trames vertes et bleues (Maillages écologiques) au sein des plans urbanistiques. Pour ce point, nous demandons un vote impliquant la délibération du conseil communal pour l’utilisation de cet outil à des fins de création de corridors écologiques (couloirs écologiques) d’une part et pour une démarche de campagne de sensibilisation du citoyen d’autre part. – Demande de décision</w:t>
      </w:r>
      <w:r w:rsidRPr="00014E51">
        <w:t>.</w:t>
      </w:r>
    </w:p>
    <w:p w14:paraId="432F93BE" w14:textId="77777777" w:rsidR="00014E51" w:rsidRDefault="00014E51" w:rsidP="00CB7646">
      <w:pPr>
        <w:pStyle w:val="Standard"/>
        <w:rPr>
          <w:rFonts w:cs="Times New Roman"/>
        </w:rPr>
      </w:pPr>
    </w:p>
    <w:p w14:paraId="41F482CD" w14:textId="6CD77947" w:rsidR="000242FA" w:rsidRDefault="00014E51" w:rsidP="000242FA">
      <w:pPr>
        <w:suppressAutoHyphens w:val="0"/>
        <w:spacing w:after="240"/>
        <w:rPr>
          <w:szCs w:val="24"/>
          <w:lang w:eastAsia="fr-FR"/>
        </w:rPr>
      </w:pPr>
      <w:r>
        <w:rPr>
          <w:szCs w:val="24"/>
          <w:u w:val="single"/>
          <w:lang w:eastAsia="fr-FR"/>
        </w:rPr>
        <w:t>Madame THIRY</w:t>
      </w:r>
      <w:r>
        <w:rPr>
          <w:szCs w:val="24"/>
          <w:lang w:eastAsia="fr-FR"/>
        </w:rPr>
        <w:t xml:space="preserve"> présente le point : </w:t>
      </w:r>
    </w:p>
    <w:p w14:paraId="4F944DD4" w14:textId="77777777" w:rsidR="00014E51" w:rsidRPr="00014E51" w:rsidRDefault="00014E51" w:rsidP="00014E51">
      <w:pPr>
        <w:suppressAutoHyphens w:val="0"/>
        <w:spacing w:after="160" w:line="259" w:lineRule="auto"/>
        <w:rPr>
          <w:rFonts w:ascii="Aptos" w:eastAsia="Aptos" w:hAnsi="Aptos"/>
          <w:b/>
          <w:bCs/>
          <w:noProof/>
          <w:kern w:val="2"/>
          <w:sz w:val="36"/>
          <w:szCs w:val="36"/>
          <w:lang w:eastAsia="en-US"/>
          <w14:ligatures w14:val="standardContextual"/>
        </w:rPr>
      </w:pPr>
      <w:r w:rsidRPr="00014E51">
        <w:rPr>
          <w:rFonts w:ascii="Aptos" w:eastAsia="Aptos" w:hAnsi="Aptos"/>
          <w:b/>
          <w:bCs/>
          <w:noProof/>
          <w:kern w:val="2"/>
          <w:sz w:val="36"/>
          <w:szCs w:val="36"/>
          <w:lang w:eastAsia="en-US"/>
          <w14:ligatures w14:val="standardContextual"/>
        </w:rPr>
        <w:t xml:space="preserve">Trames vertes et bleues ; Corridors écologiques ; Maillages verts. </w:t>
      </w:r>
    </w:p>
    <w:p w14:paraId="077A9A8E" w14:textId="77777777" w:rsidR="00014E51" w:rsidRPr="00014E51" w:rsidRDefault="00014E51" w:rsidP="00014E51">
      <w:pPr>
        <w:suppressAutoHyphens w:val="0"/>
        <w:spacing w:after="160" w:line="259" w:lineRule="auto"/>
        <w:rPr>
          <w:rFonts w:ascii="Aptos" w:eastAsia="Aptos" w:hAnsi="Aptos"/>
          <w:noProof/>
          <w:kern w:val="2"/>
          <w:sz w:val="22"/>
          <w:szCs w:val="22"/>
          <w:lang w:eastAsia="en-US"/>
          <w14:ligatures w14:val="standardContextual"/>
        </w:rPr>
      </w:pPr>
      <w:r w:rsidRPr="00014E51">
        <w:rPr>
          <w:rFonts w:ascii="Aptos" w:eastAsia="Aptos" w:hAnsi="Aptos"/>
          <w:noProof/>
          <w:kern w:val="2"/>
          <w:sz w:val="22"/>
          <w:szCs w:val="22"/>
          <w:lang w:eastAsia="en-US"/>
          <w14:ligatures w14:val="standardContextual"/>
        </w:rPr>
        <w:t xml:space="preserve">Ce point fait suite à l’intervention liée à la modification de la législation concernant l’utilisation des robots tondeuses afin de préserver le bien être des hérissons. </w:t>
      </w:r>
    </w:p>
    <w:p w14:paraId="0587F994" w14:textId="77777777" w:rsidR="00014E51" w:rsidRPr="00014E51" w:rsidRDefault="00014E51" w:rsidP="00014E51">
      <w:pPr>
        <w:suppressAutoHyphens w:val="0"/>
        <w:spacing w:after="160" w:line="259" w:lineRule="auto"/>
        <w:rPr>
          <w:rFonts w:ascii="Aptos" w:eastAsia="Aptos" w:hAnsi="Aptos"/>
          <w:noProof/>
          <w:kern w:val="2"/>
          <w:sz w:val="22"/>
          <w:szCs w:val="22"/>
          <w:lang w:eastAsia="en-US"/>
          <w14:ligatures w14:val="standardContextual"/>
        </w:rPr>
      </w:pPr>
      <w:r w:rsidRPr="00014E51">
        <w:rPr>
          <w:rFonts w:ascii="Aptos" w:eastAsia="Aptos" w:hAnsi="Aptos"/>
          <w:noProof/>
          <w:kern w:val="2"/>
          <w:sz w:val="22"/>
          <w:szCs w:val="22"/>
          <w:lang w:eastAsia="en-US"/>
          <w14:ligatures w14:val="standardContextual"/>
        </w:rPr>
        <w:t>Point 12  du Conseil communal du 28 août  2025.</w:t>
      </w:r>
    </w:p>
    <w:p w14:paraId="4C7E5AE3" w14:textId="77777777" w:rsidR="00014E51" w:rsidRPr="00014E51" w:rsidRDefault="00014E51" w:rsidP="00014E51">
      <w:pPr>
        <w:suppressAutoHyphens w:val="0"/>
        <w:spacing w:after="160" w:line="259" w:lineRule="auto"/>
        <w:rPr>
          <w:rFonts w:ascii="Aptos" w:eastAsia="Aptos" w:hAnsi="Aptos"/>
          <w:noProof/>
          <w:kern w:val="2"/>
          <w:sz w:val="22"/>
          <w:szCs w:val="22"/>
          <w:lang w:eastAsia="en-US"/>
          <w14:ligatures w14:val="standardContextual"/>
        </w:rPr>
      </w:pPr>
    </w:p>
    <w:p w14:paraId="2671922E" w14:textId="77777777" w:rsidR="00014E51" w:rsidRPr="00014E51" w:rsidRDefault="00014E51" w:rsidP="00014E51">
      <w:pPr>
        <w:suppressAutoHyphens w:val="0"/>
        <w:spacing w:after="160" w:line="259" w:lineRule="auto"/>
        <w:rPr>
          <w:rFonts w:ascii="Aptos" w:eastAsia="Aptos" w:hAnsi="Aptos"/>
          <w:kern w:val="2"/>
          <w:sz w:val="22"/>
          <w:szCs w:val="22"/>
          <w:lang w:eastAsia="en-US"/>
          <w14:ligatures w14:val="standardContextual"/>
        </w:rPr>
      </w:pPr>
      <w:r w:rsidRPr="00014E51">
        <w:rPr>
          <w:rFonts w:ascii="Aptos" w:eastAsia="Aptos" w:hAnsi="Aptos"/>
          <w:noProof/>
          <w:kern w:val="2"/>
          <w:sz w:val="22"/>
          <w:szCs w:val="22"/>
          <w:lang w:eastAsia="en-US"/>
          <w14:ligatures w14:val="standardContextual"/>
        </w:rPr>
        <w:drawing>
          <wp:inline distT="0" distB="0" distL="0" distR="0" wp14:anchorId="05F6EE6F" wp14:editId="6D25C428">
            <wp:extent cx="3672840" cy="2446496"/>
            <wp:effectExtent l="0" t="0" r="3810" b="0"/>
            <wp:docPr id="69870255" name="Image 2" descr="Écoducs, tunnels et ponts aériens : les passages à faune se multipli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Écoducs, tunnels et ponts aériens : les passages à faune se multiplient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85615" cy="2455006"/>
                    </a:xfrm>
                    <a:prstGeom prst="rect">
                      <a:avLst/>
                    </a:prstGeom>
                    <a:noFill/>
                    <a:ln>
                      <a:noFill/>
                    </a:ln>
                  </pic:spPr>
                </pic:pic>
              </a:graphicData>
            </a:graphic>
          </wp:inline>
        </w:drawing>
      </w:r>
    </w:p>
    <w:p w14:paraId="6E01AEC6" w14:textId="77777777" w:rsidR="00014E51" w:rsidRPr="00014E51" w:rsidRDefault="00014E51" w:rsidP="00014E51">
      <w:pPr>
        <w:suppressAutoHyphens w:val="0"/>
        <w:spacing w:after="160" w:line="259" w:lineRule="auto"/>
        <w:rPr>
          <w:rFonts w:ascii="Nunito" w:eastAsia="Aptos" w:hAnsi="Nunito"/>
          <w:color w:val="2E333D"/>
          <w:kern w:val="2"/>
          <w:sz w:val="22"/>
          <w:szCs w:val="22"/>
          <w:shd w:val="clear" w:color="auto" w:fill="FFFFFF"/>
          <w:lang w:eastAsia="en-US"/>
          <w14:ligatures w14:val="standardContextual"/>
        </w:rPr>
      </w:pPr>
      <w:r w:rsidRPr="00014E51">
        <w:rPr>
          <w:rFonts w:ascii="Nunito" w:eastAsia="Aptos" w:hAnsi="Nunito"/>
          <w:color w:val="2E333D"/>
          <w:kern w:val="2"/>
          <w:sz w:val="22"/>
          <w:szCs w:val="22"/>
          <w:shd w:val="clear" w:color="auto" w:fill="FFFFFF"/>
          <w:lang w:eastAsia="en-US"/>
          <w14:ligatures w14:val="standardContextual"/>
        </w:rPr>
        <w:t xml:space="preserve">Lors de mon intervention, j’ai cité les termes de corridors écologiques et de trame verte. Ce sont des nouvelles </w:t>
      </w:r>
      <w:r w:rsidRPr="00014E51">
        <w:rPr>
          <w:rFonts w:ascii="Nunito" w:eastAsia="Aptos" w:hAnsi="Nunito"/>
          <w:color w:val="000000"/>
          <w:kern w:val="2"/>
          <w:sz w:val="22"/>
          <w:szCs w:val="22"/>
          <w:shd w:val="clear" w:color="auto" w:fill="FFFFFF"/>
          <w:lang w:eastAsia="en-US"/>
          <w14:ligatures w14:val="standardContextual"/>
        </w:rPr>
        <w:t xml:space="preserve">appellations créées dans </w:t>
      </w:r>
      <w:r w:rsidRPr="00014E51">
        <w:rPr>
          <w:rFonts w:ascii="Nunito" w:eastAsia="Aptos" w:hAnsi="Nunito"/>
          <w:color w:val="2E333D"/>
          <w:kern w:val="2"/>
          <w:sz w:val="22"/>
          <w:szCs w:val="22"/>
          <w:shd w:val="clear" w:color="auto" w:fill="FFFFFF"/>
          <w:lang w:eastAsia="en-US"/>
          <w14:ligatures w14:val="standardContextual"/>
        </w:rPr>
        <w:t xml:space="preserve">un but de protection de la biodiversité et, pas forcément connues du grand public. </w:t>
      </w:r>
    </w:p>
    <w:p w14:paraId="519AC762" w14:textId="77777777" w:rsidR="00014E51" w:rsidRPr="00014E51" w:rsidRDefault="00014E51" w:rsidP="00014E51">
      <w:pPr>
        <w:suppressAutoHyphens w:val="0"/>
        <w:spacing w:after="160" w:line="259" w:lineRule="auto"/>
        <w:rPr>
          <w:rFonts w:ascii="Nunito" w:eastAsia="Aptos" w:hAnsi="Nunito"/>
          <w:color w:val="2E333D"/>
          <w:kern w:val="2"/>
          <w:sz w:val="22"/>
          <w:szCs w:val="22"/>
          <w:shd w:val="clear" w:color="auto" w:fill="FFFFFF"/>
          <w:lang w:eastAsia="en-US"/>
          <w14:ligatures w14:val="standardContextual"/>
        </w:rPr>
      </w:pPr>
      <w:r w:rsidRPr="00014E51">
        <w:rPr>
          <w:rFonts w:ascii="Nunito" w:eastAsia="Aptos" w:hAnsi="Nunito"/>
          <w:color w:val="2E333D"/>
          <w:kern w:val="2"/>
          <w:sz w:val="22"/>
          <w:szCs w:val="22"/>
          <w:shd w:val="clear" w:color="auto" w:fill="FFFFFF"/>
          <w:lang w:eastAsia="en-US"/>
          <w14:ligatures w14:val="standardContextual"/>
        </w:rPr>
        <w:t xml:space="preserve">Rappel : Les objectifs du développement durable </w:t>
      </w:r>
    </w:p>
    <w:p w14:paraId="39DFD258" w14:textId="77777777" w:rsidR="00014E51" w:rsidRPr="00014E51" w:rsidRDefault="00014E51" w:rsidP="00014E51">
      <w:pPr>
        <w:suppressAutoHyphens w:val="0"/>
        <w:spacing w:after="160" w:line="259" w:lineRule="auto"/>
        <w:rPr>
          <w:rFonts w:ascii="Nunito" w:eastAsia="Aptos" w:hAnsi="Nunito"/>
          <w:color w:val="2E333D"/>
          <w:kern w:val="2"/>
          <w:sz w:val="22"/>
          <w:szCs w:val="22"/>
          <w:shd w:val="clear" w:color="auto" w:fill="FFFFFF"/>
          <w:lang w:eastAsia="en-US"/>
          <w14:ligatures w14:val="standardContextual"/>
        </w:rPr>
      </w:pPr>
      <w:r w:rsidRPr="00014E51">
        <w:rPr>
          <w:rFonts w:ascii="Aptos" w:eastAsia="Aptos" w:hAnsi="Aptos"/>
          <w:noProof/>
          <w:kern w:val="2"/>
          <w:sz w:val="22"/>
          <w:szCs w:val="22"/>
          <w:lang w:eastAsia="en-US"/>
          <w14:ligatures w14:val="standardContextual"/>
        </w:rPr>
        <w:lastRenderedPageBreak/>
        <w:drawing>
          <wp:inline distT="0" distB="0" distL="0" distR="0" wp14:anchorId="5CE31656" wp14:editId="0EDCB8FD">
            <wp:extent cx="3053349" cy="3124200"/>
            <wp:effectExtent l="0" t="0" r="0" b="0"/>
            <wp:docPr id="3" name="Image 2" descr="Les Objectifs de développement durable - ODD - RSU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s Objectifs de développement durable - ODD - RSUD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56550" cy="3127476"/>
                    </a:xfrm>
                    <a:prstGeom prst="rect">
                      <a:avLst/>
                    </a:prstGeom>
                    <a:noFill/>
                    <a:ln>
                      <a:noFill/>
                    </a:ln>
                  </pic:spPr>
                </pic:pic>
              </a:graphicData>
            </a:graphic>
          </wp:inline>
        </w:drawing>
      </w:r>
    </w:p>
    <w:p w14:paraId="5A954858" w14:textId="77777777" w:rsidR="00014E51" w:rsidRPr="00014E51" w:rsidRDefault="00014E51" w:rsidP="00014E51">
      <w:pPr>
        <w:suppressAutoHyphens w:val="0"/>
        <w:spacing w:after="160" w:line="259" w:lineRule="auto"/>
        <w:rPr>
          <w:rFonts w:ascii="Nunito" w:eastAsia="Aptos" w:hAnsi="Nunito"/>
          <w:color w:val="2E333D"/>
          <w:kern w:val="2"/>
          <w:sz w:val="22"/>
          <w:szCs w:val="22"/>
          <w:shd w:val="clear" w:color="auto" w:fill="FFFFFF"/>
          <w:lang w:eastAsia="en-US"/>
          <w14:ligatures w14:val="standardContextual"/>
        </w:rPr>
      </w:pPr>
      <w:r w:rsidRPr="00014E51">
        <w:rPr>
          <w:rFonts w:ascii="Nunito" w:eastAsia="Aptos" w:hAnsi="Nunito"/>
          <w:color w:val="2E333D"/>
          <w:kern w:val="2"/>
          <w:sz w:val="22"/>
          <w:szCs w:val="22"/>
          <w:shd w:val="clear" w:color="auto" w:fill="FFFFFF"/>
          <w:lang w:eastAsia="en-US"/>
          <w14:ligatures w14:val="standardContextual"/>
        </w:rPr>
        <w:t>Ce point concerne les objectifs : 13 – 14 – 15</w:t>
      </w:r>
    </w:p>
    <w:p w14:paraId="2C0531A9" w14:textId="77777777" w:rsidR="00014E51" w:rsidRPr="00014E51" w:rsidRDefault="00014E51" w:rsidP="00014E51">
      <w:pPr>
        <w:suppressAutoHyphens w:val="0"/>
        <w:spacing w:after="160" w:line="259" w:lineRule="auto"/>
        <w:rPr>
          <w:rFonts w:ascii="Nunito" w:eastAsia="Aptos" w:hAnsi="Nunito"/>
          <w:color w:val="2E333D"/>
          <w:kern w:val="2"/>
          <w:sz w:val="22"/>
          <w:szCs w:val="22"/>
          <w:shd w:val="clear" w:color="auto" w:fill="FFFFFF"/>
          <w:lang w:eastAsia="en-US"/>
          <w14:ligatures w14:val="standardContextual"/>
        </w:rPr>
      </w:pPr>
      <w:r w:rsidRPr="00014E51">
        <w:rPr>
          <w:rFonts w:ascii="Nunito" w:eastAsia="Aptos" w:hAnsi="Nunito"/>
          <w:color w:val="2E333D"/>
          <w:kern w:val="2"/>
          <w:sz w:val="22"/>
          <w:szCs w:val="22"/>
          <w:shd w:val="clear" w:color="auto" w:fill="FFFFFF"/>
          <w:lang w:eastAsia="en-US"/>
          <w14:ligatures w14:val="standardContextual"/>
        </w:rPr>
        <w:t xml:space="preserve">A savoir, les mesures relatives à la lutte contre le changement climatique ; la vie aquatique et la vie terrestre. </w:t>
      </w:r>
    </w:p>
    <w:p w14:paraId="5E4EE421" w14:textId="77777777" w:rsidR="00014E51" w:rsidRPr="00014E51" w:rsidRDefault="00014E51" w:rsidP="00014E51">
      <w:pPr>
        <w:suppressAutoHyphens w:val="0"/>
        <w:spacing w:after="160" w:line="259" w:lineRule="auto"/>
        <w:rPr>
          <w:rFonts w:ascii="Nunito" w:eastAsia="Aptos" w:hAnsi="Nunito"/>
          <w:color w:val="2E333D"/>
          <w:kern w:val="2"/>
          <w:sz w:val="22"/>
          <w:szCs w:val="22"/>
          <w:shd w:val="clear" w:color="auto" w:fill="FFFFFF"/>
          <w:lang w:eastAsia="en-US"/>
          <w14:ligatures w14:val="standardContextual"/>
        </w:rPr>
      </w:pPr>
      <w:r w:rsidRPr="00014E51">
        <w:rPr>
          <w:rFonts w:ascii="Nunito" w:eastAsia="Aptos" w:hAnsi="Nunito"/>
          <w:color w:val="2E333D"/>
          <w:kern w:val="2"/>
          <w:sz w:val="22"/>
          <w:szCs w:val="22"/>
          <w:shd w:val="clear" w:color="auto" w:fill="FFFFFF"/>
          <w:lang w:eastAsia="en-US"/>
          <w14:ligatures w14:val="standardContextual"/>
        </w:rPr>
        <w:t xml:space="preserve">En 2019, les animaux sauvages représentaient 4% de la biomasse animale. Aujourd’hui, ils représentent moins de 1%. </w:t>
      </w:r>
    </w:p>
    <w:p w14:paraId="1392A79F" w14:textId="77777777" w:rsidR="00014E51" w:rsidRPr="00014E51" w:rsidRDefault="00014E51" w:rsidP="00014E51">
      <w:pPr>
        <w:suppressAutoHyphens w:val="0"/>
        <w:spacing w:after="160" w:line="259" w:lineRule="auto"/>
        <w:rPr>
          <w:rFonts w:ascii="Nunito" w:eastAsia="Aptos" w:hAnsi="Nunito"/>
          <w:color w:val="2E333D"/>
          <w:kern w:val="2"/>
          <w:sz w:val="22"/>
          <w:szCs w:val="22"/>
          <w:shd w:val="clear" w:color="auto" w:fill="FFFFFF"/>
          <w:lang w:eastAsia="en-US"/>
          <w14:ligatures w14:val="standardContextual"/>
        </w:rPr>
      </w:pPr>
      <w:r w:rsidRPr="00014E51">
        <w:rPr>
          <w:rFonts w:ascii="Aptos" w:eastAsia="Aptos" w:hAnsi="Aptos"/>
          <w:noProof/>
          <w:kern w:val="2"/>
          <w:sz w:val="22"/>
          <w:szCs w:val="22"/>
          <w:lang w:eastAsia="en-US"/>
          <w14:ligatures w14:val="standardContextual"/>
        </w:rPr>
        <w:drawing>
          <wp:inline distT="0" distB="0" distL="0" distR="0" wp14:anchorId="44B169EC" wp14:editId="65395C6C">
            <wp:extent cx="2400934" cy="3788706"/>
            <wp:effectExtent l="0" t="8255" r="0" b="0"/>
            <wp:docPr id="9" name="Espace réservé du contenu 8" descr="Une image contenant texte, capture d’écran&#10;&#10;Le contenu généré par l’IA peut être incorrect.">
              <a:extLst xmlns:a="http://schemas.openxmlformats.org/drawingml/2006/main">
                <a:ext uri="{FF2B5EF4-FFF2-40B4-BE49-F238E27FC236}">
                  <a16:creationId xmlns:a16="http://schemas.microsoft.com/office/drawing/2014/main" id="{D40D87C0-6242-14D0-542D-FD8DA23BC642}"/>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Espace réservé du contenu 8" descr="Une image contenant texte, capture d’écran&#10;&#10;Le contenu généré par l’IA peut être incorrect.">
                      <a:extLst>
                        <a:ext uri="{FF2B5EF4-FFF2-40B4-BE49-F238E27FC236}">
                          <a16:creationId xmlns:a16="http://schemas.microsoft.com/office/drawing/2014/main" id="{D40D87C0-6242-14D0-542D-FD8DA23BC642}"/>
                        </a:ext>
                      </a:extLst>
                    </pic:cNvPr>
                    <pic:cNvPicPr>
                      <a:picLocks noGrp="1" noChangeAspect="1"/>
                    </pic:cNvPicPr>
                  </pic:nvPicPr>
                  <pic:blipFill>
                    <a:blip r:embed="rId14"/>
                    <a:stretch>
                      <a:fillRect/>
                    </a:stretch>
                  </pic:blipFill>
                  <pic:spPr>
                    <a:xfrm rot="16200000">
                      <a:off x="0" y="0"/>
                      <a:ext cx="2412638" cy="3807175"/>
                    </a:xfrm>
                    <a:prstGeom prst="rect">
                      <a:avLst/>
                    </a:prstGeom>
                  </pic:spPr>
                </pic:pic>
              </a:graphicData>
            </a:graphic>
          </wp:inline>
        </w:drawing>
      </w:r>
    </w:p>
    <w:p w14:paraId="7C354C3C" w14:textId="77777777" w:rsidR="00014E51" w:rsidRPr="00014E51" w:rsidRDefault="00014E51" w:rsidP="00014E51">
      <w:pPr>
        <w:suppressAutoHyphens w:val="0"/>
        <w:spacing w:after="160" w:line="259" w:lineRule="auto"/>
        <w:rPr>
          <w:rFonts w:ascii="Nunito" w:eastAsia="Aptos" w:hAnsi="Nunito"/>
          <w:color w:val="2E333D"/>
          <w:kern w:val="2"/>
          <w:sz w:val="18"/>
          <w:szCs w:val="18"/>
          <w:shd w:val="clear" w:color="auto" w:fill="FFFFFF"/>
          <w:lang w:eastAsia="en-US"/>
          <w14:ligatures w14:val="standardContextual"/>
        </w:rPr>
      </w:pPr>
      <w:r w:rsidRPr="00014E51">
        <w:rPr>
          <w:rFonts w:ascii="Nunito" w:eastAsia="Aptos" w:hAnsi="Nunito"/>
          <w:color w:val="2E333D"/>
          <w:kern w:val="2"/>
          <w:sz w:val="18"/>
          <w:szCs w:val="18"/>
          <w:shd w:val="clear" w:color="auto" w:fill="FFFFFF"/>
          <w:lang w:eastAsia="en-US"/>
          <w14:ligatures w14:val="standardContextual"/>
        </w:rPr>
        <w:t xml:space="preserve">Cours de BAS 2019 Faculté de Gembloux ; Grégory Mahy. </w:t>
      </w:r>
    </w:p>
    <w:p w14:paraId="23BA92F5" w14:textId="77777777" w:rsidR="00014E51" w:rsidRPr="00014E51" w:rsidRDefault="00014E51" w:rsidP="00014E51">
      <w:pPr>
        <w:suppressAutoHyphens w:val="0"/>
        <w:spacing w:after="160" w:line="259" w:lineRule="auto"/>
        <w:rPr>
          <w:rFonts w:ascii="Nunito" w:eastAsia="Aptos" w:hAnsi="Nunito"/>
          <w:color w:val="2E333D"/>
          <w:kern w:val="2"/>
          <w:sz w:val="22"/>
          <w:szCs w:val="22"/>
          <w:shd w:val="clear" w:color="auto" w:fill="FFFFFF"/>
          <w:lang w:eastAsia="en-US"/>
          <w14:ligatures w14:val="standardContextual"/>
        </w:rPr>
      </w:pPr>
    </w:p>
    <w:p w14:paraId="47A48FE7" w14:textId="77777777" w:rsidR="00014E51" w:rsidRPr="00014E51" w:rsidRDefault="00014E51" w:rsidP="00014E51">
      <w:pPr>
        <w:suppressAutoHyphens w:val="0"/>
        <w:spacing w:after="160" w:line="259" w:lineRule="auto"/>
        <w:rPr>
          <w:rFonts w:ascii="Nunito" w:eastAsia="Aptos" w:hAnsi="Nunito"/>
          <w:kern w:val="2"/>
          <w:sz w:val="22"/>
          <w:szCs w:val="22"/>
          <w:shd w:val="clear" w:color="auto" w:fill="FFFFFF"/>
          <w:lang w:eastAsia="en-US"/>
          <w14:ligatures w14:val="standardContextual"/>
        </w:rPr>
      </w:pPr>
      <w:r w:rsidRPr="00014E51">
        <w:rPr>
          <w:rFonts w:ascii="Nunito" w:eastAsia="Aptos" w:hAnsi="Nunito"/>
          <w:color w:val="2E333D"/>
          <w:kern w:val="2"/>
          <w:sz w:val="22"/>
          <w:szCs w:val="22"/>
          <w:shd w:val="clear" w:color="auto" w:fill="FFFFFF"/>
          <w:lang w:eastAsia="en-US"/>
          <w14:ligatures w14:val="standardContextual"/>
        </w:rPr>
        <w:t xml:space="preserve">Les principales raisons du déclin de notre biodiversité </w:t>
      </w:r>
      <w:r w:rsidRPr="00014E51">
        <w:rPr>
          <w:rFonts w:ascii="Nunito" w:eastAsia="Aptos" w:hAnsi="Nunito"/>
          <w:kern w:val="2"/>
          <w:sz w:val="22"/>
          <w:szCs w:val="22"/>
          <w:shd w:val="clear" w:color="auto" w:fill="FFFFFF"/>
          <w:lang w:eastAsia="en-US"/>
          <w14:ligatures w14:val="standardContextual"/>
        </w:rPr>
        <w:t xml:space="preserve">sauvage qui je le rappelle est indispensable à la survie humaine, sont nombreuses. </w:t>
      </w:r>
    </w:p>
    <w:p w14:paraId="0F317507" w14:textId="77777777" w:rsidR="00014E51" w:rsidRPr="00014E51" w:rsidRDefault="00014E51" w:rsidP="00014E51">
      <w:pPr>
        <w:suppressAutoHyphens w:val="0"/>
        <w:spacing w:after="160" w:line="259" w:lineRule="auto"/>
        <w:rPr>
          <w:rFonts w:ascii="Nunito" w:eastAsia="Aptos" w:hAnsi="Nunito"/>
          <w:kern w:val="2"/>
          <w:sz w:val="22"/>
          <w:szCs w:val="22"/>
          <w:shd w:val="clear" w:color="auto" w:fill="FFFFFF"/>
          <w:lang w:eastAsia="en-US"/>
          <w14:ligatures w14:val="standardContextual"/>
        </w:rPr>
      </w:pPr>
      <w:r w:rsidRPr="00014E51">
        <w:rPr>
          <w:rFonts w:ascii="Nunito" w:eastAsia="Aptos" w:hAnsi="Nunito"/>
          <w:kern w:val="2"/>
          <w:sz w:val="22"/>
          <w:szCs w:val="22"/>
          <w:shd w:val="clear" w:color="auto" w:fill="FFFFFF"/>
          <w:lang w:eastAsia="en-US"/>
          <w14:ligatures w14:val="standardContextual"/>
        </w:rPr>
        <w:t xml:space="preserve">Bien entendu, il y a l’utilisation de produits chimiques tels que les pesticides. Par exemple nos petits granulés chimiques anti-limaces, et bien, cela fait du tort à toute une chaine trophique, qui en paye les conséquences dont, les hérissons, les oiseaux, les grenouilles et </w:t>
      </w:r>
      <w:r w:rsidRPr="00014E51">
        <w:rPr>
          <w:rFonts w:ascii="Nunito" w:eastAsia="Aptos" w:hAnsi="Nunito"/>
          <w:kern w:val="2"/>
          <w:sz w:val="22"/>
          <w:szCs w:val="22"/>
          <w:shd w:val="clear" w:color="auto" w:fill="FFFFFF"/>
          <w:lang w:eastAsia="en-US"/>
          <w14:ligatures w14:val="standardContextual"/>
        </w:rPr>
        <w:lastRenderedPageBreak/>
        <w:t>bien d’autres encore, on ne se l’imagine pas toujours. La pollution lumineuse a un effet dramatique sur le déclin de beaucoup d’insectes (comme les lucioles par exemple), on n’y pense pas non plus, …</w:t>
      </w:r>
    </w:p>
    <w:p w14:paraId="22083619" w14:textId="77777777" w:rsidR="00014E51" w:rsidRPr="00014E51" w:rsidRDefault="00014E51" w:rsidP="00014E51">
      <w:pPr>
        <w:suppressAutoHyphens w:val="0"/>
        <w:spacing w:after="160" w:line="259" w:lineRule="auto"/>
        <w:rPr>
          <w:rFonts w:ascii="Nunito" w:eastAsia="Aptos" w:hAnsi="Nunito"/>
          <w:color w:val="2E333D"/>
          <w:kern w:val="2"/>
          <w:sz w:val="22"/>
          <w:szCs w:val="22"/>
          <w:shd w:val="clear" w:color="auto" w:fill="FFFFFF"/>
          <w:lang w:eastAsia="en-US"/>
          <w14:ligatures w14:val="standardContextual"/>
        </w:rPr>
      </w:pPr>
      <w:r w:rsidRPr="00014E51">
        <w:rPr>
          <w:rFonts w:ascii="Nunito" w:eastAsia="Aptos" w:hAnsi="Nunito"/>
          <w:kern w:val="2"/>
          <w:sz w:val="22"/>
          <w:szCs w:val="22"/>
          <w:shd w:val="clear" w:color="auto" w:fill="FFFFFF"/>
          <w:lang w:eastAsia="en-US"/>
          <w14:ligatures w14:val="standardContextual"/>
        </w:rPr>
        <w:t xml:space="preserve">Ici, je vais plutôt m’attarder sur le paysage </w:t>
      </w:r>
      <w:r w:rsidRPr="00014E51">
        <w:rPr>
          <w:rFonts w:ascii="Nunito" w:eastAsia="Aptos" w:hAnsi="Nunito"/>
          <w:color w:val="2E333D"/>
          <w:kern w:val="2"/>
          <w:sz w:val="22"/>
          <w:szCs w:val="22"/>
          <w:shd w:val="clear" w:color="auto" w:fill="FFFFFF"/>
          <w:lang w:eastAsia="en-US"/>
          <w14:ligatures w14:val="standardContextual"/>
        </w:rPr>
        <w:t>qui se modifie, comme raison majeure du déclin de la biodiversité.</w:t>
      </w:r>
    </w:p>
    <w:p w14:paraId="30101774" w14:textId="77777777" w:rsidR="00014E51" w:rsidRPr="00014E51" w:rsidRDefault="00014E51" w:rsidP="00014E51">
      <w:pPr>
        <w:suppressAutoHyphens w:val="0"/>
        <w:spacing w:after="160" w:line="259" w:lineRule="auto"/>
        <w:rPr>
          <w:rFonts w:ascii="Nunito" w:eastAsia="Aptos" w:hAnsi="Nunito"/>
          <w:color w:val="2E333D"/>
          <w:kern w:val="2"/>
          <w:sz w:val="22"/>
          <w:szCs w:val="22"/>
          <w:shd w:val="clear" w:color="auto" w:fill="FFFFFF"/>
          <w:lang w:eastAsia="en-US"/>
          <w14:ligatures w14:val="standardContextual"/>
        </w:rPr>
      </w:pPr>
      <w:r w:rsidRPr="00014E51">
        <w:rPr>
          <w:rFonts w:ascii="Aptos" w:eastAsia="Aptos" w:hAnsi="Aptos"/>
          <w:noProof/>
          <w:kern w:val="2"/>
          <w:sz w:val="22"/>
          <w:szCs w:val="22"/>
          <w:lang w:eastAsia="en-US"/>
          <w14:ligatures w14:val="standardContextual"/>
        </w:rPr>
        <w:drawing>
          <wp:inline distT="0" distB="0" distL="0" distR="0" wp14:anchorId="649B8555" wp14:editId="3D56EF83">
            <wp:extent cx="2755127" cy="1466850"/>
            <wp:effectExtent l="0" t="0" r="7620" b="0"/>
            <wp:docPr id="4" name="Espace réservé du contenu 6" descr="Une image contenant texte, capture d’écran, logiciel, Icône d’ordinateur&#10;&#10;Description générée automatiquement">
              <a:extLst xmlns:a="http://schemas.openxmlformats.org/drawingml/2006/main">
                <a:ext uri="{FF2B5EF4-FFF2-40B4-BE49-F238E27FC236}">
                  <a16:creationId xmlns:a16="http://schemas.microsoft.com/office/drawing/2014/main" id="{B0BC6A49-B5C6-AD4A-8AAF-FDA21F591917}"/>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Espace réservé du contenu 6" descr="Une image contenant texte, capture d’écran, logiciel, Icône d’ordinateur&#10;&#10;Description générée automatiquement">
                      <a:extLst>
                        <a:ext uri="{FF2B5EF4-FFF2-40B4-BE49-F238E27FC236}">
                          <a16:creationId xmlns:a16="http://schemas.microsoft.com/office/drawing/2014/main" id="{B0BC6A49-B5C6-AD4A-8AAF-FDA21F591917}"/>
                        </a:ext>
                      </a:extLst>
                    </pic:cNvPr>
                    <pic:cNvPicPr>
                      <a:picLocks noGrp="1" noChangeAspect="1"/>
                    </pic:cNvPicPr>
                  </pic:nvPicPr>
                  <pic:blipFill rotWithShape="1">
                    <a:blip r:embed="rId15"/>
                    <a:srcRect l="18607" t="20693" r="20106" b="21302"/>
                    <a:stretch/>
                  </pic:blipFill>
                  <pic:spPr bwMode="auto">
                    <a:xfrm>
                      <a:off x="0" y="0"/>
                      <a:ext cx="2767967" cy="1473686"/>
                    </a:xfrm>
                    <a:prstGeom prst="rect">
                      <a:avLst/>
                    </a:prstGeom>
                    <a:extLst>
                      <a:ext uri="{53640926-AAD7-44D8-BBD7-CCE9431645EC}">
                        <a14:shadowObscured xmlns:a14="http://schemas.microsoft.com/office/drawing/2010/main"/>
                      </a:ext>
                    </a:extLst>
                  </pic:spPr>
                </pic:pic>
              </a:graphicData>
            </a:graphic>
          </wp:inline>
        </w:drawing>
      </w:r>
      <w:r w:rsidRPr="00014E51">
        <w:rPr>
          <w:rFonts w:ascii="Aptos" w:eastAsia="Aptos" w:hAnsi="Aptos"/>
          <w:noProof/>
          <w:kern w:val="2"/>
          <w:sz w:val="22"/>
          <w:szCs w:val="22"/>
          <w:lang w:eastAsia="en-US"/>
          <w14:ligatures w14:val="standardContextual"/>
        </w:rPr>
        <w:drawing>
          <wp:inline distT="0" distB="0" distL="0" distR="0" wp14:anchorId="4B2F4211" wp14:editId="6F0658F8">
            <wp:extent cx="1509511" cy="1504950"/>
            <wp:effectExtent l="0" t="0" r="0" b="0"/>
            <wp:docPr id="106453144" name="Espace réservé du contenu 3" descr="Une image contenant texte, dessin, illustration, art&#10;&#10;Description générée automatiquement">
              <a:extLst xmlns:a="http://schemas.openxmlformats.org/drawingml/2006/main">
                <a:ext uri="{FF2B5EF4-FFF2-40B4-BE49-F238E27FC236}">
                  <a16:creationId xmlns:a16="http://schemas.microsoft.com/office/drawing/2014/main" id="{99ED7A64-7C21-CE3C-2B75-E345473C03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space réservé du contenu 3" descr="Une image contenant texte, dessin, illustration, art&#10;&#10;Description générée automatiquement">
                      <a:extLst>
                        <a:ext uri="{FF2B5EF4-FFF2-40B4-BE49-F238E27FC236}">
                          <a16:creationId xmlns:a16="http://schemas.microsoft.com/office/drawing/2014/main" id="{99ED7A64-7C21-CE3C-2B75-E345473C0314}"/>
                        </a:ext>
                      </a:extLst>
                    </pic:cNvPr>
                    <pic:cNvPicPr>
                      <a:picLocks noChangeAspect="1"/>
                    </pic:cNvPicPr>
                  </pic:nvPicPr>
                  <pic:blipFill>
                    <a:blip r:embed="rId16" cstate="print">
                      <a:extLst>
                        <a:ext uri="{28A0092B-C50C-407E-A947-70E740481C1C}">
                          <a14:useLocalDpi xmlns:a14="http://schemas.microsoft.com/office/drawing/2010/main" val="0"/>
                        </a:ext>
                      </a:extLst>
                    </a:blip>
                    <a:srcRect l="15145" r="15145"/>
                    <a:stretch>
                      <a:fillRect/>
                    </a:stretch>
                  </pic:blipFill>
                  <pic:spPr bwMode="auto">
                    <a:xfrm>
                      <a:off x="0" y="0"/>
                      <a:ext cx="1511767" cy="1507199"/>
                    </a:xfrm>
                    <a:custGeom>
                      <a:avLst/>
                      <a:gdLst/>
                      <a:ahLst/>
                      <a:cxnLst/>
                      <a:rect l="l" t="t" r="r" b="b"/>
                      <a:pathLst>
                        <a:path w="6878775" h="6858000">
                          <a:moveTo>
                            <a:pt x="1102973" y="0"/>
                          </a:moveTo>
                          <a:lnTo>
                            <a:pt x="1160688" y="0"/>
                          </a:lnTo>
                          <a:lnTo>
                            <a:pt x="983189" y="331786"/>
                          </a:lnTo>
                          <a:cubicBezTo>
                            <a:pt x="914866" y="469145"/>
                            <a:pt x="850355" y="608712"/>
                            <a:pt x="789261" y="750263"/>
                          </a:cubicBezTo>
                          <a:cubicBezTo>
                            <a:pt x="774307" y="784928"/>
                            <a:pt x="759992" y="819849"/>
                            <a:pt x="745295" y="854514"/>
                          </a:cubicBezTo>
                          <a:cubicBezTo>
                            <a:pt x="756682" y="845393"/>
                            <a:pt x="765489" y="833492"/>
                            <a:pt x="770857" y="819975"/>
                          </a:cubicBezTo>
                          <a:cubicBezTo>
                            <a:pt x="879943" y="589569"/>
                            <a:pt x="999605" y="365513"/>
                            <a:pt x="1131329" y="148742"/>
                          </a:cubicBezTo>
                          <a:lnTo>
                            <a:pt x="1227589" y="0"/>
                          </a:lnTo>
                          <a:lnTo>
                            <a:pt x="6878775" y="0"/>
                          </a:lnTo>
                          <a:lnTo>
                            <a:pt x="6878775" y="6858000"/>
                          </a:lnTo>
                          <a:lnTo>
                            <a:pt x="713521" y="6858000"/>
                          </a:lnTo>
                          <a:lnTo>
                            <a:pt x="625642" y="6670527"/>
                          </a:lnTo>
                          <a:cubicBezTo>
                            <a:pt x="507232" y="6398531"/>
                            <a:pt x="403083" y="6118381"/>
                            <a:pt x="312785" y="5830359"/>
                          </a:cubicBezTo>
                          <a:cubicBezTo>
                            <a:pt x="278149" y="5719759"/>
                            <a:pt x="248879" y="5607635"/>
                            <a:pt x="212198" y="5480401"/>
                          </a:cubicBezTo>
                          <a:cubicBezTo>
                            <a:pt x="212208" y="5491601"/>
                            <a:pt x="212803" y="5502788"/>
                            <a:pt x="213988" y="5513923"/>
                          </a:cubicBezTo>
                          <a:cubicBezTo>
                            <a:pt x="264089" y="5723695"/>
                            <a:pt x="307290" y="5935370"/>
                            <a:pt x="365826" y="6142729"/>
                          </a:cubicBezTo>
                          <a:cubicBezTo>
                            <a:pt x="433152" y="6380817"/>
                            <a:pt x="510068" y="6614016"/>
                            <a:pt x="597975" y="6841549"/>
                          </a:cubicBezTo>
                          <a:lnTo>
                            <a:pt x="604824" y="6858000"/>
                          </a:lnTo>
                          <a:lnTo>
                            <a:pt x="552056" y="6858000"/>
                          </a:lnTo>
                          <a:lnTo>
                            <a:pt x="539576" y="6828295"/>
                          </a:lnTo>
                          <a:cubicBezTo>
                            <a:pt x="380597" y="6414594"/>
                            <a:pt x="260223" y="5988893"/>
                            <a:pt x="171555" y="5552906"/>
                          </a:cubicBezTo>
                          <a:cubicBezTo>
                            <a:pt x="91163" y="5157998"/>
                            <a:pt x="43746" y="4758899"/>
                            <a:pt x="12305" y="4357388"/>
                          </a:cubicBezTo>
                          <a:cubicBezTo>
                            <a:pt x="-14281" y="4013908"/>
                            <a:pt x="4507" y="3672965"/>
                            <a:pt x="46684" y="3331516"/>
                          </a:cubicBezTo>
                          <a:cubicBezTo>
                            <a:pt x="127203" y="2664286"/>
                            <a:pt x="277819" y="2007265"/>
                            <a:pt x="496065" y="1371196"/>
                          </a:cubicBezTo>
                          <a:cubicBezTo>
                            <a:pt x="636273" y="966066"/>
                            <a:pt x="800445" y="573253"/>
                            <a:pt x="995723" y="196614"/>
                          </a:cubicBezTo>
                          <a:close/>
                        </a:path>
                      </a:pathLst>
                    </a:custGeom>
                    <a:noFill/>
                  </pic:spPr>
                </pic:pic>
              </a:graphicData>
            </a:graphic>
          </wp:inline>
        </w:drawing>
      </w:r>
    </w:p>
    <w:p w14:paraId="746083B8" w14:textId="77777777" w:rsidR="00014E51" w:rsidRPr="00014E51" w:rsidRDefault="00014E51" w:rsidP="00014E51">
      <w:pPr>
        <w:suppressAutoHyphens w:val="0"/>
        <w:spacing w:after="160" w:line="259" w:lineRule="auto"/>
        <w:rPr>
          <w:rFonts w:ascii="Nunito" w:eastAsia="Aptos" w:hAnsi="Nunito"/>
          <w:color w:val="2E333D"/>
          <w:kern w:val="2"/>
          <w:sz w:val="22"/>
          <w:szCs w:val="22"/>
          <w:shd w:val="clear" w:color="auto" w:fill="FFFFFF"/>
          <w:lang w:eastAsia="en-US"/>
          <w14:ligatures w14:val="standardContextual"/>
        </w:rPr>
      </w:pPr>
      <w:r w:rsidRPr="00014E51">
        <w:rPr>
          <w:rFonts w:ascii="Nunito" w:eastAsia="Aptos" w:hAnsi="Nunito"/>
          <w:color w:val="2E333D"/>
          <w:kern w:val="2"/>
          <w:sz w:val="22"/>
          <w:szCs w:val="22"/>
          <w:shd w:val="clear" w:color="auto" w:fill="FFFFFF"/>
          <w:lang w:eastAsia="en-US"/>
          <w14:ligatures w14:val="standardContextual"/>
        </w:rPr>
        <w:t>L’urbanisation conduit à la réduction d’espaces naturels, mais aussi à l’isolement de ces espaces.</w:t>
      </w:r>
    </w:p>
    <w:p w14:paraId="35AA2E18" w14:textId="77777777" w:rsidR="00014E51" w:rsidRPr="00014E51" w:rsidRDefault="00014E51" w:rsidP="00014E51">
      <w:pPr>
        <w:suppressAutoHyphens w:val="0"/>
        <w:spacing w:after="160" w:line="259" w:lineRule="auto"/>
        <w:rPr>
          <w:rFonts w:ascii="Nunito" w:eastAsia="Aptos" w:hAnsi="Nunito"/>
          <w:color w:val="2E333D"/>
          <w:kern w:val="2"/>
          <w:sz w:val="22"/>
          <w:szCs w:val="22"/>
          <w:shd w:val="clear" w:color="auto" w:fill="FFFFFF"/>
          <w:lang w:eastAsia="en-US"/>
          <w14:ligatures w14:val="standardContextual"/>
        </w:rPr>
      </w:pPr>
    </w:p>
    <w:p w14:paraId="5CB7191F" w14:textId="77777777" w:rsidR="00014E51" w:rsidRPr="00014E51" w:rsidRDefault="00014E51" w:rsidP="00014E51">
      <w:pPr>
        <w:suppressAutoHyphens w:val="0"/>
        <w:spacing w:after="160" w:line="259" w:lineRule="auto"/>
        <w:rPr>
          <w:rFonts w:ascii="Nunito" w:eastAsia="Aptos" w:hAnsi="Nunito"/>
          <w:color w:val="2E333D"/>
          <w:kern w:val="2"/>
          <w:sz w:val="22"/>
          <w:szCs w:val="22"/>
          <w:shd w:val="clear" w:color="auto" w:fill="FFFFFF"/>
          <w:lang w:eastAsia="en-US"/>
          <w14:ligatures w14:val="standardContextual"/>
        </w:rPr>
      </w:pPr>
      <w:r w:rsidRPr="00014E51">
        <w:rPr>
          <w:rFonts w:ascii="Aptos" w:eastAsia="Aptos" w:hAnsi="Aptos"/>
          <w:noProof/>
          <w:kern w:val="2"/>
          <w:sz w:val="22"/>
          <w:szCs w:val="22"/>
          <w:lang w:eastAsia="en-US"/>
          <w14:ligatures w14:val="standardContextual"/>
        </w:rPr>
        <w:drawing>
          <wp:inline distT="0" distB="0" distL="0" distR="0" wp14:anchorId="61901748" wp14:editId="6FDA024A">
            <wp:extent cx="4095750" cy="2676775"/>
            <wp:effectExtent l="0" t="0" r="0" b="9525"/>
            <wp:docPr id="1256921694" name="Image 1" descr="Une image contenant car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921694" name="Image 1" descr="Une image contenant carte&#10;&#10;Le contenu généré par l’IA peut être incorrect."/>
                    <pic:cNvPicPr/>
                  </pic:nvPicPr>
                  <pic:blipFill>
                    <a:blip r:embed="rId17"/>
                    <a:stretch>
                      <a:fillRect/>
                    </a:stretch>
                  </pic:blipFill>
                  <pic:spPr>
                    <a:xfrm>
                      <a:off x="0" y="0"/>
                      <a:ext cx="4110059" cy="2686127"/>
                    </a:xfrm>
                    <a:prstGeom prst="rect">
                      <a:avLst/>
                    </a:prstGeom>
                  </pic:spPr>
                </pic:pic>
              </a:graphicData>
            </a:graphic>
          </wp:inline>
        </w:drawing>
      </w:r>
    </w:p>
    <w:p w14:paraId="774BA242" w14:textId="77777777" w:rsidR="00014E51" w:rsidRPr="00014E51" w:rsidRDefault="00014E51" w:rsidP="00014E51">
      <w:pPr>
        <w:suppressAutoHyphens w:val="0"/>
        <w:spacing w:after="160" w:line="259" w:lineRule="auto"/>
        <w:rPr>
          <w:rFonts w:ascii="Nunito" w:eastAsia="Aptos" w:hAnsi="Nunito"/>
          <w:color w:val="2E333D"/>
          <w:kern w:val="2"/>
          <w:sz w:val="22"/>
          <w:szCs w:val="22"/>
          <w:shd w:val="clear" w:color="auto" w:fill="FFFFFF"/>
          <w:lang w:eastAsia="en-US"/>
          <w14:ligatures w14:val="standardContextual"/>
        </w:rPr>
      </w:pPr>
      <w:r w:rsidRPr="00014E51">
        <w:rPr>
          <w:rFonts w:ascii="Nunito" w:eastAsia="Aptos" w:hAnsi="Nunito"/>
          <w:color w:val="2E333D"/>
          <w:kern w:val="2"/>
          <w:sz w:val="22"/>
          <w:szCs w:val="22"/>
          <w:shd w:val="clear" w:color="auto" w:fill="FFFFFF"/>
          <w:lang w:eastAsia="en-US"/>
          <w14:ligatures w14:val="standardContextual"/>
        </w:rPr>
        <w:t xml:space="preserve">Source : Journal open édition.ORG </w:t>
      </w:r>
    </w:p>
    <w:p w14:paraId="2B9CC2AD" w14:textId="77777777" w:rsidR="00014E51" w:rsidRPr="00014E51" w:rsidRDefault="00014E51" w:rsidP="00014E51">
      <w:pPr>
        <w:suppressAutoHyphens w:val="0"/>
        <w:spacing w:after="160" w:line="259" w:lineRule="auto"/>
        <w:rPr>
          <w:rFonts w:ascii="Aptos" w:eastAsia="Aptos" w:hAnsi="Aptos"/>
          <w:kern w:val="2"/>
          <w:sz w:val="22"/>
          <w:szCs w:val="22"/>
          <w:lang w:eastAsia="en-US"/>
          <w14:ligatures w14:val="standardContextual"/>
        </w:rPr>
      </w:pPr>
      <w:r w:rsidRPr="00014E51">
        <w:rPr>
          <w:rFonts w:ascii="Aptos" w:eastAsia="Aptos" w:hAnsi="Aptos"/>
          <w:kern w:val="2"/>
          <w:sz w:val="22"/>
          <w:szCs w:val="22"/>
          <w:lang w:eastAsia="en-US"/>
          <w14:ligatures w14:val="standardContextual"/>
        </w:rPr>
        <w:t xml:space="preserve">La fragmentation des milieux et la perte d’habitats sont des raisons directes de la perte de la biodiversité. Au fur et à mesure de l’urbanisation, suites aux constructions de bâtiments, routes, … les milieux naturels sont </w:t>
      </w:r>
      <w:r w:rsidRPr="00014E51">
        <w:rPr>
          <w:rFonts w:ascii="Aptos" w:eastAsia="Aptos" w:hAnsi="Aptos"/>
          <w:color w:val="000000"/>
          <w:kern w:val="2"/>
          <w:sz w:val="22"/>
          <w:szCs w:val="22"/>
          <w:lang w:eastAsia="en-US"/>
          <w14:ligatures w14:val="standardContextual"/>
        </w:rPr>
        <w:t xml:space="preserve">divisés, réduits </w:t>
      </w:r>
      <w:r w:rsidRPr="00014E51">
        <w:rPr>
          <w:rFonts w:ascii="Aptos" w:eastAsia="Aptos" w:hAnsi="Aptos"/>
          <w:kern w:val="2"/>
          <w:sz w:val="22"/>
          <w:szCs w:val="22"/>
          <w:lang w:eastAsia="en-US"/>
          <w14:ligatures w14:val="standardContextual"/>
        </w:rPr>
        <w:t>et disparaissent.</w:t>
      </w:r>
    </w:p>
    <w:p w14:paraId="37E534B3" w14:textId="77777777" w:rsidR="00014E51" w:rsidRPr="00014E51" w:rsidRDefault="00014E51" w:rsidP="00014E51">
      <w:pPr>
        <w:suppressAutoHyphens w:val="0"/>
        <w:spacing w:after="160" w:line="259" w:lineRule="auto"/>
        <w:rPr>
          <w:rFonts w:ascii="Nunito" w:eastAsia="Aptos" w:hAnsi="Nunito"/>
          <w:color w:val="2E333D"/>
          <w:kern w:val="2"/>
          <w:sz w:val="22"/>
          <w:szCs w:val="22"/>
          <w:shd w:val="clear" w:color="auto" w:fill="FFFFFF"/>
          <w:lang w:eastAsia="en-US"/>
          <w14:ligatures w14:val="standardContextual"/>
        </w:rPr>
      </w:pPr>
      <w:r w:rsidRPr="00014E51">
        <w:rPr>
          <w:rFonts w:ascii="Aptos" w:eastAsia="Aptos" w:hAnsi="Aptos"/>
          <w:kern w:val="2"/>
          <w:sz w:val="22"/>
          <w:szCs w:val="22"/>
          <w:lang w:eastAsia="en-US"/>
          <w14:ligatures w14:val="standardContextual"/>
        </w:rPr>
        <w:t xml:space="preserve">Ainsi lors de modifications du paysage, il est important de penser à reconnecter les milieux naturels les uns aux autres. </w:t>
      </w:r>
    </w:p>
    <w:p w14:paraId="53898F84" w14:textId="77777777" w:rsidR="00014E51" w:rsidRPr="00014E51" w:rsidRDefault="00014E51" w:rsidP="00014E51">
      <w:pPr>
        <w:suppressAutoHyphens w:val="0"/>
        <w:spacing w:after="160" w:line="259" w:lineRule="auto"/>
        <w:rPr>
          <w:rFonts w:ascii="Aptos" w:eastAsia="Aptos" w:hAnsi="Aptos"/>
          <w:kern w:val="2"/>
          <w:sz w:val="22"/>
          <w:szCs w:val="22"/>
          <w:lang w:eastAsia="en-US"/>
          <w14:ligatures w14:val="standardContextual"/>
        </w:rPr>
      </w:pPr>
      <w:r w:rsidRPr="00014E51">
        <w:rPr>
          <w:rFonts w:ascii="Aptos" w:eastAsia="Aptos" w:hAnsi="Aptos"/>
          <w:kern w:val="2"/>
          <w:sz w:val="22"/>
          <w:szCs w:val="22"/>
          <w:lang w:eastAsia="en-US"/>
          <w14:ligatures w14:val="standardContextual"/>
        </w:rPr>
        <w:t>Les corridors écologiques assurent des connexions entre des réservoirs de biodiversité en offrant aux espèces animales et végétales des conditions favorables à leur déplacement et à l’accomplissement de leur cycle de vie. </w:t>
      </w:r>
    </w:p>
    <w:p w14:paraId="5F53965D" w14:textId="77777777" w:rsidR="00014E51" w:rsidRPr="00014E51" w:rsidRDefault="00014E51" w:rsidP="00014E51">
      <w:pPr>
        <w:suppressAutoHyphens w:val="0"/>
        <w:spacing w:after="160" w:line="259" w:lineRule="auto"/>
        <w:rPr>
          <w:rFonts w:ascii="Aptos" w:eastAsia="Aptos" w:hAnsi="Aptos"/>
          <w:kern w:val="2"/>
          <w:sz w:val="22"/>
          <w:szCs w:val="22"/>
          <w:lang w:eastAsia="en-US"/>
          <w14:ligatures w14:val="standardContextual"/>
        </w:rPr>
      </w:pPr>
      <w:r w:rsidRPr="00014E51">
        <w:rPr>
          <w:rFonts w:ascii="Aptos" w:eastAsia="Aptos" w:hAnsi="Aptos"/>
          <w:noProof/>
          <w:kern w:val="2"/>
          <w:sz w:val="22"/>
          <w:szCs w:val="22"/>
          <w:lang w:eastAsia="en-US"/>
          <w14:ligatures w14:val="standardContextual"/>
        </w:rPr>
        <w:lastRenderedPageBreak/>
        <w:drawing>
          <wp:inline distT="0" distB="0" distL="0" distR="0" wp14:anchorId="1996C89F" wp14:editId="489B396D">
            <wp:extent cx="3445376" cy="1701800"/>
            <wp:effectExtent l="0" t="0" r="3175" b="0"/>
            <wp:docPr id="1332337071" name="Image 1" descr="Une image contenant carte, tex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337071" name="Image 1" descr="Une image contenant carte, texte&#10;&#10;Le contenu généré par l’IA peut être incorrect."/>
                    <pic:cNvPicPr/>
                  </pic:nvPicPr>
                  <pic:blipFill>
                    <a:blip r:embed="rId18"/>
                    <a:stretch>
                      <a:fillRect/>
                    </a:stretch>
                  </pic:blipFill>
                  <pic:spPr>
                    <a:xfrm>
                      <a:off x="0" y="0"/>
                      <a:ext cx="3448664" cy="1703424"/>
                    </a:xfrm>
                    <a:prstGeom prst="rect">
                      <a:avLst/>
                    </a:prstGeom>
                  </pic:spPr>
                </pic:pic>
              </a:graphicData>
            </a:graphic>
          </wp:inline>
        </w:drawing>
      </w:r>
    </w:p>
    <w:p w14:paraId="24BC5EB4" w14:textId="77777777" w:rsidR="00014E51" w:rsidRPr="00014E51" w:rsidRDefault="00014E51" w:rsidP="00014E51">
      <w:pPr>
        <w:suppressAutoHyphens w:val="0"/>
        <w:spacing w:after="160" w:line="259" w:lineRule="auto"/>
        <w:rPr>
          <w:rFonts w:ascii="Aptos" w:eastAsia="Aptos" w:hAnsi="Aptos"/>
          <w:kern w:val="2"/>
          <w:sz w:val="22"/>
          <w:szCs w:val="22"/>
          <w:lang w:eastAsia="en-US"/>
          <w14:ligatures w14:val="standardContextual"/>
        </w:rPr>
      </w:pPr>
      <w:r w:rsidRPr="00014E51">
        <w:rPr>
          <w:rFonts w:ascii="Aptos" w:eastAsia="Aptos" w:hAnsi="Aptos"/>
          <w:kern w:val="2"/>
          <w:sz w:val="22"/>
          <w:szCs w:val="22"/>
          <w:lang w:eastAsia="en-US"/>
          <w14:ligatures w14:val="standardContextual"/>
        </w:rPr>
        <w:t xml:space="preserve">Le Vortex ARTE : Les chemins du vivant </w:t>
      </w:r>
    </w:p>
    <w:p w14:paraId="6989EEF6" w14:textId="77777777" w:rsidR="00014E51" w:rsidRPr="00014E51" w:rsidRDefault="00014E51" w:rsidP="00014E51">
      <w:pPr>
        <w:suppressAutoHyphens w:val="0"/>
        <w:spacing w:after="160" w:line="259" w:lineRule="auto"/>
        <w:rPr>
          <w:rFonts w:ascii="Aptos" w:eastAsia="Aptos" w:hAnsi="Aptos"/>
          <w:kern w:val="2"/>
          <w:sz w:val="22"/>
          <w:szCs w:val="22"/>
          <w:lang w:eastAsia="en-US"/>
          <w14:ligatures w14:val="standardContextual"/>
        </w:rPr>
      </w:pPr>
      <w:r w:rsidRPr="00014E51">
        <w:rPr>
          <w:rFonts w:ascii="Aptos" w:eastAsia="Aptos" w:hAnsi="Aptos"/>
          <w:kern w:val="2"/>
          <w:sz w:val="22"/>
          <w:szCs w:val="22"/>
          <w:lang w:eastAsia="en-US"/>
          <w14:ligatures w14:val="standardContextual"/>
        </w:rPr>
        <w:t>Les corridors écologiques peuvent être continus ou discontinus (en pas japonais) selon les possibilités. Si la végétation est discontinue, celle-ci doit être suffisamment proches pour permettre le déplacement des espèces.</w:t>
      </w:r>
    </w:p>
    <w:p w14:paraId="6BA14FD2" w14:textId="77777777" w:rsidR="00014E51" w:rsidRPr="00014E51" w:rsidRDefault="00014E51" w:rsidP="00014E51">
      <w:pPr>
        <w:suppressAutoHyphens w:val="0"/>
        <w:spacing w:after="160" w:line="259" w:lineRule="auto"/>
        <w:rPr>
          <w:rFonts w:ascii="Aptos" w:eastAsia="Aptos" w:hAnsi="Aptos"/>
          <w:kern w:val="2"/>
          <w:sz w:val="22"/>
          <w:szCs w:val="22"/>
          <w:lang w:eastAsia="en-US"/>
          <w14:ligatures w14:val="standardContextual"/>
        </w:rPr>
      </w:pPr>
      <w:r w:rsidRPr="00014E51">
        <w:rPr>
          <w:rFonts w:ascii="Aptos" w:eastAsia="Aptos" w:hAnsi="Aptos"/>
          <w:kern w:val="2"/>
          <w:sz w:val="22"/>
          <w:szCs w:val="22"/>
          <w:lang w:eastAsia="en-US"/>
          <w14:ligatures w14:val="standardContextual"/>
        </w:rPr>
        <w:t>Voici un exemple pour le corridor en pas japonais :  On peut profiter d’espaces tels que les pilonnes électrique pour y laisser se développer de la végétation.</w:t>
      </w:r>
    </w:p>
    <w:p w14:paraId="2680202E" w14:textId="77777777" w:rsidR="00014E51" w:rsidRPr="00014E51" w:rsidRDefault="00014E51" w:rsidP="00014E51">
      <w:pPr>
        <w:suppressAutoHyphens w:val="0"/>
        <w:spacing w:after="160" w:line="259" w:lineRule="auto"/>
        <w:rPr>
          <w:rFonts w:ascii="Aptos" w:eastAsia="Aptos" w:hAnsi="Aptos"/>
          <w:kern w:val="2"/>
          <w:sz w:val="22"/>
          <w:szCs w:val="22"/>
          <w:lang w:eastAsia="en-US"/>
          <w14:ligatures w14:val="standardContextual"/>
        </w:rPr>
      </w:pPr>
      <w:r w:rsidRPr="00014E51">
        <w:rPr>
          <w:rFonts w:ascii="Aptos" w:eastAsia="Aptos" w:hAnsi="Aptos"/>
          <w:noProof/>
          <w:kern w:val="2"/>
          <w:sz w:val="22"/>
          <w:szCs w:val="22"/>
          <w:lang w:eastAsia="en-US"/>
          <w14:ligatures w14:val="standardContextual"/>
        </w:rPr>
        <w:drawing>
          <wp:inline distT="0" distB="0" distL="0" distR="0" wp14:anchorId="05F6F73F" wp14:editId="6E77EDE5">
            <wp:extent cx="3549650" cy="1996287"/>
            <wp:effectExtent l="0" t="0" r="0" b="4445"/>
            <wp:docPr id="5" name="Espace réservé du contenu 4" descr="Une image contenant tour, ciel, bâtiment, plein air&#10;&#10;Le contenu généré par l’IA peut être incorrect.">
              <a:extLst xmlns:a="http://schemas.openxmlformats.org/drawingml/2006/main">
                <a:ext uri="{FF2B5EF4-FFF2-40B4-BE49-F238E27FC236}">
                  <a16:creationId xmlns:a16="http://schemas.microsoft.com/office/drawing/2014/main" id="{68D65705-5ECA-C4B9-D1C9-82F299783985}"/>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Espace réservé du contenu 4" descr="Une image contenant tour, ciel, bâtiment, plein air&#10;&#10;Le contenu généré par l’IA peut être incorrect.">
                      <a:extLst>
                        <a:ext uri="{FF2B5EF4-FFF2-40B4-BE49-F238E27FC236}">
                          <a16:creationId xmlns:a16="http://schemas.microsoft.com/office/drawing/2014/main" id="{68D65705-5ECA-C4B9-D1C9-82F299783985}"/>
                        </a:ext>
                      </a:extLst>
                    </pic:cNvPr>
                    <pic:cNvPicPr>
                      <a:picLocks noGrp="1" noChangeAspect="1"/>
                    </pic:cNvPicPr>
                  </pic:nvPicPr>
                  <pic:blipFill>
                    <a:blip r:embed="rId19"/>
                    <a:srcRect t="14410" r="1" b="1"/>
                    <a:stretch>
                      <a:fillRect/>
                    </a:stretch>
                  </pic:blipFill>
                  <pic:spPr>
                    <a:xfrm>
                      <a:off x="0" y="0"/>
                      <a:ext cx="3562335" cy="2003421"/>
                    </a:xfrm>
                    <a:prstGeom prst="rect">
                      <a:avLst/>
                    </a:prstGeom>
                  </pic:spPr>
                </pic:pic>
              </a:graphicData>
            </a:graphic>
          </wp:inline>
        </w:drawing>
      </w:r>
    </w:p>
    <w:p w14:paraId="1C5F45FA" w14:textId="77777777" w:rsidR="00014E51" w:rsidRPr="00014E51" w:rsidRDefault="00014E51" w:rsidP="00014E51">
      <w:pPr>
        <w:suppressAutoHyphens w:val="0"/>
        <w:spacing w:after="160" w:line="259" w:lineRule="auto"/>
        <w:rPr>
          <w:rFonts w:ascii="Aptos" w:eastAsia="Aptos" w:hAnsi="Aptos"/>
          <w:kern w:val="2"/>
          <w:sz w:val="22"/>
          <w:szCs w:val="22"/>
          <w:lang w:eastAsia="en-US"/>
          <w14:ligatures w14:val="standardContextual"/>
        </w:rPr>
      </w:pPr>
      <w:r w:rsidRPr="00014E51">
        <w:rPr>
          <w:rFonts w:ascii="Aptos" w:eastAsia="Aptos" w:hAnsi="Aptos"/>
          <w:kern w:val="2"/>
          <w:sz w:val="22"/>
          <w:szCs w:val="22"/>
          <w:lang w:eastAsia="en-US"/>
          <w14:ligatures w14:val="standardContextual"/>
        </w:rPr>
        <w:t xml:space="preserve">Il a été établi qu’on trouve une plus grande variété d’espèces dans les milieux connectés par les couloirs écologiques. </w:t>
      </w:r>
    </w:p>
    <w:p w14:paraId="0E0C4351" w14:textId="77777777" w:rsidR="00014E51" w:rsidRPr="00014E51" w:rsidRDefault="00014E51" w:rsidP="00014E51">
      <w:pPr>
        <w:suppressAutoHyphens w:val="0"/>
        <w:spacing w:after="160" w:line="259" w:lineRule="auto"/>
        <w:rPr>
          <w:rFonts w:ascii="Aptos" w:eastAsia="Aptos" w:hAnsi="Aptos"/>
          <w:kern w:val="2"/>
          <w:sz w:val="22"/>
          <w:szCs w:val="22"/>
          <w:lang w:eastAsia="en-US"/>
          <w14:ligatures w14:val="standardContextual"/>
        </w:rPr>
      </w:pPr>
    </w:p>
    <w:tbl>
      <w:tblPr>
        <w:tblStyle w:val="Grilledutableau1"/>
        <w:tblW w:w="0" w:type="auto"/>
        <w:tblLayout w:type="fixed"/>
        <w:tblLook w:val="04A0" w:firstRow="1" w:lastRow="0" w:firstColumn="1" w:lastColumn="0" w:noHBand="0" w:noVBand="1"/>
      </w:tblPr>
      <w:tblGrid>
        <w:gridCol w:w="4815"/>
        <w:gridCol w:w="4247"/>
      </w:tblGrid>
      <w:tr w:rsidR="00014E51" w:rsidRPr="00014E51" w14:paraId="7B4749C7" w14:textId="77777777" w:rsidTr="003F40AD">
        <w:tc>
          <w:tcPr>
            <w:tcW w:w="4815" w:type="dxa"/>
          </w:tcPr>
          <w:p w14:paraId="077F3672" w14:textId="77777777" w:rsidR="00014E51" w:rsidRPr="00014E51" w:rsidRDefault="00014E51" w:rsidP="00014E51">
            <w:pPr>
              <w:suppressAutoHyphens w:val="0"/>
              <w:spacing w:after="160" w:line="259" w:lineRule="auto"/>
              <w:ind w:firstLine="708"/>
              <w:rPr>
                <w:rFonts w:ascii="Aptos" w:eastAsia="Aptos" w:hAnsi="Aptos"/>
                <w:sz w:val="22"/>
                <w:szCs w:val="22"/>
                <w:lang w:eastAsia="en-US"/>
              </w:rPr>
            </w:pPr>
            <w:r w:rsidRPr="00014E51">
              <w:rPr>
                <w:rFonts w:ascii="Aptos" w:eastAsia="Aptos" w:hAnsi="Aptos"/>
                <w:sz w:val="22"/>
                <w:szCs w:val="22"/>
                <w:lang w:eastAsia="en-US"/>
              </w:rPr>
              <w:t>Champ (Agriculture conventionnel)</w:t>
            </w:r>
          </w:p>
        </w:tc>
        <w:tc>
          <w:tcPr>
            <w:tcW w:w="4247" w:type="dxa"/>
          </w:tcPr>
          <w:p w14:paraId="365879D9" w14:textId="77777777" w:rsidR="00014E51" w:rsidRPr="00014E51" w:rsidRDefault="00014E51" w:rsidP="00014E51">
            <w:pPr>
              <w:suppressAutoHyphens w:val="0"/>
              <w:spacing w:after="160" w:line="259" w:lineRule="auto"/>
              <w:jc w:val="center"/>
              <w:rPr>
                <w:rFonts w:ascii="Aptos" w:eastAsia="Aptos" w:hAnsi="Aptos"/>
                <w:sz w:val="22"/>
                <w:szCs w:val="22"/>
                <w:lang w:eastAsia="en-US"/>
              </w:rPr>
            </w:pPr>
            <w:r w:rsidRPr="00014E51">
              <w:rPr>
                <w:rFonts w:ascii="Aptos" w:eastAsia="Aptos" w:hAnsi="Aptos"/>
                <w:sz w:val="22"/>
                <w:szCs w:val="22"/>
                <w:lang w:eastAsia="en-US"/>
              </w:rPr>
              <w:t>Nature Péri-urbaine</w:t>
            </w:r>
          </w:p>
        </w:tc>
      </w:tr>
      <w:tr w:rsidR="00014E51" w:rsidRPr="00014E51" w14:paraId="555A7910" w14:textId="77777777" w:rsidTr="003F40AD">
        <w:tc>
          <w:tcPr>
            <w:tcW w:w="4815" w:type="dxa"/>
          </w:tcPr>
          <w:p w14:paraId="78E65039" w14:textId="77777777" w:rsidR="00014E51" w:rsidRPr="00014E51" w:rsidRDefault="00014E51" w:rsidP="00014E51">
            <w:pPr>
              <w:suppressAutoHyphens w:val="0"/>
              <w:spacing w:after="160" w:line="259" w:lineRule="auto"/>
              <w:rPr>
                <w:rFonts w:ascii="Aptos" w:eastAsia="Aptos" w:hAnsi="Aptos"/>
                <w:sz w:val="22"/>
                <w:szCs w:val="22"/>
                <w:lang w:eastAsia="en-US"/>
              </w:rPr>
            </w:pPr>
            <w:r w:rsidRPr="00014E51">
              <w:rPr>
                <w:rFonts w:ascii="Aptos" w:eastAsia="Aptos" w:hAnsi="Aptos"/>
                <w:noProof/>
                <w:sz w:val="22"/>
                <w:szCs w:val="22"/>
                <w:lang w:eastAsia="en-US"/>
              </w:rPr>
              <w:drawing>
                <wp:inline distT="0" distB="0" distL="0" distR="0" wp14:anchorId="09EE6B5F" wp14:editId="1A99D4AF">
                  <wp:extent cx="3666490" cy="1719580"/>
                  <wp:effectExtent l="0" t="0" r="0" b="0"/>
                  <wp:docPr id="1209533947" name="Image 1" descr="Une image contenant plein air, ciel, nature, paysag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533947" name="Image 1" descr="Une image contenant plein air, ciel, nature, paysage&#10;&#10;Le contenu généré par l’IA peut être incorrect."/>
                          <pic:cNvPicPr/>
                        </pic:nvPicPr>
                        <pic:blipFill>
                          <a:blip r:embed="rId20"/>
                          <a:stretch>
                            <a:fillRect/>
                          </a:stretch>
                        </pic:blipFill>
                        <pic:spPr>
                          <a:xfrm>
                            <a:off x="0" y="0"/>
                            <a:ext cx="3670503" cy="1721462"/>
                          </a:xfrm>
                          <a:prstGeom prst="rect">
                            <a:avLst/>
                          </a:prstGeom>
                        </pic:spPr>
                      </pic:pic>
                    </a:graphicData>
                  </a:graphic>
                </wp:inline>
              </w:drawing>
            </w:r>
          </w:p>
          <w:p w14:paraId="36A0A181" w14:textId="77777777" w:rsidR="00014E51" w:rsidRPr="00014E51" w:rsidRDefault="00014E51" w:rsidP="00014E51">
            <w:pPr>
              <w:suppressAutoHyphens w:val="0"/>
              <w:spacing w:after="160" w:line="259" w:lineRule="auto"/>
              <w:rPr>
                <w:rFonts w:ascii="Aptos" w:eastAsia="Aptos" w:hAnsi="Aptos"/>
                <w:sz w:val="22"/>
                <w:szCs w:val="22"/>
                <w:lang w:eastAsia="en-US"/>
              </w:rPr>
            </w:pPr>
          </w:p>
        </w:tc>
        <w:tc>
          <w:tcPr>
            <w:tcW w:w="4247" w:type="dxa"/>
          </w:tcPr>
          <w:p w14:paraId="4B60A303" w14:textId="77777777" w:rsidR="00014E51" w:rsidRPr="00014E51" w:rsidRDefault="00014E51" w:rsidP="00014E51">
            <w:pPr>
              <w:suppressAutoHyphens w:val="0"/>
              <w:spacing w:after="160" w:line="259" w:lineRule="auto"/>
              <w:rPr>
                <w:rFonts w:ascii="Aptos" w:eastAsia="Aptos" w:hAnsi="Aptos"/>
                <w:sz w:val="22"/>
                <w:szCs w:val="22"/>
                <w:lang w:eastAsia="en-US"/>
              </w:rPr>
            </w:pPr>
            <w:r w:rsidRPr="00014E51">
              <w:rPr>
                <w:rFonts w:ascii="Aptos" w:eastAsia="Aptos" w:hAnsi="Aptos"/>
                <w:noProof/>
                <w:sz w:val="22"/>
                <w:szCs w:val="22"/>
                <w:lang w:eastAsia="en-US"/>
              </w:rPr>
              <w:drawing>
                <wp:inline distT="0" distB="0" distL="0" distR="0" wp14:anchorId="1A8107C1" wp14:editId="63134A35">
                  <wp:extent cx="2668291" cy="1691640"/>
                  <wp:effectExtent l="0" t="0" r="0" b="3810"/>
                  <wp:docPr id="198569342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693427" name=""/>
                          <pic:cNvPicPr/>
                        </pic:nvPicPr>
                        <pic:blipFill>
                          <a:blip r:embed="rId21"/>
                          <a:stretch>
                            <a:fillRect/>
                          </a:stretch>
                        </pic:blipFill>
                        <pic:spPr>
                          <a:xfrm>
                            <a:off x="0" y="0"/>
                            <a:ext cx="2678619" cy="1698188"/>
                          </a:xfrm>
                          <a:prstGeom prst="rect">
                            <a:avLst/>
                          </a:prstGeom>
                        </pic:spPr>
                      </pic:pic>
                    </a:graphicData>
                  </a:graphic>
                </wp:inline>
              </w:drawing>
            </w:r>
          </w:p>
        </w:tc>
      </w:tr>
    </w:tbl>
    <w:p w14:paraId="0AE345E3" w14:textId="77777777" w:rsidR="00014E51" w:rsidRPr="00014E51" w:rsidRDefault="00014E51" w:rsidP="00014E51">
      <w:pPr>
        <w:suppressAutoHyphens w:val="0"/>
        <w:spacing w:after="160" w:line="259" w:lineRule="auto"/>
        <w:rPr>
          <w:rFonts w:ascii="Aptos" w:eastAsia="Aptos" w:hAnsi="Aptos"/>
          <w:kern w:val="2"/>
          <w:sz w:val="22"/>
          <w:szCs w:val="22"/>
          <w:lang w:eastAsia="en-US"/>
          <w14:ligatures w14:val="standardContextual"/>
        </w:rPr>
      </w:pPr>
    </w:p>
    <w:p w14:paraId="4BFCDE98" w14:textId="77777777" w:rsidR="00014E51" w:rsidRPr="00014E51" w:rsidRDefault="00014E51" w:rsidP="00014E51">
      <w:pPr>
        <w:suppressAutoHyphens w:val="0"/>
        <w:spacing w:after="160" w:line="259" w:lineRule="auto"/>
        <w:rPr>
          <w:rFonts w:ascii="Aptos" w:eastAsia="Aptos" w:hAnsi="Aptos"/>
          <w:kern w:val="2"/>
          <w:sz w:val="22"/>
          <w:szCs w:val="22"/>
          <w:lang w:eastAsia="en-US"/>
          <w14:ligatures w14:val="standardContextual"/>
        </w:rPr>
      </w:pPr>
      <w:r w:rsidRPr="00014E51">
        <w:rPr>
          <w:rFonts w:ascii="Aptos" w:eastAsia="Aptos" w:hAnsi="Aptos"/>
          <w:kern w:val="2"/>
          <w:sz w:val="22"/>
          <w:szCs w:val="22"/>
          <w:lang w:eastAsia="en-US"/>
          <w14:ligatures w14:val="standardContextual"/>
        </w:rPr>
        <w:lastRenderedPageBreak/>
        <w:t xml:space="preserve">Il faut savoir que les milieux urbains ne sont pas forcément des milieux défavorables pour la biodiversité, au contraire. On retrouve souvent beaucoup plus d’espèces végétales et animales dans un milieu urbanisé que dans le champ agricole conventionnel. </w:t>
      </w:r>
    </w:p>
    <w:p w14:paraId="3EF451D9" w14:textId="77777777" w:rsidR="00014E51" w:rsidRPr="00014E51" w:rsidRDefault="00014E51" w:rsidP="00014E51">
      <w:pPr>
        <w:suppressAutoHyphens w:val="0"/>
        <w:spacing w:after="160" w:line="259" w:lineRule="auto"/>
        <w:rPr>
          <w:rFonts w:ascii="Aptos" w:eastAsia="Aptos" w:hAnsi="Aptos"/>
          <w:kern w:val="2"/>
          <w:sz w:val="22"/>
          <w:szCs w:val="22"/>
          <w:lang w:eastAsia="en-US"/>
          <w14:ligatures w14:val="standardContextual"/>
        </w:rPr>
      </w:pPr>
      <w:r w:rsidRPr="00014E51">
        <w:rPr>
          <w:rFonts w:ascii="Aptos" w:eastAsia="Aptos" w:hAnsi="Aptos"/>
          <w:noProof/>
          <w:kern w:val="2"/>
          <w:sz w:val="22"/>
          <w:szCs w:val="22"/>
          <w:lang w:eastAsia="en-US"/>
          <w14:ligatures w14:val="standardContextual"/>
        </w:rPr>
        <w:drawing>
          <wp:inline distT="0" distB="0" distL="0" distR="0" wp14:anchorId="7612BDF3" wp14:editId="480E064B">
            <wp:extent cx="4020662" cy="2673350"/>
            <wp:effectExtent l="0" t="0" r="0" b="0"/>
            <wp:docPr id="976010403" name="Image 1" descr="Une image contenant croquis, peinture, dessin, ar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010403" name="Image 1" descr="Une image contenant croquis, peinture, dessin, art&#10;&#10;Le contenu généré par l’IA peut être incorrect."/>
                    <pic:cNvPicPr/>
                  </pic:nvPicPr>
                  <pic:blipFill>
                    <a:blip r:embed="rId22"/>
                    <a:stretch>
                      <a:fillRect/>
                    </a:stretch>
                  </pic:blipFill>
                  <pic:spPr>
                    <a:xfrm>
                      <a:off x="0" y="0"/>
                      <a:ext cx="4026001" cy="2676900"/>
                    </a:xfrm>
                    <a:prstGeom prst="rect">
                      <a:avLst/>
                    </a:prstGeom>
                  </pic:spPr>
                </pic:pic>
              </a:graphicData>
            </a:graphic>
          </wp:inline>
        </w:drawing>
      </w:r>
    </w:p>
    <w:p w14:paraId="3DF4C980" w14:textId="77777777" w:rsidR="00014E51" w:rsidRPr="00014E51" w:rsidRDefault="00014E51" w:rsidP="00014E51">
      <w:pPr>
        <w:suppressAutoHyphens w:val="0"/>
        <w:spacing w:after="160" w:line="259" w:lineRule="auto"/>
        <w:rPr>
          <w:rFonts w:ascii="Aptos" w:eastAsia="Aptos" w:hAnsi="Aptos"/>
          <w:kern w:val="2"/>
          <w:sz w:val="22"/>
          <w:szCs w:val="22"/>
          <w:lang w:eastAsia="en-US"/>
          <w14:ligatures w14:val="standardContextual"/>
        </w:rPr>
      </w:pPr>
      <w:r w:rsidRPr="00014E51">
        <w:rPr>
          <w:rFonts w:ascii="Aptos" w:eastAsia="Aptos" w:hAnsi="Aptos"/>
          <w:kern w:val="2"/>
          <w:sz w:val="22"/>
          <w:szCs w:val="22"/>
          <w:lang w:eastAsia="en-US"/>
          <w14:ligatures w14:val="standardContextual"/>
        </w:rPr>
        <w:t>Dans le jargon écologique et dans un but de restauration écologique, de nouveaux termes apparaissent à savoir la trame verte et la trame bleue.</w:t>
      </w:r>
    </w:p>
    <w:p w14:paraId="72E2FAE7" w14:textId="77777777" w:rsidR="00014E51" w:rsidRPr="00014E51" w:rsidRDefault="00014E51" w:rsidP="00014E51">
      <w:pPr>
        <w:numPr>
          <w:ilvl w:val="0"/>
          <w:numId w:val="88"/>
        </w:numPr>
        <w:suppressAutoHyphens w:val="0"/>
        <w:spacing w:after="160" w:line="259" w:lineRule="auto"/>
        <w:contextualSpacing/>
        <w:rPr>
          <w:rFonts w:ascii="Aptos" w:eastAsia="Aptos" w:hAnsi="Aptos"/>
          <w:kern w:val="2"/>
          <w:sz w:val="22"/>
          <w:szCs w:val="22"/>
          <w:lang w:eastAsia="en-US"/>
          <w14:ligatures w14:val="standardContextual"/>
        </w:rPr>
      </w:pPr>
      <w:r w:rsidRPr="00014E51">
        <w:rPr>
          <w:rFonts w:ascii="Aptos" w:eastAsia="Aptos" w:hAnsi="Aptos"/>
          <w:kern w:val="2"/>
          <w:sz w:val="22"/>
          <w:szCs w:val="22"/>
          <w:lang w:eastAsia="en-US"/>
          <w14:ligatures w14:val="standardContextual"/>
        </w:rPr>
        <w:t>Verte ; pour la végétation comme les buissons, arbustes, arbres, forêts, herbacées, pelouses,</w:t>
      </w:r>
    </w:p>
    <w:p w14:paraId="08C07418" w14:textId="77777777" w:rsidR="00014E51" w:rsidRPr="00014E51" w:rsidRDefault="00014E51" w:rsidP="00014E51">
      <w:pPr>
        <w:numPr>
          <w:ilvl w:val="0"/>
          <w:numId w:val="88"/>
        </w:numPr>
        <w:suppressAutoHyphens w:val="0"/>
        <w:spacing w:after="160" w:line="259" w:lineRule="auto"/>
        <w:contextualSpacing/>
        <w:rPr>
          <w:rFonts w:ascii="Aptos" w:eastAsia="Aptos" w:hAnsi="Aptos"/>
          <w:kern w:val="2"/>
          <w:sz w:val="22"/>
          <w:szCs w:val="22"/>
          <w:lang w:eastAsia="en-US"/>
          <w14:ligatures w14:val="standardContextual"/>
        </w:rPr>
      </w:pPr>
      <w:r w:rsidRPr="00014E51">
        <w:rPr>
          <w:rFonts w:ascii="Aptos" w:eastAsia="Aptos" w:hAnsi="Aptos"/>
          <w:kern w:val="2"/>
          <w:sz w:val="22"/>
          <w:szCs w:val="22"/>
          <w:lang w:eastAsia="en-US"/>
          <w14:ligatures w14:val="standardContextual"/>
        </w:rPr>
        <w:t xml:space="preserve">et bleue ; pour les milieux aquatiques comme les rivières, les mares, enfin, toutes les zones humides. </w:t>
      </w:r>
    </w:p>
    <w:p w14:paraId="5A328014" w14:textId="77777777" w:rsidR="00014E51" w:rsidRPr="00014E51" w:rsidRDefault="00014E51" w:rsidP="00014E51">
      <w:pPr>
        <w:suppressAutoHyphens w:val="0"/>
        <w:spacing w:after="160" w:line="259" w:lineRule="auto"/>
        <w:rPr>
          <w:rFonts w:ascii="Aptos" w:eastAsia="Aptos" w:hAnsi="Aptos"/>
          <w:kern w:val="2"/>
          <w:sz w:val="22"/>
          <w:szCs w:val="22"/>
          <w:lang w:eastAsia="en-US"/>
          <w14:ligatures w14:val="standardContextual"/>
        </w:rPr>
      </w:pPr>
      <w:r w:rsidRPr="00014E51">
        <w:rPr>
          <w:rFonts w:ascii="Aptos" w:eastAsia="Aptos" w:hAnsi="Aptos"/>
          <w:kern w:val="2"/>
          <w:sz w:val="22"/>
          <w:szCs w:val="22"/>
          <w:lang w:eastAsia="en-US"/>
          <w14:ligatures w14:val="standardContextual"/>
        </w:rPr>
        <w:t>La trame désigne quelque chose qui se tisse et on entremêle bien souvent, la trame verte et la trame bleue.</w:t>
      </w:r>
    </w:p>
    <w:p w14:paraId="5E68646B" w14:textId="77777777" w:rsidR="00014E51" w:rsidRPr="00014E51" w:rsidRDefault="00014E51" w:rsidP="00014E51">
      <w:pPr>
        <w:suppressAutoHyphens w:val="0"/>
        <w:spacing w:after="160" w:line="259" w:lineRule="auto"/>
        <w:rPr>
          <w:rFonts w:ascii="Aptos" w:eastAsia="Aptos" w:hAnsi="Aptos"/>
          <w:kern w:val="2"/>
          <w:sz w:val="22"/>
          <w:szCs w:val="22"/>
          <w:lang w:eastAsia="en-US"/>
          <w14:ligatures w14:val="standardContextual"/>
        </w:rPr>
      </w:pPr>
      <w:r w:rsidRPr="00014E51">
        <w:rPr>
          <w:rFonts w:ascii="Aptos" w:eastAsia="Aptos" w:hAnsi="Aptos"/>
          <w:kern w:val="2"/>
          <w:sz w:val="22"/>
          <w:szCs w:val="22"/>
          <w:lang w:eastAsia="en-US"/>
          <w14:ligatures w14:val="standardContextual"/>
        </w:rPr>
        <w:t xml:space="preserve">Ainsi on parle de la trame verte et bleue comme outil permettant le maintien de la biodiversité dans nos territoires et de lutte contre le changement climatique. </w:t>
      </w:r>
    </w:p>
    <w:p w14:paraId="65E13EF3" w14:textId="77777777" w:rsidR="00014E51" w:rsidRPr="00014E51" w:rsidRDefault="00014E51" w:rsidP="00014E51">
      <w:pPr>
        <w:suppressAutoHyphens w:val="0"/>
        <w:spacing w:after="160" w:line="259" w:lineRule="auto"/>
        <w:rPr>
          <w:rFonts w:ascii="Aptos" w:eastAsia="Aptos" w:hAnsi="Aptos"/>
          <w:kern w:val="2"/>
          <w:sz w:val="22"/>
          <w:szCs w:val="22"/>
          <w:lang w:eastAsia="en-US"/>
          <w14:ligatures w14:val="standardContextual"/>
        </w:rPr>
      </w:pPr>
      <w:r w:rsidRPr="00014E51">
        <w:rPr>
          <w:rFonts w:ascii="Aptos" w:eastAsia="Aptos" w:hAnsi="Aptos"/>
          <w:kern w:val="2"/>
          <w:sz w:val="22"/>
          <w:szCs w:val="22"/>
          <w:lang w:eastAsia="en-US"/>
          <w14:ligatures w14:val="standardContextual"/>
        </w:rPr>
        <w:t>On utilise cet outil autant dans les milieux urbains que péris urbains.</w:t>
      </w:r>
    </w:p>
    <w:p w14:paraId="0D38E791" w14:textId="77777777" w:rsidR="00014E51" w:rsidRPr="00014E51" w:rsidRDefault="00014E51" w:rsidP="00014E51">
      <w:pPr>
        <w:suppressAutoHyphens w:val="0"/>
        <w:spacing w:after="160" w:line="259" w:lineRule="auto"/>
        <w:rPr>
          <w:rFonts w:ascii="Aptos" w:eastAsia="Aptos" w:hAnsi="Aptos"/>
          <w:kern w:val="2"/>
          <w:sz w:val="22"/>
          <w:szCs w:val="22"/>
          <w:lang w:eastAsia="en-US"/>
          <w14:ligatures w14:val="standardContextual"/>
        </w:rPr>
      </w:pPr>
      <w:r w:rsidRPr="00014E51">
        <w:rPr>
          <w:rFonts w:ascii="Aptos" w:eastAsia="Aptos" w:hAnsi="Aptos"/>
          <w:kern w:val="2"/>
          <w:sz w:val="22"/>
          <w:szCs w:val="22"/>
          <w:lang w:eastAsia="en-US"/>
          <w14:ligatures w14:val="standardContextual"/>
        </w:rPr>
        <w:t xml:space="preserve">(Alsacenature.org)      -     Restauration de trames verte et bleu </w:t>
      </w:r>
    </w:p>
    <w:p w14:paraId="5B185FBE" w14:textId="77777777" w:rsidR="00014E51" w:rsidRPr="00014E51" w:rsidRDefault="00014E51" w:rsidP="00014E51">
      <w:pPr>
        <w:suppressAutoHyphens w:val="0"/>
        <w:spacing w:after="160" w:line="259" w:lineRule="auto"/>
        <w:rPr>
          <w:rFonts w:ascii="Aptos" w:eastAsia="Aptos" w:hAnsi="Aptos"/>
          <w:kern w:val="2"/>
          <w:sz w:val="22"/>
          <w:szCs w:val="22"/>
          <w:lang w:eastAsia="en-US"/>
          <w14:ligatures w14:val="standardContextual"/>
        </w:rPr>
      </w:pPr>
      <w:r w:rsidRPr="00014E51">
        <w:rPr>
          <w:rFonts w:ascii="Aptos" w:eastAsia="Aptos" w:hAnsi="Aptos"/>
          <w:noProof/>
          <w:kern w:val="2"/>
          <w:sz w:val="22"/>
          <w:szCs w:val="22"/>
          <w:lang w:eastAsia="en-US"/>
          <w14:ligatures w14:val="standardContextual"/>
        </w:rPr>
        <w:drawing>
          <wp:inline distT="0" distB="0" distL="0" distR="0" wp14:anchorId="5D143E31" wp14:editId="6CA2BA8F">
            <wp:extent cx="2941320" cy="2065279"/>
            <wp:effectExtent l="0" t="0" r="0" b="0"/>
            <wp:docPr id="765625640" name="Image 1" descr="Une image contenant texte, car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625640" name="Image 1" descr="Une image contenant texte, carte&#10;&#10;Le contenu généré par l’IA peut être incorrect."/>
                    <pic:cNvPicPr/>
                  </pic:nvPicPr>
                  <pic:blipFill>
                    <a:blip r:embed="rId23"/>
                    <a:stretch>
                      <a:fillRect/>
                    </a:stretch>
                  </pic:blipFill>
                  <pic:spPr>
                    <a:xfrm>
                      <a:off x="0" y="0"/>
                      <a:ext cx="2955481" cy="2075222"/>
                    </a:xfrm>
                    <a:prstGeom prst="rect">
                      <a:avLst/>
                    </a:prstGeom>
                  </pic:spPr>
                </pic:pic>
              </a:graphicData>
            </a:graphic>
          </wp:inline>
        </w:drawing>
      </w:r>
    </w:p>
    <w:p w14:paraId="511DF375" w14:textId="77777777" w:rsidR="00014E51" w:rsidRPr="00014E51" w:rsidRDefault="00014E51" w:rsidP="00014E51">
      <w:pPr>
        <w:suppressAutoHyphens w:val="0"/>
        <w:spacing w:after="160" w:line="259" w:lineRule="auto"/>
        <w:rPr>
          <w:rFonts w:ascii="Aptos" w:eastAsia="Aptos" w:hAnsi="Aptos"/>
          <w:color w:val="000000"/>
          <w:kern w:val="2"/>
          <w:sz w:val="22"/>
          <w:szCs w:val="22"/>
          <w:lang w:eastAsia="en-US"/>
          <w14:ligatures w14:val="standardContextual"/>
        </w:rPr>
      </w:pPr>
      <w:r w:rsidRPr="00014E51">
        <w:rPr>
          <w:rFonts w:ascii="Aptos" w:eastAsia="Aptos" w:hAnsi="Aptos"/>
          <w:kern w:val="2"/>
          <w:sz w:val="22"/>
          <w:szCs w:val="22"/>
          <w:lang w:eastAsia="en-US"/>
          <w14:ligatures w14:val="standardContextual"/>
        </w:rPr>
        <w:t xml:space="preserve">Les trames vertes et bleues sont des champs d’action pour </w:t>
      </w:r>
      <w:r w:rsidRPr="00014E51">
        <w:rPr>
          <w:rFonts w:ascii="Aptos" w:eastAsia="Aptos" w:hAnsi="Aptos"/>
          <w:color w:val="000000"/>
          <w:kern w:val="2"/>
          <w:sz w:val="22"/>
          <w:szCs w:val="22"/>
          <w:lang w:eastAsia="en-US"/>
          <w14:ligatures w14:val="standardContextual"/>
        </w:rPr>
        <w:t>l’ingénierie écologique, à utiliser dans une politique d’aménagement du territoire qui vise à lutter contre le déclin de la biodiversité et la fragmentation des milieux naturels.</w:t>
      </w:r>
    </w:p>
    <w:p w14:paraId="0511BDE1" w14:textId="77777777" w:rsidR="00014E51" w:rsidRPr="00014E51" w:rsidRDefault="00014E51" w:rsidP="00014E51">
      <w:pPr>
        <w:suppressAutoHyphens w:val="0"/>
        <w:spacing w:after="160" w:line="259" w:lineRule="auto"/>
        <w:rPr>
          <w:rFonts w:ascii="Aptos" w:eastAsia="Aptos" w:hAnsi="Aptos"/>
          <w:kern w:val="2"/>
          <w:sz w:val="22"/>
          <w:szCs w:val="22"/>
          <w:lang w:eastAsia="en-US"/>
          <w14:ligatures w14:val="standardContextual"/>
        </w:rPr>
      </w:pPr>
      <w:r w:rsidRPr="00014E51">
        <w:rPr>
          <w:rFonts w:ascii="Aptos" w:eastAsia="Aptos" w:hAnsi="Aptos"/>
          <w:kern w:val="2"/>
          <w:sz w:val="22"/>
          <w:szCs w:val="22"/>
          <w:lang w:eastAsia="en-US"/>
          <w14:ligatures w14:val="standardContextual"/>
        </w:rPr>
        <w:lastRenderedPageBreak/>
        <w:t xml:space="preserve">Aussi permettez-moi une parenthèse ; il est opportun de se reconnecter à la nature qui nous entoure, de s’informer sur les cycles de vies et le type de nature dont un animal a besoin, à tous ses stades de vie. Il y a des animaux qui se transforment durant leur vie (suite aux métamorphoses) et changent complètement leur milieu de vie et de nourriture. Si les différents milieux dont ils ont besoin disparaissent de leur territoire ou si ces animaux n’arrivent plus à y accéder, ces animaux vont disparaitre. </w:t>
      </w:r>
    </w:p>
    <w:p w14:paraId="14AE0335" w14:textId="77777777" w:rsidR="00014E51" w:rsidRPr="00014E51" w:rsidRDefault="00014E51" w:rsidP="00014E51">
      <w:pPr>
        <w:suppressAutoHyphens w:val="0"/>
        <w:spacing w:after="160" w:line="259" w:lineRule="auto"/>
        <w:rPr>
          <w:rFonts w:ascii="Aptos" w:eastAsia="Aptos" w:hAnsi="Aptos"/>
          <w:color w:val="000000"/>
          <w:kern w:val="2"/>
          <w:sz w:val="22"/>
          <w:szCs w:val="22"/>
          <w:lang w:eastAsia="en-US"/>
          <w14:ligatures w14:val="standardContextual"/>
        </w:rPr>
      </w:pPr>
    </w:p>
    <w:p w14:paraId="72BDD102" w14:textId="77777777" w:rsidR="00014E51" w:rsidRPr="00014E51" w:rsidRDefault="00014E51" w:rsidP="00014E51">
      <w:pPr>
        <w:suppressAutoHyphens w:val="0"/>
        <w:spacing w:after="160" w:line="259" w:lineRule="auto"/>
        <w:rPr>
          <w:rFonts w:ascii="Aptos" w:eastAsia="Aptos" w:hAnsi="Aptos"/>
          <w:color w:val="000000"/>
          <w:kern w:val="2"/>
          <w:sz w:val="22"/>
          <w:szCs w:val="22"/>
          <w:lang w:eastAsia="en-US"/>
          <w14:ligatures w14:val="standardContextual"/>
        </w:rPr>
      </w:pPr>
      <w:r w:rsidRPr="00014E51">
        <w:rPr>
          <w:rFonts w:ascii="Aptos" w:eastAsia="Aptos" w:hAnsi="Aptos"/>
          <w:noProof/>
          <w:kern w:val="2"/>
          <w:sz w:val="22"/>
          <w:szCs w:val="22"/>
          <w:lang w:eastAsia="en-US"/>
          <w14:ligatures w14:val="standardContextual"/>
        </w:rPr>
        <w:drawing>
          <wp:inline distT="0" distB="0" distL="0" distR="0" wp14:anchorId="39DBFB35" wp14:editId="4740F273">
            <wp:extent cx="4006850" cy="1513611"/>
            <wp:effectExtent l="0" t="0" r="0" b="0"/>
            <wp:docPr id="11" name="Espace réservé du contenu 10">
              <a:extLst xmlns:a="http://schemas.openxmlformats.org/drawingml/2006/main">
                <a:ext uri="{FF2B5EF4-FFF2-40B4-BE49-F238E27FC236}">
                  <a16:creationId xmlns:a16="http://schemas.microsoft.com/office/drawing/2014/main" id="{FC93E9C2-2DFF-E9EC-EDFC-469C674E5BC5}"/>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1" name="Espace réservé du contenu 10">
                      <a:extLst>
                        <a:ext uri="{FF2B5EF4-FFF2-40B4-BE49-F238E27FC236}">
                          <a16:creationId xmlns:a16="http://schemas.microsoft.com/office/drawing/2014/main" id="{FC93E9C2-2DFF-E9EC-EDFC-469C674E5BC5}"/>
                        </a:ext>
                      </a:extLst>
                    </pic:cNvPr>
                    <pic:cNvPicPr>
                      <a:picLocks noGrp="1" noChangeAspect="1"/>
                    </pic:cNvPicPr>
                  </pic:nvPicPr>
                  <pic:blipFill>
                    <a:blip r:embed="rId24"/>
                    <a:srcRect l="3095" r="4255" b="1"/>
                    <a:stretch>
                      <a:fillRect/>
                    </a:stretch>
                  </pic:blipFill>
                  <pic:spPr>
                    <a:xfrm>
                      <a:off x="0" y="0"/>
                      <a:ext cx="4016218" cy="1517150"/>
                    </a:xfrm>
                    <a:prstGeom prst="rect">
                      <a:avLst/>
                    </a:prstGeom>
                  </pic:spPr>
                </pic:pic>
              </a:graphicData>
            </a:graphic>
          </wp:inline>
        </w:drawing>
      </w:r>
    </w:p>
    <w:p w14:paraId="770821E0" w14:textId="77777777" w:rsidR="00014E51" w:rsidRPr="00014E51" w:rsidRDefault="00014E51" w:rsidP="00014E51">
      <w:pPr>
        <w:suppressAutoHyphens w:val="0"/>
        <w:spacing w:after="160" w:line="259" w:lineRule="auto"/>
        <w:rPr>
          <w:rFonts w:ascii="Aptos" w:eastAsia="Aptos" w:hAnsi="Aptos"/>
          <w:color w:val="000000"/>
          <w:kern w:val="2"/>
          <w:sz w:val="20"/>
          <w:lang w:eastAsia="en-US"/>
          <w14:ligatures w14:val="standardContextual"/>
        </w:rPr>
      </w:pPr>
      <w:r w:rsidRPr="00014E51">
        <w:rPr>
          <w:rFonts w:ascii="Aptos Display" w:hAnsi="Aptos Display"/>
          <w:color w:val="262626"/>
          <w:kern w:val="24"/>
          <w:sz w:val="20"/>
          <w:lang w:eastAsia="en-US"/>
          <w14:ligatures w14:val="standardContextual"/>
        </w:rPr>
        <w:t>Plan WalOnMap : Saint Georges Sur Meuse</w:t>
      </w:r>
    </w:p>
    <w:p w14:paraId="0E087ACD" w14:textId="77777777" w:rsidR="00014E51" w:rsidRPr="00014E51" w:rsidRDefault="00014E51" w:rsidP="00014E51">
      <w:pPr>
        <w:suppressAutoHyphens w:val="0"/>
        <w:spacing w:after="160" w:line="259" w:lineRule="auto"/>
        <w:rPr>
          <w:rFonts w:ascii="Aptos" w:eastAsia="Aptos" w:hAnsi="Aptos"/>
          <w:kern w:val="2"/>
          <w:sz w:val="22"/>
          <w:szCs w:val="22"/>
          <w:lang w:eastAsia="en-US"/>
          <w14:ligatures w14:val="standardContextual"/>
        </w:rPr>
      </w:pPr>
      <w:r w:rsidRPr="00014E51">
        <w:rPr>
          <w:rFonts w:ascii="Aptos" w:eastAsia="Aptos" w:hAnsi="Aptos"/>
          <w:kern w:val="2"/>
          <w:sz w:val="22"/>
          <w:szCs w:val="22"/>
          <w:lang w:eastAsia="en-US"/>
          <w14:ligatures w14:val="standardContextual"/>
        </w:rPr>
        <w:t>Pour le schéma de cohérence territorial de Saint Georges sur Meuse, il serait opportun d’utiliser cet outil. Le recensement des espaces naturels qui nous reste dans le village et l’étude des possibilités de création de couloirs écologiques simples peuvent se réaliser facilement à l’aide de cartes aériennes existantes sur Wal On Map notamment. Ce serait une première approche concrète dans un plan d’action à réaliser sur le territoire communal.</w:t>
      </w:r>
    </w:p>
    <w:p w14:paraId="765BB7A7" w14:textId="77777777" w:rsidR="00014E51" w:rsidRPr="00014E51" w:rsidRDefault="00014E51" w:rsidP="00014E51">
      <w:pPr>
        <w:suppressAutoHyphens w:val="0"/>
        <w:spacing w:after="160" w:line="259" w:lineRule="auto"/>
        <w:rPr>
          <w:rFonts w:ascii="Aptos" w:eastAsia="Aptos" w:hAnsi="Aptos"/>
          <w:kern w:val="2"/>
          <w:sz w:val="22"/>
          <w:szCs w:val="22"/>
          <w:lang w:eastAsia="en-US"/>
          <w14:ligatures w14:val="standardContextual"/>
        </w:rPr>
      </w:pPr>
      <w:r w:rsidRPr="00014E51">
        <w:rPr>
          <w:rFonts w:ascii="Aptos" w:eastAsia="Aptos" w:hAnsi="Aptos"/>
          <w:kern w:val="2"/>
          <w:sz w:val="22"/>
          <w:szCs w:val="22"/>
          <w:lang w:eastAsia="en-US"/>
          <w14:ligatures w14:val="standardContextual"/>
        </w:rPr>
        <w:t xml:space="preserve">Des premières actions simples peuvent être faites au niveau d’un jardin, dans un champ, d’un bosquet à l’autre, aux abords d’une rivière, de bois, dans un but de connecter ces différents éléments naturels. </w:t>
      </w:r>
    </w:p>
    <w:p w14:paraId="37A16FD0" w14:textId="77777777" w:rsidR="00014E51" w:rsidRPr="00014E51" w:rsidRDefault="00014E51" w:rsidP="00014E51">
      <w:pPr>
        <w:suppressAutoHyphens w:val="0"/>
        <w:spacing w:after="160" w:line="259" w:lineRule="auto"/>
        <w:rPr>
          <w:rFonts w:ascii="Aptos" w:eastAsia="Aptos" w:hAnsi="Aptos"/>
          <w:kern w:val="2"/>
          <w:sz w:val="22"/>
          <w:szCs w:val="22"/>
          <w:lang w:eastAsia="en-US"/>
          <w14:ligatures w14:val="standardContextual"/>
        </w:rPr>
      </w:pPr>
      <w:r w:rsidRPr="00014E51">
        <w:rPr>
          <w:rFonts w:ascii="Aptos" w:eastAsia="Aptos" w:hAnsi="Aptos"/>
          <w:kern w:val="2"/>
          <w:sz w:val="22"/>
          <w:szCs w:val="22"/>
          <w:lang w:eastAsia="en-US"/>
          <w14:ligatures w14:val="standardContextual"/>
        </w:rPr>
        <w:t xml:space="preserve">Les lois liées aux protections des espaces et des espèces étant insuffisante pour lutter contre le déclin de la biodiversité, cette nouvelle stratégie a vu le jour. A travers cette stratégie, on peut protéger des espaces déjà présents et les relier par des corridors écologiques. Cela peut se faire tant au niveau des espaces publics, des espaces communaux, que dans les écoles (d’ailleurs on peut constater qu’au sein des écoles, l’envie et les idées sont là), mais également dans les espaces privés, principalement à travers les jardins privés de nos citoyens. Beaucoup de citoyens ont envie de donner un petit coup de pouce et seraient prêts à être les acteurs du soutien de la biodiversité. Mais, le tout c’est de posséder les bonnes informations et de réaliser les bons gestes, enfin, de synchroniser les initiatives. </w:t>
      </w:r>
    </w:p>
    <w:p w14:paraId="474B5900" w14:textId="77777777" w:rsidR="00014E51" w:rsidRPr="00014E51" w:rsidRDefault="00014E51" w:rsidP="00014E51">
      <w:pPr>
        <w:suppressAutoHyphens w:val="0"/>
        <w:spacing w:after="160" w:line="259" w:lineRule="auto"/>
        <w:rPr>
          <w:rFonts w:ascii="Aptos" w:eastAsia="Aptos" w:hAnsi="Aptos"/>
          <w:kern w:val="2"/>
          <w:sz w:val="22"/>
          <w:szCs w:val="22"/>
          <w:lang w:eastAsia="en-US"/>
          <w14:ligatures w14:val="standardContextual"/>
        </w:rPr>
      </w:pPr>
      <w:r w:rsidRPr="00014E51">
        <w:rPr>
          <w:rFonts w:ascii="Aptos" w:eastAsia="Aptos" w:hAnsi="Aptos"/>
          <w:noProof/>
          <w:kern w:val="2"/>
          <w:sz w:val="22"/>
          <w:szCs w:val="22"/>
          <w:lang w:eastAsia="en-US"/>
          <w14:ligatures w14:val="standardContextual"/>
        </w:rPr>
        <w:drawing>
          <wp:inline distT="0" distB="0" distL="0" distR="0" wp14:anchorId="21A20996" wp14:editId="605670DE">
            <wp:extent cx="4122420" cy="1925341"/>
            <wp:effectExtent l="0" t="0" r="0" b="0"/>
            <wp:docPr id="1122328460" name="Espace réservé du contenu 4" descr="Une image contenant habits, personne, Visage humain, homme&#10;&#10;Le contenu généré par l’IA peut être incorrect.">
              <a:extLst xmlns:a="http://schemas.openxmlformats.org/drawingml/2006/main">
                <a:ext uri="{FF2B5EF4-FFF2-40B4-BE49-F238E27FC236}">
                  <a16:creationId xmlns:a16="http://schemas.microsoft.com/office/drawing/2014/main" id="{B744470C-3904-6970-69D7-8302A9058251}"/>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122328460" name="Espace réservé du contenu 4" descr="Une image contenant habits, personne, Visage humain, homme&#10;&#10;Le contenu généré par l’IA peut être incorrect.">
                      <a:extLst>
                        <a:ext uri="{FF2B5EF4-FFF2-40B4-BE49-F238E27FC236}">
                          <a16:creationId xmlns:a16="http://schemas.microsoft.com/office/drawing/2014/main" id="{B744470C-3904-6970-69D7-8302A9058251}"/>
                        </a:ext>
                      </a:extLst>
                    </pic:cNvPr>
                    <pic:cNvPicPr>
                      <a:picLocks noGrp="1" noChangeAspect="1"/>
                    </pic:cNvPicPr>
                  </pic:nvPicPr>
                  <pic:blipFill>
                    <a:blip r:embed="rId25"/>
                    <a:stretch>
                      <a:fillRect/>
                    </a:stretch>
                  </pic:blipFill>
                  <pic:spPr>
                    <a:xfrm>
                      <a:off x="0" y="0"/>
                      <a:ext cx="4135438" cy="1931421"/>
                    </a:xfrm>
                    <a:prstGeom prst="rect">
                      <a:avLst/>
                    </a:prstGeom>
                  </pic:spPr>
                </pic:pic>
              </a:graphicData>
            </a:graphic>
          </wp:inline>
        </w:drawing>
      </w:r>
    </w:p>
    <w:p w14:paraId="30A2380E" w14:textId="77777777" w:rsidR="00014E51" w:rsidRPr="00014E51" w:rsidRDefault="00014E51" w:rsidP="00014E51">
      <w:pPr>
        <w:suppressAutoHyphens w:val="0"/>
        <w:spacing w:after="160" w:line="259" w:lineRule="auto"/>
        <w:rPr>
          <w:rFonts w:ascii="Aptos" w:eastAsia="Aptos" w:hAnsi="Aptos"/>
          <w:kern w:val="2"/>
          <w:sz w:val="22"/>
          <w:szCs w:val="22"/>
          <w:lang w:eastAsia="en-US"/>
          <w14:ligatures w14:val="standardContextual"/>
        </w:rPr>
      </w:pPr>
      <w:r w:rsidRPr="00014E51">
        <w:rPr>
          <w:rFonts w:ascii="Aptos" w:eastAsia="Aptos" w:hAnsi="Aptos"/>
          <w:kern w:val="2"/>
          <w:sz w:val="22"/>
          <w:szCs w:val="22"/>
          <w:lang w:eastAsia="en-US"/>
          <w14:ligatures w14:val="standardContextual"/>
        </w:rPr>
        <w:lastRenderedPageBreak/>
        <w:t>Aussi, il serait opportun de réaliser un schéma de plan d’action de cohérence écologique à l’échelle régionale en co-construction avec les acteurs locaux.</w:t>
      </w:r>
    </w:p>
    <w:p w14:paraId="5A4D4FDE" w14:textId="77777777" w:rsidR="00014E51" w:rsidRPr="00014E51" w:rsidRDefault="00014E51" w:rsidP="00014E51">
      <w:pPr>
        <w:suppressAutoHyphens w:val="0"/>
        <w:spacing w:after="160" w:line="259" w:lineRule="auto"/>
        <w:rPr>
          <w:rFonts w:ascii="Aptos" w:eastAsia="Aptos" w:hAnsi="Aptos"/>
          <w:kern w:val="2"/>
          <w:sz w:val="22"/>
          <w:szCs w:val="22"/>
          <w:lang w:eastAsia="en-US"/>
          <w14:ligatures w14:val="standardContextual"/>
        </w:rPr>
      </w:pPr>
      <w:r w:rsidRPr="00014E51">
        <w:rPr>
          <w:rFonts w:ascii="Aptos" w:eastAsia="Aptos" w:hAnsi="Aptos"/>
          <w:kern w:val="2"/>
          <w:sz w:val="22"/>
          <w:szCs w:val="22"/>
          <w:lang w:eastAsia="en-US"/>
          <w14:ligatures w14:val="standardContextual"/>
        </w:rPr>
        <w:t xml:space="preserve">D’apporter des documents de planification accompagnant les plans d’urbanisme ou intégrant les plans d’urbanisme. </w:t>
      </w:r>
    </w:p>
    <w:p w14:paraId="62FDEF3B" w14:textId="77777777" w:rsidR="00014E51" w:rsidRPr="00014E51" w:rsidRDefault="00014E51" w:rsidP="00014E51">
      <w:pPr>
        <w:suppressAutoHyphens w:val="0"/>
        <w:spacing w:after="160" w:line="259" w:lineRule="auto"/>
        <w:rPr>
          <w:rFonts w:ascii="Aptos" w:eastAsia="Aptos" w:hAnsi="Aptos"/>
          <w:kern w:val="2"/>
          <w:sz w:val="22"/>
          <w:szCs w:val="22"/>
          <w:lang w:eastAsia="en-US"/>
          <w14:ligatures w14:val="standardContextual"/>
        </w:rPr>
      </w:pPr>
      <w:r w:rsidRPr="00014E51">
        <w:rPr>
          <w:rFonts w:ascii="Aptos" w:eastAsia="Aptos" w:hAnsi="Aptos"/>
          <w:kern w:val="2"/>
          <w:sz w:val="22"/>
          <w:szCs w:val="22"/>
          <w:lang w:eastAsia="en-US"/>
          <w14:ligatures w14:val="standardContextual"/>
        </w:rPr>
        <w:t>Ou, dans le plan d’aménagement, intégrer une étude d’impact qui prend en compte les continuités écologiques.</w:t>
      </w:r>
    </w:p>
    <w:p w14:paraId="42CFA6BD" w14:textId="77777777" w:rsidR="00014E51" w:rsidRPr="00014E51" w:rsidRDefault="00014E51" w:rsidP="00014E51">
      <w:pPr>
        <w:suppressAutoHyphens w:val="0"/>
        <w:spacing w:after="160" w:line="259" w:lineRule="auto"/>
        <w:rPr>
          <w:rFonts w:ascii="Aptos" w:eastAsia="Aptos" w:hAnsi="Aptos"/>
          <w:kern w:val="2"/>
          <w:sz w:val="22"/>
          <w:szCs w:val="22"/>
          <w:lang w:eastAsia="en-US"/>
          <w14:ligatures w14:val="standardContextual"/>
        </w:rPr>
      </w:pPr>
      <w:r w:rsidRPr="00014E51">
        <w:rPr>
          <w:rFonts w:ascii="Aptos" w:eastAsia="Aptos" w:hAnsi="Aptos"/>
          <w:kern w:val="2"/>
          <w:sz w:val="22"/>
          <w:szCs w:val="22"/>
          <w:lang w:eastAsia="en-US"/>
          <w14:ligatures w14:val="standardContextual"/>
        </w:rPr>
        <w:t xml:space="preserve">Il faudrait inscrire la procédure dans le code de l’urbanisme et le code de l’environnement. </w:t>
      </w:r>
    </w:p>
    <w:p w14:paraId="333C879D" w14:textId="77777777" w:rsidR="00014E51" w:rsidRPr="00014E51" w:rsidRDefault="00014E51" w:rsidP="00014E51">
      <w:pPr>
        <w:suppressAutoHyphens w:val="0"/>
        <w:spacing w:after="160" w:line="259" w:lineRule="auto"/>
        <w:rPr>
          <w:rFonts w:ascii="Aptos" w:eastAsia="Aptos" w:hAnsi="Aptos"/>
          <w:kern w:val="2"/>
          <w:sz w:val="22"/>
          <w:szCs w:val="22"/>
          <w:lang w:eastAsia="en-US"/>
          <w14:ligatures w14:val="standardContextual"/>
        </w:rPr>
      </w:pPr>
      <w:r w:rsidRPr="00014E51">
        <w:rPr>
          <w:rFonts w:ascii="Aptos" w:eastAsia="Aptos" w:hAnsi="Aptos"/>
          <w:kern w:val="2"/>
          <w:sz w:val="22"/>
          <w:szCs w:val="22"/>
          <w:lang w:eastAsia="en-US"/>
          <w14:ligatures w14:val="standardContextual"/>
        </w:rPr>
        <w:t xml:space="preserve">Prenons l’exemple de communes wallonnes qui s’impliquent déjà dans cette optique notamment en interdisent l’arrachage de haies d’aubépines et autre lors de la construction d’une maison (Soumagne) ou, offrent des subsides lors de plantation de haies (Amay) dans un but de maillage écologique, … </w:t>
      </w:r>
    </w:p>
    <w:p w14:paraId="342B5B8A" w14:textId="77777777" w:rsidR="00014E51" w:rsidRPr="00014E51" w:rsidRDefault="00014E51" w:rsidP="00014E51">
      <w:pPr>
        <w:suppressAutoHyphens w:val="0"/>
        <w:spacing w:after="160" w:line="259" w:lineRule="auto"/>
        <w:rPr>
          <w:rFonts w:ascii="Nunito" w:eastAsia="Aptos" w:hAnsi="Nunito"/>
          <w:kern w:val="2"/>
          <w:sz w:val="22"/>
          <w:szCs w:val="22"/>
          <w:shd w:val="clear" w:color="auto" w:fill="FFFFFF"/>
          <w:lang w:eastAsia="en-US"/>
          <w14:ligatures w14:val="standardContextual"/>
        </w:rPr>
      </w:pPr>
      <w:r w:rsidRPr="00014E51">
        <w:rPr>
          <w:rFonts w:ascii="Nunito" w:eastAsia="Aptos" w:hAnsi="Nunito"/>
          <w:b/>
          <w:bCs/>
          <w:kern w:val="2"/>
          <w:sz w:val="22"/>
          <w:szCs w:val="22"/>
          <w:shd w:val="clear" w:color="auto" w:fill="FFFFFF"/>
          <w:lang w:eastAsia="en-US"/>
          <w14:ligatures w14:val="standardContextual"/>
        </w:rPr>
        <w:t>La mise en place d’un tel règlement nécessite une importante communication avec les citoyens et acteurs territoriaux pour une bonne compréhension des enjeux ainsi qu’une adhésion aux mesures</w:t>
      </w:r>
      <w:r w:rsidRPr="00014E51">
        <w:rPr>
          <w:rFonts w:ascii="Nunito" w:eastAsia="Aptos" w:hAnsi="Nunito"/>
          <w:kern w:val="2"/>
          <w:sz w:val="22"/>
          <w:szCs w:val="22"/>
          <w:shd w:val="clear" w:color="auto" w:fill="FFFFFF"/>
          <w:lang w:eastAsia="en-US"/>
          <w14:ligatures w14:val="standardContextual"/>
        </w:rPr>
        <w:t>.</w:t>
      </w:r>
    </w:p>
    <w:p w14:paraId="7E639E3D" w14:textId="77777777" w:rsidR="00014E51" w:rsidRPr="00014E51" w:rsidRDefault="00014E51" w:rsidP="00014E51">
      <w:pPr>
        <w:suppressAutoHyphens w:val="0"/>
        <w:spacing w:after="160" w:line="259" w:lineRule="auto"/>
        <w:rPr>
          <w:rFonts w:ascii="Aptos" w:eastAsia="Aptos" w:hAnsi="Aptos"/>
          <w:kern w:val="2"/>
          <w:sz w:val="22"/>
          <w:szCs w:val="22"/>
          <w:lang w:eastAsia="en-US"/>
          <w14:ligatures w14:val="standardContextual"/>
        </w:rPr>
      </w:pPr>
      <w:r w:rsidRPr="00014E51">
        <w:rPr>
          <w:rFonts w:ascii="Aptos" w:eastAsia="Aptos" w:hAnsi="Aptos"/>
          <w:kern w:val="2"/>
          <w:sz w:val="22"/>
          <w:szCs w:val="22"/>
          <w:lang w:eastAsia="en-US"/>
          <w14:ligatures w14:val="standardContextual"/>
        </w:rPr>
        <w:t>Cette sensibilisation ou information peut se réaliser par les nombreux canaux que vous utilisez déjà (réseaux sociaux de la commune, bulletin communal, toute boîte, journée de l’arbre qui cette dernière est en train de s’organiser à travers des groupes de travail voir, la CLDR)</w:t>
      </w:r>
    </w:p>
    <w:p w14:paraId="4EBA7395" w14:textId="77777777" w:rsidR="00014E51" w:rsidRPr="00014E51" w:rsidRDefault="00014E51" w:rsidP="00014E51">
      <w:pPr>
        <w:suppressAutoHyphens w:val="0"/>
        <w:spacing w:after="160" w:line="259" w:lineRule="auto"/>
        <w:rPr>
          <w:rFonts w:ascii="Nunito" w:eastAsia="Aptos" w:hAnsi="Nunito"/>
          <w:b/>
          <w:bCs/>
          <w:kern w:val="2"/>
          <w:sz w:val="22"/>
          <w:szCs w:val="22"/>
          <w:shd w:val="clear" w:color="auto" w:fill="FFFFFF"/>
          <w:lang w:eastAsia="en-US"/>
          <w14:ligatures w14:val="standardContextual"/>
        </w:rPr>
      </w:pPr>
      <w:r w:rsidRPr="00014E51">
        <w:rPr>
          <w:rFonts w:ascii="Aptos" w:eastAsia="Aptos" w:hAnsi="Aptos"/>
          <w:kern w:val="2"/>
          <w:sz w:val="22"/>
          <w:szCs w:val="22"/>
          <w:lang w:eastAsia="en-US"/>
          <w14:ligatures w14:val="standardContextual"/>
        </w:rPr>
        <w:t xml:space="preserve">Le village de Saint Georges sur Meuse vit plus que jamais une forte pression urbanistique.  Les autorités communales peuvent, en vertu </w:t>
      </w:r>
      <w:r w:rsidRPr="00014E51">
        <w:rPr>
          <w:rFonts w:ascii="Aptos" w:eastAsia="Aptos" w:hAnsi="Aptos"/>
          <w:b/>
          <w:bCs/>
          <w:kern w:val="2"/>
          <w:sz w:val="22"/>
          <w:szCs w:val="22"/>
          <w:lang w:eastAsia="en-US"/>
          <w14:ligatures w14:val="standardContextual"/>
        </w:rPr>
        <w:t>de l’</w:t>
      </w:r>
      <w:hyperlink r:id="rId26" w:tgtFrame="_blank" w:tooltip="loi sur la conservation de la Nature" w:history="1">
        <w:r w:rsidRPr="00014E51">
          <w:rPr>
            <w:rFonts w:ascii="Aptos" w:eastAsia="Aptos" w:hAnsi="Aptos"/>
            <w:b/>
            <w:bCs/>
            <w:kern w:val="2"/>
            <w:sz w:val="22"/>
            <w:szCs w:val="22"/>
            <w:lang w:eastAsia="en-US"/>
            <w14:ligatures w14:val="standardContextual"/>
          </w:rPr>
          <w:t>article 58 quinquies de la loi du 12 juillet 1973 sur la conservation de la Nature</w:t>
        </w:r>
      </w:hyperlink>
      <w:r w:rsidRPr="00014E51">
        <w:rPr>
          <w:rFonts w:ascii="Aptos" w:eastAsia="Aptos" w:hAnsi="Aptos"/>
          <w:kern w:val="2"/>
          <w:sz w:val="22"/>
          <w:szCs w:val="22"/>
          <w:lang w:eastAsia="en-US"/>
          <w14:ligatures w14:val="standardContextual"/>
        </w:rPr>
        <w:t>, édicter des mesures complémentaires en matière de protection de la nature en respectant les impositions déjà existantes et, saisir l’opportunité d’impliquer l’ensemble des citoyens et acteurs territoriaux dans la protection de notre patrimoine naturel. </w:t>
      </w:r>
    </w:p>
    <w:p w14:paraId="61F10AD8" w14:textId="77777777" w:rsidR="00014E51" w:rsidRPr="00014E51" w:rsidRDefault="00014E51" w:rsidP="00014E51">
      <w:pPr>
        <w:suppressAutoHyphens w:val="0"/>
        <w:spacing w:after="160" w:line="259" w:lineRule="auto"/>
        <w:rPr>
          <w:rFonts w:ascii="Aptos" w:eastAsia="Aptos" w:hAnsi="Aptos"/>
          <w:kern w:val="2"/>
          <w:sz w:val="22"/>
          <w:szCs w:val="22"/>
          <w:lang w:eastAsia="en-US"/>
          <w14:ligatures w14:val="standardContextual"/>
        </w:rPr>
      </w:pPr>
      <w:r w:rsidRPr="00014E51">
        <w:rPr>
          <w:rFonts w:ascii="Aptos" w:eastAsia="Aptos" w:hAnsi="Aptos"/>
          <w:kern w:val="2"/>
          <w:sz w:val="22"/>
          <w:szCs w:val="22"/>
          <w:lang w:eastAsia="en-US"/>
          <w14:ligatures w14:val="standardContextual"/>
        </w:rPr>
        <w:t xml:space="preserve">Sur cette dia, un exemple de projets urbanistiques incluant le maillage vert à Bruxelles. </w:t>
      </w:r>
      <w:r w:rsidRPr="00014E51">
        <w:rPr>
          <w:rFonts w:ascii="Aptos" w:eastAsia="Aptos" w:hAnsi="Aptos"/>
          <w:noProof/>
          <w:kern w:val="2"/>
          <w:sz w:val="22"/>
          <w:szCs w:val="22"/>
          <w:lang w:eastAsia="en-US"/>
          <w14:ligatures w14:val="standardContextual"/>
        </w:rPr>
        <w:drawing>
          <wp:inline distT="0" distB="0" distL="0" distR="0" wp14:anchorId="6F34E962" wp14:editId="5BEA54A7">
            <wp:extent cx="1684020" cy="1524936"/>
            <wp:effectExtent l="0" t="0" r="0" b="0"/>
            <wp:docPr id="1763013600" name="Espace réservé du contenu 7" descr="Une image contenant carte, texte, atlas, diagramme&#10;&#10;Le contenu généré par l’IA peut être incorrect.">
              <a:extLst xmlns:a="http://schemas.openxmlformats.org/drawingml/2006/main">
                <a:ext uri="{FF2B5EF4-FFF2-40B4-BE49-F238E27FC236}">
                  <a16:creationId xmlns:a16="http://schemas.microsoft.com/office/drawing/2014/main" id="{50EEACE2-E6C4-9E0A-44EC-A8D399420D41}"/>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763013600" name="Espace réservé du contenu 7" descr="Une image contenant carte, texte, atlas, diagramme&#10;&#10;Le contenu généré par l’IA peut être incorrect.">
                      <a:extLst>
                        <a:ext uri="{FF2B5EF4-FFF2-40B4-BE49-F238E27FC236}">
                          <a16:creationId xmlns:a16="http://schemas.microsoft.com/office/drawing/2014/main" id="{50EEACE2-E6C4-9E0A-44EC-A8D399420D41}"/>
                        </a:ext>
                      </a:extLst>
                    </pic:cNvPr>
                    <pic:cNvPicPr>
                      <a:picLocks noGrp="1" noChangeAspect="1"/>
                    </pic:cNvPicPr>
                  </pic:nvPicPr>
                  <pic:blipFill>
                    <a:blip r:embed="rId27"/>
                    <a:srcRect r="3" b="6878"/>
                    <a:stretch>
                      <a:fillRect/>
                    </a:stretch>
                  </pic:blipFill>
                  <pic:spPr>
                    <a:xfrm>
                      <a:off x="0" y="0"/>
                      <a:ext cx="1700678" cy="1540020"/>
                    </a:xfrm>
                    <a:prstGeom prst="rect">
                      <a:avLst/>
                    </a:prstGeom>
                  </pic:spPr>
                </pic:pic>
              </a:graphicData>
            </a:graphic>
          </wp:inline>
        </w:drawing>
      </w:r>
    </w:p>
    <w:p w14:paraId="7739FA00" w14:textId="77777777" w:rsidR="00014E51" w:rsidRPr="00014E51" w:rsidRDefault="00014E51" w:rsidP="00014E51">
      <w:pPr>
        <w:suppressAutoHyphens w:val="0"/>
        <w:spacing w:after="160" w:line="259" w:lineRule="auto"/>
        <w:rPr>
          <w:rFonts w:ascii="Aptos" w:eastAsia="Aptos" w:hAnsi="Aptos"/>
          <w:kern w:val="2"/>
          <w:sz w:val="22"/>
          <w:szCs w:val="22"/>
          <w:lang w:eastAsia="en-US"/>
          <w14:ligatures w14:val="standardContextual"/>
        </w:rPr>
      </w:pPr>
      <w:r w:rsidRPr="00014E51">
        <w:rPr>
          <w:rFonts w:ascii="Aptos" w:eastAsia="Aptos" w:hAnsi="Aptos"/>
          <w:noProof/>
          <w:kern w:val="2"/>
          <w:sz w:val="22"/>
          <w:szCs w:val="22"/>
          <w:lang w:eastAsia="en-US"/>
          <w14:ligatures w14:val="standardContextual"/>
        </w:rPr>
        <w:drawing>
          <wp:inline distT="0" distB="0" distL="0" distR="0" wp14:anchorId="47BE74D7" wp14:editId="709544B4">
            <wp:extent cx="3073400" cy="1897499"/>
            <wp:effectExtent l="0" t="0" r="0" b="7620"/>
            <wp:docPr id="15321936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19363" name=""/>
                    <pic:cNvPicPr/>
                  </pic:nvPicPr>
                  <pic:blipFill>
                    <a:blip r:embed="rId28"/>
                    <a:stretch>
                      <a:fillRect/>
                    </a:stretch>
                  </pic:blipFill>
                  <pic:spPr>
                    <a:xfrm>
                      <a:off x="0" y="0"/>
                      <a:ext cx="3078318" cy="1900535"/>
                    </a:xfrm>
                    <a:prstGeom prst="rect">
                      <a:avLst/>
                    </a:prstGeom>
                  </pic:spPr>
                </pic:pic>
              </a:graphicData>
            </a:graphic>
          </wp:inline>
        </w:drawing>
      </w:r>
    </w:p>
    <w:p w14:paraId="0638C3AC" w14:textId="77777777" w:rsidR="00014E51" w:rsidRPr="00014E51" w:rsidRDefault="00014E51" w:rsidP="00014E51">
      <w:pPr>
        <w:suppressAutoHyphens w:val="0"/>
        <w:spacing w:after="160" w:line="259" w:lineRule="auto"/>
        <w:rPr>
          <w:rFonts w:ascii="Aptos" w:eastAsia="Aptos" w:hAnsi="Aptos"/>
          <w:kern w:val="2"/>
          <w:sz w:val="22"/>
          <w:szCs w:val="22"/>
          <w:lang w:eastAsia="en-US"/>
          <w14:ligatures w14:val="standardContextual"/>
        </w:rPr>
      </w:pPr>
      <w:r w:rsidRPr="00014E51">
        <w:rPr>
          <w:rFonts w:ascii="Aptos" w:eastAsia="Aptos" w:hAnsi="Aptos"/>
          <w:kern w:val="2"/>
          <w:sz w:val="22"/>
          <w:szCs w:val="22"/>
          <w:lang w:eastAsia="en-US"/>
          <w14:ligatures w14:val="standardContextual"/>
        </w:rPr>
        <w:lastRenderedPageBreak/>
        <w:t>Source : DREAL PACA ; Aménagement régional de l’environnement Provence Alpe Côte d’Azur</w:t>
      </w:r>
    </w:p>
    <w:p w14:paraId="4AB73FBA" w14:textId="77777777" w:rsidR="00014E51" w:rsidRPr="00014E51" w:rsidRDefault="00014E51" w:rsidP="00014E51">
      <w:pPr>
        <w:suppressAutoHyphens w:val="0"/>
        <w:spacing w:after="160" w:line="259" w:lineRule="auto"/>
        <w:rPr>
          <w:rFonts w:ascii="Aptos" w:eastAsia="Aptos" w:hAnsi="Aptos"/>
          <w:kern w:val="2"/>
          <w:sz w:val="22"/>
          <w:szCs w:val="22"/>
          <w:lang w:eastAsia="en-US"/>
          <w14:ligatures w14:val="standardContextual"/>
        </w:rPr>
      </w:pPr>
      <w:r w:rsidRPr="00014E51">
        <w:rPr>
          <w:rFonts w:ascii="Aptos" w:eastAsia="Aptos" w:hAnsi="Aptos"/>
          <w:kern w:val="2"/>
          <w:sz w:val="22"/>
          <w:szCs w:val="22"/>
          <w:lang w:eastAsia="en-US"/>
          <w14:ligatures w14:val="standardContextual"/>
        </w:rPr>
        <w:t xml:space="preserve">Exemples de restaurations écologiques existantes : </w:t>
      </w:r>
    </w:p>
    <w:tbl>
      <w:tblPr>
        <w:tblStyle w:val="Grilledutableau1"/>
        <w:tblW w:w="0" w:type="auto"/>
        <w:tblLook w:val="04A0" w:firstRow="1" w:lastRow="0" w:firstColumn="1" w:lastColumn="0" w:noHBand="0" w:noVBand="1"/>
      </w:tblPr>
      <w:tblGrid>
        <w:gridCol w:w="3939"/>
        <w:gridCol w:w="5121"/>
      </w:tblGrid>
      <w:tr w:rsidR="00014E51" w:rsidRPr="00014E51" w14:paraId="0823BE08" w14:textId="77777777" w:rsidTr="003F40AD">
        <w:tc>
          <w:tcPr>
            <w:tcW w:w="5470" w:type="dxa"/>
          </w:tcPr>
          <w:p w14:paraId="73149CC8" w14:textId="77777777" w:rsidR="00014E51" w:rsidRPr="00014E51" w:rsidRDefault="00014E51" w:rsidP="00014E51">
            <w:pPr>
              <w:suppressAutoHyphens w:val="0"/>
              <w:spacing w:after="160" w:line="259" w:lineRule="auto"/>
              <w:rPr>
                <w:rFonts w:ascii="Aptos" w:eastAsia="Aptos" w:hAnsi="Aptos"/>
                <w:sz w:val="22"/>
                <w:szCs w:val="22"/>
                <w:lang w:eastAsia="en-US"/>
              </w:rPr>
            </w:pPr>
            <w:r w:rsidRPr="00014E51">
              <w:rPr>
                <w:rFonts w:ascii="Aptos" w:eastAsia="Aptos" w:hAnsi="Aptos"/>
                <w:noProof/>
                <w:sz w:val="22"/>
                <w:szCs w:val="22"/>
                <w:lang w:eastAsia="en-US"/>
              </w:rPr>
              <w:drawing>
                <wp:inline distT="0" distB="0" distL="0" distR="0" wp14:anchorId="29799D1C" wp14:editId="398D0E6B">
                  <wp:extent cx="2552700" cy="1876859"/>
                  <wp:effectExtent l="0" t="0" r="0" b="9525"/>
                  <wp:docPr id="1" name="Image 2" descr="Vie sauvage : Les passages routiers pour animaux se multiplient, 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e sauvage : Les passages routiers pour animaux se multiplient, y ..."/>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62138" cy="1883799"/>
                          </a:xfrm>
                          <a:prstGeom prst="rect">
                            <a:avLst/>
                          </a:prstGeom>
                          <a:noFill/>
                          <a:ln>
                            <a:noFill/>
                          </a:ln>
                        </pic:spPr>
                      </pic:pic>
                    </a:graphicData>
                  </a:graphic>
                </wp:inline>
              </w:drawing>
            </w:r>
          </w:p>
          <w:p w14:paraId="78CF992B" w14:textId="77777777" w:rsidR="00014E51" w:rsidRPr="00014E51" w:rsidRDefault="00014E51" w:rsidP="00014E51">
            <w:pPr>
              <w:suppressAutoHyphens w:val="0"/>
              <w:spacing w:after="160" w:line="259" w:lineRule="auto"/>
              <w:rPr>
                <w:rFonts w:ascii="Aptos" w:eastAsia="Aptos" w:hAnsi="Aptos"/>
                <w:sz w:val="22"/>
                <w:szCs w:val="22"/>
                <w:lang w:eastAsia="en-US"/>
              </w:rPr>
            </w:pPr>
          </w:p>
        </w:tc>
        <w:tc>
          <w:tcPr>
            <w:tcW w:w="3592" w:type="dxa"/>
          </w:tcPr>
          <w:p w14:paraId="4F33F1D8" w14:textId="77777777" w:rsidR="00014E51" w:rsidRPr="00014E51" w:rsidRDefault="00014E51" w:rsidP="00014E51">
            <w:pPr>
              <w:suppressAutoHyphens w:val="0"/>
              <w:spacing w:after="160" w:line="259" w:lineRule="auto"/>
              <w:rPr>
                <w:rFonts w:ascii="Aptos" w:eastAsia="Aptos" w:hAnsi="Aptos"/>
                <w:sz w:val="22"/>
                <w:szCs w:val="22"/>
                <w:lang w:eastAsia="en-US"/>
              </w:rPr>
            </w:pPr>
            <w:r w:rsidRPr="00014E51">
              <w:rPr>
                <w:rFonts w:ascii="Aptos" w:eastAsia="Aptos" w:hAnsi="Aptos"/>
                <w:noProof/>
                <w:sz w:val="22"/>
                <w:szCs w:val="22"/>
                <w:lang w:eastAsia="en-US"/>
              </w:rPr>
              <w:drawing>
                <wp:inline distT="0" distB="0" distL="0" distR="0" wp14:anchorId="736EF124" wp14:editId="0225DCDB">
                  <wp:extent cx="3470495" cy="1752600"/>
                  <wp:effectExtent l="0" t="0" r="0" b="0"/>
                  <wp:docPr id="319981028" name="Image 7">
                    <a:extLst xmlns:a="http://schemas.openxmlformats.org/drawingml/2006/main">
                      <a:ext uri="{FF2B5EF4-FFF2-40B4-BE49-F238E27FC236}">
                        <a16:creationId xmlns:a16="http://schemas.microsoft.com/office/drawing/2014/main" id="{23537DBF-9620-63FC-DF52-1E3209F4BC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a:extLst>
                              <a:ext uri="{FF2B5EF4-FFF2-40B4-BE49-F238E27FC236}">
                                <a16:creationId xmlns:a16="http://schemas.microsoft.com/office/drawing/2014/main" id="{23537DBF-9620-63FC-DF52-1E3209F4BC57}"/>
                              </a:ext>
                            </a:extLst>
                          </pic:cNvPr>
                          <pic:cNvPicPr>
                            <a:picLocks noChangeAspect="1"/>
                          </pic:cNvPicPr>
                        </pic:nvPicPr>
                        <pic:blipFill>
                          <a:blip r:embed="rId30"/>
                          <a:stretch>
                            <a:fillRect/>
                          </a:stretch>
                        </pic:blipFill>
                        <pic:spPr>
                          <a:xfrm>
                            <a:off x="0" y="0"/>
                            <a:ext cx="3511922" cy="1773520"/>
                          </a:xfrm>
                          <a:prstGeom prst="rect">
                            <a:avLst/>
                          </a:prstGeom>
                        </pic:spPr>
                      </pic:pic>
                    </a:graphicData>
                  </a:graphic>
                </wp:inline>
              </w:drawing>
            </w:r>
          </w:p>
          <w:p w14:paraId="16D1C29D" w14:textId="77777777" w:rsidR="00014E51" w:rsidRPr="00014E51" w:rsidRDefault="00014E51" w:rsidP="00014E51">
            <w:pPr>
              <w:suppressAutoHyphens w:val="0"/>
              <w:spacing w:after="160" w:line="259" w:lineRule="auto"/>
              <w:jc w:val="center"/>
              <w:rPr>
                <w:rFonts w:ascii="Aptos" w:eastAsia="Aptos" w:hAnsi="Aptos"/>
                <w:sz w:val="22"/>
                <w:szCs w:val="22"/>
                <w:lang w:eastAsia="en-US"/>
              </w:rPr>
            </w:pPr>
            <w:r w:rsidRPr="00014E51">
              <w:rPr>
                <w:rFonts w:ascii="Aptos" w:eastAsia="Aptos" w:hAnsi="Aptos"/>
                <w:sz w:val="22"/>
                <w:szCs w:val="22"/>
                <w:lang w:eastAsia="en-US"/>
              </w:rPr>
              <w:t xml:space="preserve">WWW. Fédération 30millions d’amis </w:t>
            </w:r>
          </w:p>
        </w:tc>
      </w:tr>
      <w:tr w:rsidR="00014E51" w:rsidRPr="00014E51" w14:paraId="5D753389" w14:textId="77777777" w:rsidTr="003F40AD">
        <w:tc>
          <w:tcPr>
            <w:tcW w:w="5470" w:type="dxa"/>
          </w:tcPr>
          <w:p w14:paraId="5E3DE6D6" w14:textId="77777777" w:rsidR="00014E51" w:rsidRPr="00014E51" w:rsidRDefault="00014E51" w:rsidP="00014E51">
            <w:pPr>
              <w:suppressAutoHyphens w:val="0"/>
              <w:spacing w:after="160" w:line="259" w:lineRule="auto"/>
              <w:rPr>
                <w:rFonts w:ascii="Aptos" w:eastAsia="Aptos" w:hAnsi="Aptos"/>
                <w:sz w:val="22"/>
                <w:szCs w:val="22"/>
                <w:lang w:eastAsia="en-US"/>
              </w:rPr>
            </w:pPr>
            <w:r w:rsidRPr="00014E51">
              <w:rPr>
                <w:rFonts w:ascii="Aptos" w:eastAsia="Aptos" w:hAnsi="Aptos"/>
                <w:noProof/>
                <w:sz w:val="22"/>
                <w:szCs w:val="22"/>
                <w:lang w:eastAsia="en-US"/>
              </w:rPr>
              <w:drawing>
                <wp:inline distT="0" distB="0" distL="0" distR="0" wp14:anchorId="01966AE5" wp14:editId="028F828D">
                  <wp:extent cx="2548466" cy="1411039"/>
                  <wp:effectExtent l="0" t="0" r="4445" b="0"/>
                  <wp:docPr id="8" name="Espace réservé du contenu 7">
                    <a:extLst xmlns:a="http://schemas.openxmlformats.org/drawingml/2006/main">
                      <a:ext uri="{FF2B5EF4-FFF2-40B4-BE49-F238E27FC236}">
                        <a16:creationId xmlns:a16="http://schemas.microsoft.com/office/drawing/2014/main" id="{22CC3A11-3E0C-D160-529C-366F79BF85EA}"/>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Espace réservé du contenu 7">
                            <a:extLst>
                              <a:ext uri="{FF2B5EF4-FFF2-40B4-BE49-F238E27FC236}">
                                <a16:creationId xmlns:a16="http://schemas.microsoft.com/office/drawing/2014/main" id="{22CC3A11-3E0C-D160-529C-366F79BF85EA}"/>
                              </a:ext>
                            </a:extLst>
                          </pic:cNvPr>
                          <pic:cNvPicPr>
                            <a:picLocks noGrp="1" noChangeAspect="1"/>
                          </pic:cNvPicPr>
                        </pic:nvPicPr>
                        <pic:blipFill>
                          <a:blip r:embed="rId31"/>
                          <a:stretch>
                            <a:fillRect/>
                          </a:stretch>
                        </pic:blipFill>
                        <pic:spPr>
                          <a:xfrm>
                            <a:off x="0" y="0"/>
                            <a:ext cx="2558829" cy="1416777"/>
                          </a:xfrm>
                          <a:prstGeom prst="rect">
                            <a:avLst/>
                          </a:prstGeom>
                        </pic:spPr>
                      </pic:pic>
                    </a:graphicData>
                  </a:graphic>
                </wp:inline>
              </w:drawing>
            </w:r>
          </w:p>
          <w:p w14:paraId="07CD86D9" w14:textId="77777777" w:rsidR="00014E51" w:rsidRPr="00014E51" w:rsidRDefault="00014E51" w:rsidP="00014E51">
            <w:pPr>
              <w:suppressAutoHyphens w:val="0"/>
              <w:spacing w:after="160" w:line="259" w:lineRule="auto"/>
              <w:rPr>
                <w:rFonts w:ascii="Aptos" w:eastAsia="Aptos" w:hAnsi="Aptos"/>
                <w:sz w:val="22"/>
                <w:szCs w:val="22"/>
                <w:lang w:eastAsia="en-US"/>
              </w:rPr>
            </w:pPr>
            <w:r w:rsidRPr="00014E51">
              <w:rPr>
                <w:rFonts w:ascii="Aptos" w:eastAsia="Aptos" w:hAnsi="Aptos"/>
                <w:sz w:val="22"/>
                <w:szCs w:val="22"/>
                <w:lang w:eastAsia="en-US"/>
              </w:rPr>
              <w:t xml:space="preserve">Beliris.be </w:t>
            </w:r>
          </w:p>
          <w:p w14:paraId="72BAE3E8" w14:textId="77777777" w:rsidR="00014E51" w:rsidRPr="00014E51" w:rsidRDefault="00014E51" w:rsidP="00014E51">
            <w:pPr>
              <w:suppressAutoHyphens w:val="0"/>
              <w:spacing w:after="160" w:line="259" w:lineRule="auto"/>
              <w:rPr>
                <w:rFonts w:ascii="Aptos" w:eastAsia="Aptos" w:hAnsi="Aptos"/>
                <w:sz w:val="22"/>
                <w:szCs w:val="22"/>
                <w:lang w:eastAsia="en-US"/>
              </w:rPr>
            </w:pPr>
            <w:r w:rsidRPr="00014E51">
              <w:rPr>
                <w:rFonts w:ascii="Aptos" w:eastAsia="Aptos" w:hAnsi="Aptos"/>
                <w:sz w:val="22"/>
                <w:szCs w:val="22"/>
                <w:lang w:eastAsia="en-US"/>
              </w:rPr>
              <w:t xml:space="preserve">Éco ponts ou écoducs ; </w:t>
            </w:r>
          </w:p>
          <w:p w14:paraId="06C63A83" w14:textId="77777777" w:rsidR="00014E51" w:rsidRPr="00014E51" w:rsidRDefault="00014E51" w:rsidP="00014E51">
            <w:pPr>
              <w:suppressAutoHyphens w:val="0"/>
              <w:spacing w:after="160" w:line="259" w:lineRule="auto"/>
              <w:rPr>
                <w:rFonts w:ascii="Aptos" w:eastAsia="Aptos" w:hAnsi="Aptos"/>
                <w:sz w:val="22"/>
                <w:szCs w:val="22"/>
                <w:lang w:eastAsia="en-US"/>
              </w:rPr>
            </w:pPr>
            <w:r w:rsidRPr="00014E51">
              <w:rPr>
                <w:rFonts w:ascii="Aptos" w:eastAsia="Aptos" w:hAnsi="Aptos"/>
                <w:sz w:val="22"/>
                <w:szCs w:val="22"/>
                <w:lang w:eastAsia="en-US"/>
              </w:rPr>
              <w:t xml:space="preserve">Projet pour la forêt de soigne. </w:t>
            </w:r>
          </w:p>
        </w:tc>
        <w:tc>
          <w:tcPr>
            <w:tcW w:w="3592" w:type="dxa"/>
          </w:tcPr>
          <w:p w14:paraId="7DBF778C" w14:textId="77777777" w:rsidR="00014E51" w:rsidRPr="00014E51" w:rsidRDefault="00014E51" w:rsidP="00014E51">
            <w:pPr>
              <w:suppressAutoHyphens w:val="0"/>
              <w:spacing w:after="160" w:line="259" w:lineRule="auto"/>
              <w:rPr>
                <w:rFonts w:ascii="Aptos" w:eastAsia="Aptos" w:hAnsi="Aptos"/>
                <w:sz w:val="22"/>
                <w:szCs w:val="22"/>
                <w:lang w:eastAsia="en-US"/>
              </w:rPr>
            </w:pPr>
          </w:p>
          <w:p w14:paraId="355A2C66" w14:textId="77777777" w:rsidR="00014E51" w:rsidRPr="00014E51" w:rsidRDefault="00014E51" w:rsidP="00014E51">
            <w:pPr>
              <w:suppressAutoHyphens w:val="0"/>
              <w:spacing w:after="160" w:line="259" w:lineRule="auto"/>
              <w:rPr>
                <w:rFonts w:ascii="Aptos" w:eastAsia="Aptos" w:hAnsi="Aptos"/>
                <w:sz w:val="22"/>
                <w:szCs w:val="22"/>
                <w:lang w:eastAsia="en-US"/>
              </w:rPr>
            </w:pPr>
            <w:r w:rsidRPr="00014E51">
              <w:rPr>
                <w:rFonts w:ascii="Aptos" w:eastAsia="Aptos" w:hAnsi="Aptos"/>
                <w:noProof/>
                <w:sz w:val="22"/>
                <w:szCs w:val="22"/>
                <w:lang w:eastAsia="en-US"/>
              </w:rPr>
              <w:drawing>
                <wp:inline distT="0" distB="0" distL="0" distR="0" wp14:anchorId="56901DE7" wp14:editId="71D806F5">
                  <wp:extent cx="2293233" cy="1528094"/>
                  <wp:effectExtent l="0" t="0" r="0" b="0"/>
                  <wp:docPr id="2105497789" name="Image 2105497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rot="10800000" flipV="1">
                            <a:off x="0" y="0"/>
                            <a:ext cx="2307590" cy="1537661"/>
                          </a:xfrm>
                          <a:prstGeom prst="rect">
                            <a:avLst/>
                          </a:prstGeom>
                          <a:noFill/>
                          <a:ln>
                            <a:noFill/>
                          </a:ln>
                        </pic:spPr>
                      </pic:pic>
                    </a:graphicData>
                  </a:graphic>
                </wp:inline>
              </w:drawing>
            </w:r>
          </w:p>
          <w:p w14:paraId="5F660651" w14:textId="77777777" w:rsidR="00014E51" w:rsidRPr="00014E51" w:rsidRDefault="00014E51" w:rsidP="00014E51">
            <w:pPr>
              <w:suppressAutoHyphens w:val="0"/>
              <w:spacing w:after="160" w:line="259" w:lineRule="auto"/>
              <w:rPr>
                <w:rFonts w:ascii="Aptos" w:eastAsia="Aptos" w:hAnsi="Aptos"/>
                <w:sz w:val="22"/>
                <w:szCs w:val="22"/>
                <w:lang w:val="en-US" w:eastAsia="en-US"/>
              </w:rPr>
            </w:pPr>
            <w:r w:rsidRPr="00014E51">
              <w:rPr>
                <w:rFonts w:ascii="Aptos" w:eastAsia="Aptos" w:hAnsi="Aptos"/>
                <w:sz w:val="22"/>
                <w:szCs w:val="22"/>
                <w:lang w:val="en-US" w:eastAsia="en-US"/>
              </w:rPr>
              <w:t xml:space="preserve">Belgian Biodiversity Alliance </w:t>
            </w:r>
          </w:p>
          <w:p w14:paraId="680D3348" w14:textId="77777777" w:rsidR="00014E51" w:rsidRPr="00014E51" w:rsidRDefault="00014E51" w:rsidP="00014E51">
            <w:pPr>
              <w:suppressAutoHyphens w:val="0"/>
              <w:spacing w:after="160" w:line="259" w:lineRule="auto"/>
              <w:rPr>
                <w:rFonts w:ascii="Aptos" w:eastAsia="Aptos" w:hAnsi="Aptos"/>
                <w:sz w:val="22"/>
                <w:szCs w:val="22"/>
                <w:lang w:val="en-US" w:eastAsia="en-US"/>
              </w:rPr>
            </w:pPr>
            <w:r w:rsidRPr="00014E51">
              <w:rPr>
                <w:rFonts w:ascii="Aptos" w:eastAsia="Aptos" w:hAnsi="Aptos"/>
                <w:sz w:val="22"/>
                <w:szCs w:val="22"/>
                <w:lang w:val="en-US" w:eastAsia="en-US"/>
              </w:rPr>
              <w:t>Amay : 1250m de plantations</w:t>
            </w:r>
          </w:p>
        </w:tc>
      </w:tr>
      <w:tr w:rsidR="00014E51" w:rsidRPr="00014E51" w14:paraId="0F3701C6" w14:textId="77777777" w:rsidTr="003F40AD">
        <w:tc>
          <w:tcPr>
            <w:tcW w:w="5470" w:type="dxa"/>
          </w:tcPr>
          <w:p w14:paraId="7446FB90" w14:textId="77777777" w:rsidR="00014E51" w:rsidRPr="00014E51" w:rsidRDefault="00014E51" w:rsidP="00014E51">
            <w:pPr>
              <w:suppressAutoHyphens w:val="0"/>
              <w:spacing w:after="160" w:line="259" w:lineRule="auto"/>
              <w:rPr>
                <w:rFonts w:ascii="Aptos" w:eastAsia="Aptos" w:hAnsi="Aptos"/>
                <w:sz w:val="22"/>
                <w:szCs w:val="22"/>
                <w:lang w:eastAsia="en-US"/>
              </w:rPr>
            </w:pPr>
            <w:r w:rsidRPr="00014E51">
              <w:rPr>
                <w:rFonts w:ascii="Aptos" w:eastAsia="Aptos" w:hAnsi="Aptos"/>
                <w:noProof/>
                <w:sz w:val="22"/>
                <w:szCs w:val="22"/>
                <w:lang w:eastAsia="en-US"/>
              </w:rPr>
              <w:drawing>
                <wp:inline distT="0" distB="0" distL="0" distR="0" wp14:anchorId="078FD879" wp14:editId="347049FD">
                  <wp:extent cx="2634635" cy="2520950"/>
                  <wp:effectExtent l="0" t="0" r="0" b="0"/>
                  <wp:docPr id="1980129242" name="Image 1" descr="Une image contenant plein air, plante, herbe, habits&#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129242" name="Image 1" descr="Une image contenant plein air, plante, herbe, habits&#10;&#10;Le contenu généré par l’IA peut être incorrect."/>
                          <pic:cNvPicPr/>
                        </pic:nvPicPr>
                        <pic:blipFill>
                          <a:blip r:embed="rId33"/>
                          <a:stretch>
                            <a:fillRect/>
                          </a:stretch>
                        </pic:blipFill>
                        <pic:spPr>
                          <a:xfrm>
                            <a:off x="0" y="0"/>
                            <a:ext cx="2646347" cy="2532157"/>
                          </a:xfrm>
                          <a:prstGeom prst="rect">
                            <a:avLst/>
                          </a:prstGeom>
                        </pic:spPr>
                      </pic:pic>
                    </a:graphicData>
                  </a:graphic>
                </wp:inline>
              </w:drawing>
            </w:r>
          </w:p>
        </w:tc>
        <w:tc>
          <w:tcPr>
            <w:tcW w:w="3592" w:type="dxa"/>
          </w:tcPr>
          <w:p w14:paraId="622DB99F" w14:textId="77777777" w:rsidR="00014E51" w:rsidRPr="00014E51" w:rsidRDefault="00014E51" w:rsidP="00014E51">
            <w:pPr>
              <w:suppressAutoHyphens w:val="0"/>
              <w:spacing w:after="160" w:line="259" w:lineRule="auto"/>
              <w:rPr>
                <w:rFonts w:ascii="Aptos" w:eastAsia="Aptos" w:hAnsi="Aptos"/>
                <w:sz w:val="22"/>
                <w:szCs w:val="22"/>
                <w:lang w:eastAsia="en-US"/>
              </w:rPr>
            </w:pPr>
            <w:r w:rsidRPr="00014E51">
              <w:rPr>
                <w:rFonts w:ascii="Aptos" w:eastAsia="Aptos" w:hAnsi="Aptos"/>
                <w:noProof/>
                <w:sz w:val="22"/>
                <w:szCs w:val="22"/>
                <w:lang w:eastAsia="en-US"/>
              </w:rPr>
              <w:drawing>
                <wp:inline distT="0" distB="0" distL="0" distR="0" wp14:anchorId="52D332F2" wp14:editId="0B56450F">
                  <wp:extent cx="2199552" cy="2527300"/>
                  <wp:effectExtent l="0" t="0" r="0" b="6350"/>
                  <wp:docPr id="1237032415" name="Image 1" descr="Une image contenant plein air, arbre, plante, herb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032415" name="Image 1" descr="Une image contenant plein air, arbre, plante, herbe&#10;&#10;Le contenu généré par l’IA peut être incorrect."/>
                          <pic:cNvPicPr/>
                        </pic:nvPicPr>
                        <pic:blipFill>
                          <a:blip r:embed="rId34"/>
                          <a:stretch>
                            <a:fillRect/>
                          </a:stretch>
                        </pic:blipFill>
                        <pic:spPr>
                          <a:xfrm>
                            <a:off x="0" y="0"/>
                            <a:ext cx="2218510" cy="2549083"/>
                          </a:xfrm>
                          <a:prstGeom prst="rect">
                            <a:avLst/>
                          </a:prstGeom>
                        </pic:spPr>
                      </pic:pic>
                    </a:graphicData>
                  </a:graphic>
                </wp:inline>
              </w:drawing>
            </w:r>
          </w:p>
        </w:tc>
      </w:tr>
    </w:tbl>
    <w:p w14:paraId="4C4BC9D1" w14:textId="77777777" w:rsidR="00014E51" w:rsidRPr="00014E51" w:rsidRDefault="00014E51" w:rsidP="00014E51">
      <w:pPr>
        <w:suppressAutoHyphens w:val="0"/>
        <w:spacing w:after="160" w:line="259" w:lineRule="auto"/>
        <w:rPr>
          <w:rFonts w:ascii="Aptos" w:eastAsia="Aptos" w:hAnsi="Aptos"/>
          <w:kern w:val="2"/>
          <w:sz w:val="22"/>
          <w:szCs w:val="22"/>
          <w:lang w:eastAsia="en-US"/>
          <w14:ligatures w14:val="standardContextual"/>
        </w:rPr>
      </w:pPr>
    </w:p>
    <w:p w14:paraId="128A3C4F" w14:textId="77777777" w:rsidR="00014E51" w:rsidRPr="00014E51" w:rsidRDefault="00014E51" w:rsidP="00014E51">
      <w:pPr>
        <w:suppressAutoHyphens w:val="0"/>
        <w:spacing w:after="160" w:line="259" w:lineRule="auto"/>
        <w:rPr>
          <w:rFonts w:ascii="Nunito" w:eastAsia="Aptos" w:hAnsi="Nunito"/>
          <w:color w:val="464545"/>
          <w:kern w:val="2"/>
          <w:sz w:val="22"/>
          <w:szCs w:val="22"/>
          <w:shd w:val="clear" w:color="auto" w:fill="FFFFFF"/>
          <w:lang w:eastAsia="en-US"/>
          <w14:ligatures w14:val="standardContextual"/>
        </w:rPr>
      </w:pPr>
    </w:p>
    <w:p w14:paraId="5C384CF5" w14:textId="77777777" w:rsidR="00014E51" w:rsidRPr="00014E51" w:rsidRDefault="00014E51" w:rsidP="00014E51">
      <w:pPr>
        <w:suppressAutoHyphens w:val="0"/>
        <w:spacing w:after="160" w:line="259" w:lineRule="auto"/>
        <w:rPr>
          <w:rFonts w:ascii="Nunito" w:eastAsia="Aptos" w:hAnsi="Nunito"/>
          <w:color w:val="464545"/>
          <w:kern w:val="2"/>
          <w:sz w:val="22"/>
          <w:szCs w:val="22"/>
          <w:shd w:val="clear" w:color="auto" w:fill="FFFFFF"/>
          <w:lang w:eastAsia="en-US"/>
          <w14:ligatures w14:val="standardContextual"/>
        </w:rPr>
      </w:pPr>
      <w:r w:rsidRPr="00014E51">
        <w:rPr>
          <w:rFonts w:ascii="Aptos" w:eastAsia="Aptos" w:hAnsi="Aptos"/>
          <w:noProof/>
          <w:kern w:val="2"/>
          <w:sz w:val="22"/>
          <w:szCs w:val="22"/>
          <w:lang w:eastAsia="en-US"/>
          <w14:ligatures w14:val="standardContextual"/>
        </w:rPr>
        <w:lastRenderedPageBreak/>
        <w:drawing>
          <wp:inline distT="0" distB="0" distL="0" distR="0" wp14:anchorId="07A40D72" wp14:editId="3BA47C58">
            <wp:extent cx="3810000" cy="2143125"/>
            <wp:effectExtent l="0" t="0" r="0" b="9525"/>
            <wp:docPr id="812690165"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690165" name=""/>
                    <pic:cNvPicPr/>
                  </pic:nvPicPr>
                  <pic:blipFill>
                    <a:blip r:embed="rId35">
                      <a:extLst>
                        <a:ext uri="{96DAC541-7B7A-43D3-8B79-37D633B846F1}">
                          <asvg:svgBlip xmlns:asvg="http://schemas.microsoft.com/office/drawing/2016/SVG/main" r:embed="rId36"/>
                        </a:ext>
                      </a:extLst>
                    </a:blip>
                    <a:stretch>
                      <a:fillRect/>
                    </a:stretch>
                  </pic:blipFill>
                  <pic:spPr>
                    <a:xfrm>
                      <a:off x="0" y="0"/>
                      <a:ext cx="3819820" cy="2148649"/>
                    </a:xfrm>
                    <a:prstGeom prst="rect">
                      <a:avLst/>
                    </a:prstGeom>
                  </pic:spPr>
                </pic:pic>
              </a:graphicData>
            </a:graphic>
          </wp:inline>
        </w:drawing>
      </w:r>
    </w:p>
    <w:p w14:paraId="76ED3DEC" w14:textId="77777777" w:rsidR="00014E51" w:rsidRPr="00014E51" w:rsidRDefault="00014E51" w:rsidP="00014E51">
      <w:pPr>
        <w:numPr>
          <w:ilvl w:val="0"/>
          <w:numId w:val="88"/>
        </w:numPr>
        <w:suppressAutoHyphens w:val="0"/>
        <w:spacing w:after="160" w:line="259" w:lineRule="auto"/>
        <w:contextualSpacing/>
        <w:rPr>
          <w:rFonts w:ascii="Nunito" w:eastAsia="Aptos" w:hAnsi="Nunito"/>
          <w:color w:val="464545"/>
          <w:kern w:val="2"/>
          <w:sz w:val="22"/>
          <w:szCs w:val="22"/>
          <w:shd w:val="clear" w:color="auto" w:fill="FFFFFF"/>
          <w:lang w:eastAsia="en-US"/>
          <w14:ligatures w14:val="standardContextual"/>
        </w:rPr>
      </w:pPr>
      <w:r w:rsidRPr="00014E51">
        <w:rPr>
          <w:rFonts w:ascii="Nunito" w:eastAsia="Aptos" w:hAnsi="Nunito"/>
          <w:color w:val="464545"/>
          <w:kern w:val="2"/>
          <w:sz w:val="22"/>
          <w:szCs w:val="22"/>
          <w:shd w:val="clear" w:color="auto" w:fill="FFFFFF"/>
          <w:lang w:eastAsia="en-US"/>
          <w14:ligatures w14:val="standardContextual"/>
        </w:rPr>
        <w:t xml:space="preserve">L’utilisation de l’outil trames vertes et bleues (ou d’un maillage écologique, vert, on peut utiliser différentes la terminologie, appellations si on veut) sur la commune au sein des plans urbanistiques ; </w:t>
      </w:r>
    </w:p>
    <w:p w14:paraId="066D8EA8" w14:textId="77777777" w:rsidR="00014E51" w:rsidRPr="00014E51" w:rsidRDefault="00014E51" w:rsidP="00014E51">
      <w:pPr>
        <w:numPr>
          <w:ilvl w:val="0"/>
          <w:numId w:val="88"/>
        </w:numPr>
        <w:suppressAutoHyphens w:val="0"/>
        <w:spacing w:after="160" w:line="259" w:lineRule="auto"/>
        <w:contextualSpacing/>
        <w:rPr>
          <w:rFonts w:ascii="Nunito" w:eastAsia="Aptos" w:hAnsi="Nunito"/>
          <w:color w:val="464545"/>
          <w:kern w:val="2"/>
          <w:sz w:val="22"/>
          <w:szCs w:val="22"/>
          <w:shd w:val="clear" w:color="auto" w:fill="FFFFFF"/>
          <w:lang w:eastAsia="en-US"/>
          <w14:ligatures w14:val="standardContextual"/>
        </w:rPr>
      </w:pPr>
      <w:r w:rsidRPr="00014E51">
        <w:rPr>
          <w:rFonts w:ascii="Nunito" w:eastAsia="Aptos" w:hAnsi="Nunito"/>
          <w:color w:val="464545"/>
          <w:kern w:val="2"/>
          <w:sz w:val="22"/>
          <w:szCs w:val="22"/>
          <w:shd w:val="clear" w:color="auto" w:fill="FFFFFF"/>
          <w:lang w:eastAsia="en-US"/>
          <w14:ligatures w14:val="standardContextual"/>
        </w:rPr>
        <w:t>La réalisation de démarches de campagnes de sensibilisation du citoyen.</w:t>
      </w:r>
    </w:p>
    <w:p w14:paraId="79DD09CA" w14:textId="77777777" w:rsidR="00014E51" w:rsidRPr="00014E51" w:rsidRDefault="00014E51" w:rsidP="00014E51">
      <w:pPr>
        <w:suppressAutoHyphens w:val="0"/>
        <w:spacing w:after="160" w:line="259" w:lineRule="auto"/>
        <w:rPr>
          <w:rFonts w:ascii="Nunito" w:eastAsia="Aptos" w:hAnsi="Nunito"/>
          <w:color w:val="464545"/>
          <w:kern w:val="2"/>
          <w:sz w:val="22"/>
          <w:szCs w:val="22"/>
          <w:shd w:val="clear" w:color="auto" w:fill="FFFFFF"/>
          <w:lang w:eastAsia="en-US"/>
          <w14:ligatures w14:val="standardContextual"/>
        </w:rPr>
      </w:pPr>
      <w:r w:rsidRPr="00014E51">
        <w:rPr>
          <w:rFonts w:ascii="Nunito" w:eastAsia="Aptos" w:hAnsi="Nunito"/>
          <w:color w:val="464545"/>
          <w:kern w:val="2"/>
          <w:sz w:val="22"/>
          <w:szCs w:val="22"/>
          <w:shd w:val="clear" w:color="auto" w:fill="FFFFFF"/>
          <w:lang w:eastAsia="en-US"/>
          <w14:ligatures w14:val="standardContextual"/>
        </w:rPr>
        <w:t xml:space="preserve">Fin </w:t>
      </w:r>
    </w:p>
    <w:p w14:paraId="2D9A9C03" w14:textId="77777777" w:rsidR="00014E51" w:rsidRPr="00014E51" w:rsidRDefault="00014E51" w:rsidP="00014E51">
      <w:pPr>
        <w:shd w:val="clear" w:color="auto" w:fill="FFFFFF"/>
        <w:suppressAutoHyphens w:val="0"/>
        <w:spacing w:after="165" w:line="315" w:lineRule="atLeast"/>
        <w:ind w:left="720"/>
        <w:rPr>
          <w:rFonts w:ascii="Nunito" w:hAnsi="Nunito"/>
          <w:color w:val="464545"/>
          <w:szCs w:val="24"/>
          <w:lang w:eastAsia="fr-BE"/>
        </w:rPr>
      </w:pPr>
      <w:r w:rsidRPr="00014E51">
        <w:rPr>
          <w:rFonts w:ascii="Nunito" w:hAnsi="Nunito"/>
          <w:color w:val="464545"/>
          <w:szCs w:val="24"/>
          <w:lang w:eastAsia="fr-BE"/>
        </w:rPr>
        <w:t xml:space="preserve">Sur le site Wallex.Wallonie.be : </w:t>
      </w:r>
    </w:p>
    <w:p w14:paraId="1F5FFAA8" w14:textId="77777777" w:rsidR="00014E51" w:rsidRPr="00014E51" w:rsidRDefault="00014E51" w:rsidP="00014E51">
      <w:pPr>
        <w:shd w:val="clear" w:color="auto" w:fill="FFFFFF"/>
        <w:suppressAutoHyphens w:val="0"/>
        <w:spacing w:after="165" w:line="315" w:lineRule="atLeast"/>
        <w:ind w:left="720"/>
        <w:rPr>
          <w:rFonts w:ascii="Nunito" w:hAnsi="Nunito"/>
          <w:color w:val="464545"/>
          <w:szCs w:val="24"/>
          <w:lang w:eastAsia="fr-BE"/>
        </w:rPr>
      </w:pPr>
      <w:r w:rsidRPr="00014E51">
        <w:rPr>
          <w:rFonts w:ascii="Nunito" w:hAnsi="Nunito"/>
          <w:color w:val="464545"/>
          <w:szCs w:val="24"/>
          <w:lang w:eastAsia="fr-BE"/>
        </w:rPr>
        <w:t>https://wallex.wallonie.be/files/pdfs/1/19851_Loi_sur_la_conservation_de_la_nature_01-01-2009-05-02-2009.pdf</w:t>
      </w:r>
    </w:p>
    <w:p w14:paraId="401FB129" w14:textId="77777777" w:rsidR="00014E51" w:rsidRPr="00014E51" w:rsidRDefault="00014E51" w:rsidP="00014E51">
      <w:pPr>
        <w:shd w:val="clear" w:color="auto" w:fill="FFFFFF"/>
        <w:suppressAutoHyphens w:val="0"/>
        <w:spacing w:after="165" w:line="315" w:lineRule="atLeast"/>
        <w:ind w:left="720"/>
        <w:rPr>
          <w:rFonts w:ascii="Aptos" w:eastAsia="Aptos" w:hAnsi="Aptos"/>
          <w:kern w:val="2"/>
          <w:sz w:val="22"/>
          <w:szCs w:val="22"/>
          <w:lang w:eastAsia="en-US"/>
          <w14:ligatures w14:val="standardContextual"/>
        </w:rPr>
      </w:pPr>
      <w:r w:rsidRPr="00014E51">
        <w:rPr>
          <w:rFonts w:ascii="Aptos" w:eastAsia="Aptos" w:hAnsi="Aptos"/>
          <w:kern w:val="2"/>
          <w:sz w:val="22"/>
          <w:szCs w:val="22"/>
          <w:lang w:eastAsia="en-US"/>
          <w14:ligatures w14:val="standardContextual"/>
        </w:rPr>
        <w:t xml:space="preserve">12 juillet 1973 Loi sur la conservation de la nature </w:t>
      </w:r>
    </w:p>
    <w:p w14:paraId="1ADC393B" w14:textId="77777777" w:rsidR="00014E51" w:rsidRPr="00014E51" w:rsidRDefault="00014E51" w:rsidP="00014E51">
      <w:pPr>
        <w:shd w:val="clear" w:color="auto" w:fill="FFFFFF"/>
        <w:suppressAutoHyphens w:val="0"/>
        <w:spacing w:after="165" w:line="315" w:lineRule="atLeast"/>
        <w:ind w:left="720"/>
        <w:rPr>
          <w:rFonts w:ascii="Nunito" w:hAnsi="Nunito"/>
          <w:color w:val="464545"/>
          <w:szCs w:val="24"/>
          <w:lang w:eastAsia="fr-BE"/>
        </w:rPr>
      </w:pPr>
      <w:r w:rsidRPr="00014E51">
        <w:rPr>
          <w:rFonts w:ascii="Aptos" w:eastAsia="Aptos" w:hAnsi="Aptos"/>
          <w:kern w:val="2"/>
          <w:sz w:val="22"/>
          <w:szCs w:val="22"/>
          <w:lang w:eastAsia="en-US"/>
          <w14:ligatures w14:val="standardContextual"/>
        </w:rPr>
        <w:t xml:space="preserve"> (page 49 / 54)</w:t>
      </w:r>
    </w:p>
    <w:p w14:paraId="0D8C3CEA" w14:textId="77777777" w:rsidR="00014E51" w:rsidRPr="00014E51" w:rsidRDefault="00014E51" w:rsidP="00014E51">
      <w:pPr>
        <w:shd w:val="clear" w:color="auto" w:fill="FFFFFF"/>
        <w:suppressAutoHyphens w:val="0"/>
        <w:spacing w:after="165" w:line="315" w:lineRule="atLeast"/>
        <w:ind w:left="720"/>
        <w:rPr>
          <w:rFonts w:ascii="Nunito" w:hAnsi="Nunito"/>
          <w:color w:val="464545"/>
          <w:szCs w:val="24"/>
          <w:lang w:eastAsia="fr-BE"/>
        </w:rPr>
      </w:pPr>
      <w:r w:rsidRPr="00014E51">
        <w:rPr>
          <w:rFonts w:ascii="Nunito" w:hAnsi="Nunito"/>
          <w:color w:val="464545"/>
          <w:szCs w:val="24"/>
          <w:lang w:eastAsia="fr-BE"/>
        </w:rPr>
        <w:t>Art. 58 quinquies. (Les conseils communaux peuvent, conformément à l'article 119 de la loi communale, prendre pour tout ou partie du territoire communal des règlements ou ordonnances plus stricts que les dispositions supérieures relatives à la protection des espèces végétales ou animales non gibiers. Ils les transmettent au Gouvernement wallon ou au Ministre qu'il délègue. Celui-ci dispose d'un délai de nonante jours pour statuer, sur avis du Conseil supérieur wallon de la conservation de la nature. A défaut de décision, les règlements ou ordonnances sont réputés approuvés. Ces règlements ou ordonnances sont publiés conformément à la loi communale avant d'entrer en vigueur. La sanction est fixée conformément à l'article 119 de la loi communale – Décret du 6 avril 1995, art. unique) .</w:t>
      </w:r>
    </w:p>
    <w:p w14:paraId="04F83431" w14:textId="77777777" w:rsidR="00014E51" w:rsidRPr="00014E51" w:rsidRDefault="00014E51" w:rsidP="00014E51">
      <w:pPr>
        <w:shd w:val="clear" w:color="auto" w:fill="FFFFFF"/>
        <w:suppressAutoHyphens w:val="0"/>
        <w:spacing w:after="165" w:line="315" w:lineRule="atLeast"/>
        <w:ind w:left="720"/>
        <w:rPr>
          <w:rFonts w:ascii="Nunito" w:hAnsi="Nunito"/>
          <w:color w:val="464545"/>
          <w:szCs w:val="24"/>
          <w:lang w:eastAsia="fr-BE"/>
        </w:rPr>
      </w:pPr>
      <w:r w:rsidRPr="00014E51">
        <w:rPr>
          <w:rFonts w:ascii="Nunito" w:hAnsi="Nunito"/>
          <w:color w:val="464545"/>
          <w:szCs w:val="24"/>
          <w:lang w:eastAsia="fr-BE"/>
        </w:rPr>
        <w:t>Sur le site Adalia :</w:t>
      </w:r>
    </w:p>
    <w:p w14:paraId="40F6FB0A" w14:textId="77777777" w:rsidR="00014E51" w:rsidRPr="00014E51" w:rsidRDefault="00014E51" w:rsidP="00014E51">
      <w:pPr>
        <w:suppressAutoHyphens w:val="0"/>
        <w:spacing w:after="160" w:line="259" w:lineRule="auto"/>
        <w:rPr>
          <w:rFonts w:ascii="Nunito" w:eastAsia="Aptos" w:hAnsi="Nunito"/>
          <w:color w:val="464545"/>
          <w:kern w:val="2"/>
          <w:sz w:val="22"/>
          <w:szCs w:val="22"/>
          <w:shd w:val="clear" w:color="auto" w:fill="FFFFFF"/>
          <w:lang w:eastAsia="en-US"/>
          <w14:ligatures w14:val="standardContextual"/>
        </w:rPr>
      </w:pPr>
      <w:r w:rsidRPr="00014E51">
        <w:rPr>
          <w:rFonts w:ascii="Nunito" w:eastAsia="Aptos" w:hAnsi="Nunito"/>
          <w:color w:val="464545"/>
          <w:kern w:val="2"/>
          <w:sz w:val="22"/>
          <w:szCs w:val="22"/>
          <w:shd w:val="clear" w:color="auto" w:fill="FFFFFF"/>
          <w:lang w:eastAsia="en-US"/>
          <w14:ligatures w14:val="standardContextual"/>
        </w:rPr>
        <w:t>https://www.adalia.be/search/node?keys=loi%20quinquies</w:t>
      </w:r>
    </w:p>
    <w:p w14:paraId="5E099429" w14:textId="77777777" w:rsidR="00014E51" w:rsidRPr="00014E51" w:rsidRDefault="00014E51" w:rsidP="00014E51">
      <w:pPr>
        <w:shd w:val="clear" w:color="auto" w:fill="FFFFFF"/>
        <w:suppressAutoHyphens w:val="0"/>
        <w:spacing w:before="300" w:after="150" w:line="465" w:lineRule="atLeast"/>
        <w:outlineLvl w:val="2"/>
        <w:rPr>
          <w:rFonts w:ascii="Nunito" w:hAnsi="Nunito"/>
          <w:color w:val="000000"/>
          <w:spacing w:val="15"/>
          <w:sz w:val="27"/>
          <w:szCs w:val="27"/>
          <w:lang w:eastAsia="fr-BE"/>
        </w:rPr>
      </w:pPr>
      <w:hyperlink r:id="rId37" w:history="1">
        <w:r w:rsidRPr="00014E51">
          <w:rPr>
            <w:rFonts w:ascii="Nunito" w:hAnsi="Nunito"/>
            <w:color w:val="000000"/>
            <w:spacing w:val="15"/>
            <w:sz w:val="27"/>
            <w:szCs w:val="27"/>
            <w:u w:val="single"/>
            <w:lang w:eastAsia="fr-BE"/>
          </w:rPr>
          <w:t>La protection des végétaux ligneux</w:t>
        </w:r>
      </w:hyperlink>
    </w:p>
    <w:p w14:paraId="3085C775" w14:textId="77777777" w:rsidR="00014E51" w:rsidRPr="00014E51" w:rsidRDefault="00014E51" w:rsidP="00014E51">
      <w:pPr>
        <w:shd w:val="clear" w:color="auto" w:fill="FFFFFF"/>
        <w:suppressAutoHyphens w:val="0"/>
        <w:spacing w:after="165" w:line="315" w:lineRule="atLeast"/>
        <w:ind w:left="720"/>
        <w:rPr>
          <w:rFonts w:ascii="Nunito" w:hAnsi="Nunito"/>
          <w:color w:val="000000"/>
          <w:szCs w:val="24"/>
          <w:lang w:eastAsia="fr-BE"/>
        </w:rPr>
      </w:pPr>
      <w:r w:rsidRPr="00014E51">
        <w:rPr>
          <w:rFonts w:ascii="Nunito" w:hAnsi="Nunito"/>
          <w:color w:val="000000"/>
          <w:szCs w:val="24"/>
          <w:lang w:eastAsia="fr-BE"/>
        </w:rPr>
        <w:t>… autorités communales peuvent, en vertu de l’article 58 </w:t>
      </w:r>
      <w:r w:rsidRPr="00014E51">
        <w:rPr>
          <w:rFonts w:ascii="Nunito" w:hAnsi="Nunito"/>
          <w:b/>
          <w:bCs/>
          <w:color w:val="000000"/>
          <w:szCs w:val="24"/>
          <w:lang w:eastAsia="fr-BE"/>
        </w:rPr>
        <w:t>quinquies</w:t>
      </w:r>
      <w:r w:rsidRPr="00014E51">
        <w:rPr>
          <w:rFonts w:ascii="Nunito" w:hAnsi="Nunito"/>
          <w:color w:val="000000"/>
          <w:szCs w:val="24"/>
          <w:lang w:eastAsia="fr-BE"/>
        </w:rPr>
        <w:t> de la </w:t>
      </w:r>
      <w:r w:rsidRPr="00014E51">
        <w:rPr>
          <w:rFonts w:ascii="Nunito" w:hAnsi="Nunito"/>
          <w:b/>
          <w:bCs/>
          <w:color w:val="000000"/>
          <w:szCs w:val="24"/>
          <w:lang w:eastAsia="fr-BE"/>
        </w:rPr>
        <w:t>loi</w:t>
      </w:r>
      <w:r w:rsidRPr="00014E51">
        <w:rPr>
          <w:rFonts w:ascii="Nunito" w:hAnsi="Nunito"/>
          <w:color w:val="000000"/>
          <w:szCs w:val="24"/>
          <w:lang w:eastAsia="fr-BE"/>
        </w:rPr>
        <w:t xml:space="preserve"> du 12 juillet 1973 sur la conservation de la Nature, … concernant les </w:t>
      </w:r>
      <w:r w:rsidRPr="00014E51">
        <w:rPr>
          <w:rFonts w:ascii="Nunito" w:hAnsi="Nunito"/>
          <w:color w:val="000000"/>
          <w:szCs w:val="24"/>
          <w:lang w:eastAsia="fr-BE"/>
        </w:rPr>
        <w:lastRenderedPageBreak/>
        <w:t>arbres et haies remarquables et celles de la </w:t>
      </w:r>
      <w:r w:rsidRPr="00014E51">
        <w:rPr>
          <w:rFonts w:ascii="Nunito" w:hAnsi="Nunito"/>
          <w:b/>
          <w:bCs/>
          <w:color w:val="000000"/>
          <w:szCs w:val="24"/>
          <w:lang w:eastAsia="fr-BE"/>
        </w:rPr>
        <w:t>Loi</w:t>
      </w:r>
      <w:r w:rsidRPr="00014E51">
        <w:rPr>
          <w:rFonts w:ascii="Nunito" w:hAnsi="Nunito"/>
          <w:color w:val="000000"/>
          <w:szCs w:val="24"/>
          <w:lang w:eastAsia="fr-BE"/>
        </w:rPr>
        <w:t> sur la Conservation de la Nature ont été intégrées …</w:t>
      </w:r>
    </w:p>
    <w:p w14:paraId="4C30E32C" w14:textId="58355048" w:rsidR="00014E51" w:rsidRPr="00014E51" w:rsidRDefault="00014E51" w:rsidP="00FF6456">
      <w:pPr>
        <w:shd w:val="clear" w:color="auto" w:fill="FFFFFF"/>
        <w:suppressAutoHyphens w:val="0"/>
        <w:spacing w:after="165" w:line="315" w:lineRule="atLeast"/>
        <w:rPr>
          <w:rFonts w:eastAsia="Aptos"/>
          <w:kern w:val="2"/>
          <w:szCs w:val="24"/>
          <w:shd w:val="clear" w:color="auto" w:fill="FFFFFF"/>
          <w:lang w:eastAsia="en-US"/>
          <w14:ligatures w14:val="standardContextual"/>
        </w:rPr>
      </w:pPr>
      <w:r w:rsidRPr="00014E51">
        <w:rPr>
          <w:szCs w:val="24"/>
          <w:u w:val="single"/>
          <w:lang w:eastAsia="fr-BE"/>
        </w:rPr>
        <w:t>Monsieur le Bourgmestre</w:t>
      </w:r>
      <w:r w:rsidRPr="00014E51">
        <w:rPr>
          <w:szCs w:val="24"/>
          <w:lang w:eastAsia="fr-BE"/>
        </w:rPr>
        <w:t xml:space="preserve"> indique qu’il peut déjà </w:t>
      </w:r>
      <w:r w:rsidRPr="00014E51">
        <w:rPr>
          <w:rFonts w:eastAsia="Aptos"/>
          <w:kern w:val="2"/>
          <w:szCs w:val="24"/>
          <w:shd w:val="clear" w:color="auto" w:fill="FFFFFF"/>
          <w:lang w:eastAsia="en-US"/>
          <w14:ligatures w14:val="standardContextual"/>
        </w:rPr>
        <w:t>communiquer certaines informations</w:t>
      </w:r>
      <w:r>
        <w:rPr>
          <w:rFonts w:eastAsia="Aptos"/>
          <w:kern w:val="2"/>
          <w:szCs w:val="24"/>
          <w:shd w:val="clear" w:color="auto" w:fill="FFFFFF"/>
          <w:lang w:eastAsia="en-US"/>
          <w14:ligatures w14:val="standardContextual"/>
        </w:rPr>
        <w:t xml:space="preserve"> : il rappelle qu’on n’est pas resté </w:t>
      </w:r>
      <w:r w:rsidRPr="00014E51">
        <w:rPr>
          <w:rFonts w:eastAsia="Aptos"/>
          <w:kern w:val="2"/>
          <w:szCs w:val="24"/>
          <w:shd w:val="clear" w:color="auto" w:fill="FFFFFF"/>
          <w:lang w:eastAsia="en-US"/>
          <w14:ligatures w14:val="standardContextual"/>
        </w:rPr>
        <w:t>les bras ballants puisque on a fait l'acquisition de pas mal de superficies de bois ici à proximité</w:t>
      </w:r>
      <w:r>
        <w:rPr>
          <w:rFonts w:eastAsia="Aptos"/>
          <w:kern w:val="2"/>
          <w:szCs w:val="24"/>
          <w:shd w:val="clear" w:color="auto" w:fill="FFFFFF"/>
          <w:lang w:eastAsia="en-US"/>
          <w14:ligatures w14:val="standardContextual"/>
        </w:rPr>
        <w:t xml:space="preserve">, </w:t>
      </w:r>
      <w:r w:rsidRPr="00014E51">
        <w:rPr>
          <w:rFonts w:eastAsia="Aptos"/>
          <w:kern w:val="2"/>
          <w:szCs w:val="24"/>
          <w:shd w:val="clear" w:color="auto" w:fill="FFFFFF"/>
          <w:lang w:eastAsia="en-US"/>
          <w14:ligatures w14:val="standardContextual"/>
        </w:rPr>
        <w:t xml:space="preserve">on travaille </w:t>
      </w:r>
      <w:r>
        <w:rPr>
          <w:rFonts w:eastAsia="Aptos"/>
          <w:kern w:val="2"/>
          <w:szCs w:val="24"/>
          <w:shd w:val="clear" w:color="auto" w:fill="FFFFFF"/>
          <w:lang w:eastAsia="en-US"/>
          <w14:ligatures w14:val="standardContextual"/>
        </w:rPr>
        <w:t>main dans la</w:t>
      </w:r>
      <w:r w:rsidRPr="00014E51">
        <w:rPr>
          <w:rFonts w:eastAsia="Aptos"/>
          <w:kern w:val="2"/>
          <w:szCs w:val="24"/>
          <w:shd w:val="clear" w:color="auto" w:fill="FFFFFF"/>
          <w:lang w:eastAsia="en-US"/>
          <w14:ligatures w14:val="standardContextual"/>
        </w:rPr>
        <w:t xml:space="preserve"> main avec la S</w:t>
      </w:r>
      <w:r w:rsidR="00FF6456">
        <w:rPr>
          <w:rFonts w:eastAsia="Aptos"/>
          <w:kern w:val="2"/>
          <w:szCs w:val="24"/>
          <w:shd w:val="clear" w:color="auto" w:fill="FFFFFF"/>
          <w:lang w:eastAsia="en-US"/>
          <w14:ligatures w14:val="standardContextual"/>
        </w:rPr>
        <w:t>OWAER</w:t>
      </w:r>
      <w:r w:rsidRPr="00014E51">
        <w:rPr>
          <w:rFonts w:eastAsia="Aptos"/>
          <w:kern w:val="2"/>
          <w:szCs w:val="24"/>
          <w:shd w:val="clear" w:color="auto" w:fill="FFFFFF"/>
          <w:lang w:eastAsia="en-US"/>
          <w14:ligatures w14:val="standardContextual"/>
        </w:rPr>
        <w:t xml:space="preserve"> pour </w:t>
      </w:r>
      <w:r w:rsidR="00FF6456">
        <w:rPr>
          <w:rFonts w:eastAsia="Aptos"/>
          <w:kern w:val="2"/>
          <w:szCs w:val="24"/>
          <w:shd w:val="clear" w:color="auto" w:fill="FFFFFF"/>
          <w:lang w:eastAsia="en-US"/>
          <w14:ligatures w14:val="standardContextual"/>
        </w:rPr>
        <w:t xml:space="preserve">créer </w:t>
      </w:r>
      <w:r w:rsidRPr="00014E51">
        <w:rPr>
          <w:rFonts w:eastAsia="Aptos"/>
          <w:kern w:val="2"/>
          <w:szCs w:val="24"/>
          <w:shd w:val="clear" w:color="auto" w:fill="FFFFFF"/>
          <w:lang w:eastAsia="en-US"/>
          <w14:ligatures w14:val="standardContextual"/>
        </w:rPr>
        <w:t>une réserve naturelle</w:t>
      </w:r>
      <w:r w:rsidR="00FF6456">
        <w:rPr>
          <w:rFonts w:eastAsia="Aptos"/>
          <w:kern w:val="2"/>
          <w:szCs w:val="24"/>
          <w:shd w:val="clear" w:color="auto" w:fill="FFFFFF"/>
          <w:lang w:eastAsia="en-US"/>
          <w14:ligatures w14:val="standardContextual"/>
        </w:rPr>
        <w:t xml:space="preserve"> à S</w:t>
      </w:r>
      <w:r w:rsidRPr="00014E51">
        <w:rPr>
          <w:rFonts w:eastAsia="Aptos"/>
          <w:kern w:val="2"/>
          <w:szCs w:val="24"/>
          <w:shd w:val="clear" w:color="auto" w:fill="FFFFFF"/>
          <w:lang w:eastAsia="en-US"/>
          <w14:ligatures w14:val="standardContextual"/>
        </w:rPr>
        <w:t>ur</w:t>
      </w:r>
      <w:r w:rsidR="00FF6456">
        <w:rPr>
          <w:rFonts w:eastAsia="Aptos"/>
          <w:kern w:val="2"/>
          <w:szCs w:val="24"/>
          <w:shd w:val="clear" w:color="auto" w:fill="FFFFFF"/>
          <w:lang w:eastAsia="en-US"/>
          <w14:ligatures w14:val="standardContextual"/>
        </w:rPr>
        <w:t>-</w:t>
      </w:r>
      <w:r w:rsidRPr="00014E51">
        <w:rPr>
          <w:rFonts w:eastAsia="Aptos"/>
          <w:kern w:val="2"/>
          <w:szCs w:val="24"/>
          <w:shd w:val="clear" w:color="auto" w:fill="FFFFFF"/>
          <w:lang w:eastAsia="en-US"/>
          <w14:ligatures w14:val="standardContextual"/>
        </w:rPr>
        <w:t>les</w:t>
      </w:r>
      <w:r w:rsidR="00FF6456">
        <w:rPr>
          <w:rFonts w:eastAsia="Aptos"/>
          <w:kern w:val="2"/>
          <w:szCs w:val="24"/>
          <w:shd w:val="clear" w:color="auto" w:fill="FFFFFF"/>
          <w:lang w:eastAsia="en-US"/>
          <w14:ligatures w14:val="standardContextual"/>
        </w:rPr>
        <w:t>-B</w:t>
      </w:r>
      <w:r w:rsidRPr="00014E51">
        <w:rPr>
          <w:rFonts w:eastAsia="Aptos"/>
          <w:kern w:val="2"/>
          <w:szCs w:val="24"/>
          <w:shd w:val="clear" w:color="auto" w:fill="FFFFFF"/>
          <w:lang w:eastAsia="en-US"/>
          <w14:ligatures w14:val="standardContextual"/>
        </w:rPr>
        <w:t xml:space="preserve">ois. </w:t>
      </w:r>
      <w:r w:rsidR="00FF6456">
        <w:rPr>
          <w:rFonts w:eastAsia="Aptos"/>
          <w:kern w:val="2"/>
          <w:szCs w:val="24"/>
          <w:shd w:val="clear" w:color="auto" w:fill="FFFFFF"/>
          <w:lang w:eastAsia="en-US"/>
          <w14:ligatures w14:val="standardContextual"/>
        </w:rPr>
        <w:t xml:space="preserve">Il ajoute avoir </w:t>
      </w:r>
      <w:r w:rsidRPr="00014E51">
        <w:rPr>
          <w:rFonts w:eastAsia="Aptos"/>
          <w:kern w:val="2"/>
          <w:szCs w:val="24"/>
          <w:shd w:val="clear" w:color="auto" w:fill="FFFFFF"/>
          <w:lang w:eastAsia="en-US"/>
          <w14:ligatures w14:val="standardContextual"/>
        </w:rPr>
        <w:t>reçu cette semaine</w:t>
      </w:r>
      <w:r w:rsidR="00FF6456">
        <w:rPr>
          <w:rFonts w:eastAsia="Aptos"/>
          <w:kern w:val="2"/>
          <w:szCs w:val="24"/>
          <w:shd w:val="clear" w:color="auto" w:fill="FFFFFF"/>
          <w:lang w:eastAsia="en-US"/>
          <w14:ligatures w14:val="standardContextual"/>
        </w:rPr>
        <w:t xml:space="preserve"> le modèle de cahier spécial des charges</w:t>
      </w:r>
      <w:r w:rsidRPr="00014E51">
        <w:rPr>
          <w:rFonts w:eastAsia="Aptos"/>
          <w:kern w:val="2"/>
          <w:szCs w:val="24"/>
          <w:shd w:val="clear" w:color="auto" w:fill="FFFFFF"/>
          <w:lang w:eastAsia="en-US"/>
          <w14:ligatures w14:val="standardContextual"/>
        </w:rPr>
        <w:t xml:space="preserve"> marché pour la </w:t>
      </w:r>
      <w:r w:rsidR="00FF6456">
        <w:rPr>
          <w:rFonts w:eastAsia="Aptos"/>
          <w:kern w:val="2"/>
          <w:szCs w:val="24"/>
          <w:shd w:val="clear" w:color="auto" w:fill="FFFFFF"/>
          <w:lang w:eastAsia="en-US"/>
          <w14:ligatures w14:val="standardContextual"/>
        </w:rPr>
        <w:t>désignation d’un</w:t>
      </w:r>
      <w:r w:rsidRPr="00014E51">
        <w:rPr>
          <w:rFonts w:eastAsia="Aptos"/>
          <w:kern w:val="2"/>
          <w:szCs w:val="24"/>
          <w:shd w:val="clear" w:color="auto" w:fill="FFFFFF"/>
          <w:lang w:eastAsia="en-US"/>
          <w14:ligatures w14:val="standardContextual"/>
        </w:rPr>
        <w:t xml:space="preserve"> bureau d'études pour</w:t>
      </w:r>
      <w:r w:rsidR="00FF6456">
        <w:rPr>
          <w:rFonts w:eastAsia="Aptos"/>
          <w:kern w:val="2"/>
          <w:szCs w:val="24"/>
          <w:shd w:val="clear" w:color="auto" w:fill="FFFFFF"/>
          <w:lang w:eastAsia="en-US"/>
          <w14:ligatures w14:val="standardContextual"/>
        </w:rPr>
        <w:t xml:space="preserve"> l’élaboration d’un</w:t>
      </w:r>
      <w:r w:rsidRPr="00014E51">
        <w:rPr>
          <w:rFonts w:eastAsia="Aptos"/>
          <w:kern w:val="2"/>
          <w:szCs w:val="24"/>
          <w:shd w:val="clear" w:color="auto" w:fill="FFFFFF"/>
          <w:lang w:eastAsia="en-US"/>
          <w14:ligatures w14:val="standardContextual"/>
        </w:rPr>
        <w:t xml:space="preserve"> schéma</w:t>
      </w:r>
      <w:r w:rsidR="00FF6456">
        <w:rPr>
          <w:rFonts w:eastAsia="Aptos"/>
          <w:kern w:val="2"/>
          <w:szCs w:val="24"/>
          <w:shd w:val="clear" w:color="auto" w:fill="FFFFFF"/>
          <w:lang w:eastAsia="en-US"/>
          <w14:ligatures w14:val="standardContextual"/>
        </w:rPr>
        <w:t xml:space="preserve"> de</w:t>
      </w:r>
      <w:r w:rsidRPr="00014E51">
        <w:rPr>
          <w:rFonts w:eastAsia="Aptos"/>
          <w:kern w:val="2"/>
          <w:szCs w:val="24"/>
          <w:shd w:val="clear" w:color="auto" w:fill="FFFFFF"/>
          <w:lang w:eastAsia="en-US"/>
          <w14:ligatures w14:val="standardContextual"/>
        </w:rPr>
        <w:t xml:space="preserve"> développement communal</w:t>
      </w:r>
      <w:r w:rsidR="00FF6456">
        <w:rPr>
          <w:rFonts w:eastAsia="Aptos"/>
          <w:kern w:val="2"/>
          <w:szCs w:val="24"/>
          <w:shd w:val="clear" w:color="auto" w:fill="FFFFFF"/>
          <w:lang w:eastAsia="en-US"/>
          <w14:ligatures w14:val="standardContextual"/>
        </w:rPr>
        <w:t xml:space="preserve"> et qu’il </w:t>
      </w:r>
      <w:r w:rsidR="00FF6456" w:rsidRPr="00014E51">
        <w:rPr>
          <w:rFonts w:eastAsia="Aptos"/>
          <w:kern w:val="2"/>
          <w:szCs w:val="24"/>
          <w:shd w:val="clear" w:color="auto" w:fill="FFFFFF"/>
          <w:lang w:eastAsia="en-US"/>
          <w14:ligatures w14:val="standardContextual"/>
        </w:rPr>
        <w:t>apparaît</w:t>
      </w:r>
      <w:r w:rsidRPr="00014E51">
        <w:rPr>
          <w:rFonts w:eastAsia="Aptos"/>
          <w:kern w:val="2"/>
          <w:szCs w:val="24"/>
          <w:shd w:val="clear" w:color="auto" w:fill="FFFFFF"/>
          <w:lang w:eastAsia="en-US"/>
          <w14:ligatures w14:val="standardContextual"/>
        </w:rPr>
        <w:t xml:space="preserve"> très </w:t>
      </w:r>
      <w:r w:rsidR="00FF6456" w:rsidRPr="00014E51">
        <w:rPr>
          <w:rFonts w:eastAsia="Aptos"/>
          <w:kern w:val="2"/>
          <w:szCs w:val="24"/>
          <w:shd w:val="clear" w:color="auto" w:fill="FFFFFF"/>
          <w:lang w:eastAsia="en-US"/>
          <w14:ligatures w14:val="standardContextual"/>
        </w:rPr>
        <w:t>clairement</w:t>
      </w:r>
      <w:r w:rsidR="00FF6456">
        <w:rPr>
          <w:rFonts w:eastAsia="Aptos"/>
          <w:kern w:val="2"/>
          <w:szCs w:val="24"/>
          <w:shd w:val="clear" w:color="auto" w:fill="FFFFFF"/>
          <w:lang w:eastAsia="en-US"/>
          <w14:ligatures w14:val="standardContextual"/>
        </w:rPr>
        <w:t xml:space="preserve"> dans le document que le </w:t>
      </w:r>
      <w:r w:rsidRPr="00014E51">
        <w:rPr>
          <w:rFonts w:eastAsia="Aptos"/>
          <w:kern w:val="2"/>
          <w:szCs w:val="24"/>
          <w:shd w:val="clear" w:color="auto" w:fill="FFFFFF"/>
          <w:lang w:eastAsia="en-US"/>
          <w14:ligatures w14:val="standardContextual"/>
        </w:rPr>
        <w:t>schéma de développement communal</w:t>
      </w:r>
      <w:r w:rsidR="00FF6456">
        <w:rPr>
          <w:rFonts w:eastAsia="Aptos"/>
          <w:kern w:val="2"/>
          <w:szCs w:val="24"/>
          <w:shd w:val="clear" w:color="auto" w:fill="FFFFFF"/>
          <w:lang w:eastAsia="en-US"/>
          <w14:ligatures w14:val="standardContextual"/>
        </w:rPr>
        <w:t xml:space="preserve"> doit </w:t>
      </w:r>
      <w:r w:rsidR="00FF6456" w:rsidRPr="00014E51">
        <w:rPr>
          <w:rFonts w:eastAsia="Aptos"/>
          <w:kern w:val="2"/>
          <w:szCs w:val="24"/>
          <w:shd w:val="clear" w:color="auto" w:fill="FFFFFF"/>
          <w:lang w:eastAsia="en-US"/>
          <w14:ligatures w14:val="standardContextual"/>
        </w:rPr>
        <w:t>obligatoirement</w:t>
      </w:r>
      <w:r w:rsidR="00FF6456">
        <w:rPr>
          <w:rFonts w:eastAsia="Aptos"/>
          <w:kern w:val="2"/>
          <w:szCs w:val="24"/>
          <w:shd w:val="clear" w:color="auto" w:fill="FFFFFF"/>
          <w:lang w:eastAsia="en-US"/>
          <w14:ligatures w14:val="standardContextual"/>
        </w:rPr>
        <w:t xml:space="preserve"> comporter</w:t>
      </w:r>
      <w:r w:rsidRPr="00014E51">
        <w:rPr>
          <w:rFonts w:eastAsia="Aptos"/>
          <w:kern w:val="2"/>
          <w:szCs w:val="24"/>
          <w:shd w:val="clear" w:color="auto" w:fill="FFFFFF"/>
          <w:lang w:eastAsia="en-US"/>
          <w14:ligatures w14:val="standardContextual"/>
        </w:rPr>
        <w:t xml:space="preserve"> un dispositif qui </w:t>
      </w:r>
      <w:r w:rsidR="00FF6456">
        <w:rPr>
          <w:rFonts w:eastAsia="Aptos"/>
          <w:kern w:val="2"/>
          <w:szCs w:val="24"/>
          <w:shd w:val="clear" w:color="auto" w:fill="FFFFFF"/>
          <w:lang w:eastAsia="en-US"/>
          <w14:ligatures w14:val="standardContextual"/>
        </w:rPr>
        <w:t>intègre</w:t>
      </w:r>
      <w:r w:rsidRPr="00014E51">
        <w:rPr>
          <w:rFonts w:eastAsia="Aptos"/>
          <w:kern w:val="2"/>
          <w:szCs w:val="24"/>
          <w:shd w:val="clear" w:color="auto" w:fill="FFFFFF"/>
          <w:lang w:eastAsia="en-US"/>
          <w14:ligatures w14:val="standardContextual"/>
        </w:rPr>
        <w:t xml:space="preserve"> une prise en compte des trames bleues et des trames vertes.</w:t>
      </w:r>
      <w:r w:rsidR="00FF6456">
        <w:rPr>
          <w:rFonts w:eastAsia="Aptos"/>
          <w:kern w:val="2"/>
          <w:szCs w:val="24"/>
          <w:shd w:val="clear" w:color="auto" w:fill="FFFFFF"/>
          <w:lang w:eastAsia="en-US"/>
          <w14:ligatures w14:val="standardContextual"/>
        </w:rPr>
        <w:t xml:space="preserve"> </w:t>
      </w:r>
    </w:p>
    <w:p w14:paraId="0A87F890" w14:textId="3A39997C" w:rsidR="00014E51" w:rsidRDefault="00FF6456" w:rsidP="00014E51">
      <w:pPr>
        <w:suppressAutoHyphens w:val="0"/>
        <w:spacing w:after="160" w:line="259" w:lineRule="auto"/>
        <w:rPr>
          <w:rFonts w:eastAsia="Aptos"/>
          <w:kern w:val="2"/>
          <w:szCs w:val="24"/>
          <w:shd w:val="clear" w:color="auto" w:fill="FFFFFF"/>
          <w:lang w:eastAsia="en-US"/>
          <w14:ligatures w14:val="standardContextual"/>
        </w:rPr>
      </w:pPr>
      <w:r w:rsidRPr="00FF6456">
        <w:rPr>
          <w:rFonts w:eastAsia="Aptos"/>
          <w:kern w:val="2"/>
          <w:szCs w:val="24"/>
          <w:u w:val="single"/>
          <w:shd w:val="clear" w:color="auto" w:fill="FFFFFF"/>
          <w:lang w:eastAsia="en-US"/>
          <w14:ligatures w14:val="standardContextual"/>
        </w:rPr>
        <w:t>Madame THIRY</w:t>
      </w:r>
      <w:r w:rsidRPr="00FF6456">
        <w:rPr>
          <w:rFonts w:eastAsia="Aptos"/>
          <w:kern w:val="2"/>
          <w:szCs w:val="24"/>
          <w:shd w:val="clear" w:color="auto" w:fill="FFFFFF"/>
          <w:lang w:eastAsia="en-US"/>
          <w14:ligatures w14:val="standardContextual"/>
        </w:rPr>
        <w:t xml:space="preserve"> </w:t>
      </w:r>
      <w:r>
        <w:rPr>
          <w:rFonts w:eastAsia="Aptos"/>
          <w:kern w:val="2"/>
          <w:szCs w:val="24"/>
          <w:shd w:val="clear" w:color="auto" w:fill="FFFFFF"/>
          <w:lang w:eastAsia="en-US"/>
          <w14:ligatures w14:val="standardContextual"/>
        </w:rPr>
        <w:t>indique qu’il faudrait aussi prévoir une</w:t>
      </w:r>
      <w:r w:rsidR="00014E51" w:rsidRPr="00014E51">
        <w:rPr>
          <w:rFonts w:eastAsia="Aptos"/>
          <w:kern w:val="2"/>
          <w:szCs w:val="24"/>
          <w:shd w:val="clear" w:color="auto" w:fill="FFFFFF"/>
          <w:lang w:eastAsia="en-US"/>
          <w14:ligatures w14:val="standardContextual"/>
        </w:rPr>
        <w:t xml:space="preserve"> démarche de campagne de sensibilisation auprès du citoyen</w:t>
      </w:r>
      <w:r>
        <w:rPr>
          <w:rFonts w:eastAsia="Aptos"/>
          <w:kern w:val="2"/>
          <w:szCs w:val="24"/>
          <w:shd w:val="clear" w:color="auto" w:fill="FFFFFF"/>
          <w:lang w:eastAsia="en-US"/>
          <w14:ligatures w14:val="standardContextual"/>
        </w:rPr>
        <w:t>.</w:t>
      </w:r>
    </w:p>
    <w:p w14:paraId="1D575D2B" w14:textId="5A0536E5" w:rsidR="00014E51" w:rsidRPr="00014E51" w:rsidRDefault="00FF6456" w:rsidP="00014E51">
      <w:pPr>
        <w:suppressAutoHyphens w:val="0"/>
        <w:spacing w:after="160" w:line="259" w:lineRule="auto"/>
        <w:rPr>
          <w:rFonts w:eastAsia="Aptos"/>
          <w:kern w:val="2"/>
          <w:szCs w:val="24"/>
          <w:shd w:val="clear" w:color="auto" w:fill="FFFFFF"/>
          <w:lang w:eastAsia="en-US"/>
          <w14:ligatures w14:val="standardContextual"/>
        </w:rPr>
      </w:pPr>
      <w:r w:rsidRPr="00FF6456">
        <w:rPr>
          <w:rFonts w:eastAsia="Aptos"/>
          <w:kern w:val="2"/>
          <w:szCs w:val="24"/>
          <w:u w:val="single"/>
          <w:shd w:val="clear" w:color="auto" w:fill="FFFFFF"/>
          <w:lang w:eastAsia="en-US"/>
          <w14:ligatures w14:val="standardContextual"/>
        </w:rPr>
        <w:t>Monsieur le Bourgmestre</w:t>
      </w:r>
      <w:r>
        <w:rPr>
          <w:rFonts w:eastAsia="Aptos"/>
          <w:kern w:val="2"/>
          <w:szCs w:val="24"/>
          <w:shd w:val="clear" w:color="auto" w:fill="FFFFFF"/>
          <w:lang w:eastAsia="en-US"/>
          <w14:ligatures w14:val="standardContextual"/>
        </w:rPr>
        <w:t xml:space="preserve"> propose de</w:t>
      </w:r>
      <w:r w:rsidR="00014E51" w:rsidRPr="00014E51">
        <w:rPr>
          <w:rFonts w:eastAsia="Aptos"/>
          <w:kern w:val="2"/>
          <w:szCs w:val="24"/>
          <w:shd w:val="clear" w:color="auto" w:fill="FFFFFF"/>
          <w:lang w:eastAsia="en-US"/>
          <w14:ligatures w14:val="standardContextual"/>
        </w:rPr>
        <w:t xml:space="preserve"> co-écrire quelque chose qui irait dans ce sens-là</w:t>
      </w:r>
      <w:r w:rsidR="007F12FA">
        <w:rPr>
          <w:rFonts w:eastAsia="Aptos"/>
          <w:kern w:val="2"/>
          <w:szCs w:val="24"/>
          <w:shd w:val="clear" w:color="auto" w:fill="FFFFFF"/>
          <w:lang w:eastAsia="en-US"/>
          <w14:ligatures w14:val="standardContextual"/>
        </w:rPr>
        <w:t xml:space="preserve"> au sein du SDC.</w:t>
      </w:r>
    </w:p>
    <w:p w14:paraId="3B9DFE95" w14:textId="7F9F3277" w:rsidR="00014E51" w:rsidRPr="00014E51" w:rsidRDefault="00CF7789" w:rsidP="00014E51">
      <w:pPr>
        <w:suppressAutoHyphens w:val="0"/>
        <w:spacing w:after="160" w:line="259" w:lineRule="auto"/>
        <w:rPr>
          <w:rFonts w:eastAsia="Aptos"/>
          <w:kern w:val="2"/>
          <w:szCs w:val="24"/>
          <w:shd w:val="clear" w:color="auto" w:fill="FFFFFF"/>
          <w:lang w:eastAsia="en-US"/>
          <w14:ligatures w14:val="standardContextual"/>
        </w:rPr>
      </w:pPr>
      <w:r>
        <w:rPr>
          <w:rFonts w:eastAsia="Aptos"/>
          <w:kern w:val="2"/>
          <w:szCs w:val="24"/>
          <w:shd w:val="clear" w:color="auto" w:fill="FFFFFF"/>
          <w:lang w:eastAsia="en-US"/>
          <w14:ligatures w14:val="standardContextual"/>
        </w:rPr>
        <w:t>Le Conseil communal marque son accord sur ce qui vient d’être dit.</w:t>
      </w:r>
    </w:p>
    <w:p w14:paraId="78413DDA" w14:textId="77777777" w:rsidR="000A7F25" w:rsidRDefault="000A7F25" w:rsidP="00761638">
      <w:pPr>
        <w:rPr>
          <w:bCs/>
          <w:szCs w:val="24"/>
        </w:rPr>
      </w:pPr>
    </w:p>
    <w:p w14:paraId="65097EF4" w14:textId="543F60BF" w:rsidR="00BA7401" w:rsidRPr="005B14F0" w:rsidRDefault="00BA7401" w:rsidP="00BA7401">
      <w:pPr>
        <w:pStyle w:val="Standard"/>
        <w:rPr>
          <w:rFonts w:cs="Times New Roman"/>
          <w:u w:val="single"/>
        </w:rPr>
      </w:pPr>
      <w:r w:rsidRPr="005B14F0">
        <w:rPr>
          <w:rFonts w:cs="Times New Roman"/>
          <w:u w:val="single"/>
        </w:rPr>
        <w:t>Monsieur le Bourgmestre-Président clôt la séance à 2</w:t>
      </w:r>
      <w:r w:rsidR="0065599C">
        <w:rPr>
          <w:rFonts w:cs="Times New Roman"/>
          <w:u w:val="single"/>
        </w:rPr>
        <w:t>2</w:t>
      </w:r>
      <w:r w:rsidR="00852105" w:rsidRPr="005B14F0">
        <w:rPr>
          <w:rFonts w:cs="Times New Roman"/>
          <w:u w:val="single"/>
        </w:rPr>
        <w:t>h</w:t>
      </w:r>
      <w:r w:rsidR="00064B06">
        <w:rPr>
          <w:rFonts w:cs="Times New Roman"/>
          <w:u w:val="single"/>
        </w:rPr>
        <w:t>3</w:t>
      </w:r>
      <w:r w:rsidR="00A10DD8">
        <w:rPr>
          <w:rFonts w:cs="Times New Roman"/>
          <w:u w:val="single"/>
        </w:rPr>
        <w:t>5</w:t>
      </w:r>
      <w:r w:rsidRPr="005B14F0">
        <w:rPr>
          <w:rFonts w:cs="Times New Roman"/>
          <w:u w:val="single"/>
        </w:rPr>
        <w:t>.</w:t>
      </w:r>
    </w:p>
    <w:p w14:paraId="385849F5" w14:textId="3099B74D" w:rsidR="00BA7401" w:rsidRPr="005B14F0" w:rsidRDefault="00BA7401" w:rsidP="00BA7401">
      <w:pPr>
        <w:pStyle w:val="Standard"/>
        <w:jc w:val="center"/>
        <w:rPr>
          <w:rFonts w:cs="Times New Roman"/>
        </w:rPr>
      </w:pPr>
    </w:p>
    <w:p w14:paraId="1419C3D7" w14:textId="77777777" w:rsidR="00044EAF" w:rsidRPr="005B14F0" w:rsidRDefault="00044EAF" w:rsidP="00BA7401">
      <w:pPr>
        <w:pStyle w:val="Standard"/>
        <w:jc w:val="center"/>
        <w:rPr>
          <w:rFonts w:cs="Times New Roman"/>
        </w:rPr>
      </w:pPr>
    </w:p>
    <w:p w14:paraId="7081CAF1" w14:textId="77777777" w:rsidR="00BA7401" w:rsidRPr="005B14F0" w:rsidRDefault="00BA7401" w:rsidP="00BA7401">
      <w:pPr>
        <w:pStyle w:val="Standard"/>
        <w:jc w:val="center"/>
        <w:rPr>
          <w:rFonts w:cs="Times New Roman"/>
        </w:rPr>
      </w:pPr>
      <w:r w:rsidRPr="005B14F0">
        <w:rPr>
          <w:rFonts w:cs="Times New Roman"/>
        </w:rPr>
        <w:t>Par le Conseil ;</w:t>
      </w:r>
    </w:p>
    <w:p w14:paraId="3E536993" w14:textId="77777777" w:rsidR="00BA7401" w:rsidRPr="005B14F0" w:rsidRDefault="00BA7401" w:rsidP="00BA7401">
      <w:pPr>
        <w:rPr>
          <w:szCs w:val="24"/>
        </w:rPr>
      </w:pPr>
      <w:r w:rsidRPr="005B14F0">
        <w:rPr>
          <w:szCs w:val="24"/>
        </w:rPr>
        <w:t>La Directrice générale,</w:t>
      </w:r>
      <w:r w:rsidRPr="005B14F0">
        <w:rPr>
          <w:szCs w:val="24"/>
        </w:rPr>
        <w:tab/>
      </w:r>
      <w:r w:rsidRPr="005B14F0">
        <w:rPr>
          <w:szCs w:val="24"/>
        </w:rPr>
        <w:tab/>
      </w:r>
      <w:r w:rsidRPr="005B14F0">
        <w:rPr>
          <w:szCs w:val="24"/>
        </w:rPr>
        <w:tab/>
      </w:r>
      <w:r w:rsidRPr="005B14F0">
        <w:rPr>
          <w:szCs w:val="24"/>
        </w:rPr>
        <w:tab/>
      </w:r>
      <w:r w:rsidRPr="005B14F0">
        <w:rPr>
          <w:szCs w:val="24"/>
        </w:rPr>
        <w:tab/>
      </w:r>
      <w:r w:rsidRPr="005B14F0">
        <w:rPr>
          <w:szCs w:val="24"/>
        </w:rPr>
        <w:tab/>
      </w:r>
      <w:r w:rsidRPr="005B14F0">
        <w:rPr>
          <w:szCs w:val="24"/>
        </w:rPr>
        <w:tab/>
        <w:t>Le Bourgmestre,</w:t>
      </w:r>
    </w:p>
    <w:p w14:paraId="21060725" w14:textId="77777777" w:rsidR="00BA7401" w:rsidRPr="005B14F0" w:rsidRDefault="00BA7401" w:rsidP="00BA7401">
      <w:pPr>
        <w:rPr>
          <w:szCs w:val="24"/>
        </w:rPr>
      </w:pPr>
    </w:p>
    <w:p w14:paraId="47525C9F" w14:textId="7041DC0F" w:rsidR="00A028F5" w:rsidRDefault="00BA7401">
      <w:pPr>
        <w:rPr>
          <w:szCs w:val="24"/>
        </w:rPr>
      </w:pPr>
      <w:r w:rsidRPr="005B14F0">
        <w:rPr>
          <w:szCs w:val="24"/>
        </w:rPr>
        <w:t>Catherine DAEMS.</w:t>
      </w:r>
      <w:r w:rsidRPr="005B14F0">
        <w:rPr>
          <w:szCs w:val="24"/>
        </w:rPr>
        <w:tab/>
      </w:r>
      <w:r w:rsidRPr="005B14F0">
        <w:rPr>
          <w:szCs w:val="24"/>
        </w:rPr>
        <w:tab/>
      </w:r>
      <w:r w:rsidRPr="005B14F0">
        <w:rPr>
          <w:szCs w:val="24"/>
        </w:rPr>
        <w:tab/>
      </w:r>
      <w:r w:rsidRPr="005B14F0">
        <w:rPr>
          <w:szCs w:val="24"/>
        </w:rPr>
        <w:tab/>
      </w:r>
      <w:r w:rsidRPr="005B14F0">
        <w:rPr>
          <w:szCs w:val="24"/>
        </w:rPr>
        <w:tab/>
      </w:r>
      <w:r w:rsidRPr="005B14F0">
        <w:rPr>
          <w:szCs w:val="24"/>
        </w:rPr>
        <w:tab/>
      </w:r>
      <w:r w:rsidRPr="005B14F0">
        <w:rPr>
          <w:szCs w:val="24"/>
        </w:rPr>
        <w:tab/>
      </w:r>
      <w:r w:rsidRPr="005B14F0">
        <w:rPr>
          <w:szCs w:val="24"/>
        </w:rPr>
        <w:tab/>
        <w:t>Francis DEJON.</w:t>
      </w:r>
    </w:p>
    <w:p w14:paraId="311F59C4" w14:textId="77777777" w:rsidR="0004717E" w:rsidRDefault="0004717E">
      <w:pPr>
        <w:rPr>
          <w:szCs w:val="24"/>
        </w:rPr>
      </w:pPr>
    </w:p>
    <w:p w14:paraId="5B3B6D05" w14:textId="77777777" w:rsidR="0004717E" w:rsidRPr="005B14F0" w:rsidRDefault="0004717E">
      <w:pPr>
        <w:rPr>
          <w:szCs w:val="24"/>
        </w:rPr>
      </w:pPr>
    </w:p>
    <w:sectPr w:rsidR="0004717E" w:rsidRPr="005B14F0" w:rsidSect="00DC406E">
      <w:headerReference w:type="default" r:id="rId38"/>
      <w:pgSz w:w="11906" w:h="16838"/>
      <w:pgMar w:top="1418" w:right="1418" w:bottom="1418" w:left="1418" w:header="709" w:footer="709" w:gutter="0"/>
      <w:pgNumType w:start="27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E2130" w14:textId="77777777" w:rsidR="00BB5681" w:rsidRPr="00E4469E" w:rsidRDefault="00BB5681" w:rsidP="0070291E">
      <w:r w:rsidRPr="00E4469E">
        <w:separator/>
      </w:r>
    </w:p>
  </w:endnote>
  <w:endnote w:type="continuationSeparator" w:id="0">
    <w:p w14:paraId="1661923C" w14:textId="77777777" w:rsidR="00BB5681" w:rsidRPr="00E4469E" w:rsidRDefault="00BB5681" w:rsidP="0070291E">
      <w:r w:rsidRPr="00E446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StarSymbol">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OpenSymbol">
    <w:altName w:val="Calibri"/>
    <w:charset w:val="02"/>
    <w:family w:val="auto"/>
    <w:pitch w:val="default"/>
  </w:font>
  <w:font w:name="Bookman Old Style">
    <w:panose1 w:val="020506040505050202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imes">
    <w:panose1 w:val="02020603050405020304"/>
    <w:charset w:val="00"/>
    <w:family w:val="roman"/>
    <w:pitch w:val="variable"/>
    <w:sig w:usb0="E0002EFF" w:usb1="C000785B" w:usb2="00000009" w:usb3="00000000" w:csb0="000001FF" w:csb1="00000000"/>
  </w:font>
  <w:font w:name="Carlito">
    <w:altName w:val="Calibri"/>
    <w:charset w:val="01"/>
    <w:family w:val="swiss"/>
    <w:pitch w:val="variable"/>
    <w:sig w:usb0="E10002FF" w:usb1="5000ECFF" w:usb2="00000009" w:usb3="00000000" w:csb0="0000019F" w:csb1="00000000"/>
  </w:font>
  <w:font w:name="Noto Sans CJK SC Regular">
    <w:altName w:val="Cambria"/>
    <w:panose1 w:val="00000000000000000000"/>
    <w:charset w:val="00"/>
    <w:family w:val="roman"/>
    <w:notTrueType/>
    <w:pitch w:val="default"/>
    <w:sig w:usb0="00000003" w:usb1="00000000" w:usb2="00000000" w:usb3="00000000" w:csb0="00000001" w:csb1="00000000"/>
  </w:font>
  <w:font w:name="Lohit Devanagari">
    <w:altName w:val="Cambria"/>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pperplate Gothic Bold">
    <w:panose1 w:val="020E0705020206020404"/>
    <w:charset w:val="00"/>
    <w:family w:val="swiss"/>
    <w:pitch w:val="variable"/>
    <w:sig w:usb0="00000003" w:usb1="00000000" w:usb2="00000000" w:usb3="00000000" w:csb0="00000001" w:csb1="00000000"/>
  </w:font>
  <w:font w:name="Arial Unicode MS">
    <w:panose1 w:val="020B0604020202020204"/>
    <w:charset w:val="00"/>
    <w:family w:val="auto"/>
    <w:pitch w:val="variable"/>
  </w:font>
  <w:font w:name="Wingdings 2">
    <w:panose1 w:val="05020102010507070707"/>
    <w:charset w:val="02"/>
    <w:family w:val="roman"/>
    <w:pitch w:val="variable"/>
    <w:sig w:usb0="00000000" w:usb1="10000000" w:usb2="00000000" w:usb3="00000000" w:csb0="80000000" w:csb1="00000000"/>
  </w:font>
  <w:font w:name="Noto Serif CJK SC">
    <w:altName w:val="Cambria"/>
    <w:panose1 w:val="00000000000000000000"/>
    <w:charset w:val="00"/>
    <w:family w:val="roman"/>
    <w:notTrueType/>
    <w:pitch w:val="default"/>
  </w:font>
  <w:font w:name="Nunito">
    <w:charset w:val="00"/>
    <w:family w:val="auto"/>
    <w:pitch w:val="variable"/>
    <w:sig w:usb0="A00002FF" w:usb1="5000204B" w:usb2="00000000" w:usb3="00000000" w:csb0="00000197"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24284" w14:textId="77777777" w:rsidR="00BB5681" w:rsidRPr="00E4469E" w:rsidRDefault="00BB5681" w:rsidP="0070291E">
      <w:r w:rsidRPr="00E4469E">
        <w:separator/>
      </w:r>
    </w:p>
  </w:footnote>
  <w:footnote w:type="continuationSeparator" w:id="0">
    <w:p w14:paraId="73A08D90" w14:textId="77777777" w:rsidR="00BB5681" w:rsidRPr="00E4469E" w:rsidRDefault="00BB5681" w:rsidP="0070291E">
      <w:r w:rsidRPr="00E4469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E767E" w14:textId="188ABCFB" w:rsidR="00DC406E" w:rsidRDefault="00DC406E">
    <w:pPr>
      <w:pStyle w:val="En-tte"/>
    </w:pPr>
    <w:r>
      <w:t xml:space="preserve">Folio </w:t>
    </w:r>
    <w:sdt>
      <w:sdtPr>
        <w:id w:val="949273891"/>
        <w:docPartObj>
          <w:docPartGallery w:val="Page Numbers (Top of Page)"/>
          <w:docPartUnique/>
        </w:docPartObj>
      </w:sdtPr>
      <w:sdtEndPr/>
      <w:sdtContent>
        <w:r>
          <w:fldChar w:fldCharType="begin"/>
        </w:r>
        <w:r>
          <w:instrText>PAGE   \* MERGEFORMAT</w:instrText>
        </w:r>
        <w:r>
          <w:fldChar w:fldCharType="separate"/>
        </w:r>
        <w:r>
          <w:rPr>
            <w:lang w:val="fr-FR"/>
          </w:rPr>
          <w:t>2</w:t>
        </w:r>
        <w:r>
          <w:fldChar w:fldCharType="end"/>
        </w:r>
      </w:sdtContent>
    </w:sdt>
  </w:p>
  <w:p w14:paraId="554829EA" w14:textId="77777777" w:rsidR="00D43FC0" w:rsidRPr="000A7F25" w:rsidRDefault="00D43FC0" w:rsidP="000A7F2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re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pStyle w:val="Titre3"/>
      <w:suff w:val="nothing"/>
      <w:lvlText w:val=""/>
      <w:lvlJc w:val="left"/>
      <w:pPr>
        <w:tabs>
          <w:tab w:val="num" w:pos="0"/>
        </w:tabs>
        <w:ind w:left="720" w:hanging="720"/>
      </w:pPr>
    </w:lvl>
    <w:lvl w:ilvl="3">
      <w:start w:val="1"/>
      <w:numFmt w:val="none"/>
      <w:pStyle w:val="Titre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numFmt w:val="bullet"/>
      <w:lvlText w:val="-"/>
      <w:lvlJc w:val="left"/>
      <w:pPr>
        <w:tabs>
          <w:tab w:val="num" w:pos="720"/>
        </w:tabs>
        <w:ind w:left="720" w:hanging="360"/>
      </w:pPr>
      <w:rPr>
        <w:rFonts w:ascii="Times New Roman" w:hAnsi="Times New Roman" w:cs="Times New Roman"/>
        <w:b w:val="0"/>
        <w:i w:val="0"/>
      </w:rPr>
    </w:lvl>
  </w:abstractNum>
  <w:abstractNum w:abstractNumId="2" w15:restartNumberingAfterBreak="0">
    <w:nsid w:val="00000003"/>
    <w:multiLevelType w:val="singleLevel"/>
    <w:tmpl w:val="00000003"/>
    <w:name w:val="WW8Num3"/>
    <w:lvl w:ilvl="0">
      <w:start w:val="1"/>
      <w:numFmt w:val="bullet"/>
      <w:lvlText w:val="-"/>
      <w:lvlJc w:val="left"/>
      <w:pPr>
        <w:tabs>
          <w:tab w:val="num" w:pos="1065"/>
        </w:tabs>
        <w:ind w:left="1065" w:hanging="360"/>
      </w:pPr>
      <w:rPr>
        <w:rFonts w:ascii="Times New Roman" w:hAnsi="Times New Roman" w:cs="Times New Roman"/>
      </w:rPr>
    </w:lvl>
  </w:abstractNum>
  <w:abstractNum w:abstractNumId="3" w15:restartNumberingAfterBreak="0">
    <w:nsid w:val="00000004"/>
    <w:multiLevelType w:val="singleLevel"/>
    <w:tmpl w:val="5F00F5A4"/>
    <w:name w:val="WW8Num4"/>
    <w:lvl w:ilvl="0">
      <w:start w:val="1"/>
      <w:numFmt w:val="decimal"/>
      <w:lvlText w:val="%1."/>
      <w:lvlJc w:val="left"/>
      <w:pPr>
        <w:tabs>
          <w:tab w:val="num" w:pos="720"/>
        </w:tabs>
        <w:ind w:left="720" w:hanging="360"/>
      </w:pPr>
      <w:rPr>
        <w:rFonts w:ascii="Times New Roman" w:eastAsia="Times New Roman" w:hAnsi="Times New Roman" w:cs="Times New Roman"/>
      </w:rPr>
    </w:lvl>
  </w:abstractNum>
  <w:abstractNum w:abstractNumId="4" w15:restartNumberingAfterBreak="0">
    <w:nsid w:val="00000005"/>
    <w:multiLevelType w:val="singleLevel"/>
    <w:tmpl w:val="00000005"/>
    <w:name w:val="WW8Num5"/>
    <w:lvl w:ilvl="0">
      <w:start w:val="1"/>
      <w:numFmt w:val="lowerLetter"/>
      <w:lvlText w:val="%1)"/>
      <w:lvlJc w:val="left"/>
      <w:pPr>
        <w:tabs>
          <w:tab w:val="num" w:pos="720"/>
        </w:tabs>
        <w:ind w:left="720" w:hanging="360"/>
      </w:pPr>
    </w:lvl>
  </w:abstractNum>
  <w:abstractNum w:abstractNumId="5" w15:restartNumberingAfterBreak="0">
    <w:nsid w:val="00000006"/>
    <w:multiLevelType w:val="singleLevel"/>
    <w:tmpl w:val="00000006"/>
    <w:name w:val="WW8Num6"/>
    <w:lvl w:ilvl="0">
      <w:start w:val="2"/>
      <w:numFmt w:val="bullet"/>
      <w:lvlText w:val="-"/>
      <w:lvlJc w:val="left"/>
      <w:pPr>
        <w:tabs>
          <w:tab w:val="num" w:pos="0"/>
        </w:tabs>
        <w:ind w:left="1080" w:hanging="360"/>
      </w:pPr>
      <w:rPr>
        <w:rFonts w:ascii="Century Gothic" w:hAnsi="Century Gothic" w:cs="Times New Roman"/>
      </w:rPr>
    </w:lvl>
  </w:abstractNum>
  <w:abstractNum w:abstractNumId="6" w15:restartNumberingAfterBreak="0">
    <w:nsid w:val="00000007"/>
    <w:multiLevelType w:val="singleLevel"/>
    <w:tmpl w:val="00000007"/>
    <w:name w:val="WW8Num7"/>
    <w:lvl w:ilvl="0">
      <w:start w:val="1"/>
      <w:numFmt w:val="decimal"/>
      <w:lvlText w:val="%1."/>
      <w:lvlJc w:val="left"/>
      <w:pPr>
        <w:tabs>
          <w:tab w:val="num" w:pos="720"/>
        </w:tabs>
        <w:ind w:left="720" w:hanging="360"/>
      </w:pPr>
    </w:lvl>
  </w:abstractNum>
  <w:abstractNum w:abstractNumId="7" w15:restartNumberingAfterBreak="0">
    <w:nsid w:val="00000008"/>
    <w:multiLevelType w:val="singleLevel"/>
    <w:tmpl w:val="00000008"/>
    <w:name w:val="WW8Num8"/>
    <w:lvl w:ilvl="0">
      <w:start w:val="1"/>
      <w:numFmt w:val="decimal"/>
      <w:lvlText w:val="%1."/>
      <w:lvlJc w:val="left"/>
      <w:pPr>
        <w:tabs>
          <w:tab w:val="num" w:pos="0"/>
        </w:tabs>
        <w:ind w:left="900" w:hanging="360"/>
      </w:pPr>
    </w:lvl>
  </w:abstractNum>
  <w:abstractNum w:abstractNumId="8" w15:restartNumberingAfterBreak="0">
    <w:nsid w:val="00000009"/>
    <w:multiLevelType w:val="singleLevel"/>
    <w:tmpl w:val="00000009"/>
    <w:name w:val="WW8Num9"/>
    <w:lvl w:ilvl="0">
      <w:start w:val="1"/>
      <w:numFmt w:val="lowerLetter"/>
      <w:lvlText w:val="%1)"/>
      <w:lvlJc w:val="left"/>
      <w:pPr>
        <w:tabs>
          <w:tab w:val="num" w:pos="0"/>
        </w:tabs>
        <w:ind w:left="720" w:hanging="360"/>
      </w:pPr>
    </w:lvl>
  </w:abstractNum>
  <w:abstractNum w:abstractNumId="9" w15:restartNumberingAfterBreak="0">
    <w:nsid w:val="0000000A"/>
    <w:multiLevelType w:val="multilevel"/>
    <w:tmpl w:val="0000000A"/>
    <w:name w:val="WW8Num10"/>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B"/>
    <w:multiLevelType w:val="multilevel"/>
    <w:tmpl w:val="0000000B"/>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1" w15:restartNumberingAfterBreak="0">
    <w:nsid w:val="0000000E"/>
    <w:multiLevelType w:val="multilevel"/>
    <w:tmpl w:val="0000000E"/>
    <w:name w:val="WW8Num14"/>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2" w15:restartNumberingAfterBreak="0">
    <w:nsid w:val="04486FC7"/>
    <w:multiLevelType w:val="multilevel"/>
    <w:tmpl w:val="D3563960"/>
    <w:lvl w:ilvl="0">
      <w:start w:val="1"/>
      <w:numFmt w:val="none"/>
      <w:suff w:val="nothing"/>
      <w:lvlText w:val="%1"/>
      <w:lvlJc w:val="left"/>
      <w:pPr>
        <w:tabs>
          <w:tab w:val="num" w:pos="0"/>
        </w:tabs>
        <w:ind w:left="432" w:hanging="432"/>
      </w:p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13" w15:restartNumberingAfterBreak="0">
    <w:nsid w:val="0AC96171"/>
    <w:multiLevelType w:val="hybridMultilevel"/>
    <w:tmpl w:val="D0000476"/>
    <w:lvl w:ilvl="0" w:tplc="8DE4CBA4">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0B8362E8"/>
    <w:multiLevelType w:val="singleLevel"/>
    <w:tmpl w:val="BD0C2B00"/>
    <w:lvl w:ilvl="0">
      <w:start w:val="1"/>
      <w:numFmt w:val="bullet"/>
      <w:lvlText w:val="-"/>
      <w:lvlJc w:val="left"/>
      <w:pPr>
        <w:tabs>
          <w:tab w:val="num" w:pos="360"/>
        </w:tabs>
        <w:ind w:left="360" w:hanging="360"/>
      </w:pPr>
      <w:rPr>
        <w:rFonts w:hint="default"/>
      </w:rPr>
    </w:lvl>
  </w:abstractNum>
  <w:abstractNum w:abstractNumId="15" w15:restartNumberingAfterBreak="0">
    <w:nsid w:val="0C611406"/>
    <w:multiLevelType w:val="hybridMultilevel"/>
    <w:tmpl w:val="FB8E0218"/>
    <w:lvl w:ilvl="0" w:tplc="92BA58FA">
      <w:numFmt w:val="bullet"/>
      <w:lvlText w:val="-"/>
      <w:lvlJc w:val="left"/>
      <w:pPr>
        <w:ind w:left="720" w:hanging="360"/>
      </w:pPr>
      <w:rPr>
        <w:rFonts w:ascii="Times New Roman" w:eastAsia="SimSu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6" w15:restartNumberingAfterBreak="0">
    <w:nsid w:val="0DA054B0"/>
    <w:multiLevelType w:val="hybridMultilevel"/>
    <w:tmpl w:val="F29847C0"/>
    <w:lvl w:ilvl="0" w:tplc="9500BEDE">
      <w:start w:val="1"/>
      <w:numFmt w:val="lowerLetter"/>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17" w15:restartNumberingAfterBreak="0">
    <w:nsid w:val="0F740304"/>
    <w:multiLevelType w:val="hybridMultilevel"/>
    <w:tmpl w:val="DB86600A"/>
    <w:lvl w:ilvl="0" w:tplc="B9522144">
      <w:start w:val="1"/>
      <w:numFmt w:val="decimal"/>
      <w:lvlText w:val="%1."/>
      <w:lvlJc w:val="left"/>
      <w:pPr>
        <w:ind w:left="360" w:hanging="360"/>
      </w:pPr>
      <w:rPr>
        <w:rFonts w:hint="default"/>
      </w:rPr>
    </w:lvl>
    <w:lvl w:ilvl="1" w:tplc="080C0019" w:tentative="1">
      <w:start w:val="1"/>
      <w:numFmt w:val="lowerLetter"/>
      <w:lvlText w:val="%2."/>
      <w:lvlJc w:val="left"/>
      <w:pPr>
        <w:ind w:left="732" w:hanging="360"/>
      </w:pPr>
    </w:lvl>
    <w:lvl w:ilvl="2" w:tplc="080C001B" w:tentative="1">
      <w:start w:val="1"/>
      <w:numFmt w:val="lowerRoman"/>
      <w:lvlText w:val="%3."/>
      <w:lvlJc w:val="right"/>
      <w:pPr>
        <w:ind w:left="1452" w:hanging="180"/>
      </w:pPr>
    </w:lvl>
    <w:lvl w:ilvl="3" w:tplc="080C000F" w:tentative="1">
      <w:start w:val="1"/>
      <w:numFmt w:val="decimal"/>
      <w:lvlText w:val="%4."/>
      <w:lvlJc w:val="left"/>
      <w:pPr>
        <w:ind w:left="2172" w:hanging="360"/>
      </w:pPr>
    </w:lvl>
    <w:lvl w:ilvl="4" w:tplc="080C0019" w:tentative="1">
      <w:start w:val="1"/>
      <w:numFmt w:val="lowerLetter"/>
      <w:lvlText w:val="%5."/>
      <w:lvlJc w:val="left"/>
      <w:pPr>
        <w:ind w:left="2892" w:hanging="360"/>
      </w:pPr>
    </w:lvl>
    <w:lvl w:ilvl="5" w:tplc="080C001B" w:tentative="1">
      <w:start w:val="1"/>
      <w:numFmt w:val="lowerRoman"/>
      <w:lvlText w:val="%6."/>
      <w:lvlJc w:val="right"/>
      <w:pPr>
        <w:ind w:left="3612" w:hanging="180"/>
      </w:pPr>
    </w:lvl>
    <w:lvl w:ilvl="6" w:tplc="080C000F" w:tentative="1">
      <w:start w:val="1"/>
      <w:numFmt w:val="decimal"/>
      <w:lvlText w:val="%7."/>
      <w:lvlJc w:val="left"/>
      <w:pPr>
        <w:ind w:left="4332" w:hanging="360"/>
      </w:pPr>
    </w:lvl>
    <w:lvl w:ilvl="7" w:tplc="080C0019" w:tentative="1">
      <w:start w:val="1"/>
      <w:numFmt w:val="lowerLetter"/>
      <w:lvlText w:val="%8."/>
      <w:lvlJc w:val="left"/>
      <w:pPr>
        <w:ind w:left="5052" w:hanging="360"/>
      </w:pPr>
    </w:lvl>
    <w:lvl w:ilvl="8" w:tplc="080C001B" w:tentative="1">
      <w:start w:val="1"/>
      <w:numFmt w:val="lowerRoman"/>
      <w:lvlText w:val="%9."/>
      <w:lvlJc w:val="right"/>
      <w:pPr>
        <w:ind w:left="5772" w:hanging="180"/>
      </w:pPr>
    </w:lvl>
  </w:abstractNum>
  <w:abstractNum w:abstractNumId="18" w15:restartNumberingAfterBreak="0">
    <w:nsid w:val="0FB13243"/>
    <w:multiLevelType w:val="multilevel"/>
    <w:tmpl w:val="08A87DC2"/>
    <w:lvl w:ilvl="0">
      <w:start w:val="2"/>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9" w15:restartNumberingAfterBreak="0">
    <w:nsid w:val="10A00DB7"/>
    <w:multiLevelType w:val="multilevel"/>
    <w:tmpl w:val="C720A582"/>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11EE16BD"/>
    <w:multiLevelType w:val="hybridMultilevel"/>
    <w:tmpl w:val="0D98FF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36B2045"/>
    <w:multiLevelType w:val="hybridMultilevel"/>
    <w:tmpl w:val="3402B5E0"/>
    <w:lvl w:ilvl="0" w:tplc="48182296">
      <w:start w:val="1"/>
      <w:numFmt w:val="lowerLetter"/>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22" w15:restartNumberingAfterBreak="0">
    <w:nsid w:val="13B82347"/>
    <w:multiLevelType w:val="multilevel"/>
    <w:tmpl w:val="26528B92"/>
    <w:styleLink w:val="WW8Num2"/>
    <w:lvl w:ilvl="0">
      <w:numFmt w:val="bullet"/>
      <w:lvlText w:val="-"/>
      <w:lvlJc w:val="left"/>
      <w:pPr>
        <w:ind w:left="0" w:firstLine="0"/>
      </w:pPr>
      <w:rPr>
        <w:rFonts w:ascii="Times New Roman" w:hAnsi="Times New Roman" w:cs="Times New Roman"/>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3" w15:restartNumberingAfterBreak="0">
    <w:nsid w:val="145B2675"/>
    <w:multiLevelType w:val="multilevel"/>
    <w:tmpl w:val="39CCB8C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4" w15:restartNumberingAfterBreak="0">
    <w:nsid w:val="16AC67E3"/>
    <w:multiLevelType w:val="hybridMultilevel"/>
    <w:tmpl w:val="DFDA2C0C"/>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5" w15:restartNumberingAfterBreak="0">
    <w:nsid w:val="1C786DDD"/>
    <w:multiLevelType w:val="hybridMultilevel"/>
    <w:tmpl w:val="F1FC11CC"/>
    <w:lvl w:ilvl="0" w:tplc="5366D0C0">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1D2F4843"/>
    <w:multiLevelType w:val="hybridMultilevel"/>
    <w:tmpl w:val="E910C318"/>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7" w15:restartNumberingAfterBreak="0">
    <w:nsid w:val="1E9A2B10"/>
    <w:multiLevelType w:val="hybridMultilevel"/>
    <w:tmpl w:val="6912305A"/>
    <w:lvl w:ilvl="0" w:tplc="DA5CB2A2">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20EE0256"/>
    <w:multiLevelType w:val="hybridMultilevel"/>
    <w:tmpl w:val="38BE4A3A"/>
    <w:lvl w:ilvl="0" w:tplc="040C0017">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9" w15:restartNumberingAfterBreak="0">
    <w:nsid w:val="21881CF2"/>
    <w:multiLevelType w:val="hybridMultilevel"/>
    <w:tmpl w:val="5E8CBAA4"/>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0" w15:restartNumberingAfterBreak="0">
    <w:nsid w:val="21ED47EC"/>
    <w:multiLevelType w:val="hybridMultilevel"/>
    <w:tmpl w:val="A1DAC22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22222ACC"/>
    <w:multiLevelType w:val="hybridMultilevel"/>
    <w:tmpl w:val="EC004F9E"/>
    <w:lvl w:ilvl="0" w:tplc="FA9E3AFA">
      <w:start w:val="3"/>
      <w:numFmt w:val="bullet"/>
      <w:lvlText w:val="-"/>
      <w:lvlJc w:val="left"/>
      <w:pPr>
        <w:tabs>
          <w:tab w:val="num" w:pos="2340"/>
        </w:tabs>
        <w:ind w:left="2340" w:hanging="360"/>
      </w:pPr>
      <w:rPr>
        <w:rFonts w:ascii="Bookman Old Style" w:eastAsia="Times New Roman" w:hAnsi="Bookman Old Style" w:cs="Times New Roman" w:hint="default"/>
      </w:rPr>
    </w:lvl>
    <w:lvl w:ilvl="1" w:tplc="040C0003">
      <w:start w:val="1"/>
      <w:numFmt w:val="bullet"/>
      <w:lvlText w:val="o"/>
      <w:lvlJc w:val="left"/>
      <w:pPr>
        <w:tabs>
          <w:tab w:val="num" w:pos="1620"/>
        </w:tabs>
        <w:ind w:left="1620" w:hanging="360"/>
      </w:pPr>
      <w:rPr>
        <w:rFonts w:ascii="Courier New" w:hAnsi="Courier New" w:cs="Courier New" w:hint="default"/>
      </w:rPr>
    </w:lvl>
    <w:lvl w:ilvl="2" w:tplc="040C0005">
      <w:start w:val="1"/>
      <w:numFmt w:val="bullet"/>
      <w:lvlText w:val=""/>
      <w:lvlJc w:val="left"/>
      <w:pPr>
        <w:tabs>
          <w:tab w:val="num" w:pos="2340"/>
        </w:tabs>
        <w:ind w:left="2340" w:hanging="360"/>
      </w:pPr>
      <w:rPr>
        <w:rFonts w:ascii="Wingdings" w:hAnsi="Wingdings" w:hint="default"/>
      </w:rPr>
    </w:lvl>
    <w:lvl w:ilvl="3" w:tplc="040C0001">
      <w:start w:val="1"/>
      <w:numFmt w:val="bullet"/>
      <w:lvlText w:val=""/>
      <w:lvlJc w:val="left"/>
      <w:pPr>
        <w:tabs>
          <w:tab w:val="num" w:pos="3060"/>
        </w:tabs>
        <w:ind w:left="3060" w:hanging="360"/>
      </w:pPr>
      <w:rPr>
        <w:rFonts w:ascii="Symbol" w:hAnsi="Symbol" w:hint="default"/>
      </w:rPr>
    </w:lvl>
    <w:lvl w:ilvl="4" w:tplc="040C0003">
      <w:start w:val="1"/>
      <w:numFmt w:val="bullet"/>
      <w:lvlText w:val="o"/>
      <w:lvlJc w:val="left"/>
      <w:pPr>
        <w:tabs>
          <w:tab w:val="num" w:pos="3780"/>
        </w:tabs>
        <w:ind w:left="3780" w:hanging="360"/>
      </w:pPr>
      <w:rPr>
        <w:rFonts w:ascii="Courier New" w:hAnsi="Courier New" w:cs="Courier New" w:hint="default"/>
      </w:rPr>
    </w:lvl>
    <w:lvl w:ilvl="5" w:tplc="040C0005">
      <w:start w:val="1"/>
      <w:numFmt w:val="bullet"/>
      <w:lvlText w:val=""/>
      <w:lvlJc w:val="left"/>
      <w:pPr>
        <w:tabs>
          <w:tab w:val="num" w:pos="4500"/>
        </w:tabs>
        <w:ind w:left="4500" w:hanging="360"/>
      </w:pPr>
      <w:rPr>
        <w:rFonts w:ascii="Wingdings" w:hAnsi="Wingdings" w:hint="default"/>
      </w:rPr>
    </w:lvl>
    <w:lvl w:ilvl="6" w:tplc="040C0001">
      <w:start w:val="1"/>
      <w:numFmt w:val="bullet"/>
      <w:lvlText w:val=""/>
      <w:lvlJc w:val="left"/>
      <w:pPr>
        <w:tabs>
          <w:tab w:val="num" w:pos="5220"/>
        </w:tabs>
        <w:ind w:left="5220" w:hanging="360"/>
      </w:pPr>
      <w:rPr>
        <w:rFonts w:ascii="Symbol" w:hAnsi="Symbol" w:hint="default"/>
      </w:rPr>
    </w:lvl>
    <w:lvl w:ilvl="7" w:tplc="040C0003">
      <w:start w:val="1"/>
      <w:numFmt w:val="bullet"/>
      <w:lvlText w:val="o"/>
      <w:lvlJc w:val="left"/>
      <w:pPr>
        <w:tabs>
          <w:tab w:val="num" w:pos="5940"/>
        </w:tabs>
        <w:ind w:left="5940" w:hanging="360"/>
      </w:pPr>
      <w:rPr>
        <w:rFonts w:ascii="Courier New" w:hAnsi="Courier New" w:cs="Courier New" w:hint="default"/>
      </w:rPr>
    </w:lvl>
    <w:lvl w:ilvl="8" w:tplc="040C0005">
      <w:start w:val="1"/>
      <w:numFmt w:val="bullet"/>
      <w:lvlText w:val=""/>
      <w:lvlJc w:val="left"/>
      <w:pPr>
        <w:tabs>
          <w:tab w:val="num" w:pos="6660"/>
        </w:tabs>
        <w:ind w:left="6660" w:hanging="360"/>
      </w:pPr>
      <w:rPr>
        <w:rFonts w:ascii="Wingdings" w:hAnsi="Wingdings" w:hint="default"/>
      </w:rPr>
    </w:lvl>
  </w:abstractNum>
  <w:abstractNum w:abstractNumId="32" w15:restartNumberingAfterBreak="0">
    <w:nsid w:val="22D9172C"/>
    <w:multiLevelType w:val="hybridMultilevel"/>
    <w:tmpl w:val="E7C4C6EE"/>
    <w:lvl w:ilvl="0" w:tplc="01AED9AA">
      <w:numFmt w:val="bullet"/>
      <w:lvlText w:val="-"/>
      <w:lvlJc w:val="left"/>
      <w:pPr>
        <w:ind w:left="720" w:hanging="360"/>
      </w:pPr>
      <w:rPr>
        <w:rFonts w:ascii="Aptos" w:eastAsiaTheme="minorHAnsi"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3" w15:restartNumberingAfterBreak="0">
    <w:nsid w:val="23CC7430"/>
    <w:multiLevelType w:val="multilevel"/>
    <w:tmpl w:val="666C97F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280C0B3A"/>
    <w:multiLevelType w:val="multilevel"/>
    <w:tmpl w:val="DEB4340E"/>
    <w:styleLink w:val="WWNum1"/>
    <w:lvl w:ilvl="0">
      <w:numFmt w:val="bullet"/>
      <w:lvlText w:val="-"/>
      <w:lvlJc w:val="left"/>
      <w:pPr>
        <w:ind w:left="720" w:hanging="360"/>
      </w:pPr>
      <w:rPr>
        <w:rFonts w:ascii="Aptos" w:eastAsia="Aptos" w:hAnsi="Aptos" w:cs="Aptos"/>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5" w15:restartNumberingAfterBreak="0">
    <w:nsid w:val="29A13695"/>
    <w:multiLevelType w:val="hybridMultilevel"/>
    <w:tmpl w:val="70BC46A4"/>
    <w:lvl w:ilvl="0" w:tplc="4D36952E">
      <w:start w:val="1"/>
      <w:numFmt w:val="decimal"/>
      <w:lvlText w:val="%1."/>
      <w:lvlJc w:val="left"/>
      <w:pPr>
        <w:ind w:left="720" w:hanging="360"/>
      </w:pPr>
      <w:rPr>
        <w:sz w:val="24"/>
        <w:szCs w:val="24"/>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6" w15:restartNumberingAfterBreak="0">
    <w:nsid w:val="2A2349DA"/>
    <w:multiLevelType w:val="hybridMultilevel"/>
    <w:tmpl w:val="AE3CBBE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7" w15:restartNumberingAfterBreak="0">
    <w:nsid w:val="2A55461B"/>
    <w:multiLevelType w:val="hybridMultilevel"/>
    <w:tmpl w:val="1FB006B8"/>
    <w:lvl w:ilvl="0" w:tplc="B4A000DA">
      <w:numFmt w:val="bullet"/>
      <w:lvlText w:val="-"/>
      <w:lvlJc w:val="left"/>
      <w:pPr>
        <w:ind w:left="720" w:hanging="360"/>
      </w:pPr>
      <w:rPr>
        <w:rFonts w:ascii="Times New Roman" w:eastAsia="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8" w15:restartNumberingAfterBreak="0">
    <w:nsid w:val="2DCE7387"/>
    <w:multiLevelType w:val="hybridMultilevel"/>
    <w:tmpl w:val="900E135C"/>
    <w:lvl w:ilvl="0" w:tplc="B9522144">
      <w:start w:val="1"/>
      <w:numFmt w:val="decimal"/>
      <w:lvlText w:val="%1."/>
      <w:lvlJc w:val="left"/>
      <w:pPr>
        <w:ind w:left="360" w:hanging="360"/>
      </w:pPr>
      <w:rPr>
        <w:rFonts w:hint="default"/>
      </w:rPr>
    </w:lvl>
    <w:lvl w:ilvl="1" w:tplc="080C0019" w:tentative="1">
      <w:start w:val="1"/>
      <w:numFmt w:val="lowerLetter"/>
      <w:lvlText w:val="%2."/>
      <w:lvlJc w:val="left"/>
      <w:pPr>
        <w:ind w:left="732" w:hanging="360"/>
      </w:pPr>
    </w:lvl>
    <w:lvl w:ilvl="2" w:tplc="080C001B" w:tentative="1">
      <w:start w:val="1"/>
      <w:numFmt w:val="lowerRoman"/>
      <w:lvlText w:val="%3."/>
      <w:lvlJc w:val="right"/>
      <w:pPr>
        <w:ind w:left="1452" w:hanging="180"/>
      </w:pPr>
    </w:lvl>
    <w:lvl w:ilvl="3" w:tplc="080C000F" w:tentative="1">
      <w:start w:val="1"/>
      <w:numFmt w:val="decimal"/>
      <w:lvlText w:val="%4."/>
      <w:lvlJc w:val="left"/>
      <w:pPr>
        <w:ind w:left="2172" w:hanging="360"/>
      </w:pPr>
    </w:lvl>
    <w:lvl w:ilvl="4" w:tplc="080C0019" w:tentative="1">
      <w:start w:val="1"/>
      <w:numFmt w:val="lowerLetter"/>
      <w:lvlText w:val="%5."/>
      <w:lvlJc w:val="left"/>
      <w:pPr>
        <w:ind w:left="2892" w:hanging="360"/>
      </w:pPr>
    </w:lvl>
    <w:lvl w:ilvl="5" w:tplc="080C001B" w:tentative="1">
      <w:start w:val="1"/>
      <w:numFmt w:val="lowerRoman"/>
      <w:lvlText w:val="%6."/>
      <w:lvlJc w:val="right"/>
      <w:pPr>
        <w:ind w:left="3612" w:hanging="180"/>
      </w:pPr>
    </w:lvl>
    <w:lvl w:ilvl="6" w:tplc="080C000F" w:tentative="1">
      <w:start w:val="1"/>
      <w:numFmt w:val="decimal"/>
      <w:lvlText w:val="%7."/>
      <w:lvlJc w:val="left"/>
      <w:pPr>
        <w:ind w:left="4332" w:hanging="360"/>
      </w:pPr>
    </w:lvl>
    <w:lvl w:ilvl="7" w:tplc="080C0019" w:tentative="1">
      <w:start w:val="1"/>
      <w:numFmt w:val="lowerLetter"/>
      <w:lvlText w:val="%8."/>
      <w:lvlJc w:val="left"/>
      <w:pPr>
        <w:ind w:left="5052" w:hanging="360"/>
      </w:pPr>
    </w:lvl>
    <w:lvl w:ilvl="8" w:tplc="080C001B" w:tentative="1">
      <w:start w:val="1"/>
      <w:numFmt w:val="lowerRoman"/>
      <w:lvlText w:val="%9."/>
      <w:lvlJc w:val="right"/>
      <w:pPr>
        <w:ind w:left="5772" w:hanging="180"/>
      </w:pPr>
    </w:lvl>
  </w:abstractNum>
  <w:abstractNum w:abstractNumId="39" w15:restartNumberingAfterBreak="0">
    <w:nsid w:val="32D66D11"/>
    <w:multiLevelType w:val="multilevel"/>
    <w:tmpl w:val="0BAACD6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0" w15:restartNumberingAfterBreak="0">
    <w:nsid w:val="37667592"/>
    <w:multiLevelType w:val="hybridMultilevel"/>
    <w:tmpl w:val="8C7ACD50"/>
    <w:lvl w:ilvl="0" w:tplc="080C0001">
      <w:start w:val="1"/>
      <w:numFmt w:val="bullet"/>
      <w:lvlText w:val=""/>
      <w:lvlJc w:val="left"/>
      <w:pPr>
        <w:ind w:left="780" w:hanging="360"/>
      </w:pPr>
      <w:rPr>
        <w:rFonts w:ascii="Symbol" w:hAnsi="Symbol" w:hint="default"/>
      </w:rPr>
    </w:lvl>
    <w:lvl w:ilvl="1" w:tplc="080C0003" w:tentative="1">
      <w:start w:val="1"/>
      <w:numFmt w:val="bullet"/>
      <w:lvlText w:val="o"/>
      <w:lvlJc w:val="left"/>
      <w:pPr>
        <w:ind w:left="1500" w:hanging="360"/>
      </w:pPr>
      <w:rPr>
        <w:rFonts w:ascii="Courier New" w:hAnsi="Courier New" w:cs="Courier New" w:hint="default"/>
      </w:rPr>
    </w:lvl>
    <w:lvl w:ilvl="2" w:tplc="080C0005" w:tentative="1">
      <w:start w:val="1"/>
      <w:numFmt w:val="bullet"/>
      <w:lvlText w:val=""/>
      <w:lvlJc w:val="left"/>
      <w:pPr>
        <w:ind w:left="2220" w:hanging="360"/>
      </w:pPr>
      <w:rPr>
        <w:rFonts w:ascii="Wingdings" w:hAnsi="Wingdings" w:hint="default"/>
      </w:rPr>
    </w:lvl>
    <w:lvl w:ilvl="3" w:tplc="080C0001" w:tentative="1">
      <w:start w:val="1"/>
      <w:numFmt w:val="bullet"/>
      <w:lvlText w:val=""/>
      <w:lvlJc w:val="left"/>
      <w:pPr>
        <w:ind w:left="2940" w:hanging="360"/>
      </w:pPr>
      <w:rPr>
        <w:rFonts w:ascii="Symbol" w:hAnsi="Symbol" w:hint="default"/>
      </w:rPr>
    </w:lvl>
    <w:lvl w:ilvl="4" w:tplc="080C0003" w:tentative="1">
      <w:start w:val="1"/>
      <w:numFmt w:val="bullet"/>
      <w:lvlText w:val="o"/>
      <w:lvlJc w:val="left"/>
      <w:pPr>
        <w:ind w:left="3660" w:hanging="360"/>
      </w:pPr>
      <w:rPr>
        <w:rFonts w:ascii="Courier New" w:hAnsi="Courier New" w:cs="Courier New" w:hint="default"/>
      </w:rPr>
    </w:lvl>
    <w:lvl w:ilvl="5" w:tplc="080C0005" w:tentative="1">
      <w:start w:val="1"/>
      <w:numFmt w:val="bullet"/>
      <w:lvlText w:val=""/>
      <w:lvlJc w:val="left"/>
      <w:pPr>
        <w:ind w:left="4380" w:hanging="360"/>
      </w:pPr>
      <w:rPr>
        <w:rFonts w:ascii="Wingdings" w:hAnsi="Wingdings" w:hint="default"/>
      </w:rPr>
    </w:lvl>
    <w:lvl w:ilvl="6" w:tplc="080C0001" w:tentative="1">
      <w:start w:val="1"/>
      <w:numFmt w:val="bullet"/>
      <w:lvlText w:val=""/>
      <w:lvlJc w:val="left"/>
      <w:pPr>
        <w:ind w:left="5100" w:hanging="360"/>
      </w:pPr>
      <w:rPr>
        <w:rFonts w:ascii="Symbol" w:hAnsi="Symbol" w:hint="default"/>
      </w:rPr>
    </w:lvl>
    <w:lvl w:ilvl="7" w:tplc="080C0003" w:tentative="1">
      <w:start w:val="1"/>
      <w:numFmt w:val="bullet"/>
      <w:lvlText w:val="o"/>
      <w:lvlJc w:val="left"/>
      <w:pPr>
        <w:ind w:left="5820" w:hanging="360"/>
      </w:pPr>
      <w:rPr>
        <w:rFonts w:ascii="Courier New" w:hAnsi="Courier New" w:cs="Courier New" w:hint="default"/>
      </w:rPr>
    </w:lvl>
    <w:lvl w:ilvl="8" w:tplc="080C0005" w:tentative="1">
      <w:start w:val="1"/>
      <w:numFmt w:val="bullet"/>
      <w:lvlText w:val=""/>
      <w:lvlJc w:val="left"/>
      <w:pPr>
        <w:ind w:left="6540" w:hanging="360"/>
      </w:pPr>
      <w:rPr>
        <w:rFonts w:ascii="Wingdings" w:hAnsi="Wingdings" w:hint="default"/>
      </w:rPr>
    </w:lvl>
  </w:abstractNum>
  <w:abstractNum w:abstractNumId="41" w15:restartNumberingAfterBreak="0">
    <w:nsid w:val="37B14195"/>
    <w:multiLevelType w:val="hybridMultilevel"/>
    <w:tmpl w:val="A1DAC2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37E760EC"/>
    <w:multiLevelType w:val="hybridMultilevel"/>
    <w:tmpl w:val="468499BA"/>
    <w:lvl w:ilvl="0" w:tplc="E46E0208">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3" w15:restartNumberingAfterBreak="0">
    <w:nsid w:val="38B82302"/>
    <w:multiLevelType w:val="multilevel"/>
    <w:tmpl w:val="0BAACD6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4" w15:restartNumberingAfterBreak="0">
    <w:nsid w:val="397E4B79"/>
    <w:multiLevelType w:val="multilevel"/>
    <w:tmpl w:val="45761B3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399075C7"/>
    <w:multiLevelType w:val="hybridMultilevel"/>
    <w:tmpl w:val="6238987A"/>
    <w:lvl w:ilvl="0" w:tplc="972C17FC">
      <w:numFmt w:val="bullet"/>
      <w:lvlText w:val="-"/>
      <w:lvlJc w:val="left"/>
      <w:pPr>
        <w:ind w:left="720" w:hanging="360"/>
      </w:pPr>
      <w:rPr>
        <w:rFonts w:ascii="Arial Narrow" w:eastAsia="Times New Roman" w:hAnsi="Arial Narrow"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6" w15:restartNumberingAfterBreak="0">
    <w:nsid w:val="3D5474CF"/>
    <w:multiLevelType w:val="hybridMultilevel"/>
    <w:tmpl w:val="047C6BC8"/>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7" w15:restartNumberingAfterBreak="0">
    <w:nsid w:val="3D830808"/>
    <w:multiLevelType w:val="multilevel"/>
    <w:tmpl w:val="94A6201E"/>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8" w15:restartNumberingAfterBreak="0">
    <w:nsid w:val="3E7D1410"/>
    <w:multiLevelType w:val="hybridMultilevel"/>
    <w:tmpl w:val="41F494D0"/>
    <w:lvl w:ilvl="0" w:tplc="3C781BF0">
      <w:start w:val="1"/>
      <w:numFmt w:val="lowerLetter"/>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49" w15:restartNumberingAfterBreak="0">
    <w:nsid w:val="3EF03BE9"/>
    <w:multiLevelType w:val="hybridMultilevel"/>
    <w:tmpl w:val="70107F0C"/>
    <w:lvl w:ilvl="0" w:tplc="0E0E7EF8">
      <w:numFmt w:val="bullet"/>
      <w:lvlText w:val="-"/>
      <w:lvlJc w:val="left"/>
      <w:pPr>
        <w:ind w:left="720" w:hanging="360"/>
      </w:pPr>
      <w:rPr>
        <w:rFonts w:ascii="Aptos" w:eastAsiaTheme="minorHAnsi"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0" w15:restartNumberingAfterBreak="0">
    <w:nsid w:val="40303FBA"/>
    <w:multiLevelType w:val="hybridMultilevel"/>
    <w:tmpl w:val="42AAC808"/>
    <w:lvl w:ilvl="0" w:tplc="9546286C">
      <w:start w:val="1"/>
      <w:numFmt w:val="bullet"/>
      <w:pStyle w:val="Listepuces"/>
      <w:lvlText w:val=""/>
      <w:lvlJc w:val="left"/>
      <w:pPr>
        <w:tabs>
          <w:tab w:val="num" w:pos="360"/>
        </w:tabs>
        <w:ind w:left="340" w:hanging="340"/>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2812363"/>
    <w:multiLevelType w:val="hybridMultilevel"/>
    <w:tmpl w:val="152C7956"/>
    <w:lvl w:ilvl="0" w:tplc="BE426E7C">
      <w:numFmt w:val="bullet"/>
      <w:lvlText w:val="-"/>
      <w:lvlJc w:val="left"/>
      <w:pPr>
        <w:ind w:left="720" w:hanging="360"/>
      </w:pPr>
      <w:rPr>
        <w:rFonts w:ascii="Aptos" w:eastAsiaTheme="minorHAnsi"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2" w15:restartNumberingAfterBreak="0">
    <w:nsid w:val="42A74FD3"/>
    <w:multiLevelType w:val="multilevel"/>
    <w:tmpl w:val="91EA252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33F10DE"/>
    <w:multiLevelType w:val="multilevel"/>
    <w:tmpl w:val="87DA485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4" w15:restartNumberingAfterBreak="0">
    <w:nsid w:val="43722C09"/>
    <w:multiLevelType w:val="multilevel"/>
    <w:tmpl w:val="1B2A78E0"/>
    <w:styleLink w:val="WW8Num10"/>
    <w:lvl w:ilvl="0">
      <w:start w:val="1"/>
      <w:numFmt w:val="none"/>
      <w:lvlText w:val="-%1"/>
      <w:lvlJc w:val="left"/>
      <w:pPr>
        <w:ind w:left="0" w:firstLine="0"/>
      </w:pPr>
    </w:lvl>
    <w:lvl w:ilvl="1">
      <w:numFmt w:val="bullet"/>
      <w:lvlText w:val=""/>
      <w:lvlJc w:val="left"/>
      <w:pPr>
        <w:ind w:left="0" w:firstLine="0"/>
      </w:pPr>
      <w:rPr>
        <w:rFonts w:ascii="Symbol" w:hAnsi="Symbol" w:cs="Courier New"/>
      </w:rPr>
    </w:lvl>
    <w:lvl w:ilvl="2">
      <w:numFmt w:val="bullet"/>
      <w:lvlText w:val=""/>
      <w:lvlJc w:val="left"/>
      <w:pPr>
        <w:ind w:left="0" w:firstLine="0"/>
      </w:pPr>
      <w:rPr>
        <w:rFonts w:ascii="Symbol" w:hAnsi="Symbol" w:cs="Courier New"/>
      </w:rPr>
    </w:lvl>
    <w:lvl w:ilvl="3">
      <w:start w:val="1"/>
      <w:numFmt w:val="none"/>
      <w:lvlText w:val="%4"/>
      <w:lvlJc w:val="left"/>
      <w:pPr>
        <w:ind w:left="0" w:firstLine="0"/>
      </w:pPr>
      <w:rPr>
        <w:rFonts w:ascii="Courier New" w:hAnsi="Courier New" w:cs="Courier New"/>
      </w:rPr>
    </w:lvl>
    <w:lvl w:ilvl="4">
      <w:start w:val="1"/>
      <w:numFmt w:val="none"/>
      <w:lvlText w:val="o%5"/>
      <w:lvlJc w:val="left"/>
      <w:pPr>
        <w:ind w:left="0" w:firstLine="0"/>
      </w:pPr>
      <w:rPr>
        <w:rFonts w:ascii="Courier New" w:hAnsi="Courier New" w:cs="Courier New"/>
      </w:rPr>
    </w:lvl>
    <w:lvl w:ilvl="5">
      <w:start w:val="1"/>
      <w:numFmt w:val="none"/>
      <w:lvlText w:val="%6"/>
      <w:lvlJc w:val="left"/>
      <w:pPr>
        <w:ind w:left="0" w:firstLine="0"/>
      </w:pPr>
      <w:rPr>
        <w:rFonts w:ascii="Wingdings" w:hAnsi="Wingdings" w:cs="Wingdings"/>
      </w:rPr>
    </w:lvl>
    <w:lvl w:ilvl="6">
      <w:start w:val="1"/>
      <w:numFmt w:val="none"/>
      <w:lvlText w:val="%7"/>
      <w:lvlJc w:val="left"/>
      <w:pPr>
        <w:ind w:left="0" w:firstLine="0"/>
      </w:pPr>
      <w:rPr>
        <w:rFonts w:ascii="Courier New" w:hAnsi="Courier New" w:cs="Courier New"/>
      </w:rPr>
    </w:lvl>
    <w:lvl w:ilvl="7">
      <w:start w:val="1"/>
      <w:numFmt w:val="none"/>
      <w:lvlText w:val="o%8"/>
      <w:lvlJc w:val="left"/>
      <w:pPr>
        <w:ind w:left="0" w:firstLine="0"/>
      </w:pPr>
      <w:rPr>
        <w:rFonts w:ascii="Courier New" w:hAnsi="Courier New" w:cs="Courier New"/>
      </w:rPr>
    </w:lvl>
    <w:lvl w:ilvl="8">
      <w:start w:val="1"/>
      <w:numFmt w:val="none"/>
      <w:lvlText w:val="%9"/>
      <w:lvlJc w:val="left"/>
      <w:pPr>
        <w:ind w:left="0" w:firstLine="0"/>
      </w:pPr>
      <w:rPr>
        <w:rFonts w:ascii="Wingdings" w:hAnsi="Wingdings" w:cs="Wingdings"/>
      </w:rPr>
    </w:lvl>
  </w:abstractNum>
  <w:abstractNum w:abstractNumId="55" w15:restartNumberingAfterBreak="0">
    <w:nsid w:val="44F53777"/>
    <w:multiLevelType w:val="hybridMultilevel"/>
    <w:tmpl w:val="0EA2A51C"/>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56" w15:restartNumberingAfterBreak="0">
    <w:nsid w:val="4C1761F8"/>
    <w:multiLevelType w:val="multilevel"/>
    <w:tmpl w:val="46E2B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F2162B0"/>
    <w:multiLevelType w:val="multilevel"/>
    <w:tmpl w:val="91EA252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F24598D"/>
    <w:multiLevelType w:val="multilevel"/>
    <w:tmpl w:val="6E8C7E46"/>
    <w:styleLink w:val="WW8Num4"/>
    <w:lvl w:ilvl="0">
      <w:numFmt w:val="bullet"/>
      <w:lvlText w:val=""/>
      <w:lvlJc w:val="left"/>
      <w:pPr>
        <w:ind w:left="0" w:firstLine="0"/>
      </w:pPr>
      <w:rPr>
        <w:rFonts w:ascii="Symbol" w:hAnsi="Symbol" w:cs="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59" w15:restartNumberingAfterBreak="0">
    <w:nsid w:val="4FF95972"/>
    <w:multiLevelType w:val="hybridMultilevel"/>
    <w:tmpl w:val="88AA5D86"/>
    <w:lvl w:ilvl="0" w:tplc="E2A0A932">
      <w:start w:val="1"/>
      <w:numFmt w:val="lowerLetter"/>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60" w15:restartNumberingAfterBreak="0">
    <w:nsid w:val="501A288E"/>
    <w:multiLevelType w:val="hybridMultilevel"/>
    <w:tmpl w:val="45426884"/>
    <w:lvl w:ilvl="0" w:tplc="682A6BA8">
      <w:start w:val="1"/>
      <w:numFmt w:val="bullet"/>
      <w:lvlText w:val=""/>
      <w:lvlJc w:val="left"/>
      <w:pPr>
        <w:ind w:left="794" w:hanging="397"/>
      </w:pPr>
      <w:rPr>
        <w:rFonts w:ascii="Symbol" w:hAnsi="Symbol" w:hint="default"/>
      </w:rPr>
    </w:lvl>
    <w:lvl w:ilvl="1" w:tplc="080C0003">
      <w:start w:val="1"/>
      <w:numFmt w:val="bullet"/>
      <w:lvlText w:val="o"/>
      <w:lvlJc w:val="left"/>
      <w:pPr>
        <w:ind w:left="1837" w:hanging="360"/>
      </w:pPr>
      <w:rPr>
        <w:rFonts w:ascii="Courier New" w:hAnsi="Courier New" w:cs="Courier New" w:hint="default"/>
      </w:rPr>
    </w:lvl>
    <w:lvl w:ilvl="2" w:tplc="FCBE877A">
      <w:numFmt w:val="bullet"/>
      <w:lvlText w:val="-"/>
      <w:lvlJc w:val="left"/>
      <w:pPr>
        <w:ind w:left="2557" w:hanging="360"/>
      </w:pPr>
      <w:rPr>
        <w:rFonts w:ascii="Times New Roman" w:eastAsia="Times New Roman" w:hAnsi="Times New Roman" w:cs="Times New Roman" w:hint="default"/>
      </w:rPr>
    </w:lvl>
    <w:lvl w:ilvl="3" w:tplc="080C0001" w:tentative="1">
      <w:start w:val="1"/>
      <w:numFmt w:val="bullet"/>
      <w:lvlText w:val=""/>
      <w:lvlJc w:val="left"/>
      <w:pPr>
        <w:ind w:left="3277" w:hanging="360"/>
      </w:pPr>
      <w:rPr>
        <w:rFonts w:ascii="Symbol" w:hAnsi="Symbol" w:hint="default"/>
      </w:rPr>
    </w:lvl>
    <w:lvl w:ilvl="4" w:tplc="080C0003" w:tentative="1">
      <w:start w:val="1"/>
      <w:numFmt w:val="bullet"/>
      <w:lvlText w:val="o"/>
      <w:lvlJc w:val="left"/>
      <w:pPr>
        <w:ind w:left="3997" w:hanging="360"/>
      </w:pPr>
      <w:rPr>
        <w:rFonts w:ascii="Courier New" w:hAnsi="Courier New" w:cs="Courier New" w:hint="default"/>
      </w:rPr>
    </w:lvl>
    <w:lvl w:ilvl="5" w:tplc="080C0005" w:tentative="1">
      <w:start w:val="1"/>
      <w:numFmt w:val="bullet"/>
      <w:lvlText w:val=""/>
      <w:lvlJc w:val="left"/>
      <w:pPr>
        <w:ind w:left="4717" w:hanging="360"/>
      </w:pPr>
      <w:rPr>
        <w:rFonts w:ascii="Wingdings" w:hAnsi="Wingdings" w:hint="default"/>
      </w:rPr>
    </w:lvl>
    <w:lvl w:ilvl="6" w:tplc="080C0001" w:tentative="1">
      <w:start w:val="1"/>
      <w:numFmt w:val="bullet"/>
      <w:lvlText w:val=""/>
      <w:lvlJc w:val="left"/>
      <w:pPr>
        <w:ind w:left="5437" w:hanging="360"/>
      </w:pPr>
      <w:rPr>
        <w:rFonts w:ascii="Symbol" w:hAnsi="Symbol" w:hint="default"/>
      </w:rPr>
    </w:lvl>
    <w:lvl w:ilvl="7" w:tplc="080C0003" w:tentative="1">
      <w:start w:val="1"/>
      <w:numFmt w:val="bullet"/>
      <w:lvlText w:val="o"/>
      <w:lvlJc w:val="left"/>
      <w:pPr>
        <w:ind w:left="6157" w:hanging="360"/>
      </w:pPr>
      <w:rPr>
        <w:rFonts w:ascii="Courier New" w:hAnsi="Courier New" w:cs="Courier New" w:hint="default"/>
      </w:rPr>
    </w:lvl>
    <w:lvl w:ilvl="8" w:tplc="080C0005" w:tentative="1">
      <w:start w:val="1"/>
      <w:numFmt w:val="bullet"/>
      <w:lvlText w:val=""/>
      <w:lvlJc w:val="left"/>
      <w:pPr>
        <w:ind w:left="6877" w:hanging="360"/>
      </w:pPr>
      <w:rPr>
        <w:rFonts w:ascii="Wingdings" w:hAnsi="Wingdings" w:hint="default"/>
      </w:rPr>
    </w:lvl>
  </w:abstractNum>
  <w:abstractNum w:abstractNumId="61" w15:restartNumberingAfterBreak="0">
    <w:nsid w:val="50A17BBB"/>
    <w:multiLevelType w:val="hybridMultilevel"/>
    <w:tmpl w:val="73423DDC"/>
    <w:lvl w:ilvl="0" w:tplc="392A58A0">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2" w15:restartNumberingAfterBreak="0">
    <w:nsid w:val="527E031A"/>
    <w:multiLevelType w:val="hybridMultilevel"/>
    <w:tmpl w:val="F96C7164"/>
    <w:lvl w:ilvl="0" w:tplc="1BD2A734">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3" w15:restartNumberingAfterBreak="0">
    <w:nsid w:val="53912F24"/>
    <w:multiLevelType w:val="hybridMultilevel"/>
    <w:tmpl w:val="3712F4F6"/>
    <w:lvl w:ilvl="0" w:tplc="3CA26800">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4" w15:restartNumberingAfterBreak="0">
    <w:nsid w:val="565B2B47"/>
    <w:multiLevelType w:val="multilevel"/>
    <w:tmpl w:val="0E2E4CB6"/>
    <w:lvl w:ilvl="0">
      <w:numFmt w:val="bullet"/>
      <w:lvlText w:val="•"/>
      <w:lvlJc w:val="left"/>
      <w:pPr>
        <w:ind w:left="0" w:firstLine="0"/>
      </w:pPr>
      <w:rPr>
        <w:rFonts w:ascii="OpenSymbol" w:eastAsia="OpenSymbol" w:hAnsi="OpenSymbol" w:cs="OpenSymbol"/>
      </w:rPr>
    </w:lvl>
    <w:lvl w:ilvl="1">
      <w:numFmt w:val="bullet"/>
      <w:lvlText w:val="◦"/>
      <w:lvlJc w:val="left"/>
      <w:pPr>
        <w:ind w:left="0" w:firstLine="0"/>
      </w:pPr>
      <w:rPr>
        <w:rFonts w:ascii="OpenSymbol" w:eastAsia="OpenSymbol" w:hAnsi="OpenSymbol" w:cs="OpenSymbol"/>
      </w:rPr>
    </w:lvl>
    <w:lvl w:ilvl="2">
      <w:numFmt w:val="bullet"/>
      <w:lvlText w:val="▪"/>
      <w:lvlJc w:val="left"/>
      <w:pPr>
        <w:ind w:left="0" w:firstLine="0"/>
      </w:pPr>
      <w:rPr>
        <w:rFonts w:ascii="OpenSymbol" w:eastAsia="OpenSymbol" w:hAnsi="OpenSymbol" w:cs="OpenSymbol"/>
      </w:rPr>
    </w:lvl>
    <w:lvl w:ilvl="3">
      <w:numFmt w:val="bullet"/>
      <w:lvlText w:val="•"/>
      <w:lvlJc w:val="left"/>
      <w:pPr>
        <w:ind w:left="0" w:firstLine="0"/>
      </w:pPr>
      <w:rPr>
        <w:rFonts w:ascii="OpenSymbol" w:eastAsia="OpenSymbol" w:hAnsi="OpenSymbol" w:cs="OpenSymbol"/>
      </w:rPr>
    </w:lvl>
    <w:lvl w:ilvl="4">
      <w:numFmt w:val="bullet"/>
      <w:lvlText w:val="◦"/>
      <w:lvlJc w:val="left"/>
      <w:pPr>
        <w:ind w:left="0" w:firstLine="0"/>
      </w:pPr>
      <w:rPr>
        <w:rFonts w:ascii="OpenSymbol" w:eastAsia="OpenSymbol" w:hAnsi="OpenSymbol" w:cs="OpenSymbol"/>
      </w:rPr>
    </w:lvl>
    <w:lvl w:ilvl="5">
      <w:numFmt w:val="bullet"/>
      <w:lvlText w:val="▪"/>
      <w:lvlJc w:val="left"/>
      <w:pPr>
        <w:ind w:left="0" w:firstLine="0"/>
      </w:pPr>
      <w:rPr>
        <w:rFonts w:ascii="OpenSymbol" w:eastAsia="OpenSymbol" w:hAnsi="OpenSymbol" w:cs="OpenSymbol"/>
      </w:rPr>
    </w:lvl>
    <w:lvl w:ilvl="6">
      <w:numFmt w:val="bullet"/>
      <w:lvlText w:val="•"/>
      <w:lvlJc w:val="left"/>
      <w:pPr>
        <w:ind w:left="0" w:firstLine="0"/>
      </w:pPr>
      <w:rPr>
        <w:rFonts w:ascii="OpenSymbol" w:eastAsia="OpenSymbol" w:hAnsi="OpenSymbol" w:cs="OpenSymbol"/>
      </w:rPr>
    </w:lvl>
    <w:lvl w:ilvl="7">
      <w:numFmt w:val="bullet"/>
      <w:lvlText w:val="◦"/>
      <w:lvlJc w:val="left"/>
      <w:pPr>
        <w:ind w:left="0" w:firstLine="0"/>
      </w:pPr>
      <w:rPr>
        <w:rFonts w:ascii="OpenSymbol" w:eastAsia="OpenSymbol" w:hAnsi="OpenSymbol" w:cs="OpenSymbol"/>
      </w:rPr>
    </w:lvl>
    <w:lvl w:ilvl="8">
      <w:numFmt w:val="bullet"/>
      <w:lvlText w:val="▪"/>
      <w:lvlJc w:val="left"/>
      <w:pPr>
        <w:ind w:left="0" w:firstLine="0"/>
      </w:pPr>
      <w:rPr>
        <w:rFonts w:ascii="OpenSymbol" w:eastAsia="OpenSymbol" w:hAnsi="OpenSymbol" w:cs="OpenSymbol"/>
      </w:rPr>
    </w:lvl>
  </w:abstractNum>
  <w:abstractNum w:abstractNumId="65" w15:restartNumberingAfterBreak="0">
    <w:nsid w:val="5B307A81"/>
    <w:multiLevelType w:val="singleLevel"/>
    <w:tmpl w:val="040C0017"/>
    <w:lvl w:ilvl="0">
      <w:start w:val="1"/>
      <w:numFmt w:val="lowerLetter"/>
      <w:lvlText w:val="%1)"/>
      <w:lvlJc w:val="left"/>
      <w:pPr>
        <w:tabs>
          <w:tab w:val="num" w:pos="360"/>
        </w:tabs>
        <w:ind w:left="360" w:hanging="360"/>
      </w:pPr>
      <w:rPr>
        <w:rFonts w:hint="default"/>
      </w:rPr>
    </w:lvl>
  </w:abstractNum>
  <w:abstractNum w:abstractNumId="66" w15:restartNumberingAfterBreak="0">
    <w:nsid w:val="5F202AF8"/>
    <w:multiLevelType w:val="multilevel"/>
    <w:tmpl w:val="BCD03032"/>
    <w:lvl w:ilvl="0">
      <w:start w:val="1"/>
      <w:numFmt w:val="lowerLetter"/>
      <w:lvlText w:val="%1)"/>
      <w:lvlJc w:val="left"/>
      <w:pPr>
        <w:tabs>
          <w:tab w:val="num" w:pos="922"/>
        </w:tabs>
        <w:ind w:left="922" w:hanging="461"/>
      </w:pPr>
      <w:rPr>
        <w:rFonts w:ascii="Times New Roman" w:eastAsia="Times New Roman" w:hAnsi="Times New Roman" w:cs="Times New Roman"/>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7" w15:restartNumberingAfterBreak="0">
    <w:nsid w:val="60DA4962"/>
    <w:multiLevelType w:val="hybridMultilevel"/>
    <w:tmpl w:val="DB4CA56A"/>
    <w:lvl w:ilvl="0" w:tplc="90FA7500">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8" w15:restartNumberingAfterBreak="0">
    <w:nsid w:val="6174623D"/>
    <w:multiLevelType w:val="hybridMultilevel"/>
    <w:tmpl w:val="5C8E080C"/>
    <w:lvl w:ilvl="0" w:tplc="B10C9038">
      <w:start w:val="1"/>
      <w:numFmt w:val="lowerLetter"/>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69" w15:restartNumberingAfterBreak="0">
    <w:nsid w:val="65280514"/>
    <w:multiLevelType w:val="multilevel"/>
    <w:tmpl w:val="19788652"/>
    <w:styleLink w:val="WW8Num1"/>
    <w:lvl w:ilvl="0">
      <w:numFmt w:val="bullet"/>
      <w:lvlText w:val=""/>
      <w:lvlJc w:val="left"/>
      <w:pPr>
        <w:ind w:left="0" w:firstLine="0"/>
      </w:pPr>
      <w:rPr>
        <w:rFonts w:ascii="Wingdings" w:hAnsi="Wingdings" w:cs="Wingdings"/>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70" w15:restartNumberingAfterBreak="0">
    <w:nsid w:val="666B5269"/>
    <w:multiLevelType w:val="multilevel"/>
    <w:tmpl w:val="94D074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670E4160"/>
    <w:multiLevelType w:val="multilevel"/>
    <w:tmpl w:val="6EA674D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2" w15:restartNumberingAfterBreak="0">
    <w:nsid w:val="68752189"/>
    <w:multiLevelType w:val="hybridMultilevel"/>
    <w:tmpl w:val="C938F8B8"/>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3" w15:restartNumberingAfterBreak="0">
    <w:nsid w:val="68E14116"/>
    <w:multiLevelType w:val="hybridMultilevel"/>
    <w:tmpl w:val="50A8A442"/>
    <w:lvl w:ilvl="0" w:tplc="632600EA">
      <w:numFmt w:val="bullet"/>
      <w:lvlText w:val="-"/>
      <w:lvlJc w:val="left"/>
      <w:pPr>
        <w:ind w:left="720" w:hanging="360"/>
      </w:pPr>
      <w:rPr>
        <w:rFonts w:ascii="Times New Roman" w:eastAsia="SimSu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74" w15:restartNumberingAfterBreak="0">
    <w:nsid w:val="6B0F6B9E"/>
    <w:multiLevelType w:val="hybridMultilevel"/>
    <w:tmpl w:val="972A9368"/>
    <w:lvl w:ilvl="0" w:tplc="080C000D">
      <w:start w:val="1"/>
      <w:numFmt w:val="bullet"/>
      <w:lvlText w:val=""/>
      <w:lvlJc w:val="left"/>
      <w:pPr>
        <w:ind w:left="1080" w:hanging="360"/>
      </w:pPr>
      <w:rPr>
        <w:rFonts w:ascii="Wingdings" w:hAnsi="Wingdings"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75" w15:restartNumberingAfterBreak="0">
    <w:nsid w:val="6BDA4760"/>
    <w:multiLevelType w:val="hybridMultilevel"/>
    <w:tmpl w:val="0D98FF5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6" w15:restartNumberingAfterBreak="0">
    <w:nsid w:val="6BEF0E34"/>
    <w:multiLevelType w:val="hybridMultilevel"/>
    <w:tmpl w:val="B356A2C8"/>
    <w:lvl w:ilvl="0" w:tplc="FCCE0C00">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7" w15:restartNumberingAfterBreak="0">
    <w:nsid w:val="711B6DBA"/>
    <w:multiLevelType w:val="hybridMultilevel"/>
    <w:tmpl w:val="96720A20"/>
    <w:lvl w:ilvl="0" w:tplc="FFFFFFFF">
      <w:start w:val="1"/>
      <w:numFmt w:val="decimal"/>
      <w:lvlText w:val="%1."/>
      <w:lvlJc w:val="left"/>
      <w:pPr>
        <w:ind w:left="36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8" w15:restartNumberingAfterBreak="0">
    <w:nsid w:val="713B2436"/>
    <w:multiLevelType w:val="hybridMultilevel"/>
    <w:tmpl w:val="A2DEB3CE"/>
    <w:lvl w:ilvl="0" w:tplc="30CA2ABA">
      <w:numFmt w:val="bullet"/>
      <w:lvlText w:val="-"/>
      <w:lvlJc w:val="left"/>
      <w:pPr>
        <w:ind w:left="720" w:hanging="360"/>
      </w:pPr>
      <w:rPr>
        <w:rFonts w:ascii="Times New Roman" w:eastAsia="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9" w15:restartNumberingAfterBreak="0">
    <w:nsid w:val="72C0029C"/>
    <w:multiLevelType w:val="hybridMultilevel"/>
    <w:tmpl w:val="9322E940"/>
    <w:lvl w:ilvl="0" w:tplc="080C0019">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0" w15:restartNumberingAfterBreak="0">
    <w:nsid w:val="72C83E38"/>
    <w:multiLevelType w:val="hybridMultilevel"/>
    <w:tmpl w:val="ABD0C29E"/>
    <w:lvl w:ilvl="0" w:tplc="E5F212C6">
      <w:numFmt w:val="bullet"/>
      <w:lvlText w:val="-"/>
      <w:lvlJc w:val="left"/>
      <w:pPr>
        <w:ind w:left="720" w:hanging="360"/>
      </w:pPr>
      <w:rPr>
        <w:rFonts w:ascii="Aptos" w:eastAsiaTheme="minorHAnsi"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1" w15:restartNumberingAfterBreak="0">
    <w:nsid w:val="75504689"/>
    <w:multiLevelType w:val="hybridMultilevel"/>
    <w:tmpl w:val="879CCD9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2" w15:restartNumberingAfterBreak="0">
    <w:nsid w:val="7A637129"/>
    <w:multiLevelType w:val="hybridMultilevel"/>
    <w:tmpl w:val="F80C9036"/>
    <w:lvl w:ilvl="0" w:tplc="040C0017">
      <w:start w:val="1"/>
      <w:numFmt w:val="lowerLetter"/>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83" w15:restartNumberingAfterBreak="0">
    <w:nsid w:val="7BC6220C"/>
    <w:multiLevelType w:val="hybridMultilevel"/>
    <w:tmpl w:val="E08AD1B8"/>
    <w:lvl w:ilvl="0" w:tplc="0CBE3CEA">
      <w:numFmt w:val="bullet"/>
      <w:lvlText w:val="-"/>
      <w:lvlJc w:val="left"/>
      <w:pPr>
        <w:ind w:left="720" w:hanging="360"/>
      </w:pPr>
      <w:rPr>
        <w:rFonts w:ascii="Times New Roman" w:eastAsia="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4" w15:restartNumberingAfterBreak="0">
    <w:nsid w:val="7BE024D8"/>
    <w:multiLevelType w:val="hybridMultilevel"/>
    <w:tmpl w:val="5150CD8A"/>
    <w:lvl w:ilvl="0" w:tplc="72022276">
      <w:numFmt w:val="bullet"/>
      <w:lvlText w:val="-"/>
      <w:lvlJc w:val="left"/>
      <w:pPr>
        <w:ind w:left="720" w:hanging="360"/>
      </w:pPr>
      <w:rPr>
        <w:rFonts w:ascii="Times New Roman" w:eastAsia="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85" w15:restartNumberingAfterBreak="0">
    <w:nsid w:val="7BE97CC6"/>
    <w:multiLevelType w:val="hybridMultilevel"/>
    <w:tmpl w:val="313E8862"/>
    <w:lvl w:ilvl="0" w:tplc="399EF358">
      <w:start w:val="1"/>
      <w:numFmt w:val="lowerLetter"/>
      <w:lvlText w:val="%1)"/>
      <w:lvlJc w:val="left"/>
      <w:pPr>
        <w:tabs>
          <w:tab w:val="num" w:pos="900"/>
        </w:tabs>
        <w:ind w:left="90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num w:numId="1" w16cid:durableId="15479101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48125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45637607">
    <w:abstractNumId w:val="69"/>
  </w:num>
  <w:num w:numId="4" w16cid:durableId="108016954">
    <w:abstractNumId w:val="50"/>
  </w:num>
  <w:num w:numId="5" w16cid:durableId="1491407284">
    <w:abstractNumId w:val="58"/>
  </w:num>
  <w:num w:numId="6" w16cid:durableId="1359743991">
    <w:abstractNumId w:val="54"/>
  </w:num>
  <w:num w:numId="7" w16cid:durableId="8408679">
    <w:abstractNumId w:val="22"/>
  </w:num>
  <w:num w:numId="8" w16cid:durableId="1607620259">
    <w:abstractNumId w:val="19"/>
  </w:num>
  <w:num w:numId="9" w16cid:durableId="2110731871">
    <w:abstractNumId w:val="27"/>
  </w:num>
  <w:num w:numId="10" w16cid:durableId="619384470">
    <w:abstractNumId w:val="5"/>
  </w:num>
  <w:num w:numId="11" w16cid:durableId="1303272496">
    <w:abstractNumId w:val="0"/>
  </w:num>
  <w:num w:numId="12" w16cid:durableId="2018001369">
    <w:abstractNumId w:val="55"/>
  </w:num>
  <w:num w:numId="13" w16cid:durableId="1352148640">
    <w:abstractNumId w:val="29"/>
  </w:num>
  <w:num w:numId="14" w16cid:durableId="1747529786">
    <w:abstractNumId w:val="17"/>
  </w:num>
  <w:num w:numId="15" w16cid:durableId="1979746">
    <w:abstractNumId w:val="37"/>
  </w:num>
  <w:num w:numId="16" w16cid:durableId="1223714425">
    <w:abstractNumId w:val="46"/>
  </w:num>
  <w:num w:numId="17" w16cid:durableId="1115445904">
    <w:abstractNumId w:val="25"/>
  </w:num>
  <w:num w:numId="18" w16cid:durableId="1023818905">
    <w:abstractNumId w:val="62"/>
  </w:num>
  <w:num w:numId="19" w16cid:durableId="1335105249">
    <w:abstractNumId w:val="51"/>
  </w:num>
  <w:num w:numId="20" w16cid:durableId="104541608">
    <w:abstractNumId w:val="13"/>
  </w:num>
  <w:num w:numId="21" w16cid:durableId="1898008263">
    <w:abstractNumId w:val="78"/>
  </w:num>
  <w:num w:numId="22" w16cid:durableId="966355675">
    <w:abstractNumId w:val="61"/>
  </w:num>
  <w:num w:numId="23" w16cid:durableId="1279750980">
    <w:abstractNumId w:val="30"/>
  </w:num>
  <w:num w:numId="24" w16cid:durableId="401948185">
    <w:abstractNumId w:val="41"/>
  </w:num>
  <w:num w:numId="25" w16cid:durableId="308246817">
    <w:abstractNumId w:val="56"/>
  </w:num>
  <w:num w:numId="26" w16cid:durableId="747076255">
    <w:abstractNumId w:val="24"/>
  </w:num>
  <w:num w:numId="27" w16cid:durableId="639267626">
    <w:abstractNumId w:val="73"/>
  </w:num>
  <w:num w:numId="28" w16cid:durableId="1548832685">
    <w:abstractNumId w:val="47"/>
  </w:num>
  <w:num w:numId="29" w16cid:durableId="400102655">
    <w:abstractNumId w:val="18"/>
  </w:num>
  <w:num w:numId="30" w16cid:durableId="1490903699">
    <w:abstractNumId w:val="60"/>
  </w:num>
  <w:num w:numId="31" w16cid:durableId="2041278620">
    <w:abstractNumId w:val="45"/>
  </w:num>
  <w:num w:numId="32" w16cid:durableId="1011563826">
    <w:abstractNumId w:val="76"/>
  </w:num>
  <w:num w:numId="33" w16cid:durableId="1424836757">
    <w:abstractNumId w:val="36"/>
  </w:num>
  <w:num w:numId="34" w16cid:durableId="1203253722">
    <w:abstractNumId w:val="63"/>
  </w:num>
  <w:num w:numId="35" w16cid:durableId="105269838">
    <w:abstractNumId w:val="83"/>
  </w:num>
  <w:num w:numId="36" w16cid:durableId="1474759939">
    <w:abstractNumId w:val="65"/>
  </w:num>
  <w:num w:numId="37" w16cid:durableId="1780638612">
    <w:abstractNumId w:val="14"/>
  </w:num>
  <w:num w:numId="38" w16cid:durableId="1578395017">
    <w:abstractNumId w:val="28"/>
  </w:num>
  <w:num w:numId="39" w16cid:durableId="247465532">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09177547">
    <w:abstractNumId w:val="1"/>
  </w:num>
  <w:num w:numId="41" w16cid:durableId="1866403161">
    <w:abstractNumId w:val="52"/>
  </w:num>
  <w:num w:numId="42" w16cid:durableId="2072996155">
    <w:abstractNumId w:val="57"/>
  </w:num>
  <w:num w:numId="43" w16cid:durableId="2061856581">
    <w:abstractNumId w:val="43"/>
  </w:num>
  <w:num w:numId="44" w16cid:durableId="1701122767">
    <w:abstractNumId w:val="39"/>
  </w:num>
  <w:num w:numId="45" w16cid:durableId="143860336">
    <w:abstractNumId w:val="77"/>
  </w:num>
  <w:num w:numId="46" w16cid:durableId="2136096208">
    <w:abstractNumId w:val="26"/>
  </w:num>
  <w:num w:numId="47" w16cid:durableId="882330473">
    <w:abstractNumId w:val="67"/>
  </w:num>
  <w:num w:numId="48" w16cid:durableId="1556314866">
    <w:abstractNumId w:val="64"/>
  </w:num>
  <w:num w:numId="49" w16cid:durableId="521480866">
    <w:abstractNumId w:val="38"/>
  </w:num>
  <w:num w:numId="50" w16cid:durableId="391274268">
    <w:abstractNumId w:val="42"/>
  </w:num>
  <w:num w:numId="51" w16cid:durableId="1388258932">
    <w:abstractNumId w:val="84"/>
  </w:num>
  <w:num w:numId="52" w16cid:durableId="554850408">
    <w:abstractNumId w:val="71"/>
  </w:num>
  <w:num w:numId="53" w16cid:durableId="858005613">
    <w:abstractNumId w:val="33"/>
  </w:num>
  <w:num w:numId="54" w16cid:durableId="1740008560">
    <w:abstractNumId w:val="66"/>
  </w:num>
  <w:num w:numId="55" w16cid:durableId="1396902487">
    <w:abstractNumId w:val="72"/>
  </w:num>
  <w:num w:numId="56" w16cid:durableId="1404909639">
    <w:abstractNumId w:val="40"/>
  </w:num>
  <w:num w:numId="57" w16cid:durableId="1424959266">
    <w:abstractNumId w:val="79"/>
  </w:num>
  <w:num w:numId="58" w16cid:durableId="1455098789">
    <w:abstractNumId w:val="81"/>
  </w:num>
  <w:num w:numId="59" w16cid:durableId="425076611">
    <w:abstractNumId w:val="35"/>
  </w:num>
  <w:num w:numId="60" w16cid:durableId="1662924209">
    <w:abstractNumId w:val="15"/>
  </w:num>
  <w:num w:numId="61" w16cid:durableId="1181161207">
    <w:abstractNumId w:val="70"/>
  </w:num>
  <w:num w:numId="62" w16cid:durableId="543567442">
    <w:abstractNumId w:val="2"/>
  </w:num>
  <w:num w:numId="63" w16cid:durableId="1136874560">
    <w:abstractNumId w:val="3"/>
  </w:num>
  <w:num w:numId="64" w16cid:durableId="1743748180">
    <w:abstractNumId w:val="4"/>
  </w:num>
  <w:num w:numId="65" w16cid:durableId="1647205037">
    <w:abstractNumId w:val="6"/>
  </w:num>
  <w:num w:numId="66" w16cid:durableId="1141537962">
    <w:abstractNumId w:val="7"/>
  </w:num>
  <w:num w:numId="67" w16cid:durableId="268313699">
    <w:abstractNumId w:val="8"/>
  </w:num>
  <w:num w:numId="68" w16cid:durableId="1701592826">
    <w:abstractNumId w:val="9"/>
  </w:num>
  <w:num w:numId="69" w16cid:durableId="1132283433">
    <w:abstractNumId w:val="10"/>
  </w:num>
  <w:num w:numId="70" w16cid:durableId="19393650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634749551">
    <w:abstractNumId w:val="80"/>
  </w:num>
  <w:num w:numId="72" w16cid:durableId="341207941">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258220168">
    <w:abstractNumId w:val="31"/>
  </w:num>
  <w:num w:numId="74" w16cid:durableId="633101338">
    <w:abstractNumId w:val="34"/>
  </w:num>
  <w:num w:numId="75" w16cid:durableId="182519722">
    <w:abstractNumId w:val="34"/>
  </w:num>
  <w:num w:numId="76" w16cid:durableId="1402174282">
    <w:abstractNumId w:val="23"/>
  </w:num>
  <w:num w:numId="77" w16cid:durableId="1088306458">
    <w:abstractNumId w:val="74"/>
  </w:num>
  <w:num w:numId="78" w16cid:durableId="1671831661">
    <w:abstractNumId w:val="75"/>
  </w:num>
  <w:num w:numId="79" w16cid:durableId="675112300">
    <w:abstractNumId w:val="20"/>
  </w:num>
  <w:num w:numId="80" w16cid:durableId="132793">
    <w:abstractNumId w:val="48"/>
  </w:num>
  <w:num w:numId="81" w16cid:durableId="1917199837">
    <w:abstractNumId w:val="68"/>
  </w:num>
  <w:num w:numId="82" w16cid:durableId="1322469664">
    <w:abstractNumId w:val="21"/>
  </w:num>
  <w:num w:numId="83" w16cid:durableId="1313633640">
    <w:abstractNumId w:val="59"/>
  </w:num>
  <w:num w:numId="84" w16cid:durableId="1957634722">
    <w:abstractNumId w:val="16"/>
  </w:num>
  <w:num w:numId="85" w16cid:durableId="1058242497">
    <w:abstractNumId w:val="44"/>
  </w:num>
  <w:num w:numId="86" w16cid:durableId="1908225044">
    <w:abstractNumId w:val="53"/>
  </w:num>
  <w:num w:numId="87" w16cid:durableId="940993116">
    <w:abstractNumId w:val="49"/>
  </w:num>
  <w:num w:numId="88" w16cid:durableId="370615447">
    <w:abstractNumId w:val="3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676"/>
    <w:rsid w:val="0000041C"/>
    <w:rsid w:val="0000065B"/>
    <w:rsid w:val="00001874"/>
    <w:rsid w:val="00003438"/>
    <w:rsid w:val="00004F44"/>
    <w:rsid w:val="00005CA6"/>
    <w:rsid w:val="00006716"/>
    <w:rsid w:val="00006F2D"/>
    <w:rsid w:val="0001198B"/>
    <w:rsid w:val="00012017"/>
    <w:rsid w:val="0001320E"/>
    <w:rsid w:val="00013353"/>
    <w:rsid w:val="00014E51"/>
    <w:rsid w:val="00015525"/>
    <w:rsid w:val="00017D38"/>
    <w:rsid w:val="0002263B"/>
    <w:rsid w:val="00022FF1"/>
    <w:rsid w:val="00023C74"/>
    <w:rsid w:val="0002420F"/>
    <w:rsid w:val="000242FA"/>
    <w:rsid w:val="00027D50"/>
    <w:rsid w:val="00040F08"/>
    <w:rsid w:val="00042F54"/>
    <w:rsid w:val="00044EAF"/>
    <w:rsid w:val="00046932"/>
    <w:rsid w:val="00046C5A"/>
    <w:rsid w:val="0004717E"/>
    <w:rsid w:val="000475CA"/>
    <w:rsid w:val="00050871"/>
    <w:rsid w:val="000515A1"/>
    <w:rsid w:val="0005199E"/>
    <w:rsid w:val="00054483"/>
    <w:rsid w:val="00054C22"/>
    <w:rsid w:val="00055E31"/>
    <w:rsid w:val="000564F1"/>
    <w:rsid w:val="0006029C"/>
    <w:rsid w:val="0006136F"/>
    <w:rsid w:val="000626A5"/>
    <w:rsid w:val="00062803"/>
    <w:rsid w:val="00064B06"/>
    <w:rsid w:val="0006510A"/>
    <w:rsid w:val="00066D34"/>
    <w:rsid w:val="00066F79"/>
    <w:rsid w:val="00067E24"/>
    <w:rsid w:val="0007097C"/>
    <w:rsid w:val="00071AF5"/>
    <w:rsid w:val="00073E3C"/>
    <w:rsid w:val="0007434E"/>
    <w:rsid w:val="00080D47"/>
    <w:rsid w:val="00081203"/>
    <w:rsid w:val="000827D9"/>
    <w:rsid w:val="00082E70"/>
    <w:rsid w:val="00082E8C"/>
    <w:rsid w:val="000860CF"/>
    <w:rsid w:val="0008654F"/>
    <w:rsid w:val="00086875"/>
    <w:rsid w:val="00087229"/>
    <w:rsid w:val="00087AB5"/>
    <w:rsid w:val="000916A1"/>
    <w:rsid w:val="00094387"/>
    <w:rsid w:val="00095EF7"/>
    <w:rsid w:val="00096055"/>
    <w:rsid w:val="000962A6"/>
    <w:rsid w:val="00097A79"/>
    <w:rsid w:val="000A086B"/>
    <w:rsid w:val="000A3AEA"/>
    <w:rsid w:val="000A44AB"/>
    <w:rsid w:val="000A47F7"/>
    <w:rsid w:val="000A4842"/>
    <w:rsid w:val="000A7435"/>
    <w:rsid w:val="000A7F25"/>
    <w:rsid w:val="000B05F1"/>
    <w:rsid w:val="000B13BA"/>
    <w:rsid w:val="000B2563"/>
    <w:rsid w:val="000B5387"/>
    <w:rsid w:val="000C0462"/>
    <w:rsid w:val="000C11C1"/>
    <w:rsid w:val="000C1C19"/>
    <w:rsid w:val="000C2551"/>
    <w:rsid w:val="000C2999"/>
    <w:rsid w:val="000C35F6"/>
    <w:rsid w:val="000C3FC3"/>
    <w:rsid w:val="000C51F4"/>
    <w:rsid w:val="000C5A7B"/>
    <w:rsid w:val="000C66F4"/>
    <w:rsid w:val="000C6E61"/>
    <w:rsid w:val="000C7E56"/>
    <w:rsid w:val="000D159A"/>
    <w:rsid w:val="000D39A5"/>
    <w:rsid w:val="000D44A9"/>
    <w:rsid w:val="000D5655"/>
    <w:rsid w:val="000D6C9C"/>
    <w:rsid w:val="000E0352"/>
    <w:rsid w:val="000E30C8"/>
    <w:rsid w:val="000E3310"/>
    <w:rsid w:val="000E347F"/>
    <w:rsid w:val="000E60E0"/>
    <w:rsid w:val="000E62B0"/>
    <w:rsid w:val="000E637C"/>
    <w:rsid w:val="000E788F"/>
    <w:rsid w:val="000F1DCA"/>
    <w:rsid w:val="000F3107"/>
    <w:rsid w:val="000F3935"/>
    <w:rsid w:val="000F4CD4"/>
    <w:rsid w:val="000F5696"/>
    <w:rsid w:val="000F5749"/>
    <w:rsid w:val="000F62E1"/>
    <w:rsid w:val="000F64A7"/>
    <w:rsid w:val="000F6622"/>
    <w:rsid w:val="0010217B"/>
    <w:rsid w:val="00102456"/>
    <w:rsid w:val="00102920"/>
    <w:rsid w:val="00104C32"/>
    <w:rsid w:val="0010717A"/>
    <w:rsid w:val="001125A1"/>
    <w:rsid w:val="00113FDE"/>
    <w:rsid w:val="00114008"/>
    <w:rsid w:val="00114295"/>
    <w:rsid w:val="00114C73"/>
    <w:rsid w:val="00114D78"/>
    <w:rsid w:val="00117463"/>
    <w:rsid w:val="00124A2F"/>
    <w:rsid w:val="0012569E"/>
    <w:rsid w:val="00125A4B"/>
    <w:rsid w:val="00126E3E"/>
    <w:rsid w:val="0013012D"/>
    <w:rsid w:val="0013458B"/>
    <w:rsid w:val="00134F1F"/>
    <w:rsid w:val="001405DA"/>
    <w:rsid w:val="00140F27"/>
    <w:rsid w:val="00142AB8"/>
    <w:rsid w:val="00145285"/>
    <w:rsid w:val="00146091"/>
    <w:rsid w:val="001466FA"/>
    <w:rsid w:val="00147C3A"/>
    <w:rsid w:val="001511E2"/>
    <w:rsid w:val="00151C0B"/>
    <w:rsid w:val="00151C0E"/>
    <w:rsid w:val="001530F8"/>
    <w:rsid w:val="00153D77"/>
    <w:rsid w:val="0015497B"/>
    <w:rsid w:val="00155EB4"/>
    <w:rsid w:val="00156511"/>
    <w:rsid w:val="0015681B"/>
    <w:rsid w:val="0015759A"/>
    <w:rsid w:val="00157F16"/>
    <w:rsid w:val="0016001A"/>
    <w:rsid w:val="00162F29"/>
    <w:rsid w:val="001638C9"/>
    <w:rsid w:val="00164D8B"/>
    <w:rsid w:val="001673F8"/>
    <w:rsid w:val="0016747E"/>
    <w:rsid w:val="00172FA3"/>
    <w:rsid w:val="00173D2B"/>
    <w:rsid w:val="00173EAD"/>
    <w:rsid w:val="00174DEA"/>
    <w:rsid w:val="001755D3"/>
    <w:rsid w:val="00176887"/>
    <w:rsid w:val="00180546"/>
    <w:rsid w:val="00184F45"/>
    <w:rsid w:val="001851B7"/>
    <w:rsid w:val="00192D4F"/>
    <w:rsid w:val="00196BAC"/>
    <w:rsid w:val="001A22E8"/>
    <w:rsid w:val="001A49BE"/>
    <w:rsid w:val="001A6137"/>
    <w:rsid w:val="001A664D"/>
    <w:rsid w:val="001A703E"/>
    <w:rsid w:val="001B26EE"/>
    <w:rsid w:val="001B2913"/>
    <w:rsid w:val="001B2E5A"/>
    <w:rsid w:val="001B3682"/>
    <w:rsid w:val="001B4217"/>
    <w:rsid w:val="001B51C8"/>
    <w:rsid w:val="001B5912"/>
    <w:rsid w:val="001C17BF"/>
    <w:rsid w:val="001C3FE3"/>
    <w:rsid w:val="001C4734"/>
    <w:rsid w:val="001C5BBC"/>
    <w:rsid w:val="001C5C84"/>
    <w:rsid w:val="001C73DF"/>
    <w:rsid w:val="001C7A69"/>
    <w:rsid w:val="001D08CC"/>
    <w:rsid w:val="001D09E6"/>
    <w:rsid w:val="001D0AD6"/>
    <w:rsid w:val="001D0E2D"/>
    <w:rsid w:val="001D13F4"/>
    <w:rsid w:val="001D207A"/>
    <w:rsid w:val="001D2A33"/>
    <w:rsid w:val="001D2AE5"/>
    <w:rsid w:val="001D5A19"/>
    <w:rsid w:val="001D6277"/>
    <w:rsid w:val="001D6560"/>
    <w:rsid w:val="001D70A2"/>
    <w:rsid w:val="001D70B0"/>
    <w:rsid w:val="001E07B6"/>
    <w:rsid w:val="001E1A78"/>
    <w:rsid w:val="001E2AA2"/>
    <w:rsid w:val="001E3113"/>
    <w:rsid w:val="001E3E0E"/>
    <w:rsid w:val="001E629E"/>
    <w:rsid w:val="001E6B39"/>
    <w:rsid w:val="001F123F"/>
    <w:rsid w:val="001F3149"/>
    <w:rsid w:val="001F4416"/>
    <w:rsid w:val="001F558F"/>
    <w:rsid w:val="001F5BA6"/>
    <w:rsid w:val="001F7159"/>
    <w:rsid w:val="001F7425"/>
    <w:rsid w:val="00205718"/>
    <w:rsid w:val="002075A0"/>
    <w:rsid w:val="002105EC"/>
    <w:rsid w:val="002106B5"/>
    <w:rsid w:val="00210964"/>
    <w:rsid w:val="00210E39"/>
    <w:rsid w:val="00211828"/>
    <w:rsid w:val="00216662"/>
    <w:rsid w:val="00217233"/>
    <w:rsid w:val="00217ADC"/>
    <w:rsid w:val="002258E6"/>
    <w:rsid w:val="00225E4B"/>
    <w:rsid w:val="0022685F"/>
    <w:rsid w:val="002304D0"/>
    <w:rsid w:val="00230C11"/>
    <w:rsid w:val="00231344"/>
    <w:rsid w:val="00232909"/>
    <w:rsid w:val="00232B8F"/>
    <w:rsid w:val="0023428E"/>
    <w:rsid w:val="00234787"/>
    <w:rsid w:val="00235AA6"/>
    <w:rsid w:val="00236566"/>
    <w:rsid w:val="00236E72"/>
    <w:rsid w:val="002403A8"/>
    <w:rsid w:val="00240FC8"/>
    <w:rsid w:val="00244AFD"/>
    <w:rsid w:val="002471DD"/>
    <w:rsid w:val="002504B1"/>
    <w:rsid w:val="00251282"/>
    <w:rsid w:val="0025481D"/>
    <w:rsid w:val="00256F94"/>
    <w:rsid w:val="002601F7"/>
    <w:rsid w:val="0026252E"/>
    <w:rsid w:val="00262F74"/>
    <w:rsid w:val="00262FE9"/>
    <w:rsid w:val="00265066"/>
    <w:rsid w:val="00266115"/>
    <w:rsid w:val="00266868"/>
    <w:rsid w:val="0026689C"/>
    <w:rsid w:val="0027388B"/>
    <w:rsid w:val="00273DF1"/>
    <w:rsid w:val="0027569A"/>
    <w:rsid w:val="00277327"/>
    <w:rsid w:val="00277AC4"/>
    <w:rsid w:val="0028161A"/>
    <w:rsid w:val="002816F2"/>
    <w:rsid w:val="00282071"/>
    <w:rsid w:val="0028221A"/>
    <w:rsid w:val="00282510"/>
    <w:rsid w:val="002826C1"/>
    <w:rsid w:val="00284AF6"/>
    <w:rsid w:val="00285757"/>
    <w:rsid w:val="00285EA5"/>
    <w:rsid w:val="00286137"/>
    <w:rsid w:val="00290308"/>
    <w:rsid w:val="00290625"/>
    <w:rsid w:val="00293584"/>
    <w:rsid w:val="00296A19"/>
    <w:rsid w:val="002A1D6D"/>
    <w:rsid w:val="002A2235"/>
    <w:rsid w:val="002A2CD9"/>
    <w:rsid w:val="002A2D6C"/>
    <w:rsid w:val="002A33D8"/>
    <w:rsid w:val="002A5295"/>
    <w:rsid w:val="002B1485"/>
    <w:rsid w:val="002B3E8B"/>
    <w:rsid w:val="002B675D"/>
    <w:rsid w:val="002B7753"/>
    <w:rsid w:val="002C13AB"/>
    <w:rsid w:val="002C1E13"/>
    <w:rsid w:val="002C4218"/>
    <w:rsid w:val="002C42B9"/>
    <w:rsid w:val="002C482E"/>
    <w:rsid w:val="002C4EAC"/>
    <w:rsid w:val="002C6174"/>
    <w:rsid w:val="002D4C9A"/>
    <w:rsid w:val="002D5BAB"/>
    <w:rsid w:val="002D5E25"/>
    <w:rsid w:val="002D5E28"/>
    <w:rsid w:val="002D644E"/>
    <w:rsid w:val="002E0FC6"/>
    <w:rsid w:val="002E3177"/>
    <w:rsid w:val="002E4106"/>
    <w:rsid w:val="002E44FA"/>
    <w:rsid w:val="002E4D0F"/>
    <w:rsid w:val="002E51B8"/>
    <w:rsid w:val="002E733F"/>
    <w:rsid w:val="002F1AD9"/>
    <w:rsid w:val="002F1F5F"/>
    <w:rsid w:val="002F4841"/>
    <w:rsid w:val="002F54C6"/>
    <w:rsid w:val="002F7241"/>
    <w:rsid w:val="00300279"/>
    <w:rsid w:val="00302EE3"/>
    <w:rsid w:val="00304268"/>
    <w:rsid w:val="00304276"/>
    <w:rsid w:val="00304480"/>
    <w:rsid w:val="00306661"/>
    <w:rsid w:val="00307B66"/>
    <w:rsid w:val="00310512"/>
    <w:rsid w:val="0031266D"/>
    <w:rsid w:val="00320341"/>
    <w:rsid w:val="00320F0C"/>
    <w:rsid w:val="00324C52"/>
    <w:rsid w:val="00325396"/>
    <w:rsid w:val="0032704C"/>
    <w:rsid w:val="0032762D"/>
    <w:rsid w:val="00327CA2"/>
    <w:rsid w:val="0033156B"/>
    <w:rsid w:val="00335693"/>
    <w:rsid w:val="0033591F"/>
    <w:rsid w:val="003400B5"/>
    <w:rsid w:val="00341BD2"/>
    <w:rsid w:val="0034274C"/>
    <w:rsid w:val="00342759"/>
    <w:rsid w:val="00342911"/>
    <w:rsid w:val="00342E12"/>
    <w:rsid w:val="00342E59"/>
    <w:rsid w:val="00343383"/>
    <w:rsid w:val="003445AD"/>
    <w:rsid w:val="00344A56"/>
    <w:rsid w:val="00346751"/>
    <w:rsid w:val="00346AF7"/>
    <w:rsid w:val="00346B59"/>
    <w:rsid w:val="00347245"/>
    <w:rsid w:val="0034759E"/>
    <w:rsid w:val="00350E9B"/>
    <w:rsid w:val="00351C65"/>
    <w:rsid w:val="003520D4"/>
    <w:rsid w:val="00353F57"/>
    <w:rsid w:val="00355005"/>
    <w:rsid w:val="003560FF"/>
    <w:rsid w:val="00357A40"/>
    <w:rsid w:val="00357DED"/>
    <w:rsid w:val="00360542"/>
    <w:rsid w:val="00362653"/>
    <w:rsid w:val="0036272E"/>
    <w:rsid w:val="00363AD4"/>
    <w:rsid w:val="003664EE"/>
    <w:rsid w:val="0036723D"/>
    <w:rsid w:val="003712AE"/>
    <w:rsid w:val="00371AC1"/>
    <w:rsid w:val="00373233"/>
    <w:rsid w:val="00373DEF"/>
    <w:rsid w:val="0038019C"/>
    <w:rsid w:val="00380EDC"/>
    <w:rsid w:val="00385693"/>
    <w:rsid w:val="00385928"/>
    <w:rsid w:val="00387E84"/>
    <w:rsid w:val="00392C9C"/>
    <w:rsid w:val="00394953"/>
    <w:rsid w:val="003960F5"/>
    <w:rsid w:val="00397BF0"/>
    <w:rsid w:val="003A3608"/>
    <w:rsid w:val="003A4714"/>
    <w:rsid w:val="003A4E9F"/>
    <w:rsid w:val="003B318B"/>
    <w:rsid w:val="003B40D7"/>
    <w:rsid w:val="003B6E53"/>
    <w:rsid w:val="003B722F"/>
    <w:rsid w:val="003C2541"/>
    <w:rsid w:val="003C2B55"/>
    <w:rsid w:val="003C3B7C"/>
    <w:rsid w:val="003C3E89"/>
    <w:rsid w:val="003C7BC1"/>
    <w:rsid w:val="003D11A6"/>
    <w:rsid w:val="003D2D03"/>
    <w:rsid w:val="003D4528"/>
    <w:rsid w:val="003D5F06"/>
    <w:rsid w:val="003E0AFD"/>
    <w:rsid w:val="003E0CCA"/>
    <w:rsid w:val="003E1910"/>
    <w:rsid w:val="003E1932"/>
    <w:rsid w:val="003E217D"/>
    <w:rsid w:val="003E4DE0"/>
    <w:rsid w:val="003E53A1"/>
    <w:rsid w:val="003E66F0"/>
    <w:rsid w:val="003E7A86"/>
    <w:rsid w:val="003F2B26"/>
    <w:rsid w:val="003F33C4"/>
    <w:rsid w:val="003F7E21"/>
    <w:rsid w:val="00400D4D"/>
    <w:rsid w:val="00401698"/>
    <w:rsid w:val="00401B7C"/>
    <w:rsid w:val="00404DFA"/>
    <w:rsid w:val="0040546C"/>
    <w:rsid w:val="00406D7E"/>
    <w:rsid w:val="00407A08"/>
    <w:rsid w:val="004106B2"/>
    <w:rsid w:val="00412454"/>
    <w:rsid w:val="00414603"/>
    <w:rsid w:val="00415AF8"/>
    <w:rsid w:val="00417F8E"/>
    <w:rsid w:val="00421843"/>
    <w:rsid w:val="00421875"/>
    <w:rsid w:val="00423391"/>
    <w:rsid w:val="004238C2"/>
    <w:rsid w:val="00426468"/>
    <w:rsid w:val="004268B1"/>
    <w:rsid w:val="004328DF"/>
    <w:rsid w:val="00433199"/>
    <w:rsid w:val="004334E8"/>
    <w:rsid w:val="0043427D"/>
    <w:rsid w:val="00434382"/>
    <w:rsid w:val="00434B79"/>
    <w:rsid w:val="00434EA5"/>
    <w:rsid w:val="00435A0E"/>
    <w:rsid w:val="00437869"/>
    <w:rsid w:val="00440488"/>
    <w:rsid w:val="00440609"/>
    <w:rsid w:val="004406C4"/>
    <w:rsid w:val="00440994"/>
    <w:rsid w:val="00440D18"/>
    <w:rsid w:val="0044179E"/>
    <w:rsid w:val="00442D23"/>
    <w:rsid w:val="0044387B"/>
    <w:rsid w:val="00444BB2"/>
    <w:rsid w:val="00444CB9"/>
    <w:rsid w:val="00452D4F"/>
    <w:rsid w:val="00453BC2"/>
    <w:rsid w:val="004544B1"/>
    <w:rsid w:val="00454FE9"/>
    <w:rsid w:val="00456C50"/>
    <w:rsid w:val="004601D0"/>
    <w:rsid w:val="004626AC"/>
    <w:rsid w:val="004633F1"/>
    <w:rsid w:val="00463611"/>
    <w:rsid w:val="00463D0A"/>
    <w:rsid w:val="00466596"/>
    <w:rsid w:val="0046756F"/>
    <w:rsid w:val="00470780"/>
    <w:rsid w:val="00472D2D"/>
    <w:rsid w:val="00474C56"/>
    <w:rsid w:val="00476316"/>
    <w:rsid w:val="004779AE"/>
    <w:rsid w:val="004806B8"/>
    <w:rsid w:val="004834CE"/>
    <w:rsid w:val="00483804"/>
    <w:rsid w:val="00483BC0"/>
    <w:rsid w:val="00484FC4"/>
    <w:rsid w:val="00485509"/>
    <w:rsid w:val="0049021C"/>
    <w:rsid w:val="00492047"/>
    <w:rsid w:val="00492B05"/>
    <w:rsid w:val="00493B37"/>
    <w:rsid w:val="0049401C"/>
    <w:rsid w:val="00496732"/>
    <w:rsid w:val="00497249"/>
    <w:rsid w:val="004A1F18"/>
    <w:rsid w:val="004A2C40"/>
    <w:rsid w:val="004B27FC"/>
    <w:rsid w:val="004B336F"/>
    <w:rsid w:val="004B4E87"/>
    <w:rsid w:val="004B5879"/>
    <w:rsid w:val="004B66C0"/>
    <w:rsid w:val="004B673E"/>
    <w:rsid w:val="004B7693"/>
    <w:rsid w:val="004C1BE7"/>
    <w:rsid w:val="004C1BF4"/>
    <w:rsid w:val="004C3754"/>
    <w:rsid w:val="004D0532"/>
    <w:rsid w:val="004D0DEC"/>
    <w:rsid w:val="004D11E4"/>
    <w:rsid w:val="004D23E6"/>
    <w:rsid w:val="004D5D5F"/>
    <w:rsid w:val="004D63C5"/>
    <w:rsid w:val="004D6913"/>
    <w:rsid w:val="004D7946"/>
    <w:rsid w:val="004E0ECE"/>
    <w:rsid w:val="004E105B"/>
    <w:rsid w:val="004E2D09"/>
    <w:rsid w:val="004E36FF"/>
    <w:rsid w:val="004E3743"/>
    <w:rsid w:val="004E4454"/>
    <w:rsid w:val="004E7E0B"/>
    <w:rsid w:val="004F016C"/>
    <w:rsid w:val="004F19F9"/>
    <w:rsid w:val="004F41D3"/>
    <w:rsid w:val="004F6368"/>
    <w:rsid w:val="004F6A90"/>
    <w:rsid w:val="004F7209"/>
    <w:rsid w:val="00501BBE"/>
    <w:rsid w:val="00502BA0"/>
    <w:rsid w:val="00503D33"/>
    <w:rsid w:val="005042BC"/>
    <w:rsid w:val="005044BE"/>
    <w:rsid w:val="005046CC"/>
    <w:rsid w:val="00505569"/>
    <w:rsid w:val="0050566C"/>
    <w:rsid w:val="0050634F"/>
    <w:rsid w:val="00507ABB"/>
    <w:rsid w:val="00507CD9"/>
    <w:rsid w:val="00511513"/>
    <w:rsid w:val="00511A36"/>
    <w:rsid w:val="00511D8C"/>
    <w:rsid w:val="00512103"/>
    <w:rsid w:val="00512BC5"/>
    <w:rsid w:val="0051332A"/>
    <w:rsid w:val="00513BD3"/>
    <w:rsid w:val="00521352"/>
    <w:rsid w:val="00522431"/>
    <w:rsid w:val="00524F08"/>
    <w:rsid w:val="00525E21"/>
    <w:rsid w:val="005266F3"/>
    <w:rsid w:val="00530E2B"/>
    <w:rsid w:val="00533DC7"/>
    <w:rsid w:val="005351E7"/>
    <w:rsid w:val="005377A4"/>
    <w:rsid w:val="00537DFB"/>
    <w:rsid w:val="00543B60"/>
    <w:rsid w:val="0054615E"/>
    <w:rsid w:val="005470F6"/>
    <w:rsid w:val="00547597"/>
    <w:rsid w:val="00547A98"/>
    <w:rsid w:val="00550DB3"/>
    <w:rsid w:val="00551258"/>
    <w:rsid w:val="00551F45"/>
    <w:rsid w:val="00553932"/>
    <w:rsid w:val="00553C62"/>
    <w:rsid w:val="00555A97"/>
    <w:rsid w:val="00555E0A"/>
    <w:rsid w:val="00556751"/>
    <w:rsid w:val="00557B46"/>
    <w:rsid w:val="00560285"/>
    <w:rsid w:val="005617F9"/>
    <w:rsid w:val="005619C3"/>
    <w:rsid w:val="00562C7D"/>
    <w:rsid w:val="00563B7D"/>
    <w:rsid w:val="00563CD7"/>
    <w:rsid w:val="005641F7"/>
    <w:rsid w:val="005647B8"/>
    <w:rsid w:val="00564E9E"/>
    <w:rsid w:val="005661D4"/>
    <w:rsid w:val="00566FC1"/>
    <w:rsid w:val="005670FC"/>
    <w:rsid w:val="00567196"/>
    <w:rsid w:val="005704D7"/>
    <w:rsid w:val="0057054E"/>
    <w:rsid w:val="005725B7"/>
    <w:rsid w:val="00573232"/>
    <w:rsid w:val="00573664"/>
    <w:rsid w:val="00576ED7"/>
    <w:rsid w:val="005811D1"/>
    <w:rsid w:val="00581586"/>
    <w:rsid w:val="00581E05"/>
    <w:rsid w:val="00582326"/>
    <w:rsid w:val="0058299B"/>
    <w:rsid w:val="00582C81"/>
    <w:rsid w:val="005866EF"/>
    <w:rsid w:val="005869F9"/>
    <w:rsid w:val="0058726B"/>
    <w:rsid w:val="00590048"/>
    <w:rsid w:val="00590C56"/>
    <w:rsid w:val="0059123F"/>
    <w:rsid w:val="00591EB7"/>
    <w:rsid w:val="00592537"/>
    <w:rsid w:val="005964C1"/>
    <w:rsid w:val="00597D65"/>
    <w:rsid w:val="005A1444"/>
    <w:rsid w:val="005A6D1C"/>
    <w:rsid w:val="005B0EB1"/>
    <w:rsid w:val="005B14F0"/>
    <w:rsid w:val="005B1917"/>
    <w:rsid w:val="005B36AF"/>
    <w:rsid w:val="005B3DEA"/>
    <w:rsid w:val="005B4B86"/>
    <w:rsid w:val="005B5130"/>
    <w:rsid w:val="005B6D3B"/>
    <w:rsid w:val="005B7E78"/>
    <w:rsid w:val="005D01AA"/>
    <w:rsid w:val="005D1330"/>
    <w:rsid w:val="005D1D46"/>
    <w:rsid w:val="005D32F5"/>
    <w:rsid w:val="005D36BE"/>
    <w:rsid w:val="005D4014"/>
    <w:rsid w:val="005D61CA"/>
    <w:rsid w:val="005E3198"/>
    <w:rsid w:val="005E35FF"/>
    <w:rsid w:val="005E4422"/>
    <w:rsid w:val="005E6C12"/>
    <w:rsid w:val="005E71F3"/>
    <w:rsid w:val="005E7E2A"/>
    <w:rsid w:val="005F367A"/>
    <w:rsid w:val="005F3F20"/>
    <w:rsid w:val="005F5061"/>
    <w:rsid w:val="005F5684"/>
    <w:rsid w:val="005F5D75"/>
    <w:rsid w:val="005F6192"/>
    <w:rsid w:val="005F650F"/>
    <w:rsid w:val="005F67E9"/>
    <w:rsid w:val="005F72E4"/>
    <w:rsid w:val="005F7564"/>
    <w:rsid w:val="00600153"/>
    <w:rsid w:val="006019C0"/>
    <w:rsid w:val="0060227C"/>
    <w:rsid w:val="00602FCD"/>
    <w:rsid w:val="00604446"/>
    <w:rsid w:val="00606DCE"/>
    <w:rsid w:val="00607395"/>
    <w:rsid w:val="00610155"/>
    <w:rsid w:val="006145AE"/>
    <w:rsid w:val="00616182"/>
    <w:rsid w:val="00625D41"/>
    <w:rsid w:val="00630617"/>
    <w:rsid w:val="00630B92"/>
    <w:rsid w:val="00630E95"/>
    <w:rsid w:val="0063475C"/>
    <w:rsid w:val="0063599F"/>
    <w:rsid w:val="00637BFD"/>
    <w:rsid w:val="006443BB"/>
    <w:rsid w:val="0064502B"/>
    <w:rsid w:val="00646486"/>
    <w:rsid w:val="00647A77"/>
    <w:rsid w:val="00651260"/>
    <w:rsid w:val="0065481A"/>
    <w:rsid w:val="0065599C"/>
    <w:rsid w:val="00655EE0"/>
    <w:rsid w:val="006570E7"/>
    <w:rsid w:val="00661630"/>
    <w:rsid w:val="006628C1"/>
    <w:rsid w:val="00664F4A"/>
    <w:rsid w:val="006653A7"/>
    <w:rsid w:val="006656FD"/>
    <w:rsid w:val="00665F63"/>
    <w:rsid w:val="0066732C"/>
    <w:rsid w:val="00667F84"/>
    <w:rsid w:val="00671C57"/>
    <w:rsid w:val="00672E23"/>
    <w:rsid w:val="00672EAD"/>
    <w:rsid w:val="00674FF3"/>
    <w:rsid w:val="00675358"/>
    <w:rsid w:val="0068104C"/>
    <w:rsid w:val="00682EB4"/>
    <w:rsid w:val="00684630"/>
    <w:rsid w:val="00684C0D"/>
    <w:rsid w:val="00686576"/>
    <w:rsid w:val="006877AD"/>
    <w:rsid w:val="0068787A"/>
    <w:rsid w:val="0069009F"/>
    <w:rsid w:val="00690425"/>
    <w:rsid w:val="00691468"/>
    <w:rsid w:val="006917EF"/>
    <w:rsid w:val="00692354"/>
    <w:rsid w:val="006925FE"/>
    <w:rsid w:val="006930CE"/>
    <w:rsid w:val="00697A91"/>
    <w:rsid w:val="00697DEF"/>
    <w:rsid w:val="006A00A8"/>
    <w:rsid w:val="006A0C8D"/>
    <w:rsid w:val="006A1D96"/>
    <w:rsid w:val="006A3231"/>
    <w:rsid w:val="006A7E11"/>
    <w:rsid w:val="006B2E5D"/>
    <w:rsid w:val="006B3E0D"/>
    <w:rsid w:val="006C2430"/>
    <w:rsid w:val="006C5391"/>
    <w:rsid w:val="006C59AD"/>
    <w:rsid w:val="006C5DFF"/>
    <w:rsid w:val="006D12FE"/>
    <w:rsid w:val="006D41E5"/>
    <w:rsid w:val="006D5F94"/>
    <w:rsid w:val="006D7578"/>
    <w:rsid w:val="006E110A"/>
    <w:rsid w:val="006E12BE"/>
    <w:rsid w:val="006E2226"/>
    <w:rsid w:val="006E2A77"/>
    <w:rsid w:val="006E3676"/>
    <w:rsid w:val="006E58CB"/>
    <w:rsid w:val="006F4424"/>
    <w:rsid w:val="006F52C4"/>
    <w:rsid w:val="006F780D"/>
    <w:rsid w:val="00700FAE"/>
    <w:rsid w:val="0070101C"/>
    <w:rsid w:val="00701230"/>
    <w:rsid w:val="00701B82"/>
    <w:rsid w:val="0070291E"/>
    <w:rsid w:val="00704817"/>
    <w:rsid w:val="007054A0"/>
    <w:rsid w:val="00707559"/>
    <w:rsid w:val="00711F37"/>
    <w:rsid w:val="00713A70"/>
    <w:rsid w:val="00714143"/>
    <w:rsid w:val="007145D8"/>
    <w:rsid w:val="00715017"/>
    <w:rsid w:val="007160A5"/>
    <w:rsid w:val="007163D7"/>
    <w:rsid w:val="0071660A"/>
    <w:rsid w:val="00721BE0"/>
    <w:rsid w:val="007250A6"/>
    <w:rsid w:val="007259D3"/>
    <w:rsid w:val="00725DFB"/>
    <w:rsid w:val="00726E04"/>
    <w:rsid w:val="0072755B"/>
    <w:rsid w:val="0072778D"/>
    <w:rsid w:val="0072795D"/>
    <w:rsid w:val="00731E38"/>
    <w:rsid w:val="00732FD7"/>
    <w:rsid w:val="00736DBF"/>
    <w:rsid w:val="007376FC"/>
    <w:rsid w:val="00740085"/>
    <w:rsid w:val="00740F40"/>
    <w:rsid w:val="00741DCF"/>
    <w:rsid w:val="007437A4"/>
    <w:rsid w:val="007469FE"/>
    <w:rsid w:val="007503A6"/>
    <w:rsid w:val="007507B7"/>
    <w:rsid w:val="0075160E"/>
    <w:rsid w:val="00751709"/>
    <w:rsid w:val="007519A7"/>
    <w:rsid w:val="00752174"/>
    <w:rsid w:val="0075288C"/>
    <w:rsid w:val="00754D2C"/>
    <w:rsid w:val="00755650"/>
    <w:rsid w:val="00755707"/>
    <w:rsid w:val="007563D1"/>
    <w:rsid w:val="00760C20"/>
    <w:rsid w:val="00760E2C"/>
    <w:rsid w:val="00761638"/>
    <w:rsid w:val="00763C0C"/>
    <w:rsid w:val="00764022"/>
    <w:rsid w:val="00765A7F"/>
    <w:rsid w:val="007676CD"/>
    <w:rsid w:val="00771049"/>
    <w:rsid w:val="00772FAB"/>
    <w:rsid w:val="007731A3"/>
    <w:rsid w:val="007737C0"/>
    <w:rsid w:val="007744C3"/>
    <w:rsid w:val="00780E0B"/>
    <w:rsid w:val="007913A4"/>
    <w:rsid w:val="00791706"/>
    <w:rsid w:val="0079174F"/>
    <w:rsid w:val="007938B4"/>
    <w:rsid w:val="007966CE"/>
    <w:rsid w:val="00796C2B"/>
    <w:rsid w:val="00796E44"/>
    <w:rsid w:val="0079703E"/>
    <w:rsid w:val="00797310"/>
    <w:rsid w:val="007A0091"/>
    <w:rsid w:val="007A0349"/>
    <w:rsid w:val="007A0E23"/>
    <w:rsid w:val="007A15EA"/>
    <w:rsid w:val="007A2057"/>
    <w:rsid w:val="007A22A8"/>
    <w:rsid w:val="007A2A31"/>
    <w:rsid w:val="007A31FD"/>
    <w:rsid w:val="007A3886"/>
    <w:rsid w:val="007A389D"/>
    <w:rsid w:val="007A5BB7"/>
    <w:rsid w:val="007B4133"/>
    <w:rsid w:val="007B4B48"/>
    <w:rsid w:val="007B4BB6"/>
    <w:rsid w:val="007B4E16"/>
    <w:rsid w:val="007B5850"/>
    <w:rsid w:val="007B6BB5"/>
    <w:rsid w:val="007B6E8E"/>
    <w:rsid w:val="007B70B7"/>
    <w:rsid w:val="007C3483"/>
    <w:rsid w:val="007C3A5B"/>
    <w:rsid w:val="007C473A"/>
    <w:rsid w:val="007C5BE9"/>
    <w:rsid w:val="007C5E47"/>
    <w:rsid w:val="007C650A"/>
    <w:rsid w:val="007C6829"/>
    <w:rsid w:val="007C6BEB"/>
    <w:rsid w:val="007D1374"/>
    <w:rsid w:val="007D2750"/>
    <w:rsid w:val="007D404F"/>
    <w:rsid w:val="007D5C6C"/>
    <w:rsid w:val="007D66D7"/>
    <w:rsid w:val="007D7A83"/>
    <w:rsid w:val="007D7C72"/>
    <w:rsid w:val="007D7FDA"/>
    <w:rsid w:val="007E044F"/>
    <w:rsid w:val="007E1505"/>
    <w:rsid w:val="007E20C5"/>
    <w:rsid w:val="007E2DFB"/>
    <w:rsid w:val="007E3145"/>
    <w:rsid w:val="007E3FBD"/>
    <w:rsid w:val="007E4448"/>
    <w:rsid w:val="007E45F1"/>
    <w:rsid w:val="007E4853"/>
    <w:rsid w:val="007E4B98"/>
    <w:rsid w:val="007F0C95"/>
    <w:rsid w:val="007F12FA"/>
    <w:rsid w:val="007F1B4A"/>
    <w:rsid w:val="007F1CA9"/>
    <w:rsid w:val="007F2AC4"/>
    <w:rsid w:val="007F3283"/>
    <w:rsid w:val="007F4994"/>
    <w:rsid w:val="007F4C2F"/>
    <w:rsid w:val="007F6E8C"/>
    <w:rsid w:val="007F7459"/>
    <w:rsid w:val="00802578"/>
    <w:rsid w:val="008037DC"/>
    <w:rsid w:val="00803A51"/>
    <w:rsid w:val="00805487"/>
    <w:rsid w:val="008073F5"/>
    <w:rsid w:val="008140B9"/>
    <w:rsid w:val="00820704"/>
    <w:rsid w:val="00820CF1"/>
    <w:rsid w:val="00821203"/>
    <w:rsid w:val="0082172A"/>
    <w:rsid w:val="0082353D"/>
    <w:rsid w:val="00823991"/>
    <w:rsid w:val="00824525"/>
    <w:rsid w:val="00825376"/>
    <w:rsid w:val="00830C0A"/>
    <w:rsid w:val="0083109F"/>
    <w:rsid w:val="00832FEA"/>
    <w:rsid w:val="00833C92"/>
    <w:rsid w:val="00834430"/>
    <w:rsid w:val="00834A51"/>
    <w:rsid w:val="00835CB3"/>
    <w:rsid w:val="008370BE"/>
    <w:rsid w:val="008400E4"/>
    <w:rsid w:val="00841653"/>
    <w:rsid w:val="00841F7E"/>
    <w:rsid w:val="00842D6D"/>
    <w:rsid w:val="008438F8"/>
    <w:rsid w:val="00843D7E"/>
    <w:rsid w:val="00845816"/>
    <w:rsid w:val="00846E9D"/>
    <w:rsid w:val="00851D07"/>
    <w:rsid w:val="00852105"/>
    <w:rsid w:val="00852A32"/>
    <w:rsid w:val="00854BE4"/>
    <w:rsid w:val="0085669F"/>
    <w:rsid w:val="00856882"/>
    <w:rsid w:val="00856A83"/>
    <w:rsid w:val="00856B7C"/>
    <w:rsid w:val="00857C27"/>
    <w:rsid w:val="00860246"/>
    <w:rsid w:val="008603A8"/>
    <w:rsid w:val="00863423"/>
    <w:rsid w:val="00864C86"/>
    <w:rsid w:val="00865931"/>
    <w:rsid w:val="008663BD"/>
    <w:rsid w:val="0086680A"/>
    <w:rsid w:val="00866C8D"/>
    <w:rsid w:val="00866E5A"/>
    <w:rsid w:val="00867091"/>
    <w:rsid w:val="008716CB"/>
    <w:rsid w:val="00871AA9"/>
    <w:rsid w:val="008737EF"/>
    <w:rsid w:val="008754A1"/>
    <w:rsid w:val="00875D9A"/>
    <w:rsid w:val="00876DD8"/>
    <w:rsid w:val="00876F34"/>
    <w:rsid w:val="00880FED"/>
    <w:rsid w:val="008819B7"/>
    <w:rsid w:val="00881D3F"/>
    <w:rsid w:val="00883CDD"/>
    <w:rsid w:val="00884A6A"/>
    <w:rsid w:val="00884F6F"/>
    <w:rsid w:val="008852D2"/>
    <w:rsid w:val="00885981"/>
    <w:rsid w:val="00885B88"/>
    <w:rsid w:val="008918FD"/>
    <w:rsid w:val="008932A4"/>
    <w:rsid w:val="008956F4"/>
    <w:rsid w:val="00896D80"/>
    <w:rsid w:val="008A2BA0"/>
    <w:rsid w:val="008B1FAF"/>
    <w:rsid w:val="008B333A"/>
    <w:rsid w:val="008B33B3"/>
    <w:rsid w:val="008B556B"/>
    <w:rsid w:val="008B6781"/>
    <w:rsid w:val="008B7111"/>
    <w:rsid w:val="008B7347"/>
    <w:rsid w:val="008B7A31"/>
    <w:rsid w:val="008B7A7E"/>
    <w:rsid w:val="008C029C"/>
    <w:rsid w:val="008C0330"/>
    <w:rsid w:val="008C0B59"/>
    <w:rsid w:val="008C1B1F"/>
    <w:rsid w:val="008C2621"/>
    <w:rsid w:val="008C4183"/>
    <w:rsid w:val="008C47AF"/>
    <w:rsid w:val="008C5201"/>
    <w:rsid w:val="008D11D7"/>
    <w:rsid w:val="008D1C26"/>
    <w:rsid w:val="008E097D"/>
    <w:rsid w:val="008E3AB7"/>
    <w:rsid w:val="008E4E8B"/>
    <w:rsid w:val="008E7C16"/>
    <w:rsid w:val="008E7D14"/>
    <w:rsid w:val="008F109E"/>
    <w:rsid w:val="008F134F"/>
    <w:rsid w:val="008F432E"/>
    <w:rsid w:val="008F5748"/>
    <w:rsid w:val="00901F62"/>
    <w:rsid w:val="009049DD"/>
    <w:rsid w:val="00904FC4"/>
    <w:rsid w:val="009055CE"/>
    <w:rsid w:val="00905ADE"/>
    <w:rsid w:val="0090643B"/>
    <w:rsid w:val="00906BC2"/>
    <w:rsid w:val="00910653"/>
    <w:rsid w:val="0091120C"/>
    <w:rsid w:val="009113D9"/>
    <w:rsid w:val="00912621"/>
    <w:rsid w:val="00913EA4"/>
    <w:rsid w:val="00913FEE"/>
    <w:rsid w:val="00915A07"/>
    <w:rsid w:val="00915A15"/>
    <w:rsid w:val="00916CDD"/>
    <w:rsid w:val="009208FD"/>
    <w:rsid w:val="009230F7"/>
    <w:rsid w:val="009242D9"/>
    <w:rsid w:val="0092518F"/>
    <w:rsid w:val="00925520"/>
    <w:rsid w:val="00927EE5"/>
    <w:rsid w:val="00927F65"/>
    <w:rsid w:val="00931F92"/>
    <w:rsid w:val="0093230A"/>
    <w:rsid w:val="0093291F"/>
    <w:rsid w:val="00934D02"/>
    <w:rsid w:val="0093692A"/>
    <w:rsid w:val="00936FE0"/>
    <w:rsid w:val="009439E2"/>
    <w:rsid w:val="00946508"/>
    <w:rsid w:val="00947856"/>
    <w:rsid w:val="00950368"/>
    <w:rsid w:val="00950A6A"/>
    <w:rsid w:val="00951847"/>
    <w:rsid w:val="00952FA4"/>
    <w:rsid w:val="00953549"/>
    <w:rsid w:val="0095539E"/>
    <w:rsid w:val="009567F7"/>
    <w:rsid w:val="009568A2"/>
    <w:rsid w:val="0095785A"/>
    <w:rsid w:val="00960426"/>
    <w:rsid w:val="00960C3A"/>
    <w:rsid w:val="0096433C"/>
    <w:rsid w:val="00964CBA"/>
    <w:rsid w:val="009658C4"/>
    <w:rsid w:val="00967AC8"/>
    <w:rsid w:val="009713CC"/>
    <w:rsid w:val="00973494"/>
    <w:rsid w:val="009764C7"/>
    <w:rsid w:val="00977862"/>
    <w:rsid w:val="00981DCE"/>
    <w:rsid w:val="00982D36"/>
    <w:rsid w:val="00983576"/>
    <w:rsid w:val="0098443E"/>
    <w:rsid w:val="0098699D"/>
    <w:rsid w:val="0098775D"/>
    <w:rsid w:val="009908A5"/>
    <w:rsid w:val="00990DEA"/>
    <w:rsid w:val="00992A8B"/>
    <w:rsid w:val="00992E5B"/>
    <w:rsid w:val="00993758"/>
    <w:rsid w:val="00994EAC"/>
    <w:rsid w:val="009951E4"/>
    <w:rsid w:val="00995415"/>
    <w:rsid w:val="009A181E"/>
    <w:rsid w:val="009A2D34"/>
    <w:rsid w:val="009A3B63"/>
    <w:rsid w:val="009A3EB5"/>
    <w:rsid w:val="009A45E1"/>
    <w:rsid w:val="009A4A31"/>
    <w:rsid w:val="009A4EB6"/>
    <w:rsid w:val="009A6B7C"/>
    <w:rsid w:val="009A7074"/>
    <w:rsid w:val="009A77F2"/>
    <w:rsid w:val="009B011E"/>
    <w:rsid w:val="009B0D72"/>
    <w:rsid w:val="009B1E88"/>
    <w:rsid w:val="009B2B6B"/>
    <w:rsid w:val="009B5957"/>
    <w:rsid w:val="009B6BA4"/>
    <w:rsid w:val="009B6C16"/>
    <w:rsid w:val="009B6FE4"/>
    <w:rsid w:val="009C0302"/>
    <w:rsid w:val="009C14E6"/>
    <w:rsid w:val="009C3005"/>
    <w:rsid w:val="009C43CE"/>
    <w:rsid w:val="009C56CA"/>
    <w:rsid w:val="009C77F6"/>
    <w:rsid w:val="009D009E"/>
    <w:rsid w:val="009D05A5"/>
    <w:rsid w:val="009D296B"/>
    <w:rsid w:val="009D6C9F"/>
    <w:rsid w:val="009D7C28"/>
    <w:rsid w:val="009E0454"/>
    <w:rsid w:val="009E263E"/>
    <w:rsid w:val="009E566E"/>
    <w:rsid w:val="009F11E9"/>
    <w:rsid w:val="009F1807"/>
    <w:rsid w:val="009F290E"/>
    <w:rsid w:val="009F6367"/>
    <w:rsid w:val="009F7512"/>
    <w:rsid w:val="00A00029"/>
    <w:rsid w:val="00A003EE"/>
    <w:rsid w:val="00A00FE3"/>
    <w:rsid w:val="00A0195B"/>
    <w:rsid w:val="00A021C9"/>
    <w:rsid w:val="00A02708"/>
    <w:rsid w:val="00A028F5"/>
    <w:rsid w:val="00A06DB8"/>
    <w:rsid w:val="00A0709D"/>
    <w:rsid w:val="00A10750"/>
    <w:rsid w:val="00A10DD8"/>
    <w:rsid w:val="00A12A1D"/>
    <w:rsid w:val="00A12F13"/>
    <w:rsid w:val="00A13F4A"/>
    <w:rsid w:val="00A1689D"/>
    <w:rsid w:val="00A17C8E"/>
    <w:rsid w:val="00A20A2F"/>
    <w:rsid w:val="00A20B0D"/>
    <w:rsid w:val="00A22205"/>
    <w:rsid w:val="00A26A12"/>
    <w:rsid w:val="00A27D0D"/>
    <w:rsid w:val="00A311FF"/>
    <w:rsid w:val="00A31F3F"/>
    <w:rsid w:val="00A3217D"/>
    <w:rsid w:val="00A344C1"/>
    <w:rsid w:val="00A35BDA"/>
    <w:rsid w:val="00A36D7D"/>
    <w:rsid w:val="00A36F5D"/>
    <w:rsid w:val="00A41E07"/>
    <w:rsid w:val="00A4304E"/>
    <w:rsid w:val="00A43E65"/>
    <w:rsid w:val="00A5257F"/>
    <w:rsid w:val="00A542E9"/>
    <w:rsid w:val="00A54527"/>
    <w:rsid w:val="00A56220"/>
    <w:rsid w:val="00A56806"/>
    <w:rsid w:val="00A56F35"/>
    <w:rsid w:val="00A578C6"/>
    <w:rsid w:val="00A57B11"/>
    <w:rsid w:val="00A60664"/>
    <w:rsid w:val="00A61825"/>
    <w:rsid w:val="00A61C02"/>
    <w:rsid w:val="00A62A1B"/>
    <w:rsid w:val="00A63038"/>
    <w:rsid w:val="00A63BD9"/>
    <w:rsid w:val="00A6483F"/>
    <w:rsid w:val="00A67122"/>
    <w:rsid w:val="00A71B43"/>
    <w:rsid w:val="00A71D24"/>
    <w:rsid w:val="00A7308B"/>
    <w:rsid w:val="00A76AF3"/>
    <w:rsid w:val="00A77817"/>
    <w:rsid w:val="00A81983"/>
    <w:rsid w:val="00A82D43"/>
    <w:rsid w:val="00A843D5"/>
    <w:rsid w:val="00A85247"/>
    <w:rsid w:val="00A85415"/>
    <w:rsid w:val="00A8679C"/>
    <w:rsid w:val="00A86A27"/>
    <w:rsid w:val="00A9034B"/>
    <w:rsid w:val="00A92D3F"/>
    <w:rsid w:val="00A92F4F"/>
    <w:rsid w:val="00A93271"/>
    <w:rsid w:val="00A94B64"/>
    <w:rsid w:val="00A9570A"/>
    <w:rsid w:val="00A968F1"/>
    <w:rsid w:val="00A96B8E"/>
    <w:rsid w:val="00AA0ACC"/>
    <w:rsid w:val="00AA0EE3"/>
    <w:rsid w:val="00AA174F"/>
    <w:rsid w:val="00AA2358"/>
    <w:rsid w:val="00AA3A93"/>
    <w:rsid w:val="00AA5174"/>
    <w:rsid w:val="00AA68B9"/>
    <w:rsid w:val="00AB01DF"/>
    <w:rsid w:val="00AB0255"/>
    <w:rsid w:val="00AB0E90"/>
    <w:rsid w:val="00AB4A77"/>
    <w:rsid w:val="00AB602B"/>
    <w:rsid w:val="00AC5D3A"/>
    <w:rsid w:val="00AD1145"/>
    <w:rsid w:val="00AD26A3"/>
    <w:rsid w:val="00AD3BF2"/>
    <w:rsid w:val="00AD7C28"/>
    <w:rsid w:val="00AD7C60"/>
    <w:rsid w:val="00AE0532"/>
    <w:rsid w:val="00AE1B03"/>
    <w:rsid w:val="00AE33E5"/>
    <w:rsid w:val="00AE4B38"/>
    <w:rsid w:val="00AE7B62"/>
    <w:rsid w:val="00AF2902"/>
    <w:rsid w:val="00AF2A3D"/>
    <w:rsid w:val="00AF2A61"/>
    <w:rsid w:val="00AF55FC"/>
    <w:rsid w:val="00AF5CD7"/>
    <w:rsid w:val="00AF6136"/>
    <w:rsid w:val="00AF6A05"/>
    <w:rsid w:val="00AF785B"/>
    <w:rsid w:val="00AF7FEC"/>
    <w:rsid w:val="00B00316"/>
    <w:rsid w:val="00B00F06"/>
    <w:rsid w:val="00B01693"/>
    <w:rsid w:val="00B03168"/>
    <w:rsid w:val="00B03986"/>
    <w:rsid w:val="00B04986"/>
    <w:rsid w:val="00B066E3"/>
    <w:rsid w:val="00B06C1D"/>
    <w:rsid w:val="00B10C67"/>
    <w:rsid w:val="00B1136A"/>
    <w:rsid w:val="00B11747"/>
    <w:rsid w:val="00B153BA"/>
    <w:rsid w:val="00B16687"/>
    <w:rsid w:val="00B16EC7"/>
    <w:rsid w:val="00B17779"/>
    <w:rsid w:val="00B204C0"/>
    <w:rsid w:val="00B20D4B"/>
    <w:rsid w:val="00B216E0"/>
    <w:rsid w:val="00B225ED"/>
    <w:rsid w:val="00B23049"/>
    <w:rsid w:val="00B23EFE"/>
    <w:rsid w:val="00B250C9"/>
    <w:rsid w:val="00B25C77"/>
    <w:rsid w:val="00B30455"/>
    <w:rsid w:val="00B33384"/>
    <w:rsid w:val="00B33927"/>
    <w:rsid w:val="00B34201"/>
    <w:rsid w:val="00B35AFF"/>
    <w:rsid w:val="00B378B1"/>
    <w:rsid w:val="00B450E3"/>
    <w:rsid w:val="00B462AC"/>
    <w:rsid w:val="00B476E9"/>
    <w:rsid w:val="00B51664"/>
    <w:rsid w:val="00B54A02"/>
    <w:rsid w:val="00B55B57"/>
    <w:rsid w:val="00B56019"/>
    <w:rsid w:val="00B56D0C"/>
    <w:rsid w:val="00B56DB6"/>
    <w:rsid w:val="00B60ABE"/>
    <w:rsid w:val="00B61606"/>
    <w:rsid w:val="00B64A5F"/>
    <w:rsid w:val="00B65A44"/>
    <w:rsid w:val="00B71B1F"/>
    <w:rsid w:val="00B72226"/>
    <w:rsid w:val="00B81790"/>
    <w:rsid w:val="00B81ECC"/>
    <w:rsid w:val="00B838F1"/>
    <w:rsid w:val="00B840B8"/>
    <w:rsid w:val="00B8667F"/>
    <w:rsid w:val="00B875A1"/>
    <w:rsid w:val="00B87FA1"/>
    <w:rsid w:val="00B902D6"/>
    <w:rsid w:val="00B92318"/>
    <w:rsid w:val="00B93FFC"/>
    <w:rsid w:val="00B954A3"/>
    <w:rsid w:val="00B955D2"/>
    <w:rsid w:val="00BA0C72"/>
    <w:rsid w:val="00BA1CA9"/>
    <w:rsid w:val="00BA23F4"/>
    <w:rsid w:val="00BA2F6C"/>
    <w:rsid w:val="00BA344A"/>
    <w:rsid w:val="00BA4299"/>
    <w:rsid w:val="00BA58D5"/>
    <w:rsid w:val="00BA59AB"/>
    <w:rsid w:val="00BA69AE"/>
    <w:rsid w:val="00BA7401"/>
    <w:rsid w:val="00BB1431"/>
    <w:rsid w:val="00BB3D4C"/>
    <w:rsid w:val="00BB49F1"/>
    <w:rsid w:val="00BB4F3B"/>
    <w:rsid w:val="00BB5681"/>
    <w:rsid w:val="00BB7561"/>
    <w:rsid w:val="00BB7F7A"/>
    <w:rsid w:val="00BC0246"/>
    <w:rsid w:val="00BC3ABF"/>
    <w:rsid w:val="00BC67CC"/>
    <w:rsid w:val="00BD0877"/>
    <w:rsid w:val="00BD5C21"/>
    <w:rsid w:val="00BD5F01"/>
    <w:rsid w:val="00BD6355"/>
    <w:rsid w:val="00BD665D"/>
    <w:rsid w:val="00BD78D3"/>
    <w:rsid w:val="00BE1315"/>
    <w:rsid w:val="00BE1CDF"/>
    <w:rsid w:val="00BE2660"/>
    <w:rsid w:val="00BE3D63"/>
    <w:rsid w:val="00BE4253"/>
    <w:rsid w:val="00BE447A"/>
    <w:rsid w:val="00BE4C6B"/>
    <w:rsid w:val="00BE5C0B"/>
    <w:rsid w:val="00BE60AE"/>
    <w:rsid w:val="00BE61FB"/>
    <w:rsid w:val="00BE6409"/>
    <w:rsid w:val="00BF0583"/>
    <w:rsid w:val="00BF0CC1"/>
    <w:rsid w:val="00BF2DE2"/>
    <w:rsid w:val="00BF3132"/>
    <w:rsid w:val="00BF431C"/>
    <w:rsid w:val="00BF7974"/>
    <w:rsid w:val="00C003AB"/>
    <w:rsid w:val="00C02178"/>
    <w:rsid w:val="00C0433C"/>
    <w:rsid w:val="00C04E31"/>
    <w:rsid w:val="00C05A5C"/>
    <w:rsid w:val="00C05F17"/>
    <w:rsid w:val="00C0639D"/>
    <w:rsid w:val="00C07BC0"/>
    <w:rsid w:val="00C12178"/>
    <w:rsid w:val="00C125CE"/>
    <w:rsid w:val="00C12F7D"/>
    <w:rsid w:val="00C136D5"/>
    <w:rsid w:val="00C14213"/>
    <w:rsid w:val="00C149CC"/>
    <w:rsid w:val="00C156BC"/>
    <w:rsid w:val="00C24DED"/>
    <w:rsid w:val="00C26A6F"/>
    <w:rsid w:val="00C27D5C"/>
    <w:rsid w:val="00C319A6"/>
    <w:rsid w:val="00C320AD"/>
    <w:rsid w:val="00C32A95"/>
    <w:rsid w:val="00C33D4F"/>
    <w:rsid w:val="00C4332F"/>
    <w:rsid w:val="00C4555E"/>
    <w:rsid w:val="00C46D18"/>
    <w:rsid w:val="00C512EA"/>
    <w:rsid w:val="00C51490"/>
    <w:rsid w:val="00C514E6"/>
    <w:rsid w:val="00C52A00"/>
    <w:rsid w:val="00C52B95"/>
    <w:rsid w:val="00C52F54"/>
    <w:rsid w:val="00C53637"/>
    <w:rsid w:val="00C53CB7"/>
    <w:rsid w:val="00C54B3D"/>
    <w:rsid w:val="00C614AC"/>
    <w:rsid w:val="00C61690"/>
    <w:rsid w:val="00C622F4"/>
    <w:rsid w:val="00C62F0A"/>
    <w:rsid w:val="00C65ECB"/>
    <w:rsid w:val="00C66FC7"/>
    <w:rsid w:val="00C70EB9"/>
    <w:rsid w:val="00C73EEB"/>
    <w:rsid w:val="00C7454D"/>
    <w:rsid w:val="00C77465"/>
    <w:rsid w:val="00C7754B"/>
    <w:rsid w:val="00C775D0"/>
    <w:rsid w:val="00C77A66"/>
    <w:rsid w:val="00C81706"/>
    <w:rsid w:val="00C82BFB"/>
    <w:rsid w:val="00C833E0"/>
    <w:rsid w:val="00C8386D"/>
    <w:rsid w:val="00C86505"/>
    <w:rsid w:val="00C87900"/>
    <w:rsid w:val="00C90987"/>
    <w:rsid w:val="00C92929"/>
    <w:rsid w:val="00C9513B"/>
    <w:rsid w:val="00C956FB"/>
    <w:rsid w:val="00C976C4"/>
    <w:rsid w:val="00C97BA1"/>
    <w:rsid w:val="00CA03CE"/>
    <w:rsid w:val="00CA1D9F"/>
    <w:rsid w:val="00CA374C"/>
    <w:rsid w:val="00CA3B8C"/>
    <w:rsid w:val="00CA4A1D"/>
    <w:rsid w:val="00CA4F91"/>
    <w:rsid w:val="00CA602B"/>
    <w:rsid w:val="00CA776C"/>
    <w:rsid w:val="00CB04C2"/>
    <w:rsid w:val="00CB1649"/>
    <w:rsid w:val="00CB4327"/>
    <w:rsid w:val="00CB7184"/>
    <w:rsid w:val="00CB71F2"/>
    <w:rsid w:val="00CB7646"/>
    <w:rsid w:val="00CC0068"/>
    <w:rsid w:val="00CC0D86"/>
    <w:rsid w:val="00CC1474"/>
    <w:rsid w:val="00CC22D4"/>
    <w:rsid w:val="00CC2A7A"/>
    <w:rsid w:val="00CC2C12"/>
    <w:rsid w:val="00CC2F1D"/>
    <w:rsid w:val="00CC32C8"/>
    <w:rsid w:val="00CC4559"/>
    <w:rsid w:val="00CC7B72"/>
    <w:rsid w:val="00CD0571"/>
    <w:rsid w:val="00CD294A"/>
    <w:rsid w:val="00CD335B"/>
    <w:rsid w:val="00CD49D1"/>
    <w:rsid w:val="00CD4C1D"/>
    <w:rsid w:val="00CD4CA6"/>
    <w:rsid w:val="00CD68F0"/>
    <w:rsid w:val="00CD70E8"/>
    <w:rsid w:val="00CE1B51"/>
    <w:rsid w:val="00CE1F1E"/>
    <w:rsid w:val="00CE3D9E"/>
    <w:rsid w:val="00CE5B75"/>
    <w:rsid w:val="00CE78C7"/>
    <w:rsid w:val="00CF1E78"/>
    <w:rsid w:val="00CF41BB"/>
    <w:rsid w:val="00CF4360"/>
    <w:rsid w:val="00CF5BE5"/>
    <w:rsid w:val="00CF7789"/>
    <w:rsid w:val="00D00839"/>
    <w:rsid w:val="00D023DB"/>
    <w:rsid w:val="00D03C97"/>
    <w:rsid w:val="00D050EF"/>
    <w:rsid w:val="00D069C2"/>
    <w:rsid w:val="00D07279"/>
    <w:rsid w:val="00D107A4"/>
    <w:rsid w:val="00D117C9"/>
    <w:rsid w:val="00D13871"/>
    <w:rsid w:val="00D148AC"/>
    <w:rsid w:val="00D14B77"/>
    <w:rsid w:val="00D16161"/>
    <w:rsid w:val="00D164AA"/>
    <w:rsid w:val="00D17DAD"/>
    <w:rsid w:val="00D21572"/>
    <w:rsid w:val="00D220B3"/>
    <w:rsid w:val="00D2443B"/>
    <w:rsid w:val="00D26CAC"/>
    <w:rsid w:val="00D273C0"/>
    <w:rsid w:val="00D27A9C"/>
    <w:rsid w:val="00D30595"/>
    <w:rsid w:val="00D309A5"/>
    <w:rsid w:val="00D30EBF"/>
    <w:rsid w:val="00D316E2"/>
    <w:rsid w:val="00D32C84"/>
    <w:rsid w:val="00D375B6"/>
    <w:rsid w:val="00D41AF2"/>
    <w:rsid w:val="00D435B1"/>
    <w:rsid w:val="00D43FBB"/>
    <w:rsid w:val="00D43FC0"/>
    <w:rsid w:val="00D47407"/>
    <w:rsid w:val="00D47AEC"/>
    <w:rsid w:val="00D50F24"/>
    <w:rsid w:val="00D51EAB"/>
    <w:rsid w:val="00D56391"/>
    <w:rsid w:val="00D56963"/>
    <w:rsid w:val="00D5702B"/>
    <w:rsid w:val="00D61304"/>
    <w:rsid w:val="00D614E0"/>
    <w:rsid w:val="00D6241C"/>
    <w:rsid w:val="00D62FBF"/>
    <w:rsid w:val="00D64578"/>
    <w:rsid w:val="00D6541B"/>
    <w:rsid w:val="00D65FBA"/>
    <w:rsid w:val="00D66A15"/>
    <w:rsid w:val="00D670C5"/>
    <w:rsid w:val="00D67264"/>
    <w:rsid w:val="00D70C81"/>
    <w:rsid w:val="00D712B8"/>
    <w:rsid w:val="00D751DF"/>
    <w:rsid w:val="00D75DF5"/>
    <w:rsid w:val="00D76D32"/>
    <w:rsid w:val="00D77F2B"/>
    <w:rsid w:val="00D800FE"/>
    <w:rsid w:val="00D81BD9"/>
    <w:rsid w:val="00D82C0F"/>
    <w:rsid w:val="00D8448C"/>
    <w:rsid w:val="00D8476A"/>
    <w:rsid w:val="00D855E2"/>
    <w:rsid w:val="00D85EA6"/>
    <w:rsid w:val="00D860A6"/>
    <w:rsid w:val="00D86E6D"/>
    <w:rsid w:val="00D87EE1"/>
    <w:rsid w:val="00D91EF9"/>
    <w:rsid w:val="00D91FE4"/>
    <w:rsid w:val="00D926DA"/>
    <w:rsid w:val="00D93DEB"/>
    <w:rsid w:val="00D94711"/>
    <w:rsid w:val="00D95682"/>
    <w:rsid w:val="00D95AEC"/>
    <w:rsid w:val="00DA1599"/>
    <w:rsid w:val="00DA37E3"/>
    <w:rsid w:val="00DA386A"/>
    <w:rsid w:val="00DA3988"/>
    <w:rsid w:val="00DA5D6A"/>
    <w:rsid w:val="00DA63A7"/>
    <w:rsid w:val="00DA7D51"/>
    <w:rsid w:val="00DA7DB6"/>
    <w:rsid w:val="00DB1646"/>
    <w:rsid w:val="00DB1758"/>
    <w:rsid w:val="00DB2446"/>
    <w:rsid w:val="00DB3497"/>
    <w:rsid w:val="00DB44CE"/>
    <w:rsid w:val="00DB4A04"/>
    <w:rsid w:val="00DB4AA3"/>
    <w:rsid w:val="00DB6302"/>
    <w:rsid w:val="00DB6729"/>
    <w:rsid w:val="00DB7C61"/>
    <w:rsid w:val="00DC0E08"/>
    <w:rsid w:val="00DC101A"/>
    <w:rsid w:val="00DC378E"/>
    <w:rsid w:val="00DC3D2F"/>
    <w:rsid w:val="00DC406E"/>
    <w:rsid w:val="00DC416D"/>
    <w:rsid w:val="00DC4421"/>
    <w:rsid w:val="00DC4749"/>
    <w:rsid w:val="00DC756A"/>
    <w:rsid w:val="00DD304B"/>
    <w:rsid w:val="00DD362D"/>
    <w:rsid w:val="00DD462C"/>
    <w:rsid w:val="00DD611F"/>
    <w:rsid w:val="00DE0180"/>
    <w:rsid w:val="00DE0CA3"/>
    <w:rsid w:val="00DE1FEC"/>
    <w:rsid w:val="00DE38CB"/>
    <w:rsid w:val="00DE3E9D"/>
    <w:rsid w:val="00DE46C4"/>
    <w:rsid w:val="00DF14BA"/>
    <w:rsid w:val="00DF24AA"/>
    <w:rsid w:val="00DF31F7"/>
    <w:rsid w:val="00DF4273"/>
    <w:rsid w:val="00DF6636"/>
    <w:rsid w:val="00DF7D16"/>
    <w:rsid w:val="00E00447"/>
    <w:rsid w:val="00E04E03"/>
    <w:rsid w:val="00E0636F"/>
    <w:rsid w:val="00E06FCB"/>
    <w:rsid w:val="00E12B19"/>
    <w:rsid w:val="00E14654"/>
    <w:rsid w:val="00E15FF6"/>
    <w:rsid w:val="00E1697B"/>
    <w:rsid w:val="00E17B74"/>
    <w:rsid w:val="00E17EEA"/>
    <w:rsid w:val="00E2004D"/>
    <w:rsid w:val="00E20B3F"/>
    <w:rsid w:val="00E216C2"/>
    <w:rsid w:val="00E268C6"/>
    <w:rsid w:val="00E268F3"/>
    <w:rsid w:val="00E26BA0"/>
    <w:rsid w:val="00E2735A"/>
    <w:rsid w:val="00E273D2"/>
    <w:rsid w:val="00E27BCB"/>
    <w:rsid w:val="00E30712"/>
    <w:rsid w:val="00E3160D"/>
    <w:rsid w:val="00E31802"/>
    <w:rsid w:val="00E31F3F"/>
    <w:rsid w:val="00E357FA"/>
    <w:rsid w:val="00E3692F"/>
    <w:rsid w:val="00E41045"/>
    <w:rsid w:val="00E42C5A"/>
    <w:rsid w:val="00E4441A"/>
    <w:rsid w:val="00E4469E"/>
    <w:rsid w:val="00E45008"/>
    <w:rsid w:val="00E45F8B"/>
    <w:rsid w:val="00E47B01"/>
    <w:rsid w:val="00E5118A"/>
    <w:rsid w:val="00E51413"/>
    <w:rsid w:val="00E52403"/>
    <w:rsid w:val="00E5377C"/>
    <w:rsid w:val="00E53A5B"/>
    <w:rsid w:val="00E547D9"/>
    <w:rsid w:val="00E54858"/>
    <w:rsid w:val="00E56173"/>
    <w:rsid w:val="00E56356"/>
    <w:rsid w:val="00E563F1"/>
    <w:rsid w:val="00E568B8"/>
    <w:rsid w:val="00E57304"/>
    <w:rsid w:val="00E57E8C"/>
    <w:rsid w:val="00E61B07"/>
    <w:rsid w:val="00E61C86"/>
    <w:rsid w:val="00E63F0E"/>
    <w:rsid w:val="00E64EE6"/>
    <w:rsid w:val="00E65624"/>
    <w:rsid w:val="00E66BF8"/>
    <w:rsid w:val="00E6711A"/>
    <w:rsid w:val="00E674C2"/>
    <w:rsid w:val="00E7162E"/>
    <w:rsid w:val="00E71A60"/>
    <w:rsid w:val="00E7219B"/>
    <w:rsid w:val="00E735FA"/>
    <w:rsid w:val="00E73731"/>
    <w:rsid w:val="00E75873"/>
    <w:rsid w:val="00E765F2"/>
    <w:rsid w:val="00E77E35"/>
    <w:rsid w:val="00E77F3E"/>
    <w:rsid w:val="00E82BE8"/>
    <w:rsid w:val="00E858D4"/>
    <w:rsid w:val="00E85BB3"/>
    <w:rsid w:val="00E865AF"/>
    <w:rsid w:val="00E87495"/>
    <w:rsid w:val="00E87E75"/>
    <w:rsid w:val="00E904D9"/>
    <w:rsid w:val="00E91644"/>
    <w:rsid w:val="00E97690"/>
    <w:rsid w:val="00E97E7E"/>
    <w:rsid w:val="00EA0413"/>
    <w:rsid w:val="00EA2C80"/>
    <w:rsid w:val="00EA2E53"/>
    <w:rsid w:val="00EA4455"/>
    <w:rsid w:val="00EA4E19"/>
    <w:rsid w:val="00EA610C"/>
    <w:rsid w:val="00EA6C0A"/>
    <w:rsid w:val="00EA71BB"/>
    <w:rsid w:val="00EA7751"/>
    <w:rsid w:val="00EA7F45"/>
    <w:rsid w:val="00EB24CC"/>
    <w:rsid w:val="00EB384B"/>
    <w:rsid w:val="00EB3C8E"/>
    <w:rsid w:val="00EB3D8A"/>
    <w:rsid w:val="00EB510E"/>
    <w:rsid w:val="00EB78AA"/>
    <w:rsid w:val="00EC1766"/>
    <w:rsid w:val="00EC2375"/>
    <w:rsid w:val="00EC4850"/>
    <w:rsid w:val="00EC55CC"/>
    <w:rsid w:val="00EC5801"/>
    <w:rsid w:val="00EC6EE5"/>
    <w:rsid w:val="00EC73BA"/>
    <w:rsid w:val="00ED0E87"/>
    <w:rsid w:val="00ED3499"/>
    <w:rsid w:val="00ED372F"/>
    <w:rsid w:val="00EE24E5"/>
    <w:rsid w:val="00EE27A2"/>
    <w:rsid w:val="00EE6E44"/>
    <w:rsid w:val="00EF3164"/>
    <w:rsid w:val="00EF37AB"/>
    <w:rsid w:val="00EF4209"/>
    <w:rsid w:val="00EF4887"/>
    <w:rsid w:val="00EF5C2A"/>
    <w:rsid w:val="00EF5D06"/>
    <w:rsid w:val="00EF69FB"/>
    <w:rsid w:val="00EF6E49"/>
    <w:rsid w:val="00F00759"/>
    <w:rsid w:val="00F00C82"/>
    <w:rsid w:val="00F02AC9"/>
    <w:rsid w:val="00F035AE"/>
    <w:rsid w:val="00F059BD"/>
    <w:rsid w:val="00F1059C"/>
    <w:rsid w:val="00F12FA5"/>
    <w:rsid w:val="00F1475E"/>
    <w:rsid w:val="00F150CE"/>
    <w:rsid w:val="00F1702D"/>
    <w:rsid w:val="00F17D43"/>
    <w:rsid w:val="00F21ED8"/>
    <w:rsid w:val="00F2326B"/>
    <w:rsid w:val="00F23B1C"/>
    <w:rsid w:val="00F24654"/>
    <w:rsid w:val="00F25794"/>
    <w:rsid w:val="00F26F71"/>
    <w:rsid w:val="00F2712B"/>
    <w:rsid w:val="00F274BA"/>
    <w:rsid w:val="00F30DFC"/>
    <w:rsid w:val="00F36282"/>
    <w:rsid w:val="00F36F2E"/>
    <w:rsid w:val="00F40243"/>
    <w:rsid w:val="00F40CF8"/>
    <w:rsid w:val="00F452BC"/>
    <w:rsid w:val="00F45881"/>
    <w:rsid w:val="00F469C6"/>
    <w:rsid w:val="00F47C70"/>
    <w:rsid w:val="00F47FA0"/>
    <w:rsid w:val="00F50147"/>
    <w:rsid w:val="00F5090B"/>
    <w:rsid w:val="00F51D07"/>
    <w:rsid w:val="00F52488"/>
    <w:rsid w:val="00F5478E"/>
    <w:rsid w:val="00F55010"/>
    <w:rsid w:val="00F55023"/>
    <w:rsid w:val="00F562A6"/>
    <w:rsid w:val="00F56732"/>
    <w:rsid w:val="00F60284"/>
    <w:rsid w:val="00F61A5F"/>
    <w:rsid w:val="00F62E11"/>
    <w:rsid w:val="00F63584"/>
    <w:rsid w:val="00F63E50"/>
    <w:rsid w:val="00F63EA1"/>
    <w:rsid w:val="00F645C8"/>
    <w:rsid w:val="00F65C00"/>
    <w:rsid w:val="00F6602C"/>
    <w:rsid w:val="00F66E7E"/>
    <w:rsid w:val="00F6766B"/>
    <w:rsid w:val="00F70F1B"/>
    <w:rsid w:val="00F72BC6"/>
    <w:rsid w:val="00F773D5"/>
    <w:rsid w:val="00F80E1D"/>
    <w:rsid w:val="00F8100E"/>
    <w:rsid w:val="00F81F98"/>
    <w:rsid w:val="00F82C1C"/>
    <w:rsid w:val="00F83FF0"/>
    <w:rsid w:val="00F87588"/>
    <w:rsid w:val="00F905ED"/>
    <w:rsid w:val="00F90D48"/>
    <w:rsid w:val="00F94856"/>
    <w:rsid w:val="00F950DA"/>
    <w:rsid w:val="00F95295"/>
    <w:rsid w:val="00F954E9"/>
    <w:rsid w:val="00FA0D86"/>
    <w:rsid w:val="00FA17CF"/>
    <w:rsid w:val="00FA2647"/>
    <w:rsid w:val="00FA4354"/>
    <w:rsid w:val="00FA50DD"/>
    <w:rsid w:val="00FA7037"/>
    <w:rsid w:val="00FA7473"/>
    <w:rsid w:val="00FB0146"/>
    <w:rsid w:val="00FB14C8"/>
    <w:rsid w:val="00FB2058"/>
    <w:rsid w:val="00FB2059"/>
    <w:rsid w:val="00FB2BC4"/>
    <w:rsid w:val="00FB3355"/>
    <w:rsid w:val="00FB3C81"/>
    <w:rsid w:val="00FB4952"/>
    <w:rsid w:val="00FB57A4"/>
    <w:rsid w:val="00FB5FA5"/>
    <w:rsid w:val="00FC269D"/>
    <w:rsid w:val="00FC38C6"/>
    <w:rsid w:val="00FC4449"/>
    <w:rsid w:val="00FC469A"/>
    <w:rsid w:val="00FC4B67"/>
    <w:rsid w:val="00FC4CA6"/>
    <w:rsid w:val="00FC5283"/>
    <w:rsid w:val="00FC694A"/>
    <w:rsid w:val="00FC73F9"/>
    <w:rsid w:val="00FC7CCD"/>
    <w:rsid w:val="00FC7FFD"/>
    <w:rsid w:val="00FD06C7"/>
    <w:rsid w:val="00FD0CD8"/>
    <w:rsid w:val="00FD0D71"/>
    <w:rsid w:val="00FD22E1"/>
    <w:rsid w:val="00FD283E"/>
    <w:rsid w:val="00FD2E3D"/>
    <w:rsid w:val="00FD34D9"/>
    <w:rsid w:val="00FD351C"/>
    <w:rsid w:val="00FD6BF0"/>
    <w:rsid w:val="00FE0359"/>
    <w:rsid w:val="00FE1083"/>
    <w:rsid w:val="00FE51CF"/>
    <w:rsid w:val="00FE526B"/>
    <w:rsid w:val="00FE7BD4"/>
    <w:rsid w:val="00FF0CEF"/>
    <w:rsid w:val="00FF15F1"/>
    <w:rsid w:val="00FF1AF7"/>
    <w:rsid w:val="00FF2A38"/>
    <w:rsid w:val="00FF3D7A"/>
    <w:rsid w:val="00FF645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14:docId w14:val="3780A822"/>
  <w15:docId w15:val="{4C48C51F-E7B3-4A79-BF81-2A7DA262C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7401"/>
    <w:pPr>
      <w:suppressAutoHyphens/>
      <w:ind w:left="0"/>
    </w:pPr>
    <w:rPr>
      <w:rFonts w:ascii="Times New Roman" w:eastAsia="Times New Roman" w:hAnsi="Times New Roman" w:cs="Times New Roman"/>
      <w:sz w:val="24"/>
      <w:szCs w:val="20"/>
      <w:lang w:eastAsia="zh-CN"/>
    </w:rPr>
  </w:style>
  <w:style w:type="paragraph" w:styleId="Titre1">
    <w:name w:val="heading 1"/>
    <w:basedOn w:val="Normal"/>
    <w:next w:val="Normal"/>
    <w:link w:val="Titre1Car"/>
    <w:uiPriority w:val="9"/>
    <w:qFormat/>
    <w:rsid w:val="00BA7401"/>
    <w:pPr>
      <w:keepNext/>
      <w:numPr>
        <w:numId w:val="1"/>
      </w:numPr>
      <w:pBdr>
        <w:top w:val="single" w:sz="4" w:space="1" w:color="000000"/>
        <w:bottom w:val="single" w:sz="4" w:space="1" w:color="000000"/>
        <w:right w:val="single" w:sz="4" w:space="4" w:color="000000"/>
      </w:pBdr>
      <w:jc w:val="center"/>
      <w:outlineLvl w:val="0"/>
    </w:pPr>
    <w:rPr>
      <w:b/>
      <w:sz w:val="18"/>
    </w:rPr>
  </w:style>
  <w:style w:type="paragraph" w:styleId="Titre2">
    <w:name w:val="heading 2"/>
    <w:basedOn w:val="Normal"/>
    <w:next w:val="Normal"/>
    <w:link w:val="Titre2Car"/>
    <w:uiPriority w:val="9"/>
    <w:unhideWhenUsed/>
    <w:qFormat/>
    <w:rsid w:val="0082452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semiHidden/>
    <w:unhideWhenUsed/>
    <w:qFormat/>
    <w:rsid w:val="00BA7401"/>
    <w:pPr>
      <w:keepNext/>
      <w:numPr>
        <w:ilvl w:val="2"/>
        <w:numId w:val="1"/>
      </w:numPr>
      <w:spacing w:before="240" w:after="60"/>
      <w:outlineLvl w:val="2"/>
    </w:pPr>
    <w:rPr>
      <w:rFonts w:ascii="Tahoma" w:hAnsi="Tahoma" w:cs="Tahoma"/>
      <w:b/>
      <w:color w:val="000080"/>
      <w:lang w:val="nl-BE"/>
    </w:rPr>
  </w:style>
  <w:style w:type="paragraph" w:styleId="Titre4">
    <w:name w:val="heading 4"/>
    <w:basedOn w:val="Normal"/>
    <w:next w:val="Normal"/>
    <w:link w:val="Titre4Car"/>
    <w:uiPriority w:val="9"/>
    <w:semiHidden/>
    <w:unhideWhenUsed/>
    <w:qFormat/>
    <w:rsid w:val="00BA7401"/>
    <w:pPr>
      <w:keepNext/>
      <w:numPr>
        <w:ilvl w:val="3"/>
        <w:numId w:val="1"/>
      </w:numPr>
      <w:spacing w:before="240" w:after="60"/>
      <w:outlineLvl w:val="3"/>
    </w:pPr>
    <w:rPr>
      <w:rFonts w:ascii="Tahoma" w:hAnsi="Tahoma" w:cs="Tahoma"/>
      <w:b/>
      <w:color w:val="000080"/>
      <w:sz w:val="22"/>
      <w:lang w:val="nl-BE"/>
    </w:rPr>
  </w:style>
  <w:style w:type="paragraph" w:styleId="Titre5">
    <w:name w:val="heading 5"/>
    <w:basedOn w:val="Normal"/>
    <w:next w:val="Normal"/>
    <w:link w:val="Titre5Car"/>
    <w:uiPriority w:val="9"/>
    <w:semiHidden/>
    <w:unhideWhenUsed/>
    <w:qFormat/>
    <w:rsid w:val="00E31F3F"/>
    <w:pPr>
      <w:keepNext/>
      <w:keepLines/>
      <w:suppressAutoHyphens w:val="0"/>
      <w:spacing w:before="80" w:after="40"/>
      <w:ind w:left="720"/>
      <w:outlineLvl w:val="4"/>
    </w:pPr>
    <w:rPr>
      <w:rFonts w:asciiTheme="minorHAnsi" w:eastAsiaTheme="majorEastAsia" w:hAnsiTheme="minorHAnsi" w:cstheme="majorBidi"/>
      <w:color w:val="365F91" w:themeColor="accent1" w:themeShade="BF"/>
      <w:kern w:val="2"/>
      <w:sz w:val="22"/>
      <w:szCs w:val="22"/>
      <w:lang w:eastAsia="en-US"/>
      <w14:ligatures w14:val="standardContextual"/>
    </w:rPr>
  </w:style>
  <w:style w:type="paragraph" w:styleId="Titre6">
    <w:name w:val="heading 6"/>
    <w:basedOn w:val="Normal"/>
    <w:next w:val="Normal"/>
    <w:link w:val="Titre6Car"/>
    <w:uiPriority w:val="9"/>
    <w:semiHidden/>
    <w:unhideWhenUsed/>
    <w:qFormat/>
    <w:rsid w:val="00E31F3F"/>
    <w:pPr>
      <w:keepNext/>
      <w:keepLines/>
      <w:suppressAutoHyphens w:val="0"/>
      <w:spacing w:before="40"/>
      <w:ind w:left="720"/>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Titre7">
    <w:name w:val="heading 7"/>
    <w:basedOn w:val="Normal"/>
    <w:next w:val="Normal"/>
    <w:link w:val="Titre7Car"/>
    <w:uiPriority w:val="9"/>
    <w:semiHidden/>
    <w:unhideWhenUsed/>
    <w:qFormat/>
    <w:rsid w:val="00E31F3F"/>
    <w:pPr>
      <w:keepNext/>
      <w:keepLines/>
      <w:suppressAutoHyphens w:val="0"/>
      <w:spacing w:before="40"/>
      <w:ind w:left="720"/>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Titre8">
    <w:name w:val="heading 8"/>
    <w:basedOn w:val="Normal"/>
    <w:next w:val="Normal"/>
    <w:link w:val="Titre8Car"/>
    <w:uiPriority w:val="9"/>
    <w:semiHidden/>
    <w:unhideWhenUsed/>
    <w:qFormat/>
    <w:rsid w:val="00E31F3F"/>
    <w:pPr>
      <w:keepNext/>
      <w:keepLines/>
      <w:suppressAutoHyphens w:val="0"/>
      <w:ind w:left="720"/>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Titre9">
    <w:name w:val="heading 9"/>
    <w:basedOn w:val="Normal"/>
    <w:next w:val="Normal"/>
    <w:link w:val="Titre9Car"/>
    <w:uiPriority w:val="9"/>
    <w:semiHidden/>
    <w:unhideWhenUsed/>
    <w:qFormat/>
    <w:rsid w:val="00E31F3F"/>
    <w:pPr>
      <w:keepNext/>
      <w:keepLines/>
      <w:suppressAutoHyphens w:val="0"/>
      <w:ind w:left="720"/>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A7401"/>
    <w:rPr>
      <w:rFonts w:ascii="Times New Roman" w:eastAsia="Times New Roman" w:hAnsi="Times New Roman" w:cs="Times New Roman"/>
      <w:b/>
      <w:sz w:val="18"/>
      <w:szCs w:val="20"/>
      <w:lang w:eastAsia="zh-CN"/>
    </w:rPr>
  </w:style>
  <w:style w:type="character" w:customStyle="1" w:styleId="Titre3Car">
    <w:name w:val="Titre 3 Car"/>
    <w:basedOn w:val="Policepardfaut"/>
    <w:link w:val="Titre3"/>
    <w:uiPriority w:val="9"/>
    <w:semiHidden/>
    <w:rsid w:val="00BA7401"/>
    <w:rPr>
      <w:rFonts w:ascii="Tahoma" w:eastAsia="Times New Roman" w:hAnsi="Tahoma" w:cs="Tahoma"/>
      <w:b/>
      <w:color w:val="000080"/>
      <w:sz w:val="24"/>
      <w:szCs w:val="20"/>
      <w:lang w:val="nl-BE" w:eastAsia="zh-CN"/>
    </w:rPr>
  </w:style>
  <w:style w:type="character" w:customStyle="1" w:styleId="Titre4Car">
    <w:name w:val="Titre 4 Car"/>
    <w:basedOn w:val="Policepardfaut"/>
    <w:link w:val="Titre4"/>
    <w:uiPriority w:val="9"/>
    <w:semiHidden/>
    <w:rsid w:val="00BA7401"/>
    <w:rPr>
      <w:rFonts w:ascii="Tahoma" w:eastAsia="Times New Roman" w:hAnsi="Tahoma" w:cs="Tahoma"/>
      <w:b/>
      <w:color w:val="000080"/>
      <w:szCs w:val="20"/>
      <w:lang w:val="nl-BE" w:eastAsia="zh-CN"/>
    </w:rPr>
  </w:style>
  <w:style w:type="paragraph" w:styleId="Retraitcorpsdetexte">
    <w:name w:val="Body Text Indent"/>
    <w:basedOn w:val="Normal"/>
    <w:link w:val="RetraitcorpsdetexteCar"/>
    <w:unhideWhenUsed/>
    <w:rsid w:val="00BA7401"/>
    <w:pPr>
      <w:spacing w:after="120"/>
      <w:ind w:left="283"/>
    </w:pPr>
  </w:style>
  <w:style w:type="character" w:customStyle="1" w:styleId="RetraitcorpsdetexteCar">
    <w:name w:val="Retrait corps de texte Car"/>
    <w:basedOn w:val="Policepardfaut"/>
    <w:link w:val="Retraitcorpsdetexte"/>
    <w:rsid w:val="00BA7401"/>
    <w:rPr>
      <w:rFonts w:ascii="Times New Roman" w:eastAsia="Times New Roman" w:hAnsi="Times New Roman" w:cs="Times New Roman"/>
      <w:sz w:val="24"/>
      <w:szCs w:val="20"/>
      <w:lang w:val="fr-FR" w:eastAsia="zh-CN"/>
    </w:rPr>
  </w:style>
  <w:style w:type="paragraph" w:styleId="Corpsdetexte2">
    <w:name w:val="Body Text 2"/>
    <w:basedOn w:val="Normal"/>
    <w:link w:val="Corpsdetexte2Car"/>
    <w:uiPriority w:val="99"/>
    <w:semiHidden/>
    <w:unhideWhenUsed/>
    <w:rsid w:val="00BA7401"/>
    <w:pPr>
      <w:spacing w:after="120" w:line="480" w:lineRule="auto"/>
    </w:pPr>
  </w:style>
  <w:style w:type="character" w:customStyle="1" w:styleId="Corpsdetexte2Car">
    <w:name w:val="Corps de texte 2 Car"/>
    <w:basedOn w:val="Policepardfaut"/>
    <w:link w:val="Corpsdetexte2"/>
    <w:uiPriority w:val="99"/>
    <w:semiHidden/>
    <w:rsid w:val="00BA7401"/>
    <w:rPr>
      <w:rFonts w:ascii="Times New Roman" w:eastAsia="Times New Roman" w:hAnsi="Times New Roman" w:cs="Times New Roman"/>
      <w:sz w:val="24"/>
      <w:szCs w:val="20"/>
      <w:lang w:val="fr-FR" w:eastAsia="zh-CN"/>
    </w:rPr>
  </w:style>
  <w:style w:type="character" w:customStyle="1" w:styleId="ParagraphedelisteCar">
    <w:name w:val="Paragraphe de liste Car"/>
    <w:aliases w:val="Lettre d'introduction Car"/>
    <w:basedOn w:val="Policepardfaut"/>
    <w:link w:val="Paragraphedeliste"/>
    <w:uiPriority w:val="34"/>
    <w:locked/>
    <w:rsid w:val="00BA7401"/>
  </w:style>
  <w:style w:type="paragraph" w:styleId="Paragraphedeliste">
    <w:name w:val="List Paragraph"/>
    <w:aliases w:val="Lettre d'introduction"/>
    <w:basedOn w:val="Normal"/>
    <w:link w:val="ParagraphedelisteCar"/>
    <w:qFormat/>
    <w:rsid w:val="00BA7401"/>
    <w:pPr>
      <w:suppressAutoHyphens w:val="0"/>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Corpsdetexte21">
    <w:name w:val="Corps de texte 21"/>
    <w:basedOn w:val="Normal"/>
    <w:rsid w:val="00BA7401"/>
    <w:pPr>
      <w:jc w:val="center"/>
    </w:pPr>
    <w:rPr>
      <w:b/>
      <w:u w:val="single"/>
    </w:rPr>
  </w:style>
  <w:style w:type="paragraph" w:customStyle="1" w:styleId="Standard">
    <w:name w:val="Standard"/>
    <w:rsid w:val="00BA7401"/>
    <w:pPr>
      <w:widowControl w:val="0"/>
      <w:suppressAutoHyphens/>
      <w:autoSpaceDN w:val="0"/>
      <w:ind w:left="0"/>
    </w:pPr>
    <w:rPr>
      <w:rFonts w:ascii="Times New Roman" w:eastAsia="SimSun" w:hAnsi="Times New Roman" w:cs="Mangal"/>
      <w:kern w:val="3"/>
      <w:sz w:val="24"/>
      <w:szCs w:val="24"/>
      <w:lang w:eastAsia="zh-CN" w:bidi="hi-IN"/>
    </w:rPr>
  </w:style>
  <w:style w:type="paragraph" w:customStyle="1" w:styleId="ecxmsonormal">
    <w:name w:val="ecxmsonormal"/>
    <w:basedOn w:val="Normal"/>
    <w:rsid w:val="00BA7401"/>
    <w:pPr>
      <w:suppressAutoHyphens w:val="0"/>
    </w:pPr>
    <w:rPr>
      <w:szCs w:val="24"/>
      <w:lang w:eastAsia="fr-BE"/>
    </w:rPr>
  </w:style>
  <w:style w:type="character" w:styleId="lev">
    <w:name w:val="Strong"/>
    <w:basedOn w:val="Policepardfaut"/>
    <w:qFormat/>
    <w:rsid w:val="00BA7401"/>
    <w:rPr>
      <w:b/>
      <w:bCs/>
    </w:rPr>
  </w:style>
  <w:style w:type="paragraph" w:styleId="En-tte">
    <w:name w:val="header"/>
    <w:basedOn w:val="Normal"/>
    <w:link w:val="En-tteCar"/>
    <w:uiPriority w:val="99"/>
    <w:unhideWhenUsed/>
    <w:rsid w:val="0070291E"/>
    <w:pPr>
      <w:tabs>
        <w:tab w:val="center" w:pos="4536"/>
        <w:tab w:val="right" w:pos="9072"/>
      </w:tabs>
    </w:pPr>
  </w:style>
  <w:style w:type="character" w:customStyle="1" w:styleId="En-tteCar">
    <w:name w:val="En-tête Car"/>
    <w:basedOn w:val="Policepardfaut"/>
    <w:link w:val="En-tte"/>
    <w:uiPriority w:val="99"/>
    <w:rsid w:val="0070291E"/>
    <w:rPr>
      <w:rFonts w:ascii="Times New Roman" w:eastAsia="Times New Roman" w:hAnsi="Times New Roman" w:cs="Times New Roman"/>
      <w:sz w:val="24"/>
      <w:szCs w:val="20"/>
      <w:lang w:val="fr-FR" w:eastAsia="zh-CN"/>
    </w:rPr>
  </w:style>
  <w:style w:type="paragraph" w:styleId="Pieddepage">
    <w:name w:val="footer"/>
    <w:basedOn w:val="Normal"/>
    <w:link w:val="PieddepageCar"/>
    <w:uiPriority w:val="99"/>
    <w:unhideWhenUsed/>
    <w:rsid w:val="0070291E"/>
    <w:pPr>
      <w:tabs>
        <w:tab w:val="center" w:pos="4536"/>
        <w:tab w:val="right" w:pos="9072"/>
      </w:tabs>
    </w:pPr>
  </w:style>
  <w:style w:type="character" w:customStyle="1" w:styleId="PieddepageCar">
    <w:name w:val="Pied de page Car"/>
    <w:basedOn w:val="Policepardfaut"/>
    <w:link w:val="Pieddepage"/>
    <w:uiPriority w:val="99"/>
    <w:rsid w:val="0070291E"/>
    <w:rPr>
      <w:rFonts w:ascii="Times New Roman" w:eastAsia="Times New Roman" w:hAnsi="Times New Roman" w:cs="Times New Roman"/>
      <w:sz w:val="24"/>
      <w:szCs w:val="20"/>
      <w:lang w:val="fr-FR" w:eastAsia="zh-CN"/>
    </w:rPr>
  </w:style>
  <w:style w:type="paragraph" w:styleId="Textedebulles">
    <w:name w:val="Balloon Text"/>
    <w:basedOn w:val="Normal"/>
    <w:link w:val="TextedebullesCar"/>
    <w:uiPriority w:val="99"/>
    <w:semiHidden/>
    <w:unhideWhenUsed/>
    <w:rsid w:val="007737C0"/>
    <w:rPr>
      <w:rFonts w:ascii="Tahoma" w:hAnsi="Tahoma" w:cs="Tahoma"/>
      <w:sz w:val="16"/>
      <w:szCs w:val="16"/>
    </w:rPr>
  </w:style>
  <w:style w:type="character" w:customStyle="1" w:styleId="TextedebullesCar">
    <w:name w:val="Texte de bulles Car"/>
    <w:basedOn w:val="Policepardfaut"/>
    <w:link w:val="Textedebulles"/>
    <w:uiPriority w:val="99"/>
    <w:semiHidden/>
    <w:rsid w:val="007737C0"/>
    <w:rPr>
      <w:rFonts w:ascii="Tahoma" w:eastAsia="Times New Roman" w:hAnsi="Tahoma" w:cs="Tahoma"/>
      <w:sz w:val="16"/>
      <w:szCs w:val="16"/>
      <w:lang w:val="fr-FR" w:eastAsia="zh-CN"/>
    </w:rPr>
  </w:style>
  <w:style w:type="paragraph" w:styleId="NormalWeb">
    <w:name w:val="Normal (Web)"/>
    <w:basedOn w:val="Normal"/>
    <w:uiPriority w:val="99"/>
    <w:unhideWhenUsed/>
    <w:rsid w:val="0095539E"/>
    <w:pPr>
      <w:suppressAutoHyphens w:val="0"/>
      <w:spacing w:before="100" w:beforeAutospacing="1" w:after="100" w:afterAutospacing="1"/>
    </w:pPr>
    <w:rPr>
      <w:szCs w:val="24"/>
      <w:lang w:eastAsia="fr-BE"/>
    </w:rPr>
  </w:style>
  <w:style w:type="paragraph" w:styleId="Corpsdetexte">
    <w:name w:val="Body Text"/>
    <w:basedOn w:val="Normal"/>
    <w:link w:val="CorpsdetexteCar"/>
    <w:unhideWhenUsed/>
    <w:rsid w:val="00320F0C"/>
    <w:pPr>
      <w:spacing w:after="120"/>
    </w:pPr>
  </w:style>
  <w:style w:type="character" w:customStyle="1" w:styleId="CorpsdetexteCar">
    <w:name w:val="Corps de texte Car"/>
    <w:basedOn w:val="Policepardfaut"/>
    <w:link w:val="Corpsdetexte"/>
    <w:rsid w:val="00320F0C"/>
    <w:rPr>
      <w:rFonts w:ascii="Times New Roman" w:eastAsia="Times New Roman" w:hAnsi="Times New Roman" w:cs="Times New Roman"/>
      <w:sz w:val="24"/>
      <w:szCs w:val="20"/>
      <w:lang w:val="fr-FR" w:eastAsia="zh-CN"/>
    </w:rPr>
  </w:style>
  <w:style w:type="paragraph" w:customStyle="1" w:styleId="WW-Titredetableau1">
    <w:name w:val="WW-Titre de tableau1"/>
    <w:basedOn w:val="WW-Contenudetableau1"/>
    <w:rsid w:val="00320F0C"/>
    <w:pPr>
      <w:jc w:val="center"/>
    </w:pPr>
    <w:rPr>
      <w:b/>
      <w:i/>
    </w:rPr>
  </w:style>
  <w:style w:type="paragraph" w:customStyle="1" w:styleId="WW-Contenudetableau1">
    <w:name w:val="WW-Contenu de tableau1"/>
    <w:basedOn w:val="Corpsdetexte"/>
    <w:rsid w:val="00320F0C"/>
    <w:pPr>
      <w:widowControl w:val="0"/>
      <w:suppressLineNumbers/>
    </w:pPr>
    <w:rPr>
      <w:rFonts w:eastAsia="Lucida Sans Unicode"/>
    </w:rPr>
  </w:style>
  <w:style w:type="paragraph" w:customStyle="1" w:styleId="Normal1">
    <w:name w:val="Normal1"/>
    <w:basedOn w:val="Normal"/>
    <w:link w:val="NORMALCar"/>
    <w:qFormat/>
    <w:rsid w:val="00046932"/>
    <w:pPr>
      <w:widowControl w:val="0"/>
    </w:pPr>
    <w:rPr>
      <w:rFonts w:ascii="Times" w:eastAsia="Lucida Sans Unicode" w:hAnsi="Times"/>
      <w:lang w:val="en-AU" w:eastAsia="fr-BE"/>
    </w:rPr>
  </w:style>
  <w:style w:type="numbering" w:customStyle="1" w:styleId="WW8Num1">
    <w:name w:val="WW8Num1"/>
    <w:rsid w:val="00DA1599"/>
    <w:pPr>
      <w:numPr>
        <w:numId w:val="3"/>
      </w:numPr>
    </w:pPr>
  </w:style>
  <w:style w:type="paragraph" w:styleId="Notedebasdepage">
    <w:name w:val="footnote text"/>
    <w:basedOn w:val="Normal"/>
    <w:link w:val="NotedebasdepageCar"/>
    <w:rsid w:val="00CC2F1D"/>
    <w:pPr>
      <w:suppressAutoHyphens w:val="0"/>
    </w:pPr>
    <w:rPr>
      <w:sz w:val="20"/>
      <w:lang w:eastAsia="fr-FR"/>
    </w:rPr>
  </w:style>
  <w:style w:type="character" w:customStyle="1" w:styleId="NotedebasdepageCar">
    <w:name w:val="Note de bas de page Car"/>
    <w:basedOn w:val="Policepardfaut"/>
    <w:link w:val="Notedebasdepage"/>
    <w:rsid w:val="00CC2F1D"/>
    <w:rPr>
      <w:rFonts w:ascii="Times New Roman" w:eastAsia="Times New Roman" w:hAnsi="Times New Roman" w:cs="Times New Roman"/>
      <w:sz w:val="20"/>
      <w:szCs w:val="20"/>
      <w:lang w:val="fr-FR" w:eastAsia="fr-FR"/>
    </w:rPr>
  </w:style>
  <w:style w:type="character" w:styleId="Appelnotedebasdep">
    <w:name w:val="footnote reference"/>
    <w:rsid w:val="00CC2F1D"/>
    <w:rPr>
      <w:vertAlign w:val="superscript"/>
    </w:rPr>
  </w:style>
  <w:style w:type="paragraph" w:customStyle="1" w:styleId="FirstParagraph">
    <w:name w:val="First Paragraph"/>
    <w:basedOn w:val="Corpsdetexte"/>
    <w:next w:val="Corpsdetexte"/>
    <w:qFormat/>
    <w:rsid w:val="00236E72"/>
    <w:pPr>
      <w:suppressAutoHyphens w:val="0"/>
      <w:spacing w:before="180" w:after="180"/>
    </w:pPr>
    <w:rPr>
      <w:rFonts w:asciiTheme="minorHAnsi" w:eastAsiaTheme="minorHAnsi" w:hAnsiTheme="minorHAnsi" w:cstheme="minorBidi"/>
      <w:szCs w:val="24"/>
      <w:lang w:val="en-US" w:eastAsia="en-US"/>
    </w:rPr>
  </w:style>
  <w:style w:type="paragraph" w:styleId="Textebrut">
    <w:name w:val="Plain Text"/>
    <w:basedOn w:val="Normal"/>
    <w:link w:val="TextebrutCar"/>
    <w:uiPriority w:val="99"/>
    <w:unhideWhenUsed/>
    <w:rsid w:val="004D7946"/>
    <w:pPr>
      <w:suppressAutoHyphens w:val="0"/>
    </w:pPr>
    <w:rPr>
      <w:rFonts w:ascii="Calibri" w:eastAsiaTheme="minorHAnsi" w:hAnsi="Calibri" w:cstheme="minorBidi"/>
      <w:sz w:val="22"/>
      <w:szCs w:val="21"/>
      <w:lang w:eastAsia="en-US"/>
    </w:rPr>
  </w:style>
  <w:style w:type="character" w:customStyle="1" w:styleId="TextebrutCar">
    <w:name w:val="Texte brut Car"/>
    <w:basedOn w:val="Policepardfaut"/>
    <w:link w:val="Textebrut"/>
    <w:uiPriority w:val="99"/>
    <w:rsid w:val="004D7946"/>
    <w:rPr>
      <w:rFonts w:ascii="Calibri" w:hAnsi="Calibri"/>
      <w:szCs w:val="21"/>
    </w:rPr>
  </w:style>
  <w:style w:type="character" w:customStyle="1" w:styleId="Titre2Car">
    <w:name w:val="Titre 2 Car"/>
    <w:basedOn w:val="Policepardfaut"/>
    <w:link w:val="Titre2"/>
    <w:uiPriority w:val="9"/>
    <w:rsid w:val="00824525"/>
    <w:rPr>
      <w:rFonts w:asciiTheme="majorHAnsi" w:eastAsiaTheme="majorEastAsia" w:hAnsiTheme="majorHAnsi" w:cstheme="majorBidi"/>
      <w:color w:val="365F91" w:themeColor="accent1" w:themeShade="BF"/>
      <w:sz w:val="26"/>
      <w:szCs w:val="26"/>
      <w:lang w:val="fr-FR" w:eastAsia="zh-CN"/>
    </w:rPr>
  </w:style>
  <w:style w:type="paragraph" w:styleId="Listepuces">
    <w:name w:val="List Bullet"/>
    <w:basedOn w:val="Normal"/>
    <w:autoRedefine/>
    <w:rsid w:val="00824525"/>
    <w:pPr>
      <w:numPr>
        <w:numId w:val="4"/>
      </w:numPr>
      <w:suppressAutoHyphens w:val="0"/>
      <w:jc w:val="both"/>
    </w:pPr>
    <w:rPr>
      <w:rFonts w:ascii="Tahoma" w:hAnsi="Tahoma" w:cs="Tahoma"/>
      <w:lang w:val="fr-CA" w:eastAsia="fr-FR"/>
    </w:rPr>
  </w:style>
  <w:style w:type="character" w:styleId="Lienhypertexte">
    <w:name w:val="Hyperlink"/>
    <w:basedOn w:val="Policepardfaut"/>
    <w:uiPriority w:val="99"/>
    <w:unhideWhenUsed/>
    <w:rsid w:val="00306661"/>
    <w:rPr>
      <w:color w:val="0000FF" w:themeColor="hyperlink"/>
      <w:u w:val="single"/>
    </w:rPr>
  </w:style>
  <w:style w:type="paragraph" w:styleId="Sous-titre">
    <w:name w:val="Subtitle"/>
    <w:basedOn w:val="Normal"/>
    <w:next w:val="Normal"/>
    <w:link w:val="Sous-titreCar"/>
    <w:uiPriority w:val="11"/>
    <w:qFormat/>
    <w:rsid w:val="00306661"/>
    <w:pPr>
      <w:suppressAutoHyphens w:val="0"/>
      <w:spacing w:before="100" w:beforeAutospacing="1" w:after="100" w:afterAutospacing="1"/>
      <w:jc w:val="center"/>
    </w:pPr>
    <w:rPr>
      <w:b/>
      <w:szCs w:val="24"/>
      <w:lang w:eastAsia="fr-BE"/>
    </w:rPr>
  </w:style>
  <w:style w:type="character" w:customStyle="1" w:styleId="Sous-titreCar">
    <w:name w:val="Sous-titre Car"/>
    <w:basedOn w:val="Policepardfaut"/>
    <w:link w:val="Sous-titre"/>
    <w:uiPriority w:val="11"/>
    <w:rsid w:val="00306661"/>
    <w:rPr>
      <w:rFonts w:ascii="Times New Roman" w:eastAsia="Times New Roman" w:hAnsi="Times New Roman" w:cs="Times New Roman"/>
      <w:b/>
      <w:sz w:val="24"/>
      <w:szCs w:val="24"/>
      <w:lang w:eastAsia="fr-BE"/>
    </w:rPr>
  </w:style>
  <w:style w:type="numbering" w:customStyle="1" w:styleId="WW8Num4">
    <w:name w:val="WW8Num4"/>
    <w:rsid w:val="00CA374C"/>
    <w:pPr>
      <w:numPr>
        <w:numId w:val="5"/>
      </w:numPr>
    </w:pPr>
  </w:style>
  <w:style w:type="paragraph" w:customStyle="1" w:styleId="Default">
    <w:name w:val="Default"/>
    <w:rsid w:val="004D6913"/>
    <w:pPr>
      <w:autoSpaceDE w:val="0"/>
      <w:autoSpaceDN w:val="0"/>
      <w:adjustRightInd w:val="0"/>
      <w:ind w:left="0"/>
    </w:pPr>
    <w:rPr>
      <w:rFonts w:ascii="Arial" w:eastAsia="Times New Roman" w:hAnsi="Arial" w:cs="Arial"/>
      <w:color w:val="000000"/>
      <w:sz w:val="24"/>
      <w:szCs w:val="24"/>
      <w:lang w:val="fr-FR" w:eastAsia="fr-FR"/>
    </w:rPr>
  </w:style>
  <w:style w:type="paragraph" w:customStyle="1" w:styleId="TableContents">
    <w:name w:val="Table Contents"/>
    <w:basedOn w:val="Standard"/>
    <w:rsid w:val="00854BE4"/>
    <w:pPr>
      <w:suppressLineNumbers/>
    </w:pPr>
  </w:style>
  <w:style w:type="paragraph" w:customStyle="1" w:styleId="Textbody">
    <w:name w:val="Text body"/>
    <w:basedOn w:val="Normal"/>
    <w:rsid w:val="003445AD"/>
    <w:pPr>
      <w:widowControl w:val="0"/>
      <w:autoSpaceDN w:val="0"/>
      <w:spacing w:after="120"/>
    </w:pPr>
    <w:rPr>
      <w:rFonts w:eastAsia="SimSun" w:cs="Mangal"/>
      <w:kern w:val="3"/>
      <w:szCs w:val="24"/>
      <w:lang w:bidi="hi-IN"/>
    </w:rPr>
  </w:style>
  <w:style w:type="numbering" w:customStyle="1" w:styleId="WW8Num10">
    <w:name w:val="WW8Num10"/>
    <w:rsid w:val="0002420F"/>
    <w:pPr>
      <w:numPr>
        <w:numId w:val="6"/>
      </w:numPr>
    </w:pPr>
  </w:style>
  <w:style w:type="character" w:customStyle="1" w:styleId="WW8Num3z0">
    <w:name w:val="WW8Num3z0"/>
    <w:rsid w:val="0002420F"/>
    <w:rPr>
      <w:rFonts w:ascii="Symbol" w:hAnsi="Symbol" w:cs="Symbol"/>
    </w:rPr>
  </w:style>
  <w:style w:type="character" w:customStyle="1" w:styleId="WW8Num3z1">
    <w:name w:val="WW8Num3z1"/>
    <w:rsid w:val="0002420F"/>
    <w:rPr>
      <w:rFonts w:ascii="Courier New" w:hAnsi="Courier New" w:cs="Courier New"/>
    </w:rPr>
  </w:style>
  <w:style w:type="character" w:customStyle="1" w:styleId="WW8Num3z2">
    <w:name w:val="WW8Num3z2"/>
    <w:rsid w:val="0002420F"/>
    <w:rPr>
      <w:rFonts w:ascii="Wingdings" w:hAnsi="Wingdings" w:cs="Wingdings"/>
    </w:rPr>
  </w:style>
  <w:style w:type="character" w:customStyle="1" w:styleId="WW8Num6z0">
    <w:name w:val="WW8Num6z0"/>
    <w:rsid w:val="0002420F"/>
    <w:rPr>
      <w:rFonts w:ascii="Century Gothic" w:eastAsia="Times New Roman" w:hAnsi="Century Gothic" w:cs="Times New Roman"/>
    </w:rPr>
  </w:style>
  <w:style w:type="character" w:customStyle="1" w:styleId="Absatz-Standardschriftart">
    <w:name w:val="Absatz-Standardschriftart"/>
    <w:rsid w:val="0002420F"/>
  </w:style>
  <w:style w:type="character" w:customStyle="1" w:styleId="WW-Absatz-Standardschriftart">
    <w:name w:val="WW-Absatz-Standardschriftart"/>
    <w:rsid w:val="0002420F"/>
  </w:style>
  <w:style w:type="character" w:customStyle="1" w:styleId="WW-Absatz-Standardschriftart1">
    <w:name w:val="WW-Absatz-Standardschriftart1"/>
    <w:rsid w:val="0002420F"/>
  </w:style>
  <w:style w:type="character" w:customStyle="1" w:styleId="WW-Absatz-Standardschriftart11">
    <w:name w:val="WW-Absatz-Standardschriftart11"/>
    <w:rsid w:val="0002420F"/>
  </w:style>
  <w:style w:type="character" w:customStyle="1" w:styleId="WW-Absatz-Standardschriftart111">
    <w:name w:val="WW-Absatz-Standardschriftart111"/>
    <w:rsid w:val="0002420F"/>
  </w:style>
  <w:style w:type="character" w:customStyle="1" w:styleId="WW-Absatz-Standardschriftart1111">
    <w:name w:val="WW-Absatz-Standardschriftart1111"/>
    <w:rsid w:val="0002420F"/>
  </w:style>
  <w:style w:type="character" w:customStyle="1" w:styleId="WW-Absatz-Standardschriftart11111">
    <w:name w:val="WW-Absatz-Standardschriftart11111"/>
    <w:rsid w:val="0002420F"/>
  </w:style>
  <w:style w:type="character" w:customStyle="1" w:styleId="WW-Absatz-Standardschriftart111111">
    <w:name w:val="WW-Absatz-Standardschriftart111111"/>
    <w:rsid w:val="0002420F"/>
  </w:style>
  <w:style w:type="character" w:customStyle="1" w:styleId="WW-Absatz-Standardschriftart1111111">
    <w:name w:val="WW-Absatz-Standardschriftart1111111"/>
    <w:rsid w:val="0002420F"/>
  </w:style>
  <w:style w:type="character" w:customStyle="1" w:styleId="WW-Absatz-Standardschriftart11111111">
    <w:name w:val="WW-Absatz-Standardschriftart11111111"/>
    <w:rsid w:val="0002420F"/>
  </w:style>
  <w:style w:type="character" w:customStyle="1" w:styleId="WW-Absatz-Standardschriftart111111111">
    <w:name w:val="WW-Absatz-Standardschriftart111111111"/>
    <w:rsid w:val="0002420F"/>
  </w:style>
  <w:style w:type="character" w:customStyle="1" w:styleId="WW-Absatz-Standardschriftart1111111111">
    <w:name w:val="WW-Absatz-Standardschriftart1111111111"/>
    <w:rsid w:val="0002420F"/>
  </w:style>
  <w:style w:type="character" w:customStyle="1" w:styleId="WW-Absatz-Standardschriftart11111111111">
    <w:name w:val="WW-Absatz-Standardschriftart11111111111"/>
    <w:rsid w:val="0002420F"/>
  </w:style>
  <w:style w:type="character" w:customStyle="1" w:styleId="WW-Absatz-Standardschriftart111111111111">
    <w:name w:val="WW-Absatz-Standardschriftart111111111111"/>
    <w:rsid w:val="0002420F"/>
  </w:style>
  <w:style w:type="character" w:customStyle="1" w:styleId="WW-Absatz-Standardschriftart1111111111111">
    <w:name w:val="WW-Absatz-Standardschriftart1111111111111"/>
    <w:rsid w:val="0002420F"/>
  </w:style>
  <w:style w:type="character" w:customStyle="1" w:styleId="WW-Absatz-Standardschriftart11111111111111">
    <w:name w:val="WW-Absatz-Standardschriftart11111111111111"/>
    <w:rsid w:val="0002420F"/>
  </w:style>
  <w:style w:type="character" w:customStyle="1" w:styleId="WW-Absatz-Standardschriftart111111111111111">
    <w:name w:val="WW-Absatz-Standardschriftart111111111111111"/>
    <w:rsid w:val="0002420F"/>
  </w:style>
  <w:style w:type="character" w:customStyle="1" w:styleId="WW-Absatz-Standardschriftart1111111111111111">
    <w:name w:val="WW-Absatz-Standardschriftart1111111111111111"/>
    <w:rsid w:val="0002420F"/>
  </w:style>
  <w:style w:type="character" w:customStyle="1" w:styleId="WW-Absatz-Standardschriftart11111111111111111">
    <w:name w:val="WW-Absatz-Standardschriftart11111111111111111"/>
    <w:rsid w:val="0002420F"/>
  </w:style>
  <w:style w:type="character" w:customStyle="1" w:styleId="WW-Absatz-Standardschriftart111111111111111111">
    <w:name w:val="WW-Absatz-Standardschriftart111111111111111111"/>
    <w:rsid w:val="0002420F"/>
  </w:style>
  <w:style w:type="character" w:customStyle="1" w:styleId="WW8Num4z1">
    <w:name w:val="WW8Num4z1"/>
    <w:rsid w:val="0002420F"/>
    <w:rPr>
      <w:rFonts w:ascii="Symbol" w:hAnsi="Symbol" w:cs="Symbol"/>
    </w:rPr>
  </w:style>
  <w:style w:type="character" w:customStyle="1" w:styleId="WW8Num6z1">
    <w:name w:val="WW8Num6z1"/>
    <w:rsid w:val="0002420F"/>
    <w:rPr>
      <w:rFonts w:ascii="Symbol" w:hAnsi="Symbol" w:cs="Symbol"/>
    </w:rPr>
  </w:style>
  <w:style w:type="character" w:customStyle="1" w:styleId="WW8Num6z2">
    <w:name w:val="WW8Num6z2"/>
    <w:rsid w:val="0002420F"/>
    <w:rPr>
      <w:rFonts w:ascii="Wingdings" w:hAnsi="Wingdings" w:cs="Wingdings"/>
    </w:rPr>
  </w:style>
  <w:style w:type="character" w:customStyle="1" w:styleId="WW8Num6z4">
    <w:name w:val="WW8Num6z4"/>
    <w:rsid w:val="0002420F"/>
    <w:rPr>
      <w:rFonts w:ascii="Courier New" w:hAnsi="Courier New" w:cs="Courier New"/>
    </w:rPr>
  </w:style>
  <w:style w:type="character" w:customStyle="1" w:styleId="Policepardfaut1">
    <w:name w:val="Police par défaut1"/>
    <w:rsid w:val="0002420F"/>
  </w:style>
  <w:style w:type="character" w:customStyle="1" w:styleId="Caractresdenumrotation">
    <w:name w:val="Caractères de numérotation"/>
    <w:rsid w:val="0002420F"/>
  </w:style>
  <w:style w:type="character" w:customStyle="1" w:styleId="Caractresdenotedebasdepage">
    <w:name w:val="Caractères de note de bas de page"/>
    <w:rsid w:val="0002420F"/>
  </w:style>
  <w:style w:type="paragraph" w:customStyle="1" w:styleId="Titre10">
    <w:name w:val="Titre1"/>
    <w:basedOn w:val="Normal"/>
    <w:next w:val="Corpsdetexte"/>
    <w:rsid w:val="0002420F"/>
    <w:pPr>
      <w:keepNext/>
      <w:spacing w:before="240" w:after="120"/>
    </w:pPr>
    <w:rPr>
      <w:rFonts w:ascii="Arial" w:eastAsia="SimSun" w:hAnsi="Arial" w:cs="Tahoma"/>
      <w:kern w:val="1"/>
      <w:sz w:val="28"/>
      <w:szCs w:val="28"/>
    </w:rPr>
  </w:style>
  <w:style w:type="paragraph" w:styleId="Liste">
    <w:name w:val="List"/>
    <w:basedOn w:val="Corpsdetexte"/>
    <w:rsid w:val="0002420F"/>
    <w:rPr>
      <w:rFonts w:cs="Tahoma"/>
      <w:kern w:val="1"/>
    </w:rPr>
  </w:style>
  <w:style w:type="paragraph" w:styleId="Lgende">
    <w:name w:val="caption"/>
    <w:basedOn w:val="Normal"/>
    <w:qFormat/>
    <w:rsid w:val="0002420F"/>
    <w:pPr>
      <w:suppressLineNumbers/>
      <w:spacing w:before="120" w:after="120"/>
    </w:pPr>
    <w:rPr>
      <w:rFonts w:cs="Tahoma"/>
      <w:i/>
      <w:iCs/>
      <w:kern w:val="1"/>
      <w:szCs w:val="24"/>
    </w:rPr>
  </w:style>
  <w:style w:type="paragraph" w:customStyle="1" w:styleId="Index">
    <w:name w:val="Index"/>
    <w:basedOn w:val="Normal"/>
    <w:rsid w:val="0002420F"/>
    <w:pPr>
      <w:suppressLineNumbers/>
    </w:pPr>
    <w:rPr>
      <w:rFonts w:cs="Tahoma"/>
      <w:kern w:val="1"/>
    </w:rPr>
  </w:style>
  <w:style w:type="paragraph" w:customStyle="1" w:styleId="Retraitcorpsdetexte21">
    <w:name w:val="Retrait corps de texte 21"/>
    <w:basedOn w:val="Normal"/>
    <w:rsid w:val="0002420F"/>
    <w:pPr>
      <w:ind w:left="1418" w:hanging="2"/>
      <w:jc w:val="both"/>
    </w:pPr>
    <w:rPr>
      <w:kern w:val="1"/>
    </w:rPr>
  </w:style>
  <w:style w:type="paragraph" w:customStyle="1" w:styleId="Contenudetableau">
    <w:name w:val="Contenu de tableau"/>
    <w:basedOn w:val="Normal"/>
    <w:rsid w:val="0002420F"/>
    <w:pPr>
      <w:suppressLineNumbers/>
    </w:pPr>
    <w:rPr>
      <w:kern w:val="1"/>
    </w:rPr>
  </w:style>
  <w:style w:type="paragraph" w:customStyle="1" w:styleId="Titredetableau">
    <w:name w:val="Titre de tableau"/>
    <w:basedOn w:val="Contenudetableau"/>
    <w:rsid w:val="0002420F"/>
    <w:pPr>
      <w:jc w:val="center"/>
    </w:pPr>
    <w:rPr>
      <w:b/>
      <w:bCs/>
    </w:rPr>
  </w:style>
  <w:style w:type="numbering" w:customStyle="1" w:styleId="WW8Num2">
    <w:name w:val="WW8Num2"/>
    <w:rsid w:val="004601D0"/>
    <w:pPr>
      <w:numPr>
        <w:numId w:val="7"/>
      </w:numPr>
    </w:pPr>
  </w:style>
  <w:style w:type="paragraph" w:customStyle="1" w:styleId="Corpsdetexte31">
    <w:name w:val="Corps de texte 31"/>
    <w:basedOn w:val="Normal"/>
    <w:rsid w:val="00AF5CD7"/>
    <w:pPr>
      <w:spacing w:after="120"/>
    </w:pPr>
    <w:rPr>
      <w:kern w:val="1"/>
      <w:sz w:val="16"/>
      <w:szCs w:val="16"/>
    </w:rPr>
  </w:style>
  <w:style w:type="character" w:styleId="Accentuation">
    <w:name w:val="Emphasis"/>
    <w:basedOn w:val="Policepardfaut"/>
    <w:uiPriority w:val="20"/>
    <w:qFormat/>
    <w:rsid w:val="00DC416D"/>
    <w:rPr>
      <w:i/>
      <w:iCs/>
    </w:rPr>
  </w:style>
  <w:style w:type="table" w:styleId="Grilledutableau">
    <w:name w:val="Table Grid"/>
    <w:basedOn w:val="TableauNormal"/>
    <w:uiPriority w:val="39"/>
    <w:rsid w:val="00DC416D"/>
    <w:pPr>
      <w:ind w:left="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EC1766"/>
    <w:pPr>
      <w:ind w:left="0"/>
    </w:pPr>
    <w:rPr>
      <w:rFonts w:ascii="Calibri" w:eastAsia="Calibri" w:hAnsi="Calibri" w:cs="Times New Roman"/>
    </w:rPr>
  </w:style>
  <w:style w:type="paragraph" w:customStyle="1" w:styleId="para-artnum1">
    <w:name w:val="para-artnum1"/>
    <w:basedOn w:val="Normal"/>
    <w:rsid w:val="00D14B77"/>
    <w:pPr>
      <w:suppressAutoHyphens w:val="0"/>
      <w:spacing w:before="100" w:beforeAutospacing="1" w:after="100" w:afterAutospacing="1"/>
    </w:pPr>
    <w:rPr>
      <w:szCs w:val="24"/>
      <w:lang w:eastAsia="fr-BE"/>
    </w:rPr>
  </w:style>
  <w:style w:type="character" w:customStyle="1" w:styleId="link">
    <w:name w:val="link"/>
    <w:rsid w:val="00D14B77"/>
  </w:style>
  <w:style w:type="character" w:customStyle="1" w:styleId="xFo9pod">
    <w:name w:val="xFo9pod"/>
    <w:qFormat/>
    <w:rsid w:val="00512BC5"/>
    <w:rPr>
      <w:b/>
    </w:rPr>
  </w:style>
  <w:style w:type="character" w:customStyle="1" w:styleId="xFo10pod">
    <w:name w:val="xFo10pod"/>
    <w:qFormat/>
    <w:rsid w:val="00512BC5"/>
    <w:rPr>
      <w:u w:val="single"/>
    </w:rPr>
  </w:style>
  <w:style w:type="paragraph" w:customStyle="1" w:styleId="ParaKWN">
    <w:name w:val="ParaKWN"/>
    <w:basedOn w:val="Normal"/>
    <w:qFormat/>
    <w:rsid w:val="00512BC5"/>
    <w:pPr>
      <w:keepNext/>
      <w:suppressAutoHyphens w:val="0"/>
      <w:spacing w:before="113" w:after="113"/>
    </w:pPr>
    <w:rPr>
      <w:rFonts w:ascii="Carlito" w:eastAsia="Noto Sans CJK SC Regular" w:hAnsi="Carlito" w:cs="Lohit Devanagari"/>
      <w:kern w:val="2"/>
      <w:sz w:val="22"/>
      <w:szCs w:val="24"/>
      <w:lang w:bidi="hi-IN"/>
    </w:rPr>
  </w:style>
  <w:style w:type="paragraph" w:customStyle="1" w:styleId="podBulletItem">
    <w:name w:val="podBulletItem"/>
    <w:basedOn w:val="Normal"/>
    <w:qFormat/>
    <w:rsid w:val="00512BC5"/>
    <w:pPr>
      <w:numPr>
        <w:numId w:val="8"/>
      </w:numPr>
      <w:suppressAutoHyphens w:val="0"/>
      <w:spacing w:before="113" w:after="113"/>
    </w:pPr>
    <w:rPr>
      <w:rFonts w:ascii="Carlito" w:eastAsia="Noto Sans CJK SC Regular" w:hAnsi="Carlito" w:cs="Lohit Devanagari"/>
      <w:kern w:val="2"/>
      <w:sz w:val="22"/>
      <w:szCs w:val="24"/>
      <w:lang w:bidi="hi-IN"/>
    </w:rPr>
  </w:style>
  <w:style w:type="paragraph" w:customStyle="1" w:styleId="xFo2pod">
    <w:name w:val="xFo2pod"/>
    <w:basedOn w:val="Normal"/>
    <w:qFormat/>
    <w:rsid w:val="00512BC5"/>
    <w:pPr>
      <w:suppressAutoHyphens w:val="0"/>
      <w:spacing w:before="113" w:after="113"/>
      <w:ind w:left="13" w:hanging="5"/>
    </w:pPr>
    <w:rPr>
      <w:rFonts w:ascii="Carlito" w:eastAsia="Noto Sans CJK SC Regular" w:hAnsi="Carlito" w:cs="Lohit Devanagari"/>
      <w:kern w:val="2"/>
      <w:sz w:val="22"/>
      <w:szCs w:val="24"/>
      <w:lang w:bidi="hi-IN"/>
    </w:rPr>
  </w:style>
  <w:style w:type="paragraph" w:customStyle="1" w:styleId="xFo3pod">
    <w:name w:val="xFo3pod"/>
    <w:basedOn w:val="Normal"/>
    <w:qFormat/>
    <w:rsid w:val="00512BC5"/>
    <w:pPr>
      <w:suppressAutoHyphens w:val="0"/>
      <w:spacing w:before="113" w:after="113"/>
      <w:ind w:left="13" w:right="13"/>
    </w:pPr>
    <w:rPr>
      <w:rFonts w:ascii="Carlito" w:eastAsia="Noto Sans CJK SC Regular" w:hAnsi="Carlito" w:cs="Lohit Devanagari"/>
      <w:kern w:val="2"/>
      <w:sz w:val="22"/>
      <w:szCs w:val="24"/>
      <w:lang w:bidi="hi-IN"/>
    </w:rPr>
  </w:style>
  <w:style w:type="paragraph" w:customStyle="1" w:styleId="xFo4pod">
    <w:name w:val="xFo4pod"/>
    <w:basedOn w:val="Normal"/>
    <w:qFormat/>
    <w:rsid w:val="00512BC5"/>
    <w:pPr>
      <w:suppressAutoHyphens w:val="0"/>
      <w:spacing w:before="113" w:after="113"/>
      <w:ind w:right="13"/>
    </w:pPr>
    <w:rPr>
      <w:rFonts w:ascii="Carlito" w:eastAsia="Noto Sans CJK SC Regular" w:hAnsi="Carlito" w:cs="Lohit Devanagari"/>
      <w:kern w:val="2"/>
      <w:sz w:val="22"/>
      <w:szCs w:val="24"/>
      <w:lang w:bidi="hi-IN"/>
    </w:rPr>
  </w:style>
  <w:style w:type="paragraph" w:customStyle="1" w:styleId="xFo6pod">
    <w:name w:val="xFo6pod"/>
    <w:basedOn w:val="podBulletItem"/>
    <w:qFormat/>
    <w:rsid w:val="00512BC5"/>
    <w:pPr>
      <w:jc w:val="both"/>
    </w:pPr>
  </w:style>
  <w:style w:type="paragraph" w:customStyle="1" w:styleId="xFo7pod">
    <w:name w:val="xFo7pod"/>
    <w:basedOn w:val="ParaKWN"/>
    <w:qFormat/>
    <w:rsid w:val="00512BC5"/>
    <w:pPr>
      <w:jc w:val="both"/>
    </w:pPr>
  </w:style>
  <w:style w:type="paragraph" w:customStyle="1" w:styleId="xFo11pod">
    <w:name w:val="xFo11pod"/>
    <w:basedOn w:val="ParaKWN"/>
    <w:qFormat/>
    <w:rsid w:val="00512BC5"/>
    <w:pPr>
      <w:ind w:left="13" w:right="13"/>
    </w:pPr>
  </w:style>
  <w:style w:type="character" w:customStyle="1" w:styleId="NORMALCar">
    <w:name w:val="NORMAL Car"/>
    <w:basedOn w:val="Policepardfaut"/>
    <w:link w:val="Normal1"/>
    <w:rsid w:val="00066F79"/>
    <w:rPr>
      <w:rFonts w:ascii="Times" w:eastAsia="Lucida Sans Unicode" w:hAnsi="Times" w:cs="Times New Roman"/>
      <w:sz w:val="24"/>
      <w:szCs w:val="20"/>
      <w:lang w:val="en-AU" w:eastAsia="fr-BE"/>
    </w:rPr>
  </w:style>
  <w:style w:type="paragraph" w:customStyle="1" w:styleId="puces">
    <w:name w:val="puces"/>
    <w:autoRedefine/>
    <w:uiPriority w:val="99"/>
    <w:rsid w:val="00082E70"/>
    <w:pPr>
      <w:tabs>
        <w:tab w:val="left" w:pos="1843"/>
        <w:tab w:val="left" w:pos="2268"/>
        <w:tab w:val="left" w:pos="3543"/>
        <w:tab w:val="left" w:pos="4252"/>
        <w:tab w:val="left" w:pos="4961"/>
        <w:tab w:val="left" w:pos="5669"/>
        <w:tab w:val="left" w:pos="6378"/>
        <w:tab w:val="left" w:pos="7087"/>
        <w:tab w:val="left" w:pos="7795"/>
        <w:tab w:val="left" w:pos="8504"/>
        <w:tab w:val="left" w:pos="9213"/>
        <w:tab w:val="left" w:pos="9921"/>
        <w:tab w:val="left" w:pos="10266"/>
      </w:tabs>
      <w:ind w:left="1967"/>
      <w:jc w:val="both"/>
    </w:pPr>
    <w:rPr>
      <w:rFonts w:ascii="Helvetica" w:eastAsia="Times New Roman" w:hAnsi="Helvetica" w:cs="Times New Roman"/>
      <w:color w:val="58595B"/>
      <w:sz w:val="20"/>
      <w:szCs w:val="20"/>
      <w:lang w:eastAsia="fr-FR"/>
    </w:rPr>
  </w:style>
  <w:style w:type="paragraph" w:customStyle="1" w:styleId="gmail-m-8181335045937652269gmail-m-1253639260763293001gmail-m3858631098560008473msolistparagraph">
    <w:name w:val="gmail-m_-8181335045937652269gmail-m-1253639260763293001gmail-m3858631098560008473msolistparagraph"/>
    <w:basedOn w:val="Normal"/>
    <w:rsid w:val="00FE1083"/>
    <w:pPr>
      <w:suppressAutoHyphens w:val="0"/>
      <w:spacing w:before="100" w:beforeAutospacing="1" w:after="100" w:afterAutospacing="1"/>
    </w:pPr>
    <w:rPr>
      <w:rFonts w:eastAsiaTheme="minorHAnsi"/>
      <w:szCs w:val="24"/>
      <w:lang w:eastAsia="fr-BE"/>
    </w:rPr>
  </w:style>
  <w:style w:type="paragraph" w:customStyle="1" w:styleId="LETTRETYPE">
    <w:name w:val="LETTRE TYPE"/>
    <w:rsid w:val="00FE1083"/>
    <w:pPr>
      <w:ind w:left="0"/>
      <w:jc w:val="both"/>
    </w:pPr>
    <w:rPr>
      <w:rFonts w:ascii="Times" w:eastAsia="Times New Roman" w:hAnsi="Times" w:cs="Times New Roman"/>
      <w:sz w:val="24"/>
      <w:szCs w:val="20"/>
      <w:lang w:val="fr-FR" w:eastAsia="fr-FR"/>
    </w:rPr>
  </w:style>
  <w:style w:type="numbering" w:customStyle="1" w:styleId="WW8Num101">
    <w:name w:val="WW8Num101"/>
    <w:rsid w:val="00114C73"/>
  </w:style>
  <w:style w:type="numbering" w:customStyle="1" w:styleId="Aucuneliste1">
    <w:name w:val="Aucune liste1"/>
    <w:next w:val="Aucuneliste"/>
    <w:uiPriority w:val="99"/>
    <w:semiHidden/>
    <w:unhideWhenUsed/>
    <w:rsid w:val="00DC4421"/>
  </w:style>
  <w:style w:type="character" w:customStyle="1" w:styleId="Titre5Car">
    <w:name w:val="Titre 5 Car"/>
    <w:basedOn w:val="Policepardfaut"/>
    <w:link w:val="Titre5"/>
    <w:uiPriority w:val="9"/>
    <w:semiHidden/>
    <w:rsid w:val="00E31F3F"/>
    <w:rPr>
      <w:rFonts w:eastAsiaTheme="majorEastAsia" w:cstheme="majorBidi"/>
      <w:color w:val="365F91" w:themeColor="accent1" w:themeShade="BF"/>
      <w:kern w:val="2"/>
      <w14:ligatures w14:val="standardContextual"/>
    </w:rPr>
  </w:style>
  <w:style w:type="character" w:customStyle="1" w:styleId="Titre6Car">
    <w:name w:val="Titre 6 Car"/>
    <w:basedOn w:val="Policepardfaut"/>
    <w:link w:val="Titre6"/>
    <w:uiPriority w:val="9"/>
    <w:semiHidden/>
    <w:rsid w:val="00E31F3F"/>
    <w:rPr>
      <w:rFonts w:eastAsiaTheme="majorEastAsia" w:cstheme="majorBidi"/>
      <w:i/>
      <w:iCs/>
      <w:color w:val="595959" w:themeColor="text1" w:themeTint="A6"/>
      <w:kern w:val="2"/>
      <w14:ligatures w14:val="standardContextual"/>
    </w:rPr>
  </w:style>
  <w:style w:type="character" w:customStyle="1" w:styleId="Titre7Car">
    <w:name w:val="Titre 7 Car"/>
    <w:basedOn w:val="Policepardfaut"/>
    <w:link w:val="Titre7"/>
    <w:uiPriority w:val="9"/>
    <w:semiHidden/>
    <w:rsid w:val="00E31F3F"/>
    <w:rPr>
      <w:rFonts w:eastAsiaTheme="majorEastAsia" w:cstheme="majorBidi"/>
      <w:color w:val="595959" w:themeColor="text1" w:themeTint="A6"/>
      <w:kern w:val="2"/>
      <w14:ligatures w14:val="standardContextual"/>
    </w:rPr>
  </w:style>
  <w:style w:type="character" w:customStyle="1" w:styleId="Titre8Car">
    <w:name w:val="Titre 8 Car"/>
    <w:basedOn w:val="Policepardfaut"/>
    <w:link w:val="Titre8"/>
    <w:uiPriority w:val="9"/>
    <w:semiHidden/>
    <w:rsid w:val="00E31F3F"/>
    <w:rPr>
      <w:rFonts w:eastAsiaTheme="majorEastAsia" w:cstheme="majorBidi"/>
      <w:i/>
      <w:iCs/>
      <w:color w:val="272727" w:themeColor="text1" w:themeTint="D8"/>
      <w:kern w:val="2"/>
      <w14:ligatures w14:val="standardContextual"/>
    </w:rPr>
  </w:style>
  <w:style w:type="character" w:customStyle="1" w:styleId="Titre9Car">
    <w:name w:val="Titre 9 Car"/>
    <w:basedOn w:val="Policepardfaut"/>
    <w:link w:val="Titre9"/>
    <w:uiPriority w:val="9"/>
    <w:semiHidden/>
    <w:rsid w:val="00E31F3F"/>
    <w:rPr>
      <w:rFonts w:eastAsiaTheme="majorEastAsia" w:cstheme="majorBidi"/>
      <w:color w:val="272727" w:themeColor="text1" w:themeTint="D8"/>
      <w:kern w:val="2"/>
      <w14:ligatures w14:val="standardContextual"/>
    </w:rPr>
  </w:style>
  <w:style w:type="paragraph" w:styleId="Titre">
    <w:name w:val="Title"/>
    <w:basedOn w:val="Normal"/>
    <w:next w:val="Normal"/>
    <w:link w:val="TitreCar"/>
    <w:uiPriority w:val="10"/>
    <w:qFormat/>
    <w:rsid w:val="00E31F3F"/>
    <w:pPr>
      <w:suppressAutoHyphens w:val="0"/>
      <w:spacing w:after="80"/>
      <w:ind w:left="72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reCar">
    <w:name w:val="Titre Car"/>
    <w:basedOn w:val="Policepardfaut"/>
    <w:link w:val="Titre"/>
    <w:uiPriority w:val="10"/>
    <w:rsid w:val="00E31F3F"/>
    <w:rPr>
      <w:rFonts w:asciiTheme="majorHAnsi" w:eastAsiaTheme="majorEastAsia" w:hAnsiTheme="majorHAnsi" w:cstheme="majorBidi"/>
      <w:spacing w:val="-10"/>
      <w:kern w:val="28"/>
      <w:sz w:val="56"/>
      <w:szCs w:val="56"/>
      <w14:ligatures w14:val="standardContextual"/>
    </w:rPr>
  </w:style>
  <w:style w:type="paragraph" w:styleId="Citation">
    <w:name w:val="Quote"/>
    <w:basedOn w:val="Normal"/>
    <w:next w:val="Normal"/>
    <w:link w:val="CitationCar"/>
    <w:uiPriority w:val="29"/>
    <w:qFormat/>
    <w:rsid w:val="00E31F3F"/>
    <w:pPr>
      <w:suppressAutoHyphens w:val="0"/>
      <w:spacing w:before="160" w:after="160"/>
      <w:ind w:left="720"/>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tionCar">
    <w:name w:val="Citation Car"/>
    <w:basedOn w:val="Policepardfaut"/>
    <w:link w:val="Citation"/>
    <w:uiPriority w:val="29"/>
    <w:rsid w:val="00E31F3F"/>
    <w:rPr>
      <w:i/>
      <w:iCs/>
      <w:color w:val="404040" w:themeColor="text1" w:themeTint="BF"/>
      <w:kern w:val="2"/>
      <w14:ligatures w14:val="standardContextual"/>
    </w:rPr>
  </w:style>
  <w:style w:type="character" w:styleId="Accentuationintense">
    <w:name w:val="Intense Emphasis"/>
    <w:basedOn w:val="Policepardfaut"/>
    <w:uiPriority w:val="21"/>
    <w:qFormat/>
    <w:rsid w:val="00E31F3F"/>
    <w:rPr>
      <w:i/>
      <w:iCs/>
      <w:color w:val="365F91" w:themeColor="accent1" w:themeShade="BF"/>
    </w:rPr>
  </w:style>
  <w:style w:type="paragraph" w:styleId="Citationintense">
    <w:name w:val="Intense Quote"/>
    <w:basedOn w:val="Normal"/>
    <w:next w:val="Normal"/>
    <w:link w:val="CitationintenseCar"/>
    <w:uiPriority w:val="30"/>
    <w:qFormat/>
    <w:rsid w:val="00E31F3F"/>
    <w:pPr>
      <w:pBdr>
        <w:top w:val="single" w:sz="4" w:space="10" w:color="365F91" w:themeColor="accent1" w:themeShade="BF"/>
        <w:bottom w:val="single" w:sz="4" w:space="10" w:color="365F91" w:themeColor="accent1" w:themeShade="BF"/>
      </w:pBdr>
      <w:suppressAutoHyphens w:val="0"/>
      <w:spacing w:before="360" w:after="360"/>
      <w:ind w:left="864" w:right="864"/>
      <w:jc w:val="center"/>
    </w:pPr>
    <w:rPr>
      <w:rFonts w:asciiTheme="minorHAnsi" w:eastAsiaTheme="minorHAnsi" w:hAnsiTheme="minorHAnsi" w:cstheme="minorBidi"/>
      <w:i/>
      <w:iCs/>
      <w:color w:val="365F91" w:themeColor="accent1" w:themeShade="BF"/>
      <w:kern w:val="2"/>
      <w:sz w:val="22"/>
      <w:szCs w:val="22"/>
      <w:lang w:eastAsia="en-US"/>
      <w14:ligatures w14:val="standardContextual"/>
    </w:rPr>
  </w:style>
  <w:style w:type="character" w:customStyle="1" w:styleId="CitationintenseCar">
    <w:name w:val="Citation intense Car"/>
    <w:basedOn w:val="Policepardfaut"/>
    <w:link w:val="Citationintense"/>
    <w:uiPriority w:val="30"/>
    <w:rsid w:val="00E31F3F"/>
    <w:rPr>
      <w:i/>
      <w:iCs/>
      <w:color w:val="365F91" w:themeColor="accent1" w:themeShade="BF"/>
      <w:kern w:val="2"/>
      <w14:ligatures w14:val="standardContextual"/>
    </w:rPr>
  </w:style>
  <w:style w:type="character" w:styleId="Rfrenceintense">
    <w:name w:val="Intense Reference"/>
    <w:basedOn w:val="Policepardfaut"/>
    <w:uiPriority w:val="32"/>
    <w:qFormat/>
    <w:rsid w:val="00E31F3F"/>
    <w:rPr>
      <w:b/>
      <w:bCs/>
      <w:smallCaps/>
      <w:color w:val="365F91" w:themeColor="accent1" w:themeShade="BF"/>
      <w:spacing w:val="5"/>
    </w:rPr>
  </w:style>
  <w:style w:type="paragraph" w:customStyle="1" w:styleId="msonormal0">
    <w:name w:val="msonormal"/>
    <w:basedOn w:val="Normal"/>
    <w:rsid w:val="00E31F3F"/>
    <w:pPr>
      <w:suppressAutoHyphens w:val="0"/>
      <w:spacing w:before="100" w:beforeAutospacing="1" w:after="100" w:afterAutospacing="1"/>
    </w:pPr>
    <w:rPr>
      <w:szCs w:val="24"/>
      <w:lang w:eastAsia="fr-BE"/>
    </w:rPr>
  </w:style>
  <w:style w:type="character" w:styleId="Numrodepage">
    <w:name w:val="page number"/>
    <w:basedOn w:val="Policepardfaut"/>
    <w:rsid w:val="001E07B6"/>
  </w:style>
  <w:style w:type="character" w:styleId="Mentionnonrsolue">
    <w:name w:val="Unresolved Mention"/>
    <w:basedOn w:val="Policepardfaut"/>
    <w:uiPriority w:val="99"/>
    <w:semiHidden/>
    <w:unhideWhenUsed/>
    <w:rsid w:val="001E07B6"/>
    <w:rPr>
      <w:color w:val="605E5C"/>
      <w:shd w:val="clear" w:color="auto" w:fill="E1DFDD"/>
    </w:rPr>
  </w:style>
  <w:style w:type="paragraph" w:styleId="Rvision">
    <w:name w:val="Revision"/>
    <w:hidden/>
    <w:uiPriority w:val="99"/>
    <w:semiHidden/>
    <w:rsid w:val="001E07B6"/>
    <w:pPr>
      <w:ind w:left="0"/>
    </w:pPr>
    <w:rPr>
      <w:rFonts w:ascii="Times New Roman" w:eastAsia="Times New Roman" w:hAnsi="Times New Roman" w:cs="Times New Roman"/>
      <w:sz w:val="20"/>
      <w:szCs w:val="20"/>
      <w:lang w:val="fr-FR" w:eastAsia="fr-FR"/>
    </w:rPr>
  </w:style>
  <w:style w:type="paragraph" w:customStyle="1" w:styleId="Style3">
    <w:name w:val="Style3"/>
    <w:basedOn w:val="Normal"/>
    <w:link w:val="Style3Car"/>
    <w:qFormat/>
    <w:rsid w:val="001E07B6"/>
    <w:pPr>
      <w:suppressAutoHyphens w:val="0"/>
      <w:jc w:val="both"/>
    </w:pPr>
    <w:rPr>
      <w:rFonts w:ascii="Arial" w:eastAsia="Calibri" w:hAnsi="Arial" w:cs="Arial"/>
      <w:b/>
      <w:i/>
      <w:sz w:val="22"/>
      <w:szCs w:val="22"/>
      <w:lang w:eastAsia="en-US"/>
    </w:rPr>
  </w:style>
  <w:style w:type="character" w:customStyle="1" w:styleId="Style3Car">
    <w:name w:val="Style3 Car"/>
    <w:link w:val="Style3"/>
    <w:rsid w:val="001E07B6"/>
    <w:rPr>
      <w:rFonts w:ascii="Arial" w:eastAsia="Calibri" w:hAnsi="Arial" w:cs="Arial"/>
      <w:b/>
      <w:i/>
    </w:rPr>
  </w:style>
  <w:style w:type="character" w:styleId="Marquedecommentaire">
    <w:name w:val="annotation reference"/>
    <w:uiPriority w:val="99"/>
    <w:rsid w:val="00D03C97"/>
    <w:rPr>
      <w:sz w:val="16"/>
      <w:szCs w:val="16"/>
    </w:rPr>
  </w:style>
  <w:style w:type="paragraph" w:styleId="Commentaire">
    <w:name w:val="annotation text"/>
    <w:basedOn w:val="Normal"/>
    <w:link w:val="CommentaireCar"/>
    <w:uiPriority w:val="99"/>
    <w:rsid w:val="00D03C97"/>
    <w:pPr>
      <w:suppressAutoHyphens w:val="0"/>
    </w:pPr>
    <w:rPr>
      <w:sz w:val="20"/>
      <w:lang w:eastAsia="fr-FR"/>
    </w:rPr>
  </w:style>
  <w:style w:type="character" w:customStyle="1" w:styleId="CommentaireCar">
    <w:name w:val="Commentaire Car"/>
    <w:basedOn w:val="Policepardfaut"/>
    <w:link w:val="Commentaire"/>
    <w:uiPriority w:val="99"/>
    <w:rsid w:val="00D03C97"/>
    <w:rPr>
      <w:rFonts w:ascii="Times New Roman" w:eastAsia="Times New Roman" w:hAnsi="Times New Roman" w:cs="Times New Roman"/>
      <w:sz w:val="20"/>
      <w:szCs w:val="20"/>
      <w:lang w:eastAsia="fr-FR"/>
    </w:rPr>
  </w:style>
  <w:style w:type="numbering" w:customStyle="1" w:styleId="Aucuneliste2">
    <w:name w:val="Aucune liste2"/>
    <w:next w:val="Aucuneliste"/>
    <w:uiPriority w:val="99"/>
    <w:semiHidden/>
    <w:unhideWhenUsed/>
    <w:rsid w:val="005377A4"/>
  </w:style>
  <w:style w:type="numbering" w:customStyle="1" w:styleId="WWNum1">
    <w:name w:val="WWNum1"/>
    <w:basedOn w:val="Aucuneliste"/>
    <w:rsid w:val="00675358"/>
    <w:pPr>
      <w:numPr>
        <w:numId w:val="74"/>
      </w:numPr>
    </w:pPr>
  </w:style>
  <w:style w:type="table" w:customStyle="1" w:styleId="Grilledutableau1">
    <w:name w:val="Grille du tableau1"/>
    <w:basedOn w:val="TableauNormal"/>
    <w:next w:val="Grilledutableau"/>
    <w:uiPriority w:val="39"/>
    <w:rsid w:val="00014E51"/>
    <w:pPr>
      <w:ind w:left="0"/>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34414">
      <w:bodyDiv w:val="1"/>
      <w:marLeft w:val="0"/>
      <w:marRight w:val="0"/>
      <w:marTop w:val="0"/>
      <w:marBottom w:val="0"/>
      <w:divBdr>
        <w:top w:val="none" w:sz="0" w:space="0" w:color="auto"/>
        <w:left w:val="none" w:sz="0" w:space="0" w:color="auto"/>
        <w:bottom w:val="none" w:sz="0" w:space="0" w:color="auto"/>
        <w:right w:val="none" w:sz="0" w:space="0" w:color="auto"/>
      </w:divBdr>
    </w:div>
    <w:div w:id="99299344">
      <w:bodyDiv w:val="1"/>
      <w:marLeft w:val="0"/>
      <w:marRight w:val="0"/>
      <w:marTop w:val="0"/>
      <w:marBottom w:val="0"/>
      <w:divBdr>
        <w:top w:val="none" w:sz="0" w:space="0" w:color="auto"/>
        <w:left w:val="none" w:sz="0" w:space="0" w:color="auto"/>
        <w:bottom w:val="none" w:sz="0" w:space="0" w:color="auto"/>
        <w:right w:val="none" w:sz="0" w:space="0" w:color="auto"/>
      </w:divBdr>
    </w:div>
    <w:div w:id="175072889">
      <w:bodyDiv w:val="1"/>
      <w:marLeft w:val="0"/>
      <w:marRight w:val="0"/>
      <w:marTop w:val="0"/>
      <w:marBottom w:val="0"/>
      <w:divBdr>
        <w:top w:val="none" w:sz="0" w:space="0" w:color="auto"/>
        <w:left w:val="none" w:sz="0" w:space="0" w:color="auto"/>
        <w:bottom w:val="none" w:sz="0" w:space="0" w:color="auto"/>
        <w:right w:val="none" w:sz="0" w:space="0" w:color="auto"/>
      </w:divBdr>
    </w:div>
    <w:div w:id="204754146">
      <w:bodyDiv w:val="1"/>
      <w:marLeft w:val="0"/>
      <w:marRight w:val="0"/>
      <w:marTop w:val="0"/>
      <w:marBottom w:val="0"/>
      <w:divBdr>
        <w:top w:val="none" w:sz="0" w:space="0" w:color="auto"/>
        <w:left w:val="none" w:sz="0" w:space="0" w:color="auto"/>
        <w:bottom w:val="none" w:sz="0" w:space="0" w:color="auto"/>
        <w:right w:val="none" w:sz="0" w:space="0" w:color="auto"/>
      </w:divBdr>
    </w:div>
    <w:div w:id="317734778">
      <w:bodyDiv w:val="1"/>
      <w:marLeft w:val="0"/>
      <w:marRight w:val="0"/>
      <w:marTop w:val="0"/>
      <w:marBottom w:val="0"/>
      <w:divBdr>
        <w:top w:val="none" w:sz="0" w:space="0" w:color="auto"/>
        <w:left w:val="none" w:sz="0" w:space="0" w:color="auto"/>
        <w:bottom w:val="none" w:sz="0" w:space="0" w:color="auto"/>
        <w:right w:val="none" w:sz="0" w:space="0" w:color="auto"/>
      </w:divBdr>
    </w:div>
    <w:div w:id="324013858">
      <w:bodyDiv w:val="1"/>
      <w:marLeft w:val="0"/>
      <w:marRight w:val="0"/>
      <w:marTop w:val="0"/>
      <w:marBottom w:val="0"/>
      <w:divBdr>
        <w:top w:val="none" w:sz="0" w:space="0" w:color="auto"/>
        <w:left w:val="none" w:sz="0" w:space="0" w:color="auto"/>
        <w:bottom w:val="none" w:sz="0" w:space="0" w:color="auto"/>
        <w:right w:val="none" w:sz="0" w:space="0" w:color="auto"/>
      </w:divBdr>
    </w:div>
    <w:div w:id="375400216">
      <w:bodyDiv w:val="1"/>
      <w:marLeft w:val="0"/>
      <w:marRight w:val="0"/>
      <w:marTop w:val="0"/>
      <w:marBottom w:val="0"/>
      <w:divBdr>
        <w:top w:val="none" w:sz="0" w:space="0" w:color="auto"/>
        <w:left w:val="none" w:sz="0" w:space="0" w:color="auto"/>
        <w:bottom w:val="none" w:sz="0" w:space="0" w:color="auto"/>
        <w:right w:val="none" w:sz="0" w:space="0" w:color="auto"/>
      </w:divBdr>
      <w:divsChild>
        <w:div w:id="1559122639">
          <w:marLeft w:val="0"/>
          <w:marRight w:val="0"/>
          <w:marTop w:val="0"/>
          <w:marBottom w:val="0"/>
          <w:divBdr>
            <w:top w:val="none" w:sz="0" w:space="0" w:color="auto"/>
            <w:left w:val="none" w:sz="0" w:space="0" w:color="auto"/>
            <w:bottom w:val="none" w:sz="0" w:space="0" w:color="auto"/>
            <w:right w:val="none" w:sz="0" w:space="0" w:color="auto"/>
          </w:divBdr>
        </w:div>
        <w:div w:id="1748266749">
          <w:marLeft w:val="0"/>
          <w:marRight w:val="0"/>
          <w:marTop w:val="0"/>
          <w:marBottom w:val="0"/>
          <w:divBdr>
            <w:top w:val="none" w:sz="0" w:space="0" w:color="auto"/>
            <w:left w:val="none" w:sz="0" w:space="0" w:color="auto"/>
            <w:bottom w:val="none" w:sz="0" w:space="0" w:color="auto"/>
            <w:right w:val="none" w:sz="0" w:space="0" w:color="auto"/>
          </w:divBdr>
        </w:div>
        <w:div w:id="306665665">
          <w:marLeft w:val="0"/>
          <w:marRight w:val="0"/>
          <w:marTop w:val="0"/>
          <w:marBottom w:val="0"/>
          <w:divBdr>
            <w:top w:val="none" w:sz="0" w:space="0" w:color="auto"/>
            <w:left w:val="none" w:sz="0" w:space="0" w:color="auto"/>
            <w:bottom w:val="none" w:sz="0" w:space="0" w:color="auto"/>
            <w:right w:val="none" w:sz="0" w:space="0" w:color="auto"/>
          </w:divBdr>
        </w:div>
        <w:div w:id="424418214">
          <w:marLeft w:val="0"/>
          <w:marRight w:val="0"/>
          <w:marTop w:val="0"/>
          <w:marBottom w:val="0"/>
          <w:divBdr>
            <w:top w:val="none" w:sz="0" w:space="0" w:color="auto"/>
            <w:left w:val="none" w:sz="0" w:space="0" w:color="auto"/>
            <w:bottom w:val="none" w:sz="0" w:space="0" w:color="auto"/>
            <w:right w:val="none" w:sz="0" w:space="0" w:color="auto"/>
          </w:divBdr>
        </w:div>
        <w:div w:id="1067146308">
          <w:marLeft w:val="0"/>
          <w:marRight w:val="0"/>
          <w:marTop w:val="0"/>
          <w:marBottom w:val="0"/>
          <w:divBdr>
            <w:top w:val="none" w:sz="0" w:space="0" w:color="auto"/>
            <w:left w:val="none" w:sz="0" w:space="0" w:color="auto"/>
            <w:bottom w:val="none" w:sz="0" w:space="0" w:color="auto"/>
            <w:right w:val="none" w:sz="0" w:space="0" w:color="auto"/>
          </w:divBdr>
        </w:div>
        <w:div w:id="974918971">
          <w:marLeft w:val="0"/>
          <w:marRight w:val="0"/>
          <w:marTop w:val="0"/>
          <w:marBottom w:val="0"/>
          <w:divBdr>
            <w:top w:val="none" w:sz="0" w:space="0" w:color="auto"/>
            <w:left w:val="none" w:sz="0" w:space="0" w:color="auto"/>
            <w:bottom w:val="none" w:sz="0" w:space="0" w:color="auto"/>
            <w:right w:val="none" w:sz="0" w:space="0" w:color="auto"/>
          </w:divBdr>
        </w:div>
        <w:div w:id="2012829196">
          <w:marLeft w:val="0"/>
          <w:marRight w:val="0"/>
          <w:marTop w:val="0"/>
          <w:marBottom w:val="0"/>
          <w:divBdr>
            <w:top w:val="none" w:sz="0" w:space="0" w:color="auto"/>
            <w:left w:val="none" w:sz="0" w:space="0" w:color="auto"/>
            <w:bottom w:val="none" w:sz="0" w:space="0" w:color="auto"/>
            <w:right w:val="none" w:sz="0" w:space="0" w:color="auto"/>
          </w:divBdr>
        </w:div>
        <w:div w:id="810438387">
          <w:marLeft w:val="0"/>
          <w:marRight w:val="0"/>
          <w:marTop w:val="0"/>
          <w:marBottom w:val="0"/>
          <w:divBdr>
            <w:top w:val="none" w:sz="0" w:space="0" w:color="auto"/>
            <w:left w:val="none" w:sz="0" w:space="0" w:color="auto"/>
            <w:bottom w:val="none" w:sz="0" w:space="0" w:color="auto"/>
            <w:right w:val="none" w:sz="0" w:space="0" w:color="auto"/>
          </w:divBdr>
        </w:div>
        <w:div w:id="1649167864">
          <w:marLeft w:val="0"/>
          <w:marRight w:val="0"/>
          <w:marTop w:val="0"/>
          <w:marBottom w:val="0"/>
          <w:divBdr>
            <w:top w:val="none" w:sz="0" w:space="0" w:color="auto"/>
            <w:left w:val="none" w:sz="0" w:space="0" w:color="auto"/>
            <w:bottom w:val="none" w:sz="0" w:space="0" w:color="auto"/>
            <w:right w:val="none" w:sz="0" w:space="0" w:color="auto"/>
          </w:divBdr>
        </w:div>
        <w:div w:id="1067604115">
          <w:marLeft w:val="0"/>
          <w:marRight w:val="0"/>
          <w:marTop w:val="0"/>
          <w:marBottom w:val="0"/>
          <w:divBdr>
            <w:top w:val="none" w:sz="0" w:space="0" w:color="auto"/>
            <w:left w:val="none" w:sz="0" w:space="0" w:color="auto"/>
            <w:bottom w:val="none" w:sz="0" w:space="0" w:color="auto"/>
            <w:right w:val="none" w:sz="0" w:space="0" w:color="auto"/>
          </w:divBdr>
        </w:div>
        <w:div w:id="362445298">
          <w:marLeft w:val="0"/>
          <w:marRight w:val="0"/>
          <w:marTop w:val="0"/>
          <w:marBottom w:val="0"/>
          <w:divBdr>
            <w:top w:val="none" w:sz="0" w:space="0" w:color="auto"/>
            <w:left w:val="none" w:sz="0" w:space="0" w:color="auto"/>
            <w:bottom w:val="none" w:sz="0" w:space="0" w:color="auto"/>
            <w:right w:val="none" w:sz="0" w:space="0" w:color="auto"/>
          </w:divBdr>
        </w:div>
        <w:div w:id="1995334850">
          <w:marLeft w:val="0"/>
          <w:marRight w:val="0"/>
          <w:marTop w:val="0"/>
          <w:marBottom w:val="0"/>
          <w:divBdr>
            <w:top w:val="none" w:sz="0" w:space="0" w:color="auto"/>
            <w:left w:val="none" w:sz="0" w:space="0" w:color="auto"/>
            <w:bottom w:val="none" w:sz="0" w:space="0" w:color="auto"/>
            <w:right w:val="none" w:sz="0" w:space="0" w:color="auto"/>
          </w:divBdr>
        </w:div>
      </w:divsChild>
    </w:div>
    <w:div w:id="389034467">
      <w:bodyDiv w:val="1"/>
      <w:marLeft w:val="0"/>
      <w:marRight w:val="0"/>
      <w:marTop w:val="0"/>
      <w:marBottom w:val="0"/>
      <w:divBdr>
        <w:top w:val="none" w:sz="0" w:space="0" w:color="auto"/>
        <w:left w:val="none" w:sz="0" w:space="0" w:color="auto"/>
        <w:bottom w:val="none" w:sz="0" w:space="0" w:color="auto"/>
        <w:right w:val="none" w:sz="0" w:space="0" w:color="auto"/>
      </w:divBdr>
    </w:div>
    <w:div w:id="426312750">
      <w:bodyDiv w:val="1"/>
      <w:marLeft w:val="0"/>
      <w:marRight w:val="0"/>
      <w:marTop w:val="0"/>
      <w:marBottom w:val="0"/>
      <w:divBdr>
        <w:top w:val="none" w:sz="0" w:space="0" w:color="auto"/>
        <w:left w:val="none" w:sz="0" w:space="0" w:color="auto"/>
        <w:bottom w:val="none" w:sz="0" w:space="0" w:color="auto"/>
        <w:right w:val="none" w:sz="0" w:space="0" w:color="auto"/>
      </w:divBdr>
    </w:div>
    <w:div w:id="440297296">
      <w:bodyDiv w:val="1"/>
      <w:marLeft w:val="0"/>
      <w:marRight w:val="0"/>
      <w:marTop w:val="0"/>
      <w:marBottom w:val="0"/>
      <w:divBdr>
        <w:top w:val="none" w:sz="0" w:space="0" w:color="auto"/>
        <w:left w:val="none" w:sz="0" w:space="0" w:color="auto"/>
        <w:bottom w:val="none" w:sz="0" w:space="0" w:color="auto"/>
        <w:right w:val="none" w:sz="0" w:space="0" w:color="auto"/>
      </w:divBdr>
    </w:div>
    <w:div w:id="587344999">
      <w:bodyDiv w:val="1"/>
      <w:marLeft w:val="0"/>
      <w:marRight w:val="0"/>
      <w:marTop w:val="0"/>
      <w:marBottom w:val="0"/>
      <w:divBdr>
        <w:top w:val="none" w:sz="0" w:space="0" w:color="auto"/>
        <w:left w:val="none" w:sz="0" w:space="0" w:color="auto"/>
        <w:bottom w:val="none" w:sz="0" w:space="0" w:color="auto"/>
        <w:right w:val="none" w:sz="0" w:space="0" w:color="auto"/>
      </w:divBdr>
    </w:div>
    <w:div w:id="649948462">
      <w:bodyDiv w:val="1"/>
      <w:marLeft w:val="0"/>
      <w:marRight w:val="0"/>
      <w:marTop w:val="0"/>
      <w:marBottom w:val="0"/>
      <w:divBdr>
        <w:top w:val="none" w:sz="0" w:space="0" w:color="auto"/>
        <w:left w:val="none" w:sz="0" w:space="0" w:color="auto"/>
        <w:bottom w:val="none" w:sz="0" w:space="0" w:color="auto"/>
        <w:right w:val="none" w:sz="0" w:space="0" w:color="auto"/>
      </w:divBdr>
    </w:div>
    <w:div w:id="671298727">
      <w:bodyDiv w:val="1"/>
      <w:marLeft w:val="0"/>
      <w:marRight w:val="0"/>
      <w:marTop w:val="0"/>
      <w:marBottom w:val="0"/>
      <w:divBdr>
        <w:top w:val="none" w:sz="0" w:space="0" w:color="auto"/>
        <w:left w:val="none" w:sz="0" w:space="0" w:color="auto"/>
        <w:bottom w:val="none" w:sz="0" w:space="0" w:color="auto"/>
        <w:right w:val="none" w:sz="0" w:space="0" w:color="auto"/>
      </w:divBdr>
      <w:divsChild>
        <w:div w:id="474177800">
          <w:marLeft w:val="0"/>
          <w:marRight w:val="0"/>
          <w:marTop w:val="0"/>
          <w:marBottom w:val="0"/>
          <w:divBdr>
            <w:top w:val="none" w:sz="0" w:space="0" w:color="auto"/>
            <w:left w:val="none" w:sz="0" w:space="0" w:color="auto"/>
            <w:bottom w:val="none" w:sz="0" w:space="0" w:color="auto"/>
            <w:right w:val="none" w:sz="0" w:space="0" w:color="auto"/>
          </w:divBdr>
          <w:divsChild>
            <w:div w:id="53832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741319">
      <w:bodyDiv w:val="1"/>
      <w:marLeft w:val="0"/>
      <w:marRight w:val="0"/>
      <w:marTop w:val="0"/>
      <w:marBottom w:val="0"/>
      <w:divBdr>
        <w:top w:val="none" w:sz="0" w:space="0" w:color="auto"/>
        <w:left w:val="none" w:sz="0" w:space="0" w:color="auto"/>
        <w:bottom w:val="none" w:sz="0" w:space="0" w:color="auto"/>
        <w:right w:val="none" w:sz="0" w:space="0" w:color="auto"/>
      </w:divBdr>
    </w:div>
    <w:div w:id="750930198">
      <w:bodyDiv w:val="1"/>
      <w:marLeft w:val="0"/>
      <w:marRight w:val="0"/>
      <w:marTop w:val="0"/>
      <w:marBottom w:val="0"/>
      <w:divBdr>
        <w:top w:val="none" w:sz="0" w:space="0" w:color="auto"/>
        <w:left w:val="none" w:sz="0" w:space="0" w:color="auto"/>
        <w:bottom w:val="none" w:sz="0" w:space="0" w:color="auto"/>
        <w:right w:val="none" w:sz="0" w:space="0" w:color="auto"/>
      </w:divBdr>
    </w:div>
    <w:div w:id="756709491">
      <w:bodyDiv w:val="1"/>
      <w:marLeft w:val="0"/>
      <w:marRight w:val="0"/>
      <w:marTop w:val="0"/>
      <w:marBottom w:val="0"/>
      <w:divBdr>
        <w:top w:val="none" w:sz="0" w:space="0" w:color="auto"/>
        <w:left w:val="none" w:sz="0" w:space="0" w:color="auto"/>
        <w:bottom w:val="none" w:sz="0" w:space="0" w:color="auto"/>
        <w:right w:val="none" w:sz="0" w:space="0" w:color="auto"/>
      </w:divBdr>
    </w:div>
    <w:div w:id="826361436">
      <w:bodyDiv w:val="1"/>
      <w:marLeft w:val="0"/>
      <w:marRight w:val="0"/>
      <w:marTop w:val="0"/>
      <w:marBottom w:val="0"/>
      <w:divBdr>
        <w:top w:val="none" w:sz="0" w:space="0" w:color="auto"/>
        <w:left w:val="none" w:sz="0" w:space="0" w:color="auto"/>
        <w:bottom w:val="none" w:sz="0" w:space="0" w:color="auto"/>
        <w:right w:val="none" w:sz="0" w:space="0" w:color="auto"/>
      </w:divBdr>
    </w:div>
    <w:div w:id="888107958">
      <w:bodyDiv w:val="1"/>
      <w:marLeft w:val="0"/>
      <w:marRight w:val="0"/>
      <w:marTop w:val="0"/>
      <w:marBottom w:val="0"/>
      <w:divBdr>
        <w:top w:val="none" w:sz="0" w:space="0" w:color="auto"/>
        <w:left w:val="none" w:sz="0" w:space="0" w:color="auto"/>
        <w:bottom w:val="none" w:sz="0" w:space="0" w:color="auto"/>
        <w:right w:val="none" w:sz="0" w:space="0" w:color="auto"/>
      </w:divBdr>
    </w:div>
    <w:div w:id="893349546">
      <w:bodyDiv w:val="1"/>
      <w:marLeft w:val="0"/>
      <w:marRight w:val="0"/>
      <w:marTop w:val="0"/>
      <w:marBottom w:val="0"/>
      <w:divBdr>
        <w:top w:val="none" w:sz="0" w:space="0" w:color="auto"/>
        <w:left w:val="none" w:sz="0" w:space="0" w:color="auto"/>
        <w:bottom w:val="none" w:sz="0" w:space="0" w:color="auto"/>
        <w:right w:val="none" w:sz="0" w:space="0" w:color="auto"/>
      </w:divBdr>
    </w:div>
    <w:div w:id="903880183">
      <w:bodyDiv w:val="1"/>
      <w:marLeft w:val="0"/>
      <w:marRight w:val="0"/>
      <w:marTop w:val="0"/>
      <w:marBottom w:val="0"/>
      <w:divBdr>
        <w:top w:val="none" w:sz="0" w:space="0" w:color="auto"/>
        <w:left w:val="none" w:sz="0" w:space="0" w:color="auto"/>
        <w:bottom w:val="none" w:sz="0" w:space="0" w:color="auto"/>
        <w:right w:val="none" w:sz="0" w:space="0" w:color="auto"/>
      </w:divBdr>
    </w:div>
    <w:div w:id="914242080">
      <w:bodyDiv w:val="1"/>
      <w:marLeft w:val="0"/>
      <w:marRight w:val="0"/>
      <w:marTop w:val="0"/>
      <w:marBottom w:val="0"/>
      <w:divBdr>
        <w:top w:val="none" w:sz="0" w:space="0" w:color="auto"/>
        <w:left w:val="none" w:sz="0" w:space="0" w:color="auto"/>
        <w:bottom w:val="none" w:sz="0" w:space="0" w:color="auto"/>
        <w:right w:val="none" w:sz="0" w:space="0" w:color="auto"/>
      </w:divBdr>
      <w:divsChild>
        <w:div w:id="848787216">
          <w:marLeft w:val="0"/>
          <w:marRight w:val="0"/>
          <w:marTop w:val="0"/>
          <w:marBottom w:val="0"/>
          <w:divBdr>
            <w:top w:val="none" w:sz="0" w:space="0" w:color="auto"/>
            <w:left w:val="none" w:sz="0" w:space="0" w:color="auto"/>
            <w:bottom w:val="none" w:sz="0" w:space="0" w:color="auto"/>
            <w:right w:val="none" w:sz="0" w:space="0" w:color="auto"/>
          </w:divBdr>
        </w:div>
        <w:div w:id="1074547951">
          <w:marLeft w:val="0"/>
          <w:marRight w:val="0"/>
          <w:marTop w:val="0"/>
          <w:marBottom w:val="0"/>
          <w:divBdr>
            <w:top w:val="none" w:sz="0" w:space="0" w:color="auto"/>
            <w:left w:val="none" w:sz="0" w:space="0" w:color="auto"/>
            <w:bottom w:val="none" w:sz="0" w:space="0" w:color="auto"/>
            <w:right w:val="none" w:sz="0" w:space="0" w:color="auto"/>
          </w:divBdr>
        </w:div>
        <w:div w:id="2044011775">
          <w:marLeft w:val="0"/>
          <w:marRight w:val="0"/>
          <w:marTop w:val="0"/>
          <w:marBottom w:val="0"/>
          <w:divBdr>
            <w:top w:val="none" w:sz="0" w:space="0" w:color="auto"/>
            <w:left w:val="none" w:sz="0" w:space="0" w:color="auto"/>
            <w:bottom w:val="none" w:sz="0" w:space="0" w:color="auto"/>
            <w:right w:val="none" w:sz="0" w:space="0" w:color="auto"/>
          </w:divBdr>
        </w:div>
        <w:div w:id="1751585463">
          <w:marLeft w:val="0"/>
          <w:marRight w:val="0"/>
          <w:marTop w:val="0"/>
          <w:marBottom w:val="0"/>
          <w:divBdr>
            <w:top w:val="none" w:sz="0" w:space="0" w:color="auto"/>
            <w:left w:val="none" w:sz="0" w:space="0" w:color="auto"/>
            <w:bottom w:val="none" w:sz="0" w:space="0" w:color="auto"/>
            <w:right w:val="none" w:sz="0" w:space="0" w:color="auto"/>
          </w:divBdr>
        </w:div>
        <w:div w:id="1898200341">
          <w:marLeft w:val="0"/>
          <w:marRight w:val="0"/>
          <w:marTop w:val="0"/>
          <w:marBottom w:val="0"/>
          <w:divBdr>
            <w:top w:val="none" w:sz="0" w:space="0" w:color="auto"/>
            <w:left w:val="none" w:sz="0" w:space="0" w:color="auto"/>
            <w:bottom w:val="none" w:sz="0" w:space="0" w:color="auto"/>
            <w:right w:val="none" w:sz="0" w:space="0" w:color="auto"/>
          </w:divBdr>
        </w:div>
        <w:div w:id="1874998802">
          <w:marLeft w:val="0"/>
          <w:marRight w:val="0"/>
          <w:marTop w:val="0"/>
          <w:marBottom w:val="0"/>
          <w:divBdr>
            <w:top w:val="none" w:sz="0" w:space="0" w:color="auto"/>
            <w:left w:val="none" w:sz="0" w:space="0" w:color="auto"/>
            <w:bottom w:val="none" w:sz="0" w:space="0" w:color="auto"/>
            <w:right w:val="none" w:sz="0" w:space="0" w:color="auto"/>
          </w:divBdr>
        </w:div>
        <w:div w:id="1840538655">
          <w:marLeft w:val="0"/>
          <w:marRight w:val="0"/>
          <w:marTop w:val="0"/>
          <w:marBottom w:val="0"/>
          <w:divBdr>
            <w:top w:val="none" w:sz="0" w:space="0" w:color="auto"/>
            <w:left w:val="none" w:sz="0" w:space="0" w:color="auto"/>
            <w:bottom w:val="none" w:sz="0" w:space="0" w:color="auto"/>
            <w:right w:val="none" w:sz="0" w:space="0" w:color="auto"/>
          </w:divBdr>
        </w:div>
        <w:div w:id="591283754">
          <w:marLeft w:val="0"/>
          <w:marRight w:val="0"/>
          <w:marTop w:val="0"/>
          <w:marBottom w:val="0"/>
          <w:divBdr>
            <w:top w:val="none" w:sz="0" w:space="0" w:color="auto"/>
            <w:left w:val="none" w:sz="0" w:space="0" w:color="auto"/>
            <w:bottom w:val="none" w:sz="0" w:space="0" w:color="auto"/>
            <w:right w:val="none" w:sz="0" w:space="0" w:color="auto"/>
          </w:divBdr>
        </w:div>
        <w:div w:id="1728184767">
          <w:marLeft w:val="0"/>
          <w:marRight w:val="0"/>
          <w:marTop w:val="0"/>
          <w:marBottom w:val="0"/>
          <w:divBdr>
            <w:top w:val="none" w:sz="0" w:space="0" w:color="auto"/>
            <w:left w:val="none" w:sz="0" w:space="0" w:color="auto"/>
            <w:bottom w:val="none" w:sz="0" w:space="0" w:color="auto"/>
            <w:right w:val="none" w:sz="0" w:space="0" w:color="auto"/>
          </w:divBdr>
        </w:div>
        <w:div w:id="13650921">
          <w:marLeft w:val="0"/>
          <w:marRight w:val="0"/>
          <w:marTop w:val="0"/>
          <w:marBottom w:val="0"/>
          <w:divBdr>
            <w:top w:val="none" w:sz="0" w:space="0" w:color="auto"/>
            <w:left w:val="none" w:sz="0" w:space="0" w:color="auto"/>
            <w:bottom w:val="none" w:sz="0" w:space="0" w:color="auto"/>
            <w:right w:val="none" w:sz="0" w:space="0" w:color="auto"/>
          </w:divBdr>
        </w:div>
        <w:div w:id="1370914750">
          <w:marLeft w:val="0"/>
          <w:marRight w:val="0"/>
          <w:marTop w:val="0"/>
          <w:marBottom w:val="0"/>
          <w:divBdr>
            <w:top w:val="none" w:sz="0" w:space="0" w:color="auto"/>
            <w:left w:val="none" w:sz="0" w:space="0" w:color="auto"/>
            <w:bottom w:val="none" w:sz="0" w:space="0" w:color="auto"/>
            <w:right w:val="none" w:sz="0" w:space="0" w:color="auto"/>
          </w:divBdr>
        </w:div>
        <w:div w:id="1256330319">
          <w:marLeft w:val="0"/>
          <w:marRight w:val="0"/>
          <w:marTop w:val="0"/>
          <w:marBottom w:val="0"/>
          <w:divBdr>
            <w:top w:val="none" w:sz="0" w:space="0" w:color="auto"/>
            <w:left w:val="none" w:sz="0" w:space="0" w:color="auto"/>
            <w:bottom w:val="none" w:sz="0" w:space="0" w:color="auto"/>
            <w:right w:val="none" w:sz="0" w:space="0" w:color="auto"/>
          </w:divBdr>
        </w:div>
      </w:divsChild>
    </w:div>
    <w:div w:id="927423152">
      <w:bodyDiv w:val="1"/>
      <w:marLeft w:val="0"/>
      <w:marRight w:val="0"/>
      <w:marTop w:val="0"/>
      <w:marBottom w:val="0"/>
      <w:divBdr>
        <w:top w:val="none" w:sz="0" w:space="0" w:color="auto"/>
        <w:left w:val="none" w:sz="0" w:space="0" w:color="auto"/>
        <w:bottom w:val="none" w:sz="0" w:space="0" w:color="auto"/>
        <w:right w:val="none" w:sz="0" w:space="0" w:color="auto"/>
      </w:divBdr>
    </w:div>
    <w:div w:id="953562895">
      <w:bodyDiv w:val="1"/>
      <w:marLeft w:val="0"/>
      <w:marRight w:val="0"/>
      <w:marTop w:val="0"/>
      <w:marBottom w:val="0"/>
      <w:divBdr>
        <w:top w:val="none" w:sz="0" w:space="0" w:color="auto"/>
        <w:left w:val="none" w:sz="0" w:space="0" w:color="auto"/>
        <w:bottom w:val="none" w:sz="0" w:space="0" w:color="auto"/>
        <w:right w:val="none" w:sz="0" w:space="0" w:color="auto"/>
      </w:divBdr>
    </w:div>
    <w:div w:id="998845131">
      <w:bodyDiv w:val="1"/>
      <w:marLeft w:val="0"/>
      <w:marRight w:val="0"/>
      <w:marTop w:val="0"/>
      <w:marBottom w:val="0"/>
      <w:divBdr>
        <w:top w:val="none" w:sz="0" w:space="0" w:color="auto"/>
        <w:left w:val="none" w:sz="0" w:space="0" w:color="auto"/>
        <w:bottom w:val="none" w:sz="0" w:space="0" w:color="auto"/>
        <w:right w:val="none" w:sz="0" w:space="0" w:color="auto"/>
      </w:divBdr>
    </w:div>
    <w:div w:id="1023827016">
      <w:bodyDiv w:val="1"/>
      <w:marLeft w:val="0"/>
      <w:marRight w:val="0"/>
      <w:marTop w:val="0"/>
      <w:marBottom w:val="0"/>
      <w:divBdr>
        <w:top w:val="none" w:sz="0" w:space="0" w:color="auto"/>
        <w:left w:val="none" w:sz="0" w:space="0" w:color="auto"/>
        <w:bottom w:val="none" w:sz="0" w:space="0" w:color="auto"/>
        <w:right w:val="none" w:sz="0" w:space="0" w:color="auto"/>
      </w:divBdr>
      <w:divsChild>
        <w:div w:id="1687361117">
          <w:marLeft w:val="0"/>
          <w:marRight w:val="0"/>
          <w:marTop w:val="0"/>
          <w:marBottom w:val="0"/>
          <w:divBdr>
            <w:top w:val="none" w:sz="0" w:space="0" w:color="auto"/>
            <w:left w:val="none" w:sz="0" w:space="0" w:color="auto"/>
            <w:bottom w:val="none" w:sz="0" w:space="0" w:color="auto"/>
            <w:right w:val="none" w:sz="0" w:space="0" w:color="auto"/>
          </w:divBdr>
        </w:div>
        <w:div w:id="2124493587">
          <w:marLeft w:val="0"/>
          <w:marRight w:val="0"/>
          <w:marTop w:val="0"/>
          <w:marBottom w:val="0"/>
          <w:divBdr>
            <w:top w:val="none" w:sz="0" w:space="0" w:color="auto"/>
            <w:left w:val="none" w:sz="0" w:space="0" w:color="auto"/>
            <w:bottom w:val="none" w:sz="0" w:space="0" w:color="auto"/>
            <w:right w:val="none" w:sz="0" w:space="0" w:color="auto"/>
          </w:divBdr>
        </w:div>
        <w:div w:id="1683119040">
          <w:marLeft w:val="0"/>
          <w:marRight w:val="0"/>
          <w:marTop w:val="0"/>
          <w:marBottom w:val="0"/>
          <w:divBdr>
            <w:top w:val="none" w:sz="0" w:space="0" w:color="auto"/>
            <w:left w:val="none" w:sz="0" w:space="0" w:color="auto"/>
            <w:bottom w:val="none" w:sz="0" w:space="0" w:color="auto"/>
            <w:right w:val="none" w:sz="0" w:space="0" w:color="auto"/>
          </w:divBdr>
        </w:div>
        <w:div w:id="1849327373">
          <w:marLeft w:val="0"/>
          <w:marRight w:val="0"/>
          <w:marTop w:val="0"/>
          <w:marBottom w:val="0"/>
          <w:divBdr>
            <w:top w:val="none" w:sz="0" w:space="0" w:color="auto"/>
            <w:left w:val="none" w:sz="0" w:space="0" w:color="auto"/>
            <w:bottom w:val="none" w:sz="0" w:space="0" w:color="auto"/>
            <w:right w:val="none" w:sz="0" w:space="0" w:color="auto"/>
          </w:divBdr>
        </w:div>
        <w:div w:id="1267231189">
          <w:marLeft w:val="0"/>
          <w:marRight w:val="0"/>
          <w:marTop w:val="0"/>
          <w:marBottom w:val="0"/>
          <w:divBdr>
            <w:top w:val="none" w:sz="0" w:space="0" w:color="auto"/>
            <w:left w:val="none" w:sz="0" w:space="0" w:color="auto"/>
            <w:bottom w:val="none" w:sz="0" w:space="0" w:color="auto"/>
            <w:right w:val="none" w:sz="0" w:space="0" w:color="auto"/>
          </w:divBdr>
        </w:div>
      </w:divsChild>
    </w:div>
    <w:div w:id="1042637061">
      <w:bodyDiv w:val="1"/>
      <w:marLeft w:val="0"/>
      <w:marRight w:val="0"/>
      <w:marTop w:val="0"/>
      <w:marBottom w:val="0"/>
      <w:divBdr>
        <w:top w:val="none" w:sz="0" w:space="0" w:color="auto"/>
        <w:left w:val="none" w:sz="0" w:space="0" w:color="auto"/>
        <w:bottom w:val="none" w:sz="0" w:space="0" w:color="auto"/>
        <w:right w:val="none" w:sz="0" w:space="0" w:color="auto"/>
      </w:divBdr>
    </w:div>
    <w:div w:id="1121994232">
      <w:bodyDiv w:val="1"/>
      <w:marLeft w:val="0"/>
      <w:marRight w:val="0"/>
      <w:marTop w:val="0"/>
      <w:marBottom w:val="0"/>
      <w:divBdr>
        <w:top w:val="none" w:sz="0" w:space="0" w:color="auto"/>
        <w:left w:val="none" w:sz="0" w:space="0" w:color="auto"/>
        <w:bottom w:val="none" w:sz="0" w:space="0" w:color="auto"/>
        <w:right w:val="none" w:sz="0" w:space="0" w:color="auto"/>
      </w:divBdr>
      <w:divsChild>
        <w:div w:id="91560593">
          <w:marLeft w:val="0"/>
          <w:marRight w:val="0"/>
          <w:marTop w:val="0"/>
          <w:marBottom w:val="0"/>
          <w:divBdr>
            <w:top w:val="none" w:sz="0" w:space="0" w:color="auto"/>
            <w:left w:val="none" w:sz="0" w:space="0" w:color="auto"/>
            <w:bottom w:val="none" w:sz="0" w:space="0" w:color="auto"/>
            <w:right w:val="none" w:sz="0" w:space="0" w:color="auto"/>
          </w:divBdr>
        </w:div>
        <w:div w:id="1185939695">
          <w:marLeft w:val="0"/>
          <w:marRight w:val="0"/>
          <w:marTop w:val="0"/>
          <w:marBottom w:val="0"/>
          <w:divBdr>
            <w:top w:val="none" w:sz="0" w:space="0" w:color="auto"/>
            <w:left w:val="none" w:sz="0" w:space="0" w:color="auto"/>
            <w:bottom w:val="none" w:sz="0" w:space="0" w:color="auto"/>
            <w:right w:val="none" w:sz="0" w:space="0" w:color="auto"/>
          </w:divBdr>
        </w:div>
        <w:div w:id="1423909843">
          <w:marLeft w:val="0"/>
          <w:marRight w:val="0"/>
          <w:marTop w:val="0"/>
          <w:marBottom w:val="0"/>
          <w:divBdr>
            <w:top w:val="none" w:sz="0" w:space="0" w:color="auto"/>
            <w:left w:val="none" w:sz="0" w:space="0" w:color="auto"/>
            <w:bottom w:val="none" w:sz="0" w:space="0" w:color="auto"/>
            <w:right w:val="none" w:sz="0" w:space="0" w:color="auto"/>
          </w:divBdr>
        </w:div>
        <w:div w:id="1466269290">
          <w:marLeft w:val="0"/>
          <w:marRight w:val="0"/>
          <w:marTop w:val="0"/>
          <w:marBottom w:val="0"/>
          <w:divBdr>
            <w:top w:val="none" w:sz="0" w:space="0" w:color="auto"/>
            <w:left w:val="none" w:sz="0" w:space="0" w:color="auto"/>
            <w:bottom w:val="none" w:sz="0" w:space="0" w:color="auto"/>
            <w:right w:val="none" w:sz="0" w:space="0" w:color="auto"/>
          </w:divBdr>
        </w:div>
        <w:div w:id="1626734684">
          <w:marLeft w:val="0"/>
          <w:marRight w:val="0"/>
          <w:marTop w:val="0"/>
          <w:marBottom w:val="0"/>
          <w:divBdr>
            <w:top w:val="none" w:sz="0" w:space="0" w:color="auto"/>
            <w:left w:val="none" w:sz="0" w:space="0" w:color="auto"/>
            <w:bottom w:val="none" w:sz="0" w:space="0" w:color="auto"/>
            <w:right w:val="none" w:sz="0" w:space="0" w:color="auto"/>
          </w:divBdr>
        </w:div>
      </w:divsChild>
    </w:div>
    <w:div w:id="1166943281">
      <w:bodyDiv w:val="1"/>
      <w:marLeft w:val="0"/>
      <w:marRight w:val="0"/>
      <w:marTop w:val="0"/>
      <w:marBottom w:val="0"/>
      <w:divBdr>
        <w:top w:val="none" w:sz="0" w:space="0" w:color="auto"/>
        <w:left w:val="none" w:sz="0" w:space="0" w:color="auto"/>
        <w:bottom w:val="none" w:sz="0" w:space="0" w:color="auto"/>
        <w:right w:val="none" w:sz="0" w:space="0" w:color="auto"/>
      </w:divBdr>
    </w:div>
    <w:div w:id="1180200475">
      <w:bodyDiv w:val="1"/>
      <w:marLeft w:val="0"/>
      <w:marRight w:val="0"/>
      <w:marTop w:val="0"/>
      <w:marBottom w:val="0"/>
      <w:divBdr>
        <w:top w:val="none" w:sz="0" w:space="0" w:color="auto"/>
        <w:left w:val="none" w:sz="0" w:space="0" w:color="auto"/>
        <w:bottom w:val="none" w:sz="0" w:space="0" w:color="auto"/>
        <w:right w:val="none" w:sz="0" w:space="0" w:color="auto"/>
      </w:divBdr>
    </w:div>
    <w:div w:id="1214200711">
      <w:bodyDiv w:val="1"/>
      <w:marLeft w:val="0"/>
      <w:marRight w:val="0"/>
      <w:marTop w:val="0"/>
      <w:marBottom w:val="0"/>
      <w:divBdr>
        <w:top w:val="none" w:sz="0" w:space="0" w:color="auto"/>
        <w:left w:val="none" w:sz="0" w:space="0" w:color="auto"/>
        <w:bottom w:val="none" w:sz="0" w:space="0" w:color="auto"/>
        <w:right w:val="none" w:sz="0" w:space="0" w:color="auto"/>
      </w:divBdr>
    </w:div>
    <w:div w:id="1291785798">
      <w:bodyDiv w:val="1"/>
      <w:marLeft w:val="0"/>
      <w:marRight w:val="0"/>
      <w:marTop w:val="0"/>
      <w:marBottom w:val="0"/>
      <w:divBdr>
        <w:top w:val="none" w:sz="0" w:space="0" w:color="auto"/>
        <w:left w:val="none" w:sz="0" w:space="0" w:color="auto"/>
        <w:bottom w:val="none" w:sz="0" w:space="0" w:color="auto"/>
        <w:right w:val="none" w:sz="0" w:space="0" w:color="auto"/>
      </w:divBdr>
    </w:div>
    <w:div w:id="1332559447">
      <w:bodyDiv w:val="1"/>
      <w:marLeft w:val="0"/>
      <w:marRight w:val="0"/>
      <w:marTop w:val="0"/>
      <w:marBottom w:val="0"/>
      <w:divBdr>
        <w:top w:val="none" w:sz="0" w:space="0" w:color="auto"/>
        <w:left w:val="none" w:sz="0" w:space="0" w:color="auto"/>
        <w:bottom w:val="none" w:sz="0" w:space="0" w:color="auto"/>
        <w:right w:val="none" w:sz="0" w:space="0" w:color="auto"/>
      </w:divBdr>
    </w:div>
    <w:div w:id="1495729319">
      <w:bodyDiv w:val="1"/>
      <w:marLeft w:val="0"/>
      <w:marRight w:val="0"/>
      <w:marTop w:val="0"/>
      <w:marBottom w:val="0"/>
      <w:divBdr>
        <w:top w:val="none" w:sz="0" w:space="0" w:color="auto"/>
        <w:left w:val="none" w:sz="0" w:space="0" w:color="auto"/>
        <w:bottom w:val="none" w:sz="0" w:space="0" w:color="auto"/>
        <w:right w:val="none" w:sz="0" w:space="0" w:color="auto"/>
      </w:divBdr>
      <w:divsChild>
        <w:div w:id="1078553501">
          <w:marLeft w:val="0"/>
          <w:marRight w:val="0"/>
          <w:marTop w:val="0"/>
          <w:marBottom w:val="0"/>
          <w:divBdr>
            <w:top w:val="none" w:sz="0" w:space="0" w:color="auto"/>
            <w:left w:val="none" w:sz="0" w:space="0" w:color="auto"/>
            <w:bottom w:val="none" w:sz="0" w:space="0" w:color="auto"/>
            <w:right w:val="none" w:sz="0" w:space="0" w:color="auto"/>
          </w:divBdr>
        </w:div>
        <w:div w:id="286661348">
          <w:marLeft w:val="0"/>
          <w:marRight w:val="0"/>
          <w:marTop w:val="0"/>
          <w:marBottom w:val="0"/>
          <w:divBdr>
            <w:top w:val="none" w:sz="0" w:space="0" w:color="auto"/>
            <w:left w:val="none" w:sz="0" w:space="0" w:color="auto"/>
            <w:bottom w:val="none" w:sz="0" w:space="0" w:color="auto"/>
            <w:right w:val="none" w:sz="0" w:space="0" w:color="auto"/>
          </w:divBdr>
        </w:div>
        <w:div w:id="537425961">
          <w:marLeft w:val="0"/>
          <w:marRight w:val="0"/>
          <w:marTop w:val="0"/>
          <w:marBottom w:val="0"/>
          <w:divBdr>
            <w:top w:val="none" w:sz="0" w:space="0" w:color="auto"/>
            <w:left w:val="none" w:sz="0" w:space="0" w:color="auto"/>
            <w:bottom w:val="none" w:sz="0" w:space="0" w:color="auto"/>
            <w:right w:val="none" w:sz="0" w:space="0" w:color="auto"/>
          </w:divBdr>
        </w:div>
        <w:div w:id="1623607837">
          <w:marLeft w:val="0"/>
          <w:marRight w:val="0"/>
          <w:marTop w:val="0"/>
          <w:marBottom w:val="0"/>
          <w:divBdr>
            <w:top w:val="none" w:sz="0" w:space="0" w:color="auto"/>
            <w:left w:val="none" w:sz="0" w:space="0" w:color="auto"/>
            <w:bottom w:val="none" w:sz="0" w:space="0" w:color="auto"/>
            <w:right w:val="none" w:sz="0" w:space="0" w:color="auto"/>
          </w:divBdr>
        </w:div>
        <w:div w:id="1376923970">
          <w:marLeft w:val="0"/>
          <w:marRight w:val="0"/>
          <w:marTop w:val="0"/>
          <w:marBottom w:val="0"/>
          <w:divBdr>
            <w:top w:val="none" w:sz="0" w:space="0" w:color="auto"/>
            <w:left w:val="none" w:sz="0" w:space="0" w:color="auto"/>
            <w:bottom w:val="none" w:sz="0" w:space="0" w:color="auto"/>
            <w:right w:val="none" w:sz="0" w:space="0" w:color="auto"/>
          </w:divBdr>
        </w:div>
        <w:div w:id="1261840069">
          <w:marLeft w:val="0"/>
          <w:marRight w:val="0"/>
          <w:marTop w:val="0"/>
          <w:marBottom w:val="0"/>
          <w:divBdr>
            <w:top w:val="none" w:sz="0" w:space="0" w:color="auto"/>
            <w:left w:val="none" w:sz="0" w:space="0" w:color="auto"/>
            <w:bottom w:val="none" w:sz="0" w:space="0" w:color="auto"/>
            <w:right w:val="none" w:sz="0" w:space="0" w:color="auto"/>
          </w:divBdr>
        </w:div>
        <w:div w:id="1747536393">
          <w:marLeft w:val="0"/>
          <w:marRight w:val="0"/>
          <w:marTop w:val="0"/>
          <w:marBottom w:val="0"/>
          <w:divBdr>
            <w:top w:val="none" w:sz="0" w:space="0" w:color="auto"/>
            <w:left w:val="none" w:sz="0" w:space="0" w:color="auto"/>
            <w:bottom w:val="none" w:sz="0" w:space="0" w:color="auto"/>
            <w:right w:val="none" w:sz="0" w:space="0" w:color="auto"/>
          </w:divBdr>
        </w:div>
        <w:div w:id="1663511118">
          <w:marLeft w:val="0"/>
          <w:marRight w:val="0"/>
          <w:marTop w:val="0"/>
          <w:marBottom w:val="0"/>
          <w:divBdr>
            <w:top w:val="none" w:sz="0" w:space="0" w:color="auto"/>
            <w:left w:val="none" w:sz="0" w:space="0" w:color="auto"/>
            <w:bottom w:val="none" w:sz="0" w:space="0" w:color="auto"/>
            <w:right w:val="none" w:sz="0" w:space="0" w:color="auto"/>
          </w:divBdr>
        </w:div>
        <w:div w:id="359673303">
          <w:marLeft w:val="0"/>
          <w:marRight w:val="0"/>
          <w:marTop w:val="0"/>
          <w:marBottom w:val="0"/>
          <w:divBdr>
            <w:top w:val="none" w:sz="0" w:space="0" w:color="auto"/>
            <w:left w:val="none" w:sz="0" w:space="0" w:color="auto"/>
            <w:bottom w:val="none" w:sz="0" w:space="0" w:color="auto"/>
            <w:right w:val="none" w:sz="0" w:space="0" w:color="auto"/>
          </w:divBdr>
        </w:div>
        <w:div w:id="491334640">
          <w:marLeft w:val="0"/>
          <w:marRight w:val="0"/>
          <w:marTop w:val="0"/>
          <w:marBottom w:val="0"/>
          <w:divBdr>
            <w:top w:val="none" w:sz="0" w:space="0" w:color="auto"/>
            <w:left w:val="none" w:sz="0" w:space="0" w:color="auto"/>
            <w:bottom w:val="none" w:sz="0" w:space="0" w:color="auto"/>
            <w:right w:val="none" w:sz="0" w:space="0" w:color="auto"/>
          </w:divBdr>
        </w:div>
        <w:div w:id="1019550276">
          <w:marLeft w:val="0"/>
          <w:marRight w:val="0"/>
          <w:marTop w:val="0"/>
          <w:marBottom w:val="0"/>
          <w:divBdr>
            <w:top w:val="none" w:sz="0" w:space="0" w:color="auto"/>
            <w:left w:val="none" w:sz="0" w:space="0" w:color="auto"/>
            <w:bottom w:val="none" w:sz="0" w:space="0" w:color="auto"/>
            <w:right w:val="none" w:sz="0" w:space="0" w:color="auto"/>
          </w:divBdr>
        </w:div>
        <w:div w:id="1065570714">
          <w:marLeft w:val="0"/>
          <w:marRight w:val="0"/>
          <w:marTop w:val="0"/>
          <w:marBottom w:val="0"/>
          <w:divBdr>
            <w:top w:val="none" w:sz="0" w:space="0" w:color="auto"/>
            <w:left w:val="none" w:sz="0" w:space="0" w:color="auto"/>
            <w:bottom w:val="none" w:sz="0" w:space="0" w:color="auto"/>
            <w:right w:val="none" w:sz="0" w:space="0" w:color="auto"/>
          </w:divBdr>
        </w:div>
        <w:div w:id="496844945">
          <w:marLeft w:val="0"/>
          <w:marRight w:val="0"/>
          <w:marTop w:val="0"/>
          <w:marBottom w:val="0"/>
          <w:divBdr>
            <w:top w:val="none" w:sz="0" w:space="0" w:color="auto"/>
            <w:left w:val="none" w:sz="0" w:space="0" w:color="auto"/>
            <w:bottom w:val="none" w:sz="0" w:space="0" w:color="auto"/>
            <w:right w:val="none" w:sz="0" w:space="0" w:color="auto"/>
          </w:divBdr>
        </w:div>
        <w:div w:id="499269694">
          <w:marLeft w:val="0"/>
          <w:marRight w:val="0"/>
          <w:marTop w:val="0"/>
          <w:marBottom w:val="0"/>
          <w:divBdr>
            <w:top w:val="none" w:sz="0" w:space="0" w:color="auto"/>
            <w:left w:val="none" w:sz="0" w:space="0" w:color="auto"/>
            <w:bottom w:val="none" w:sz="0" w:space="0" w:color="auto"/>
            <w:right w:val="none" w:sz="0" w:space="0" w:color="auto"/>
          </w:divBdr>
        </w:div>
        <w:div w:id="890582536">
          <w:marLeft w:val="0"/>
          <w:marRight w:val="0"/>
          <w:marTop w:val="0"/>
          <w:marBottom w:val="0"/>
          <w:divBdr>
            <w:top w:val="none" w:sz="0" w:space="0" w:color="auto"/>
            <w:left w:val="none" w:sz="0" w:space="0" w:color="auto"/>
            <w:bottom w:val="none" w:sz="0" w:space="0" w:color="auto"/>
            <w:right w:val="none" w:sz="0" w:space="0" w:color="auto"/>
          </w:divBdr>
        </w:div>
        <w:div w:id="1605960288">
          <w:marLeft w:val="0"/>
          <w:marRight w:val="0"/>
          <w:marTop w:val="0"/>
          <w:marBottom w:val="0"/>
          <w:divBdr>
            <w:top w:val="none" w:sz="0" w:space="0" w:color="auto"/>
            <w:left w:val="none" w:sz="0" w:space="0" w:color="auto"/>
            <w:bottom w:val="none" w:sz="0" w:space="0" w:color="auto"/>
            <w:right w:val="none" w:sz="0" w:space="0" w:color="auto"/>
          </w:divBdr>
        </w:div>
        <w:div w:id="851605135">
          <w:marLeft w:val="0"/>
          <w:marRight w:val="0"/>
          <w:marTop w:val="0"/>
          <w:marBottom w:val="0"/>
          <w:divBdr>
            <w:top w:val="none" w:sz="0" w:space="0" w:color="auto"/>
            <w:left w:val="none" w:sz="0" w:space="0" w:color="auto"/>
            <w:bottom w:val="none" w:sz="0" w:space="0" w:color="auto"/>
            <w:right w:val="none" w:sz="0" w:space="0" w:color="auto"/>
          </w:divBdr>
        </w:div>
        <w:div w:id="116990328">
          <w:marLeft w:val="0"/>
          <w:marRight w:val="0"/>
          <w:marTop w:val="0"/>
          <w:marBottom w:val="0"/>
          <w:divBdr>
            <w:top w:val="none" w:sz="0" w:space="0" w:color="auto"/>
            <w:left w:val="none" w:sz="0" w:space="0" w:color="auto"/>
            <w:bottom w:val="none" w:sz="0" w:space="0" w:color="auto"/>
            <w:right w:val="none" w:sz="0" w:space="0" w:color="auto"/>
          </w:divBdr>
        </w:div>
        <w:div w:id="2144469051">
          <w:marLeft w:val="0"/>
          <w:marRight w:val="0"/>
          <w:marTop w:val="0"/>
          <w:marBottom w:val="0"/>
          <w:divBdr>
            <w:top w:val="none" w:sz="0" w:space="0" w:color="auto"/>
            <w:left w:val="none" w:sz="0" w:space="0" w:color="auto"/>
            <w:bottom w:val="none" w:sz="0" w:space="0" w:color="auto"/>
            <w:right w:val="none" w:sz="0" w:space="0" w:color="auto"/>
          </w:divBdr>
        </w:div>
      </w:divsChild>
    </w:div>
    <w:div w:id="1620068782">
      <w:bodyDiv w:val="1"/>
      <w:marLeft w:val="0"/>
      <w:marRight w:val="0"/>
      <w:marTop w:val="0"/>
      <w:marBottom w:val="0"/>
      <w:divBdr>
        <w:top w:val="none" w:sz="0" w:space="0" w:color="auto"/>
        <w:left w:val="none" w:sz="0" w:space="0" w:color="auto"/>
        <w:bottom w:val="none" w:sz="0" w:space="0" w:color="auto"/>
        <w:right w:val="none" w:sz="0" w:space="0" w:color="auto"/>
      </w:divBdr>
    </w:div>
    <w:div w:id="1656716522">
      <w:bodyDiv w:val="1"/>
      <w:marLeft w:val="0"/>
      <w:marRight w:val="0"/>
      <w:marTop w:val="0"/>
      <w:marBottom w:val="0"/>
      <w:divBdr>
        <w:top w:val="none" w:sz="0" w:space="0" w:color="auto"/>
        <w:left w:val="none" w:sz="0" w:space="0" w:color="auto"/>
        <w:bottom w:val="none" w:sz="0" w:space="0" w:color="auto"/>
        <w:right w:val="none" w:sz="0" w:space="0" w:color="auto"/>
      </w:divBdr>
    </w:div>
    <w:div w:id="1679892475">
      <w:bodyDiv w:val="1"/>
      <w:marLeft w:val="0"/>
      <w:marRight w:val="0"/>
      <w:marTop w:val="0"/>
      <w:marBottom w:val="0"/>
      <w:divBdr>
        <w:top w:val="none" w:sz="0" w:space="0" w:color="auto"/>
        <w:left w:val="none" w:sz="0" w:space="0" w:color="auto"/>
        <w:bottom w:val="none" w:sz="0" w:space="0" w:color="auto"/>
        <w:right w:val="none" w:sz="0" w:space="0" w:color="auto"/>
      </w:divBdr>
    </w:div>
    <w:div w:id="1749495604">
      <w:bodyDiv w:val="1"/>
      <w:marLeft w:val="0"/>
      <w:marRight w:val="0"/>
      <w:marTop w:val="0"/>
      <w:marBottom w:val="0"/>
      <w:divBdr>
        <w:top w:val="none" w:sz="0" w:space="0" w:color="auto"/>
        <w:left w:val="none" w:sz="0" w:space="0" w:color="auto"/>
        <w:bottom w:val="none" w:sz="0" w:space="0" w:color="auto"/>
        <w:right w:val="none" w:sz="0" w:space="0" w:color="auto"/>
      </w:divBdr>
    </w:div>
    <w:div w:id="1812165805">
      <w:bodyDiv w:val="1"/>
      <w:marLeft w:val="0"/>
      <w:marRight w:val="0"/>
      <w:marTop w:val="0"/>
      <w:marBottom w:val="0"/>
      <w:divBdr>
        <w:top w:val="none" w:sz="0" w:space="0" w:color="auto"/>
        <w:left w:val="none" w:sz="0" w:space="0" w:color="auto"/>
        <w:bottom w:val="none" w:sz="0" w:space="0" w:color="auto"/>
        <w:right w:val="none" w:sz="0" w:space="0" w:color="auto"/>
      </w:divBdr>
    </w:div>
    <w:div w:id="1856843331">
      <w:bodyDiv w:val="1"/>
      <w:marLeft w:val="0"/>
      <w:marRight w:val="0"/>
      <w:marTop w:val="0"/>
      <w:marBottom w:val="0"/>
      <w:divBdr>
        <w:top w:val="none" w:sz="0" w:space="0" w:color="auto"/>
        <w:left w:val="none" w:sz="0" w:space="0" w:color="auto"/>
        <w:bottom w:val="none" w:sz="0" w:space="0" w:color="auto"/>
        <w:right w:val="none" w:sz="0" w:space="0" w:color="auto"/>
      </w:divBdr>
    </w:div>
    <w:div w:id="1902517561">
      <w:bodyDiv w:val="1"/>
      <w:marLeft w:val="0"/>
      <w:marRight w:val="0"/>
      <w:marTop w:val="0"/>
      <w:marBottom w:val="0"/>
      <w:divBdr>
        <w:top w:val="none" w:sz="0" w:space="0" w:color="auto"/>
        <w:left w:val="none" w:sz="0" w:space="0" w:color="auto"/>
        <w:bottom w:val="none" w:sz="0" w:space="0" w:color="auto"/>
        <w:right w:val="none" w:sz="0" w:space="0" w:color="auto"/>
      </w:divBdr>
    </w:div>
    <w:div w:id="2025590200">
      <w:bodyDiv w:val="1"/>
      <w:marLeft w:val="0"/>
      <w:marRight w:val="0"/>
      <w:marTop w:val="0"/>
      <w:marBottom w:val="0"/>
      <w:divBdr>
        <w:top w:val="none" w:sz="0" w:space="0" w:color="auto"/>
        <w:left w:val="none" w:sz="0" w:space="0" w:color="auto"/>
        <w:bottom w:val="none" w:sz="0" w:space="0" w:color="auto"/>
        <w:right w:val="none" w:sz="0" w:space="0" w:color="auto"/>
      </w:divBdr>
    </w:div>
    <w:div w:id="2066906118">
      <w:bodyDiv w:val="1"/>
      <w:marLeft w:val="0"/>
      <w:marRight w:val="0"/>
      <w:marTop w:val="0"/>
      <w:marBottom w:val="0"/>
      <w:divBdr>
        <w:top w:val="none" w:sz="0" w:space="0" w:color="auto"/>
        <w:left w:val="none" w:sz="0" w:space="0" w:color="auto"/>
        <w:bottom w:val="none" w:sz="0" w:space="0" w:color="auto"/>
        <w:right w:val="none" w:sz="0" w:space="0" w:color="auto"/>
      </w:divBdr>
    </w:div>
    <w:div w:id="2080711960">
      <w:bodyDiv w:val="1"/>
      <w:marLeft w:val="0"/>
      <w:marRight w:val="0"/>
      <w:marTop w:val="0"/>
      <w:marBottom w:val="0"/>
      <w:divBdr>
        <w:top w:val="none" w:sz="0" w:space="0" w:color="auto"/>
        <w:left w:val="none" w:sz="0" w:space="0" w:color="auto"/>
        <w:bottom w:val="none" w:sz="0" w:space="0" w:color="auto"/>
        <w:right w:val="none" w:sz="0" w:space="0" w:color="auto"/>
      </w:divBdr>
    </w:div>
    <w:div w:id="2092577158">
      <w:bodyDiv w:val="1"/>
      <w:marLeft w:val="0"/>
      <w:marRight w:val="0"/>
      <w:marTop w:val="0"/>
      <w:marBottom w:val="0"/>
      <w:divBdr>
        <w:top w:val="none" w:sz="0" w:space="0" w:color="auto"/>
        <w:left w:val="none" w:sz="0" w:space="0" w:color="auto"/>
        <w:bottom w:val="none" w:sz="0" w:space="0" w:color="auto"/>
        <w:right w:val="none" w:sz="0" w:space="0" w:color="auto"/>
      </w:divBdr>
    </w:div>
    <w:div w:id="2119372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yperlink" Target="https://wallex.wallonie.be/files/pdfs/1/19851_Loi_sur_la_conservation_de_la_nature_15-03-2019-25-10-2019.pdf" TargetMode="External"/><Relationship Id="rId39" Type="http://schemas.openxmlformats.org/officeDocument/2006/relationships/fontTable" Target="fontTable.xml"/><Relationship Id="rId21" Type="http://schemas.openxmlformats.org/officeDocument/2006/relationships/image" Target="media/image10.png"/><Relationship Id="rId34" Type="http://schemas.openxmlformats.org/officeDocument/2006/relationships/image" Target="media/image22.png"/><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1.png"/><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pn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g@iile.be" TargetMode="External"/><Relationship Id="rId24" Type="http://schemas.openxmlformats.org/officeDocument/2006/relationships/image" Target="media/image13.png"/><Relationship Id="rId32" Type="http://schemas.openxmlformats.org/officeDocument/2006/relationships/image" Target="media/image20.jpeg"/><Relationship Id="rId37" Type="http://schemas.openxmlformats.org/officeDocument/2006/relationships/hyperlink" Target="https://www.adalia.be/la-protection-des-vegetaux-ligneux"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6.png"/><Relationship Id="rId36" Type="http://schemas.openxmlformats.org/officeDocument/2006/relationships/image" Target="media/image24.svg"/><Relationship Id="rId10" Type="http://schemas.openxmlformats.org/officeDocument/2006/relationships/hyperlink" Target="mailto:n.sparacino@ecetia.be" TargetMode="External"/><Relationship Id="rId19" Type="http://schemas.openxmlformats.org/officeDocument/2006/relationships/image" Target="media/image8.png"/><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hyperlink" Target="mailto:secretariat_general@intradel.be"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8" Type="http://schemas.openxmlformats.org/officeDocument/2006/relationships/hyperlink" Target="mailto:deliberations.ag@aide.be" TargetMode="External"/><Relationship Id="rId3"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01CDB-61E2-493C-9EE4-BEB994D9B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13378</TotalTime>
  <Pages>71</Pages>
  <Words>25080</Words>
  <Characters>137940</Characters>
  <Application>Microsoft Office Word</Application>
  <DocSecurity>0</DocSecurity>
  <Lines>1149</Lines>
  <Paragraphs>325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Daems</dc:creator>
  <cp:keywords/>
  <dc:description/>
  <cp:lastModifiedBy>Catherine Daems</cp:lastModifiedBy>
  <cp:revision>257</cp:revision>
  <cp:lastPrinted>2026-01-12T10:51:00Z</cp:lastPrinted>
  <dcterms:created xsi:type="dcterms:W3CDTF">2017-01-13T09:01:00Z</dcterms:created>
  <dcterms:modified xsi:type="dcterms:W3CDTF">2026-02-02T13:49:00Z</dcterms:modified>
</cp:coreProperties>
</file>